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8616641" w:displacedByCustomXml="next"/>
    <w:bookmarkEnd w:id="0" w:displacedByCustomXml="next"/>
    <w:sdt>
      <w:sdtPr>
        <w:rPr>
          <w:rFonts w:asciiTheme="majorHAnsi" w:eastAsiaTheme="majorEastAsia" w:hAnsiTheme="majorHAnsi" w:cs="Times New Roman (Headings CS)"/>
          <w:color w:val="707068" w:themeColor="background2" w:themeShade="80"/>
          <w:lang w:val="en-AU"/>
        </w:rPr>
        <w:id w:val="1618409018"/>
        <w:placeholder>
          <w:docPart w:val="5EAE099BB0664D9B981CBF8885D4A437"/>
        </w:placeholder>
        <w:text/>
      </w:sdtPr>
      <w:sdtEndPr/>
      <w:sdtContent>
        <w:p w14:paraId="62D1F742" w14:textId="73262B48" w:rsidR="00FB68BD" w:rsidRPr="003D181A" w:rsidRDefault="0024418D"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Key features of the VET funding contract</w:t>
          </w:r>
          <w:r w:rsidRPr="00C51F3A">
            <w:rPr>
              <w:rFonts w:asciiTheme="majorHAnsi" w:eastAsiaTheme="majorEastAsia" w:hAnsiTheme="majorHAnsi" w:cs="Times New Roman (Headings CS)"/>
              <w:bCs/>
              <w:color w:val="707068" w:themeColor="background2" w:themeShade="80"/>
              <w:szCs w:val="32"/>
              <w:lang w:val="en-AU"/>
            </w:rPr>
            <w:t xml:space="preserve"> </w:t>
          </w:r>
        </w:p>
      </w:sdtContent>
    </w:sdt>
    <w:sdt>
      <w:sdtPr>
        <w:rPr>
          <w:rFonts w:asciiTheme="majorHAnsi" w:eastAsiaTheme="majorEastAsia" w:hAnsiTheme="majorHAnsi" w:cs="Times New Roman (Headings CS)"/>
          <w:color w:val="004C97" w:themeColor="accent1"/>
          <w:lang w:val="en-AU"/>
        </w:rPr>
        <w:id w:val="-727840379"/>
        <w:placeholder>
          <w:docPart w:val="45140FCB74284E91A4FBF28BC6F63728"/>
        </w:placeholder>
      </w:sdtPr>
      <w:sdtEndPr>
        <w:rPr>
          <w:rFonts w:eastAsiaTheme="minorEastAsia" w:cs="Arial"/>
          <w:noProof/>
          <w:color w:val="000000"/>
          <w:sz w:val="22"/>
          <w:szCs w:val="22"/>
          <w:lang w:val="en-GB"/>
        </w:rPr>
      </w:sdtEndPr>
      <w:sdtContent>
        <w:p w14:paraId="20213BFB" w14:textId="513F2E8A" w:rsidR="00186D2C" w:rsidRPr="00186D2C" w:rsidRDefault="003D181A" w:rsidP="00824F93">
          <w:pPr>
            <w:pStyle w:val="Title"/>
            <w:spacing w:after="240"/>
          </w:pPr>
          <w:r w:rsidRPr="003D181A">
            <w:rPr>
              <w:bCs/>
              <w:noProof/>
              <w:sz w:val="22"/>
              <w:szCs w:val="22"/>
            </w:rPr>
            <w:t xml:space="preserve">This fact sheet </w:t>
          </w:r>
          <w:r w:rsidR="00571A11">
            <w:rPr>
              <w:bCs/>
              <w:noProof/>
              <w:sz w:val="22"/>
              <w:szCs w:val="22"/>
            </w:rPr>
            <w:t>gi</w:t>
          </w:r>
          <w:r w:rsidR="00571A11" w:rsidRPr="00571A11">
            <w:rPr>
              <w:bCs/>
              <w:noProof/>
              <w:sz w:val="22"/>
              <w:szCs w:val="22"/>
            </w:rPr>
            <w:t xml:space="preserve">ves you an overview of the key features of the </w:t>
          </w:r>
          <w:r w:rsidR="00824F93">
            <w:rPr>
              <w:bCs/>
              <w:noProof/>
              <w:sz w:val="22"/>
              <w:szCs w:val="22"/>
            </w:rPr>
            <w:t>c</w:t>
          </w:r>
          <w:r w:rsidR="00571A11" w:rsidRPr="00571A11">
            <w:rPr>
              <w:bCs/>
              <w:noProof/>
              <w:sz w:val="22"/>
              <w:szCs w:val="22"/>
            </w:rPr>
            <w:t xml:space="preserve">ontract. For more details, read </w:t>
          </w:r>
          <w:r w:rsidR="00571A11" w:rsidRPr="00571A11" w:rsidDel="000E6963">
            <w:rPr>
              <w:bCs/>
              <w:noProof/>
              <w:sz w:val="22"/>
              <w:szCs w:val="22"/>
            </w:rPr>
            <w:t xml:space="preserve">our </w:t>
          </w:r>
          <w:r w:rsidR="00571A11" w:rsidRPr="00571A11">
            <w:rPr>
              <w:bCs/>
              <w:noProof/>
              <w:sz w:val="22"/>
              <w:szCs w:val="22"/>
            </w:rPr>
            <w:t xml:space="preserve">range of topic-based </w:t>
          </w:r>
          <w:hyperlink r:id="rId11" w:anchor="link13" w:history="1">
            <w:r w:rsidR="00571A11" w:rsidRPr="00571A11">
              <w:rPr>
                <w:bCs/>
                <w:noProof/>
                <w:sz w:val="22"/>
                <w:szCs w:val="22"/>
              </w:rPr>
              <w:t>fact</w:t>
            </w:r>
            <w:r w:rsidR="00086D84">
              <w:rPr>
                <w:bCs/>
                <w:noProof/>
                <w:sz w:val="22"/>
                <w:szCs w:val="22"/>
              </w:rPr>
              <w:t xml:space="preserve"> </w:t>
            </w:r>
            <w:r w:rsidR="00571A11" w:rsidRPr="00571A11">
              <w:rPr>
                <w:bCs/>
                <w:noProof/>
                <w:sz w:val="22"/>
                <w:szCs w:val="22"/>
              </w:rPr>
              <w:t>sheets</w:t>
            </w:r>
          </w:hyperlink>
          <w:r w:rsidR="00186D2C" w:rsidRPr="00186D2C">
            <w:rPr>
              <w:bCs/>
              <w:noProof/>
              <w:sz w:val="22"/>
              <w:szCs w:val="22"/>
            </w:rPr>
            <w:t>.</w:t>
          </w:r>
        </w:p>
      </w:sdtContent>
    </w:sdt>
    <w:p w14:paraId="0CB4D919" w14:textId="57565703" w:rsidR="00052FDA" w:rsidRPr="00EE2B37" w:rsidRDefault="00A55392" w:rsidP="00E256B7">
      <w:pPr>
        <w:pStyle w:val="Heading1"/>
      </w:pPr>
      <w:r w:rsidRPr="00E256B7">
        <w:rPr>
          <w:noProof/>
        </w:rPr>
        <mc:AlternateContent>
          <mc:Choice Requires="wps">
            <w:drawing>
              <wp:inline distT="0" distB="0" distL="0" distR="0" wp14:anchorId="1C118AD8" wp14:editId="0D894C60">
                <wp:extent cx="288000" cy="288000"/>
                <wp:effectExtent l="0" t="0" r="17145" b="17145"/>
                <wp:docPr id="80" name="Freeform: Shape 80">
                  <a:extLst xmlns:a="http://schemas.openxmlformats.org/drawingml/2006/main">
                    <a:ext uri="{FF2B5EF4-FFF2-40B4-BE49-F238E27FC236}">
                      <a16:creationId xmlns:a16="http://schemas.microsoft.com/office/drawing/2014/main" id="{44C02731-F58D-814E-8877-E3614679C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000" cy="288000"/>
                        </a:xfrm>
                        <a:custGeom>
                          <a:avLst/>
                          <a:gdLst>
                            <a:gd name="T0" fmla="*/ 2147483646 w 811"/>
                            <a:gd name="T1" fmla="*/ 2147483646 h 811"/>
                            <a:gd name="T2" fmla="*/ 2147483646 w 811"/>
                            <a:gd name="T3" fmla="*/ 2147483646 h 811"/>
                            <a:gd name="T4" fmla="*/ 2147483646 w 811"/>
                            <a:gd name="T5" fmla="*/ 2147483646 h 811"/>
                            <a:gd name="T6" fmla="*/ 2147483646 w 811"/>
                            <a:gd name="T7" fmla="*/ 2147483646 h 811"/>
                            <a:gd name="T8" fmla="*/ 2147483646 w 811"/>
                            <a:gd name="T9" fmla="*/ 2147483646 h 811"/>
                            <a:gd name="T10" fmla="*/ 2147483646 w 811"/>
                            <a:gd name="T11" fmla="*/ 2147483646 h 811"/>
                            <a:gd name="T12" fmla="*/ 2147483646 w 811"/>
                            <a:gd name="T13" fmla="*/ 2147483646 h 811"/>
                            <a:gd name="T14" fmla="*/ 2147483646 w 811"/>
                            <a:gd name="T15" fmla="*/ 2147483646 h 811"/>
                            <a:gd name="T16" fmla="*/ 2147483646 w 811"/>
                            <a:gd name="T17" fmla="*/ 2147483646 h 811"/>
                            <a:gd name="T18" fmla="*/ 2147483646 w 811"/>
                            <a:gd name="T19" fmla="*/ 2147483646 h 811"/>
                            <a:gd name="T20" fmla="*/ 2147483646 w 811"/>
                            <a:gd name="T21" fmla="*/ 2147483646 h 811"/>
                            <a:gd name="T22" fmla="*/ 2147483646 w 811"/>
                            <a:gd name="T23" fmla="*/ 2147483646 h 811"/>
                            <a:gd name="T24" fmla="*/ 2147483646 w 811"/>
                            <a:gd name="T25" fmla="*/ 2147483646 h 811"/>
                            <a:gd name="T26" fmla="*/ 2147483646 w 811"/>
                            <a:gd name="T27" fmla="*/ 2147483646 h 811"/>
                            <a:gd name="T28" fmla="*/ 2147483646 w 811"/>
                            <a:gd name="T29" fmla="*/ 2147483646 h 811"/>
                            <a:gd name="T30" fmla="*/ 2147483646 w 811"/>
                            <a:gd name="T31" fmla="*/ 2147483646 h 811"/>
                            <a:gd name="T32" fmla="*/ 2147483646 w 811"/>
                            <a:gd name="T33" fmla="*/ 2147483646 h 811"/>
                            <a:gd name="T34" fmla="*/ 2147483646 w 811"/>
                            <a:gd name="T35" fmla="*/ 2147483646 h 811"/>
                            <a:gd name="T36" fmla="*/ 2147483646 w 811"/>
                            <a:gd name="T37" fmla="*/ 2147483646 h 811"/>
                            <a:gd name="T38" fmla="*/ 2147483646 w 811"/>
                            <a:gd name="T39" fmla="*/ 2147483646 h 811"/>
                            <a:gd name="T40" fmla="*/ 2147483646 w 811"/>
                            <a:gd name="T41" fmla="*/ 2147483646 h 811"/>
                            <a:gd name="T42" fmla="*/ 2147483646 w 811"/>
                            <a:gd name="T43" fmla="*/ 2147483646 h 811"/>
                            <a:gd name="T44" fmla="*/ 2147483646 w 811"/>
                            <a:gd name="T45" fmla="*/ 2147483646 h 811"/>
                            <a:gd name="T46" fmla="*/ 2147483646 w 811"/>
                            <a:gd name="T47" fmla="*/ 2147483646 h 811"/>
                            <a:gd name="T48" fmla="*/ 2147483646 w 811"/>
                            <a:gd name="T49" fmla="*/ 2147483646 h 811"/>
                            <a:gd name="T50" fmla="*/ 2147483646 w 811"/>
                            <a:gd name="T51" fmla="*/ 2147483646 h 811"/>
                            <a:gd name="T52" fmla="*/ 2147483646 w 811"/>
                            <a:gd name="T53" fmla="*/ 2147483646 h 811"/>
                            <a:gd name="T54" fmla="*/ 2147483646 w 811"/>
                            <a:gd name="T55" fmla="*/ 2147483646 h 811"/>
                            <a:gd name="T56" fmla="*/ 2147483646 w 811"/>
                            <a:gd name="T57" fmla="*/ 2147483646 h 811"/>
                            <a:gd name="T58" fmla="*/ 2147483646 w 811"/>
                            <a:gd name="T59" fmla="*/ 2147483646 h 811"/>
                            <a:gd name="T60" fmla="*/ 2147483646 w 811"/>
                            <a:gd name="T61" fmla="*/ 2147483646 h 811"/>
                            <a:gd name="T62" fmla="*/ 2147483646 w 811"/>
                            <a:gd name="T63" fmla="*/ 2147483646 h 811"/>
                            <a:gd name="T64" fmla="*/ 2147483646 w 811"/>
                            <a:gd name="T65" fmla="*/ 2147483646 h 811"/>
                            <a:gd name="T66" fmla="*/ 2147483646 w 811"/>
                            <a:gd name="T67" fmla="*/ 2147483646 h 811"/>
                            <a:gd name="T68" fmla="*/ 2147483646 w 811"/>
                            <a:gd name="T69" fmla="*/ 2147483646 h 811"/>
                            <a:gd name="T70" fmla="*/ 2147483646 w 811"/>
                            <a:gd name="T71" fmla="*/ 2147483646 h 811"/>
                            <a:gd name="T72" fmla="*/ 2147483646 w 811"/>
                            <a:gd name="T73" fmla="*/ 2147483646 h 811"/>
                            <a:gd name="T74" fmla="*/ 2147483646 w 811"/>
                            <a:gd name="T75" fmla="*/ 2147483646 h 811"/>
                            <a:gd name="T76" fmla="*/ 2147483646 w 811"/>
                            <a:gd name="T77" fmla="*/ 2147483646 h 811"/>
                            <a:gd name="T78" fmla="*/ 2147483646 w 811"/>
                            <a:gd name="T79" fmla="*/ 2147483646 h 811"/>
                            <a:gd name="T80" fmla="*/ 2147483646 w 811"/>
                            <a:gd name="T81" fmla="*/ 2147483646 h 811"/>
                            <a:gd name="T82" fmla="*/ 2147483646 w 811"/>
                            <a:gd name="T83" fmla="*/ 2147483646 h 811"/>
                            <a:gd name="T84" fmla="*/ 2147483646 w 811"/>
                            <a:gd name="T85" fmla="*/ 2147483646 h 811"/>
                            <a:gd name="T86" fmla="*/ 2147483646 w 811"/>
                            <a:gd name="T87" fmla="*/ 2147483646 h 811"/>
                            <a:gd name="T88" fmla="*/ 2147483646 w 811"/>
                            <a:gd name="T89" fmla="*/ 2147483646 h 811"/>
                            <a:gd name="T90" fmla="*/ 2147483646 w 811"/>
                            <a:gd name="T91" fmla="*/ 2147483646 h 811"/>
                            <a:gd name="T92" fmla="*/ 2147483646 w 811"/>
                            <a:gd name="T93" fmla="*/ 2147483646 h 811"/>
                            <a:gd name="T94" fmla="*/ 2147483646 w 811"/>
                            <a:gd name="T95" fmla="*/ 2147483646 h 811"/>
                            <a:gd name="T96" fmla="*/ 2147483646 w 811"/>
                            <a:gd name="T97" fmla="*/ 2147483646 h 811"/>
                            <a:gd name="T98" fmla="*/ 2147483646 w 811"/>
                            <a:gd name="T99" fmla="*/ 2147483646 h 811"/>
                            <a:gd name="T100" fmla="*/ 0 w 811"/>
                            <a:gd name="T101" fmla="*/ 2147483646 h 811"/>
                            <a:gd name="T102" fmla="*/ 2147483646 w 811"/>
                            <a:gd name="T103" fmla="*/ 2147483646 h 811"/>
                            <a:gd name="T104" fmla="*/ 2147483646 w 811"/>
                            <a:gd name="T105" fmla="*/ 2147483646 h 81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11" h="811">
                              <a:moveTo>
                                <a:pt x="784" y="393"/>
                              </a:moveTo>
                              <a:lnTo>
                                <a:pt x="686" y="393"/>
                              </a:lnTo>
                              <a:cubicBezTo>
                                <a:pt x="684" y="342"/>
                                <a:pt x="668" y="295"/>
                                <a:pt x="642" y="254"/>
                              </a:cubicBezTo>
                              <a:lnTo>
                                <a:pt x="666" y="254"/>
                              </a:lnTo>
                              <a:cubicBezTo>
                                <a:pt x="669" y="254"/>
                                <a:pt x="673" y="253"/>
                                <a:pt x="675" y="251"/>
                              </a:cubicBezTo>
                              <a:lnTo>
                                <a:pt x="724" y="201"/>
                              </a:lnTo>
                              <a:cubicBezTo>
                                <a:pt x="760" y="257"/>
                                <a:pt x="782" y="323"/>
                                <a:pt x="784" y="393"/>
                              </a:cubicBezTo>
                              <a:close/>
                              <a:moveTo>
                                <a:pt x="417" y="785"/>
                              </a:moveTo>
                              <a:lnTo>
                                <a:pt x="417" y="686"/>
                              </a:lnTo>
                              <a:cubicBezTo>
                                <a:pt x="563" y="681"/>
                                <a:pt x="680" y="563"/>
                                <a:pt x="686" y="418"/>
                              </a:cubicBezTo>
                              <a:lnTo>
                                <a:pt x="784" y="418"/>
                              </a:lnTo>
                              <a:cubicBezTo>
                                <a:pt x="778" y="618"/>
                                <a:pt x="617" y="779"/>
                                <a:pt x="417" y="785"/>
                              </a:cubicBezTo>
                              <a:close/>
                              <a:moveTo>
                                <a:pt x="25" y="418"/>
                              </a:moveTo>
                              <a:lnTo>
                                <a:pt x="123" y="418"/>
                              </a:lnTo>
                              <a:cubicBezTo>
                                <a:pt x="130" y="563"/>
                                <a:pt x="247" y="681"/>
                                <a:pt x="393" y="686"/>
                              </a:cubicBezTo>
                              <a:lnTo>
                                <a:pt x="393" y="785"/>
                              </a:lnTo>
                              <a:cubicBezTo>
                                <a:pt x="193" y="779"/>
                                <a:pt x="31" y="618"/>
                                <a:pt x="25" y="418"/>
                              </a:cubicBezTo>
                              <a:close/>
                              <a:moveTo>
                                <a:pt x="393" y="26"/>
                              </a:moveTo>
                              <a:lnTo>
                                <a:pt x="393" y="124"/>
                              </a:lnTo>
                              <a:cubicBezTo>
                                <a:pt x="247" y="131"/>
                                <a:pt x="130" y="248"/>
                                <a:pt x="123" y="393"/>
                              </a:cubicBezTo>
                              <a:lnTo>
                                <a:pt x="25" y="393"/>
                              </a:lnTo>
                              <a:cubicBezTo>
                                <a:pt x="31" y="194"/>
                                <a:pt x="193" y="32"/>
                                <a:pt x="393" y="26"/>
                              </a:cubicBezTo>
                              <a:close/>
                              <a:moveTo>
                                <a:pt x="559" y="135"/>
                              </a:moveTo>
                              <a:lnTo>
                                <a:pt x="559" y="135"/>
                              </a:lnTo>
                              <a:cubicBezTo>
                                <a:pt x="557" y="138"/>
                                <a:pt x="556" y="141"/>
                                <a:pt x="556" y="144"/>
                              </a:cubicBezTo>
                              <a:lnTo>
                                <a:pt x="556" y="168"/>
                              </a:lnTo>
                              <a:cubicBezTo>
                                <a:pt x="515" y="143"/>
                                <a:pt x="468" y="126"/>
                                <a:pt x="417" y="124"/>
                              </a:cubicBezTo>
                              <a:lnTo>
                                <a:pt x="417" y="26"/>
                              </a:lnTo>
                              <a:cubicBezTo>
                                <a:pt x="488" y="29"/>
                                <a:pt x="553" y="50"/>
                                <a:pt x="609" y="85"/>
                              </a:cubicBezTo>
                              <a:lnTo>
                                <a:pt x="559" y="135"/>
                              </a:lnTo>
                              <a:close/>
                              <a:moveTo>
                                <a:pt x="563" y="393"/>
                              </a:moveTo>
                              <a:lnTo>
                                <a:pt x="563" y="393"/>
                              </a:lnTo>
                              <a:cubicBezTo>
                                <a:pt x="560" y="359"/>
                                <a:pt x="547" y="327"/>
                                <a:pt x="525" y="302"/>
                              </a:cubicBezTo>
                              <a:lnTo>
                                <a:pt x="573" y="254"/>
                              </a:lnTo>
                              <a:lnTo>
                                <a:pt x="612" y="254"/>
                              </a:lnTo>
                              <a:cubicBezTo>
                                <a:pt x="641" y="294"/>
                                <a:pt x="659" y="342"/>
                                <a:pt x="661" y="393"/>
                              </a:cubicBezTo>
                              <a:lnTo>
                                <a:pt x="563" y="393"/>
                              </a:lnTo>
                              <a:close/>
                              <a:moveTo>
                                <a:pt x="417" y="564"/>
                              </a:moveTo>
                              <a:lnTo>
                                <a:pt x="417" y="564"/>
                              </a:lnTo>
                              <a:cubicBezTo>
                                <a:pt x="495" y="558"/>
                                <a:pt x="558" y="496"/>
                                <a:pt x="563" y="418"/>
                              </a:cubicBezTo>
                              <a:lnTo>
                                <a:pt x="661" y="418"/>
                              </a:lnTo>
                              <a:cubicBezTo>
                                <a:pt x="655" y="550"/>
                                <a:pt x="549" y="656"/>
                                <a:pt x="417" y="662"/>
                              </a:cubicBezTo>
                              <a:lnTo>
                                <a:pt x="417" y="564"/>
                              </a:lnTo>
                              <a:close/>
                              <a:moveTo>
                                <a:pt x="246" y="418"/>
                              </a:moveTo>
                              <a:lnTo>
                                <a:pt x="246" y="418"/>
                              </a:lnTo>
                              <a:cubicBezTo>
                                <a:pt x="252" y="496"/>
                                <a:pt x="314" y="558"/>
                                <a:pt x="393" y="564"/>
                              </a:cubicBezTo>
                              <a:lnTo>
                                <a:pt x="393" y="662"/>
                              </a:lnTo>
                              <a:cubicBezTo>
                                <a:pt x="260" y="656"/>
                                <a:pt x="154" y="550"/>
                                <a:pt x="148" y="418"/>
                              </a:cubicBezTo>
                              <a:lnTo>
                                <a:pt x="246" y="418"/>
                              </a:lnTo>
                              <a:close/>
                              <a:moveTo>
                                <a:pt x="393" y="246"/>
                              </a:moveTo>
                              <a:lnTo>
                                <a:pt x="393" y="246"/>
                              </a:lnTo>
                              <a:cubicBezTo>
                                <a:pt x="314" y="253"/>
                                <a:pt x="252" y="315"/>
                                <a:pt x="246" y="393"/>
                              </a:cubicBezTo>
                              <a:lnTo>
                                <a:pt x="148" y="393"/>
                              </a:lnTo>
                              <a:cubicBezTo>
                                <a:pt x="154" y="261"/>
                                <a:pt x="260" y="155"/>
                                <a:pt x="393" y="149"/>
                              </a:cubicBezTo>
                              <a:lnTo>
                                <a:pt x="393" y="246"/>
                              </a:lnTo>
                              <a:close/>
                              <a:moveTo>
                                <a:pt x="508" y="285"/>
                              </a:moveTo>
                              <a:lnTo>
                                <a:pt x="508" y="285"/>
                              </a:lnTo>
                              <a:cubicBezTo>
                                <a:pt x="483" y="263"/>
                                <a:pt x="452" y="249"/>
                                <a:pt x="417" y="246"/>
                              </a:cubicBezTo>
                              <a:lnTo>
                                <a:pt x="417" y="148"/>
                              </a:lnTo>
                              <a:cubicBezTo>
                                <a:pt x="469" y="151"/>
                                <a:pt x="516" y="169"/>
                                <a:pt x="556" y="198"/>
                              </a:cubicBezTo>
                              <a:lnTo>
                                <a:pt x="556" y="237"/>
                              </a:lnTo>
                              <a:lnTo>
                                <a:pt x="508" y="285"/>
                              </a:lnTo>
                              <a:close/>
                              <a:moveTo>
                                <a:pt x="503" y="418"/>
                              </a:moveTo>
                              <a:lnTo>
                                <a:pt x="539" y="418"/>
                              </a:lnTo>
                              <a:cubicBezTo>
                                <a:pt x="533" y="482"/>
                                <a:pt x="481" y="534"/>
                                <a:pt x="417" y="540"/>
                              </a:cubicBezTo>
                              <a:lnTo>
                                <a:pt x="417" y="504"/>
                              </a:lnTo>
                              <a:cubicBezTo>
                                <a:pt x="417" y="497"/>
                                <a:pt x="411" y="491"/>
                                <a:pt x="405" y="491"/>
                              </a:cubicBezTo>
                              <a:cubicBezTo>
                                <a:pt x="398" y="491"/>
                                <a:pt x="393" y="497"/>
                                <a:pt x="393" y="504"/>
                              </a:cubicBezTo>
                              <a:lnTo>
                                <a:pt x="393" y="540"/>
                              </a:lnTo>
                              <a:cubicBezTo>
                                <a:pt x="328" y="534"/>
                                <a:pt x="276" y="482"/>
                                <a:pt x="270" y="418"/>
                              </a:cubicBezTo>
                              <a:lnTo>
                                <a:pt x="307" y="418"/>
                              </a:lnTo>
                              <a:cubicBezTo>
                                <a:pt x="313" y="418"/>
                                <a:pt x="319" y="412"/>
                                <a:pt x="319" y="406"/>
                              </a:cubicBezTo>
                              <a:cubicBezTo>
                                <a:pt x="319" y="399"/>
                                <a:pt x="313" y="393"/>
                                <a:pt x="307" y="393"/>
                              </a:cubicBezTo>
                              <a:lnTo>
                                <a:pt x="270" y="393"/>
                              </a:lnTo>
                              <a:cubicBezTo>
                                <a:pt x="276" y="329"/>
                                <a:pt x="328" y="277"/>
                                <a:pt x="393" y="271"/>
                              </a:cubicBezTo>
                              <a:lnTo>
                                <a:pt x="393" y="308"/>
                              </a:lnTo>
                              <a:cubicBezTo>
                                <a:pt x="393" y="314"/>
                                <a:pt x="398" y="320"/>
                                <a:pt x="405" y="320"/>
                              </a:cubicBezTo>
                              <a:cubicBezTo>
                                <a:pt x="411" y="320"/>
                                <a:pt x="417" y="314"/>
                                <a:pt x="417" y="308"/>
                              </a:cubicBezTo>
                              <a:lnTo>
                                <a:pt x="417" y="271"/>
                              </a:lnTo>
                              <a:cubicBezTo>
                                <a:pt x="445" y="274"/>
                                <a:pt x="471" y="285"/>
                                <a:pt x="490" y="302"/>
                              </a:cubicBezTo>
                              <a:lnTo>
                                <a:pt x="396" y="397"/>
                              </a:lnTo>
                              <a:cubicBezTo>
                                <a:pt x="391" y="401"/>
                                <a:pt x="391" y="409"/>
                                <a:pt x="396" y="414"/>
                              </a:cubicBezTo>
                              <a:cubicBezTo>
                                <a:pt x="398" y="416"/>
                                <a:pt x="401" y="418"/>
                                <a:pt x="405" y="418"/>
                              </a:cubicBezTo>
                              <a:cubicBezTo>
                                <a:pt x="408" y="418"/>
                                <a:pt x="411" y="416"/>
                                <a:pt x="413" y="414"/>
                              </a:cubicBezTo>
                              <a:lnTo>
                                <a:pt x="508" y="319"/>
                              </a:lnTo>
                              <a:cubicBezTo>
                                <a:pt x="525" y="340"/>
                                <a:pt x="536" y="365"/>
                                <a:pt x="539" y="393"/>
                              </a:cubicBezTo>
                              <a:lnTo>
                                <a:pt x="503" y="393"/>
                              </a:lnTo>
                              <a:cubicBezTo>
                                <a:pt x="496" y="393"/>
                                <a:pt x="490" y="399"/>
                                <a:pt x="490" y="406"/>
                              </a:cubicBezTo>
                              <a:cubicBezTo>
                                <a:pt x="490" y="412"/>
                                <a:pt x="496" y="418"/>
                                <a:pt x="503" y="418"/>
                              </a:cubicBezTo>
                              <a:close/>
                              <a:moveTo>
                                <a:pt x="687" y="43"/>
                              </a:moveTo>
                              <a:lnTo>
                                <a:pt x="687" y="112"/>
                              </a:lnTo>
                              <a:cubicBezTo>
                                <a:pt x="687" y="118"/>
                                <a:pt x="692" y="124"/>
                                <a:pt x="699" y="124"/>
                              </a:cubicBezTo>
                              <a:lnTo>
                                <a:pt x="767" y="124"/>
                              </a:lnTo>
                              <a:lnTo>
                                <a:pt x="661" y="230"/>
                              </a:lnTo>
                              <a:lnTo>
                                <a:pt x="580" y="230"/>
                              </a:lnTo>
                              <a:lnTo>
                                <a:pt x="580" y="149"/>
                              </a:lnTo>
                              <a:lnTo>
                                <a:pt x="687" y="43"/>
                              </a:lnTo>
                              <a:close/>
                              <a:moveTo>
                                <a:pt x="805" y="120"/>
                              </a:moveTo>
                              <a:lnTo>
                                <a:pt x="805" y="120"/>
                              </a:lnTo>
                              <a:cubicBezTo>
                                <a:pt x="809" y="117"/>
                                <a:pt x="810" y="112"/>
                                <a:pt x="808" y="107"/>
                              </a:cubicBezTo>
                              <a:cubicBezTo>
                                <a:pt x="806" y="102"/>
                                <a:pt x="802" y="99"/>
                                <a:pt x="797" y="99"/>
                              </a:cubicBezTo>
                              <a:lnTo>
                                <a:pt x="729" y="99"/>
                              </a:lnTo>
                              <a:lnTo>
                                <a:pt x="805" y="22"/>
                              </a:lnTo>
                              <a:cubicBezTo>
                                <a:pt x="810" y="17"/>
                                <a:pt x="810" y="9"/>
                                <a:pt x="805" y="4"/>
                              </a:cubicBezTo>
                              <a:cubicBezTo>
                                <a:pt x="801" y="0"/>
                                <a:pt x="793" y="0"/>
                                <a:pt x="788" y="4"/>
                              </a:cubicBezTo>
                              <a:lnTo>
                                <a:pt x="711" y="82"/>
                              </a:lnTo>
                              <a:lnTo>
                                <a:pt x="711" y="13"/>
                              </a:lnTo>
                              <a:cubicBezTo>
                                <a:pt x="711" y="9"/>
                                <a:pt x="708" y="4"/>
                                <a:pt x="703" y="2"/>
                              </a:cubicBezTo>
                              <a:cubicBezTo>
                                <a:pt x="699" y="0"/>
                                <a:pt x="694" y="1"/>
                                <a:pt x="690" y="4"/>
                              </a:cubicBezTo>
                              <a:lnTo>
                                <a:pt x="627" y="68"/>
                              </a:lnTo>
                              <a:cubicBezTo>
                                <a:pt x="563" y="26"/>
                                <a:pt x="486" y="1"/>
                                <a:pt x="405" y="1"/>
                              </a:cubicBezTo>
                              <a:cubicBezTo>
                                <a:pt x="182" y="1"/>
                                <a:pt x="0" y="183"/>
                                <a:pt x="0" y="406"/>
                              </a:cubicBezTo>
                              <a:cubicBezTo>
                                <a:pt x="0" y="628"/>
                                <a:pt x="182" y="810"/>
                                <a:pt x="405" y="810"/>
                              </a:cubicBezTo>
                              <a:cubicBezTo>
                                <a:pt x="627" y="810"/>
                                <a:pt x="809" y="628"/>
                                <a:pt x="809" y="406"/>
                              </a:cubicBezTo>
                              <a:cubicBezTo>
                                <a:pt x="809" y="323"/>
                                <a:pt x="784" y="247"/>
                                <a:pt x="742" y="184"/>
                              </a:cubicBezTo>
                              <a:lnTo>
                                <a:pt x="805" y="120"/>
                              </a:lnTo>
                              <a:close/>
                            </a:path>
                          </a:pathLst>
                        </a:custGeom>
                        <a:solidFill>
                          <a:schemeClr val="accent1"/>
                        </a:solidFill>
                        <a:ln w="3175">
                          <a:solidFill>
                            <a:schemeClr val="accent1"/>
                          </a:solidFill>
                        </a:ln>
                        <a:effectLst/>
                      </wps:spPr>
                      <wps:bodyPr wrap="none" anchor="ctr"/>
                    </wps:wsp>
                  </a:graphicData>
                </a:graphic>
              </wp:inline>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140DD3FB">
              <v:shape id="Freeform: Shape 80" style="width:22.7pt;height:22.7pt;visibility:visible;mso-wrap-style:none;mso-left-percent:-10001;mso-top-percent:-10001;mso-position-horizontal:absolute;mso-position-horizontal-relative:char;mso-position-vertical:absolute;mso-position-vertical-relative:line;mso-left-percent:-10001;mso-top-percent:-10001;v-text-anchor:middle" alt="&quot;&quot;" coordsize="811,811" o:spid="_x0000_s1026" fillcolor="#004c97 [3204]" strokecolor="#004c97 [3204]" strokeweight=".25pt" path="m784,393r-98,c684,342,668,295,642,254r24,c669,254,673,253,675,251r49,-50c760,257,782,323,784,393xm417,785r,-99c563,681,680,563,686,418r98,c778,618,617,779,417,785xm25,418r98,c130,563,247,681,393,686r,99c193,779,31,618,25,418xm393,26r,98c247,131,130,248,123,393r-98,c31,194,193,32,393,26xm559,135r,c557,138,556,141,556,144r,24c515,143,468,126,417,124r,-98c488,29,553,50,609,85r-50,50xm563,393r,c560,359,547,327,525,302r48,-48l612,254v29,40,47,88,49,139l563,393xm417,564r,c495,558,558,496,563,418r98,c655,550,549,656,417,662r,-98xm246,418r,c252,496,314,558,393,564r,98c260,656,154,550,148,418r98,xm393,246r,c314,253,252,315,246,393r-98,c154,261,260,155,393,149r,97xm508,285r,c483,263,452,249,417,246r,-98c469,151,516,169,556,198r,39l508,285xm503,418r36,c533,482,481,534,417,540r,-36c417,497,411,491,405,491v-7,,-12,6,-12,13l393,540c328,534,276,482,270,418r37,c313,418,319,412,319,406v,-7,-6,-13,-12,-13l270,393v6,-64,58,-116,123,-122l393,308v,6,5,12,12,12c411,320,417,314,417,308r,-37c445,274,471,285,490,302r-94,95c391,401,391,409,396,414v2,2,5,4,9,4c408,418,411,416,413,414r95,-95c525,340,536,365,539,393r-36,c496,393,490,399,490,406v,6,6,12,13,12xm687,43r,69c687,118,692,124,699,124r68,l661,230r-81,l580,149,687,43xm805,120r,c809,117,810,112,808,107v-2,-5,-6,-8,-11,-8l729,99,805,22v5,-5,5,-13,,-18c801,,793,,788,4l711,82r,-69c711,9,708,4,703,2,699,,694,1,690,4l627,68c563,26,486,1,405,1,182,1,,183,,406,,628,182,810,405,810v222,,404,-182,404,-404c809,323,784,247,742,184r63,-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" w14:anchorId="2BCDE33A">
                <v:path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 o:connectangles="0,0,0,0,0,0,0,0,0,0,0,0,0,0,0,0,0,0,0,0,0,0,0,0,0,0,0,0,0,0,0,0,0,0,0,0,0,0,0,0,0,0,0,0,0,0,0,0,0,0,0,0,0"/>
                <o:lock v:ext="edit" aspectratio="t"/>
                <w10:anchorlock/>
              </v:shape>
            </w:pict>
          </mc:Fallback>
        </mc:AlternateContent>
      </w:r>
      <w:r w:rsidR="00E007C9" w:rsidRPr="00EE2B37">
        <w:t xml:space="preserve"> </w:t>
      </w:r>
      <w:r w:rsidR="003E2C00" w:rsidRPr="00EE2B37">
        <w:t>Skills First objectives</w:t>
      </w:r>
    </w:p>
    <w:p w14:paraId="77AB28D0" w14:textId="103C965D" w:rsidR="00BA0939" w:rsidRPr="009D1A29" w:rsidRDefault="00BA0939" w:rsidP="0030501A">
      <w:pPr>
        <w:spacing w:after="120" w:line="240" w:lineRule="auto"/>
        <w:rPr>
          <w:sz w:val="22"/>
          <w:szCs w:val="22"/>
        </w:rPr>
      </w:pPr>
      <w:r w:rsidRPr="009D1A29">
        <w:rPr>
          <w:sz w:val="22"/>
          <w:szCs w:val="22"/>
        </w:rPr>
        <w:t>You must perform your contractual obligations consistently with the objectives of the Skills First program. Your training must:</w:t>
      </w:r>
    </w:p>
    <w:p w14:paraId="7C49BE07" w14:textId="5A45B2A5" w:rsidR="00BA0939" w:rsidRPr="00195F51" w:rsidRDefault="00BA0939" w:rsidP="00E256B7">
      <w:pPr>
        <w:pStyle w:val="ListParagraph"/>
        <w:numPr>
          <w:ilvl w:val="0"/>
          <w:numId w:val="27"/>
        </w:numPr>
        <w:spacing w:after="120" w:line="240" w:lineRule="auto"/>
        <w:ind w:left="360"/>
        <w:contextualSpacing w:val="0"/>
        <w:rPr>
          <w:rFonts w:cstheme="minorHAnsi"/>
          <w:color w:val="000000" w:themeColor="text1"/>
        </w:rPr>
      </w:pPr>
      <w:r w:rsidRPr="00195F51">
        <w:rPr>
          <w:rFonts w:cstheme="minorHAnsi"/>
          <w:color w:val="000000" w:themeColor="text1"/>
        </w:rPr>
        <w:t>be high</w:t>
      </w:r>
      <w:r w:rsidR="0040393E">
        <w:rPr>
          <w:rFonts w:cstheme="minorHAnsi"/>
          <w:color w:val="000000" w:themeColor="text1"/>
        </w:rPr>
        <w:t>-</w:t>
      </w:r>
      <w:r w:rsidRPr="00195F51">
        <w:rPr>
          <w:rFonts w:cstheme="minorHAnsi"/>
          <w:color w:val="000000" w:themeColor="text1"/>
        </w:rPr>
        <w:t>quality and relevant to industry and employers</w:t>
      </w:r>
    </w:p>
    <w:p w14:paraId="340C0629" w14:textId="66EB07FD" w:rsidR="00BA0939" w:rsidRPr="00195F51" w:rsidRDefault="00BA0939" w:rsidP="00E256B7">
      <w:pPr>
        <w:pStyle w:val="ListParagraph"/>
        <w:numPr>
          <w:ilvl w:val="0"/>
          <w:numId w:val="27"/>
        </w:numPr>
        <w:spacing w:after="120" w:line="240" w:lineRule="auto"/>
        <w:ind w:left="360"/>
        <w:contextualSpacing w:val="0"/>
        <w:rPr>
          <w:rFonts w:cstheme="minorHAnsi"/>
          <w:color w:val="000000" w:themeColor="text1"/>
        </w:rPr>
      </w:pPr>
      <w:r w:rsidRPr="00195F51">
        <w:rPr>
          <w:rFonts w:cstheme="minorHAnsi"/>
          <w:color w:val="000000" w:themeColor="text1"/>
        </w:rPr>
        <w:t>enable students to get the skills they need to make them job-ready</w:t>
      </w:r>
    </w:p>
    <w:p w14:paraId="4C5510DC" w14:textId="3A37073F" w:rsidR="00BA0939" w:rsidRPr="00195F51" w:rsidRDefault="00BA0939" w:rsidP="00E256B7">
      <w:pPr>
        <w:pStyle w:val="ListParagraph"/>
        <w:numPr>
          <w:ilvl w:val="0"/>
          <w:numId w:val="27"/>
        </w:numPr>
        <w:spacing w:after="120" w:line="240" w:lineRule="auto"/>
        <w:ind w:left="360"/>
        <w:contextualSpacing w:val="0"/>
        <w:rPr>
          <w:rFonts w:cstheme="minorHAnsi"/>
          <w:color w:val="000000" w:themeColor="text1"/>
        </w:rPr>
      </w:pPr>
      <w:r w:rsidRPr="00195F51">
        <w:rPr>
          <w:rFonts w:cstheme="minorHAnsi"/>
          <w:color w:val="000000" w:themeColor="text1"/>
        </w:rPr>
        <w:t>help students to undertake further education</w:t>
      </w:r>
    </w:p>
    <w:p w14:paraId="7674AA13" w14:textId="1C98A4E4" w:rsidR="00BA0939" w:rsidRPr="00195F51" w:rsidRDefault="00BA0939" w:rsidP="00E256B7">
      <w:pPr>
        <w:pStyle w:val="ListParagraph"/>
        <w:numPr>
          <w:ilvl w:val="0"/>
          <w:numId w:val="27"/>
        </w:numPr>
        <w:spacing w:after="120" w:line="240" w:lineRule="auto"/>
        <w:ind w:left="360"/>
        <w:contextualSpacing w:val="0"/>
        <w:rPr>
          <w:rFonts w:cstheme="minorHAnsi"/>
          <w:color w:val="000000" w:themeColor="text1"/>
        </w:rPr>
      </w:pPr>
      <w:r w:rsidRPr="00195F51">
        <w:rPr>
          <w:rFonts w:cstheme="minorHAnsi"/>
          <w:color w:val="000000" w:themeColor="text1"/>
        </w:rPr>
        <w:t>promote and enable participation in training for disadvantaged learners</w:t>
      </w:r>
    </w:p>
    <w:p w14:paraId="74AD9927" w14:textId="79C0A0DA" w:rsidR="00BA0939" w:rsidRPr="007E6648" w:rsidRDefault="00BA0939" w:rsidP="00E256B7">
      <w:pPr>
        <w:pStyle w:val="ListParagraph"/>
        <w:numPr>
          <w:ilvl w:val="0"/>
          <w:numId w:val="27"/>
        </w:numPr>
        <w:spacing w:after="120" w:line="240" w:lineRule="auto"/>
        <w:ind w:left="360"/>
        <w:contextualSpacing w:val="0"/>
        <w:rPr>
          <w:rFonts w:cstheme="minorHAnsi"/>
          <w:color w:val="000000" w:themeColor="text1"/>
        </w:rPr>
      </w:pPr>
      <w:r w:rsidRPr="00195F51">
        <w:rPr>
          <w:rFonts w:cstheme="minorHAnsi"/>
          <w:color w:val="000000" w:themeColor="text1"/>
        </w:rPr>
        <w:t>be in the best interests of students.</w:t>
      </w:r>
    </w:p>
    <w:p w14:paraId="16C51530" w14:textId="3B08B1F3" w:rsidR="00D315D4" w:rsidRPr="00EE2B37" w:rsidRDefault="004054A2" w:rsidP="00E256B7">
      <w:pPr>
        <w:pStyle w:val="Heading1"/>
      </w:pPr>
      <w:r w:rsidRPr="00E256B7">
        <w:rPr>
          <w:noProof/>
        </w:rPr>
        <w:drawing>
          <wp:inline distT="0" distB="0" distL="0" distR="0" wp14:anchorId="30B9ED33" wp14:editId="67CD98CA">
            <wp:extent cx="363600" cy="363600"/>
            <wp:effectExtent l="0" t="0" r="0" b="0"/>
            <wp:docPr id="15" name="Graphic 15">
              <a:extLst xmlns:a="http://schemas.openxmlformats.org/drawingml/2006/main">
                <a:ext uri="{FF2B5EF4-FFF2-40B4-BE49-F238E27FC236}">
                  <a16:creationId xmlns:a16="http://schemas.microsoft.com/office/drawing/2014/main" id="{BB204C0E-453D-6CC0-AD64-81532245BDB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7">
                      <a:extLst>
                        <a:ext uri="{FF2B5EF4-FFF2-40B4-BE49-F238E27FC236}">
                          <a16:creationId xmlns:a16="http://schemas.microsoft.com/office/drawing/2014/main" id="{BB204C0E-453D-6CC0-AD64-81532245BDB5}"/>
                        </a:ext>
                        <a:ext uri="{C183D7F6-B498-43B3-948B-1728B52AA6E4}">
                          <adec:decorative xmlns:adec="http://schemas.microsoft.com/office/drawing/2017/decorative" val="1"/>
                        </a:ext>
                      </a:extLst>
                    </pic:cNvPr>
                    <pic:cNvPicPr>
                      <a:picLocks noChangeAspect="1"/>
                    </pic:cNvPicPr>
                  </pic:nvPicPr>
                  <pic:blipFill>
                    <a:blip r:embed="rId12" cstate="print">
                      <a:alphaModFix/>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3600" cy="363600"/>
                    </a:xfrm>
                    <a:prstGeom prst="rect">
                      <a:avLst/>
                    </a:prstGeom>
                  </pic:spPr>
                </pic:pic>
              </a:graphicData>
            </a:graphic>
          </wp:inline>
        </w:drawing>
      </w:r>
      <w:r w:rsidR="00D315D4" w:rsidRPr="00EE2B37">
        <w:t>Skills First Quality Charter</w:t>
      </w:r>
    </w:p>
    <w:p w14:paraId="6BA210E1" w14:textId="34099527" w:rsidR="002B1B46" w:rsidRDefault="002B1B46" w:rsidP="0030501A">
      <w:pPr>
        <w:spacing w:after="120" w:line="240" w:lineRule="auto"/>
        <w:rPr>
          <w:sz w:val="22"/>
          <w:szCs w:val="22"/>
          <w:lang w:val="en-AU"/>
        </w:rPr>
      </w:pPr>
      <w:r w:rsidRPr="002B1B46">
        <w:rPr>
          <w:sz w:val="22"/>
          <w:szCs w:val="22"/>
          <w:lang w:val="en-AU"/>
        </w:rPr>
        <w:t xml:space="preserve">The </w:t>
      </w:r>
      <w:hyperlink r:id="rId14" w:anchor="skills-first-quality-charter" w:history="1">
        <w:r w:rsidR="0083625A" w:rsidRPr="004A2B81">
          <w:rPr>
            <w:rStyle w:val="Hyperlink"/>
          </w:rPr>
          <w:t xml:space="preserve">Skills First </w:t>
        </w:r>
        <w:r w:rsidR="001D3C30" w:rsidRPr="004A2B81">
          <w:rPr>
            <w:rStyle w:val="Hyperlink"/>
          </w:rPr>
          <w:t>Q</w:t>
        </w:r>
        <w:r w:rsidR="0083625A" w:rsidRPr="004A2B81">
          <w:rPr>
            <w:rStyle w:val="Hyperlink"/>
          </w:rPr>
          <w:t xml:space="preserve">uality </w:t>
        </w:r>
        <w:r w:rsidR="001D3C30" w:rsidRPr="004A2B81">
          <w:rPr>
            <w:rStyle w:val="Hyperlink"/>
          </w:rPr>
          <w:t>C</w:t>
        </w:r>
        <w:r w:rsidR="0083625A" w:rsidRPr="004A2B81">
          <w:rPr>
            <w:rStyle w:val="Hyperlink"/>
          </w:rPr>
          <w:t>harter</w:t>
        </w:r>
      </w:hyperlink>
      <w:r w:rsidR="0083625A" w:rsidRPr="00DF09FB">
        <w:rPr>
          <w:color w:val="0070C0"/>
          <w:sz w:val="22"/>
          <w:szCs w:val="22"/>
          <w:lang w:val="en-AU"/>
        </w:rPr>
        <w:t xml:space="preserve"> </w:t>
      </w:r>
      <w:r w:rsidRPr="002B1B46">
        <w:rPr>
          <w:sz w:val="22"/>
          <w:szCs w:val="22"/>
          <w:lang w:val="en-AU"/>
        </w:rPr>
        <w:t xml:space="preserve">helps you understand what we expect from you </w:t>
      </w:r>
      <w:r w:rsidR="002A0460">
        <w:rPr>
          <w:sz w:val="22"/>
          <w:szCs w:val="22"/>
          <w:lang w:val="en-AU"/>
        </w:rPr>
        <w:t>and your</w:t>
      </w:r>
      <w:r w:rsidR="002A0460" w:rsidRPr="002B1B46">
        <w:rPr>
          <w:sz w:val="22"/>
          <w:szCs w:val="22"/>
          <w:lang w:val="en-AU"/>
        </w:rPr>
        <w:t xml:space="preserve"> </w:t>
      </w:r>
      <w:r w:rsidRPr="002B1B46">
        <w:rPr>
          <w:sz w:val="22"/>
          <w:szCs w:val="22"/>
          <w:lang w:val="en-AU"/>
        </w:rPr>
        <w:t xml:space="preserve">training. You must </w:t>
      </w:r>
      <w:r w:rsidR="009A622A">
        <w:rPr>
          <w:sz w:val="22"/>
          <w:szCs w:val="22"/>
          <w:lang w:val="en-AU"/>
        </w:rPr>
        <w:t>act in line</w:t>
      </w:r>
      <w:r w:rsidR="009A622A" w:rsidRPr="002B1B46">
        <w:rPr>
          <w:sz w:val="22"/>
          <w:szCs w:val="22"/>
          <w:lang w:val="en-AU"/>
        </w:rPr>
        <w:t xml:space="preserve"> </w:t>
      </w:r>
      <w:r w:rsidRPr="002B1B46">
        <w:rPr>
          <w:sz w:val="22"/>
          <w:szCs w:val="22"/>
          <w:lang w:val="en-AU"/>
        </w:rPr>
        <w:t xml:space="preserve">with the charter and its </w:t>
      </w:r>
      <w:r w:rsidR="000F16D9">
        <w:rPr>
          <w:sz w:val="22"/>
          <w:szCs w:val="22"/>
          <w:lang w:val="en-AU"/>
        </w:rPr>
        <w:t>6</w:t>
      </w:r>
      <w:r w:rsidR="000F16D9" w:rsidRPr="002B1B46">
        <w:rPr>
          <w:sz w:val="22"/>
          <w:szCs w:val="22"/>
          <w:lang w:val="en-AU"/>
        </w:rPr>
        <w:t xml:space="preserve"> </w:t>
      </w:r>
      <w:r w:rsidRPr="002B1B46">
        <w:rPr>
          <w:sz w:val="22"/>
          <w:szCs w:val="22"/>
          <w:lang w:val="en-AU"/>
        </w:rPr>
        <w:t>principles</w:t>
      </w:r>
      <w:r w:rsidR="0015632A">
        <w:rPr>
          <w:sz w:val="22"/>
          <w:szCs w:val="22"/>
          <w:lang w:val="en-AU"/>
        </w:rPr>
        <w:t>, outlined below.</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047"/>
      </w:tblGrid>
      <w:tr w:rsidR="00F12462" w:rsidRPr="00F12462" w14:paraId="6A2A0087" w14:textId="77777777" w:rsidTr="00E256B7">
        <w:tc>
          <w:tcPr>
            <w:tcW w:w="4587" w:type="dxa"/>
            <w:shd w:val="clear" w:color="auto" w:fill="auto"/>
          </w:tcPr>
          <w:p w14:paraId="2C4C0609" w14:textId="7B480B3F" w:rsidR="00FB423B" w:rsidRPr="00F12462" w:rsidRDefault="00FB423B" w:rsidP="00E256B7">
            <w:pPr>
              <w:pStyle w:val="ListParagraph"/>
              <w:numPr>
                <w:ilvl w:val="0"/>
                <w:numId w:val="29"/>
              </w:numPr>
              <w:spacing w:after="240" w:line="240" w:lineRule="auto"/>
              <w:ind w:left="208" w:hanging="321"/>
            </w:pPr>
            <w:r w:rsidRPr="00E256B7">
              <w:t>Commitment to serving the public interest</w:t>
            </w:r>
          </w:p>
        </w:tc>
        <w:tc>
          <w:tcPr>
            <w:tcW w:w="5047" w:type="dxa"/>
            <w:shd w:val="clear" w:color="auto" w:fill="auto"/>
          </w:tcPr>
          <w:p w14:paraId="7B904EBF" w14:textId="37101664" w:rsidR="00FB423B" w:rsidRPr="00F12462" w:rsidRDefault="00FB423B" w:rsidP="00E256B7">
            <w:pPr>
              <w:pStyle w:val="ListParagraph"/>
              <w:numPr>
                <w:ilvl w:val="0"/>
                <w:numId w:val="29"/>
              </w:numPr>
              <w:spacing w:after="240" w:line="240" w:lineRule="auto"/>
              <w:ind w:left="208" w:hanging="321"/>
            </w:pPr>
            <w:r w:rsidRPr="00F12462">
              <w:t>Deliberate planning of training program</w:t>
            </w:r>
          </w:p>
        </w:tc>
      </w:tr>
      <w:tr w:rsidR="00F12462" w:rsidRPr="00F12462" w14:paraId="001E270C" w14:textId="77777777" w:rsidTr="00E256B7">
        <w:tc>
          <w:tcPr>
            <w:tcW w:w="4587" w:type="dxa"/>
            <w:shd w:val="clear" w:color="auto" w:fill="auto"/>
          </w:tcPr>
          <w:p w14:paraId="686320B8" w14:textId="15E465D4" w:rsidR="00FB423B" w:rsidRPr="00F12462" w:rsidRDefault="00FB423B" w:rsidP="00E256B7">
            <w:pPr>
              <w:pStyle w:val="ListParagraph"/>
              <w:numPr>
                <w:ilvl w:val="0"/>
                <w:numId w:val="29"/>
              </w:numPr>
              <w:spacing w:after="240" w:line="240" w:lineRule="auto"/>
              <w:ind w:left="208" w:hanging="321"/>
            </w:pPr>
            <w:r w:rsidRPr="00F12462">
              <w:t>Accountable and effective governance</w:t>
            </w:r>
          </w:p>
        </w:tc>
        <w:tc>
          <w:tcPr>
            <w:tcW w:w="5047" w:type="dxa"/>
            <w:shd w:val="clear" w:color="auto" w:fill="auto"/>
          </w:tcPr>
          <w:p w14:paraId="3DEB1F57" w14:textId="7F37D177" w:rsidR="00FB423B" w:rsidRPr="00F12462" w:rsidRDefault="00FB423B" w:rsidP="00E256B7">
            <w:pPr>
              <w:pStyle w:val="ListParagraph"/>
              <w:numPr>
                <w:ilvl w:val="0"/>
                <w:numId w:val="29"/>
              </w:numPr>
              <w:spacing w:after="240" w:line="240" w:lineRule="auto"/>
              <w:ind w:left="208" w:hanging="321"/>
            </w:pPr>
            <w:r w:rsidRPr="00F12462">
              <w:t>High quality training and assessment delivery</w:t>
            </w:r>
          </w:p>
        </w:tc>
      </w:tr>
      <w:tr w:rsidR="00F12462" w:rsidRPr="00F12462" w14:paraId="07259BD7" w14:textId="77777777" w:rsidTr="00E256B7">
        <w:trPr>
          <w:trHeight w:val="415"/>
        </w:trPr>
        <w:tc>
          <w:tcPr>
            <w:tcW w:w="4587" w:type="dxa"/>
            <w:shd w:val="clear" w:color="auto" w:fill="auto"/>
          </w:tcPr>
          <w:p w14:paraId="1FCCB40E" w14:textId="762325E4" w:rsidR="00FB423B" w:rsidRPr="00F12462" w:rsidRDefault="00FB423B" w:rsidP="00E256B7">
            <w:pPr>
              <w:pStyle w:val="ListParagraph"/>
              <w:numPr>
                <w:ilvl w:val="0"/>
                <w:numId w:val="29"/>
              </w:numPr>
              <w:spacing w:after="240" w:line="240" w:lineRule="auto"/>
              <w:ind w:left="208" w:hanging="321"/>
            </w:pPr>
            <w:r w:rsidRPr="00E256B7">
              <w:t>Informed choice</w:t>
            </w:r>
          </w:p>
        </w:tc>
        <w:tc>
          <w:tcPr>
            <w:tcW w:w="5047" w:type="dxa"/>
            <w:shd w:val="clear" w:color="auto" w:fill="auto"/>
          </w:tcPr>
          <w:p w14:paraId="0B243583" w14:textId="117BFDBA" w:rsidR="00FB423B" w:rsidRPr="00F12462" w:rsidRDefault="00FB423B" w:rsidP="00E256B7">
            <w:pPr>
              <w:pStyle w:val="ListParagraph"/>
              <w:numPr>
                <w:ilvl w:val="0"/>
                <w:numId w:val="29"/>
              </w:numPr>
              <w:spacing w:after="240" w:line="240" w:lineRule="auto"/>
              <w:ind w:left="208" w:hanging="321"/>
            </w:pPr>
            <w:r w:rsidRPr="00F12462">
              <w:t>Responsive feedback systems</w:t>
            </w:r>
          </w:p>
        </w:tc>
      </w:tr>
    </w:tbl>
    <w:p w14:paraId="7CE391C6" w14:textId="423A2547" w:rsidR="002C23D6" w:rsidRPr="00EE2B37" w:rsidRDefault="009D7514" w:rsidP="009E5AC6">
      <w:pPr>
        <w:pStyle w:val="Heading1"/>
        <w:spacing w:before="120"/>
      </w:pPr>
      <w:r w:rsidRPr="00E256B7">
        <w:rPr>
          <w:noProof/>
        </w:rPr>
        <w:drawing>
          <wp:inline distT="0" distB="0" distL="0" distR="0" wp14:anchorId="24486EDB" wp14:editId="4DD9AC7D">
            <wp:extent cx="324000" cy="324000"/>
            <wp:effectExtent l="0" t="0" r="0" b="0"/>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referRelativeResize="0"/>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24000" cy="324000"/>
                    </a:xfrm>
                    <a:prstGeom prst="rect">
                      <a:avLst/>
                    </a:prstGeom>
                  </pic:spPr>
                </pic:pic>
              </a:graphicData>
            </a:graphic>
          </wp:inline>
        </w:drawing>
      </w:r>
      <w:r w:rsidR="002C23D6" w:rsidRPr="00EE2B37">
        <w:t xml:space="preserve">The contract structure </w:t>
      </w:r>
    </w:p>
    <w:tbl>
      <w:tblPr>
        <w:tblStyle w:val="TableGrid"/>
        <w:tblW w:w="0" w:type="auto"/>
        <w:tblLook w:val="04A0" w:firstRow="1" w:lastRow="0" w:firstColumn="1" w:lastColumn="0" w:noHBand="0" w:noVBand="1"/>
      </w:tblPr>
      <w:tblGrid>
        <w:gridCol w:w="9628"/>
      </w:tblGrid>
      <w:tr w:rsidR="00EE2B37" w14:paraId="004A2383" w14:textId="77777777">
        <w:tc>
          <w:tcPr>
            <w:tcW w:w="9628" w:type="dxa"/>
            <w:shd w:val="clear" w:color="auto" w:fill="004C97" w:themeFill="accent1"/>
          </w:tcPr>
          <w:p w14:paraId="5AEAE46E" w14:textId="77777777" w:rsidR="00EE2B37" w:rsidRDefault="00EE2B37" w:rsidP="00C848F4">
            <w:pPr>
              <w:tabs>
                <w:tab w:val="left" w:pos="1905"/>
              </w:tabs>
              <w:spacing w:before="60" w:after="60"/>
            </w:pPr>
            <w:r w:rsidRPr="00BB03A4">
              <w:rPr>
                <w:b/>
                <w:bCs/>
                <w:color w:val="FFFFFF" w:themeColor="background1"/>
                <w:sz w:val="22"/>
                <w:szCs w:val="22"/>
              </w:rPr>
              <w:t>Main body</w:t>
            </w:r>
            <w:r>
              <w:rPr>
                <w:b/>
                <w:bCs/>
                <w:color w:val="FFFFFF" w:themeColor="background1"/>
                <w:sz w:val="22"/>
                <w:szCs w:val="22"/>
              </w:rPr>
              <w:tab/>
            </w:r>
          </w:p>
        </w:tc>
      </w:tr>
      <w:tr w:rsidR="00EE2B37" w14:paraId="547BC53B" w14:textId="77777777" w:rsidTr="00C848F4">
        <w:tc>
          <w:tcPr>
            <w:tcW w:w="9628" w:type="dxa"/>
          </w:tcPr>
          <w:p w14:paraId="37410579" w14:textId="77777777" w:rsidR="00EE2B37" w:rsidRDefault="00EE2B37" w:rsidP="00E256B7">
            <w:pPr>
              <w:spacing w:before="120" w:after="120"/>
            </w:pPr>
            <w:r w:rsidRPr="00D857AC">
              <w:rPr>
                <w:sz w:val="22"/>
                <w:szCs w:val="22"/>
              </w:rPr>
              <w:t>Definitions, objectives and main terms and conditions.</w:t>
            </w:r>
          </w:p>
        </w:tc>
      </w:tr>
      <w:tr w:rsidR="00EE2B37" w14:paraId="59CF1542" w14:textId="77777777">
        <w:tc>
          <w:tcPr>
            <w:tcW w:w="9628" w:type="dxa"/>
            <w:shd w:val="clear" w:color="auto" w:fill="004C97" w:themeFill="accent1"/>
          </w:tcPr>
          <w:p w14:paraId="2B4A3B3B" w14:textId="77777777" w:rsidR="00EE2B37" w:rsidRDefault="00EE2B37" w:rsidP="00C848F4">
            <w:pPr>
              <w:spacing w:before="60" w:after="60"/>
            </w:pPr>
            <w:r w:rsidRPr="00BB03A4">
              <w:rPr>
                <w:b/>
                <w:bCs/>
                <w:color w:val="FFFFFF" w:themeColor="background1"/>
                <w:sz w:val="22"/>
                <w:szCs w:val="22"/>
              </w:rPr>
              <w:t>Schedule 1 – program specifications</w:t>
            </w:r>
          </w:p>
        </w:tc>
      </w:tr>
      <w:tr w:rsidR="00EE2B37" w14:paraId="6413C3E8" w14:textId="77777777" w:rsidTr="00C848F4">
        <w:tc>
          <w:tcPr>
            <w:tcW w:w="9628" w:type="dxa"/>
          </w:tcPr>
          <w:p w14:paraId="786F621C" w14:textId="77777777" w:rsidR="00EE2B37" w:rsidRDefault="00EE2B37" w:rsidP="00E256B7">
            <w:pPr>
              <w:spacing w:before="120" w:after="120"/>
            </w:pPr>
            <w:r w:rsidRPr="008B66B4">
              <w:rPr>
                <w:sz w:val="22"/>
                <w:szCs w:val="22"/>
              </w:rPr>
              <w:t>Your program delivery obligations under Skills First, such as eligibility, fees, evidence of participation, reporting, claims.</w:t>
            </w:r>
          </w:p>
        </w:tc>
      </w:tr>
      <w:tr w:rsidR="00EE2B37" w14:paraId="35D3E659" w14:textId="77777777">
        <w:tc>
          <w:tcPr>
            <w:tcW w:w="9628" w:type="dxa"/>
            <w:shd w:val="clear" w:color="auto" w:fill="004C97" w:themeFill="accent1"/>
          </w:tcPr>
          <w:p w14:paraId="654F7F4F" w14:textId="77777777" w:rsidR="00EE2B37" w:rsidRDefault="00EE2B37" w:rsidP="00C848F4">
            <w:pPr>
              <w:spacing w:before="60" w:after="60"/>
            </w:pPr>
            <w:r w:rsidRPr="0069331F">
              <w:rPr>
                <w:b/>
                <w:bCs/>
                <w:color w:val="FFFFFF" w:themeColor="background1"/>
                <w:sz w:val="22"/>
                <w:szCs w:val="22"/>
              </w:rPr>
              <w:t>Schedule 2 – individual details and conditions</w:t>
            </w:r>
          </w:p>
        </w:tc>
      </w:tr>
      <w:tr w:rsidR="00EE2B37" w14:paraId="215258C9" w14:textId="77777777" w:rsidTr="00C848F4">
        <w:tc>
          <w:tcPr>
            <w:tcW w:w="9628" w:type="dxa"/>
          </w:tcPr>
          <w:p w14:paraId="1D38A659" w14:textId="77777777" w:rsidR="00EE2B37" w:rsidRDefault="00EE2B37" w:rsidP="00E256B7">
            <w:pPr>
              <w:spacing w:before="120" w:after="120"/>
            </w:pPr>
            <w:r w:rsidRPr="00AA1B75">
              <w:rPr>
                <w:sz w:val="22"/>
                <w:szCs w:val="22"/>
              </w:rPr>
              <w:t>The terms and conditions of your individual contract, such as your funded scope and commencement allocations.</w:t>
            </w:r>
          </w:p>
        </w:tc>
      </w:tr>
      <w:tr w:rsidR="00EE2B37" w14:paraId="7253B1FA" w14:textId="77777777">
        <w:tc>
          <w:tcPr>
            <w:tcW w:w="9628" w:type="dxa"/>
            <w:shd w:val="clear" w:color="auto" w:fill="004C97" w:themeFill="accent1"/>
          </w:tcPr>
          <w:p w14:paraId="6F24D030" w14:textId="77777777" w:rsidR="00EE2B37" w:rsidRDefault="00EE2B37" w:rsidP="00C848F4">
            <w:pPr>
              <w:spacing w:before="60" w:after="60"/>
            </w:pPr>
            <w:r w:rsidRPr="008B66B4">
              <w:rPr>
                <w:b/>
                <w:bCs/>
                <w:color w:val="FFFFFF" w:themeColor="background1"/>
                <w:sz w:val="22"/>
                <w:szCs w:val="22"/>
              </w:rPr>
              <w:t>Schedule 3 – special initiatives</w:t>
            </w:r>
          </w:p>
        </w:tc>
      </w:tr>
      <w:tr w:rsidR="00EE2B37" w14:paraId="1572F74F" w14:textId="77777777" w:rsidTr="00C848F4">
        <w:tc>
          <w:tcPr>
            <w:tcW w:w="9628" w:type="dxa"/>
          </w:tcPr>
          <w:p w14:paraId="0FDFBD6F" w14:textId="77777777" w:rsidR="00EE2B37" w:rsidRDefault="00EE2B37" w:rsidP="00E256B7">
            <w:pPr>
              <w:spacing w:before="120" w:after="120"/>
            </w:pPr>
            <w:r w:rsidRPr="008B66B4">
              <w:rPr>
                <w:sz w:val="22"/>
                <w:szCs w:val="22"/>
              </w:rPr>
              <w:t>The details of any specific funding for priority programs.</w:t>
            </w:r>
          </w:p>
        </w:tc>
      </w:tr>
    </w:tbl>
    <w:p w14:paraId="485EEE0A" w14:textId="77777777" w:rsidR="00636150" w:rsidRDefault="00636150" w:rsidP="00636150"/>
    <w:p w14:paraId="027BBA8E" w14:textId="77777777" w:rsidR="00636150" w:rsidRDefault="00636150" w:rsidP="00636150"/>
    <w:p w14:paraId="63D0121A" w14:textId="77777777" w:rsidR="00636150" w:rsidRPr="00636150" w:rsidRDefault="00636150" w:rsidP="00636150">
      <w:pPr>
        <w:sectPr w:rsidR="00636150" w:rsidRPr="00636150" w:rsidSect="00E256B7">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928" w:right="1134" w:bottom="851" w:left="1134" w:header="709" w:footer="340" w:gutter="0"/>
          <w:cols w:space="708"/>
          <w:docGrid w:linePitch="360"/>
        </w:sectPr>
      </w:pPr>
    </w:p>
    <w:p w14:paraId="6F380B4C" w14:textId="1D1AA827" w:rsidR="002E72D5" w:rsidRPr="00252810" w:rsidRDefault="00B07336" w:rsidP="00DD4A45">
      <w:pPr>
        <w:pStyle w:val="Heading1"/>
      </w:pPr>
      <w:r w:rsidRPr="003C123E">
        <w:rPr>
          <w:noProof/>
        </w:rPr>
        <w:lastRenderedPageBreak/>
        <mc:AlternateContent>
          <mc:Choice Requires="wps">
            <w:drawing>
              <wp:inline distT="0" distB="0" distL="0" distR="0" wp14:anchorId="0B95062B" wp14:editId="51E9650D">
                <wp:extent cx="252000" cy="252000"/>
                <wp:effectExtent l="0" t="0" r="0" b="0"/>
                <wp:docPr id="34" name="Freeform: Shape 34">
                  <a:extLst xmlns:a="http://schemas.openxmlformats.org/drawingml/2006/main">
                    <a:ext uri="{FF2B5EF4-FFF2-40B4-BE49-F238E27FC236}">
                      <a16:creationId xmlns:a16="http://schemas.microsoft.com/office/drawing/2014/main" id="{52D763B9-CE29-5442-8376-B6027A181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00" cy="252000"/>
                        </a:xfrm>
                        <a:custGeom>
                          <a:avLst/>
                          <a:gdLst>
                            <a:gd name="T0" fmla="*/ 353924 w 290152"/>
                            <a:gd name="T1" fmla="*/ 466839 h 290152"/>
                            <a:gd name="T2" fmla="*/ 40274 w 290152"/>
                            <a:gd name="T3" fmla="*/ 450333 h 290152"/>
                            <a:gd name="T4" fmla="*/ 15849 w 290152"/>
                            <a:gd name="T5" fmla="*/ 402130 h 290152"/>
                            <a:gd name="T6" fmla="*/ 103005 w 290152"/>
                            <a:gd name="T7" fmla="*/ 331478 h 290152"/>
                            <a:gd name="T8" fmla="*/ 452452 w 290152"/>
                            <a:gd name="T9" fmla="*/ 318842 h 290152"/>
                            <a:gd name="T10" fmla="*/ 368865 w 290152"/>
                            <a:gd name="T11" fmla="*/ 310798 h 290152"/>
                            <a:gd name="T12" fmla="*/ 210638 w 290152"/>
                            <a:gd name="T13" fmla="*/ 267428 h 290152"/>
                            <a:gd name="T14" fmla="*/ 484408 w 290152"/>
                            <a:gd name="T15" fmla="*/ 263974 h 290152"/>
                            <a:gd name="T16" fmla="*/ 368810 w 290152"/>
                            <a:gd name="T17" fmla="*/ 255609 h 290152"/>
                            <a:gd name="T18" fmla="*/ 103005 w 290152"/>
                            <a:gd name="T19" fmla="*/ 258841 h 290152"/>
                            <a:gd name="T20" fmla="*/ 317607 w 290152"/>
                            <a:gd name="T21" fmla="*/ 386283 h 290152"/>
                            <a:gd name="T22" fmla="*/ 178282 w 290152"/>
                            <a:gd name="T23" fmla="*/ 190169 h 290152"/>
                            <a:gd name="T24" fmla="*/ 48649 w 290152"/>
                            <a:gd name="T25" fmla="*/ 159757 h 290152"/>
                            <a:gd name="T26" fmla="*/ 48649 w 290152"/>
                            <a:gd name="T27" fmla="*/ 176487 h 290152"/>
                            <a:gd name="T28" fmla="*/ 285250 w 290152"/>
                            <a:gd name="T29" fmla="*/ 139987 h 290152"/>
                            <a:gd name="T30" fmla="*/ 103837 w 290152"/>
                            <a:gd name="T31" fmla="*/ 107471 h 290152"/>
                            <a:gd name="T32" fmla="*/ 103837 w 290152"/>
                            <a:gd name="T33" fmla="*/ 124205 h 290152"/>
                            <a:gd name="T34" fmla="*/ 58313 w 290152"/>
                            <a:gd name="T35" fmla="*/ 107471 h 290152"/>
                            <a:gd name="T36" fmla="*/ 40668 w 290152"/>
                            <a:gd name="T37" fmla="*/ 115838 h 290152"/>
                            <a:gd name="T38" fmla="*/ 333373 w 290152"/>
                            <a:gd name="T39" fmla="*/ 62859 h 290152"/>
                            <a:gd name="T40" fmla="*/ 208317 w 290152"/>
                            <a:gd name="T41" fmla="*/ 55193 h 290152"/>
                            <a:gd name="T42" fmla="*/ 162909 w 290152"/>
                            <a:gd name="T43" fmla="*/ 71919 h 290152"/>
                            <a:gd name="T44" fmla="*/ 48506 w 290152"/>
                            <a:gd name="T45" fmla="*/ 55193 h 290152"/>
                            <a:gd name="T46" fmla="*/ 48506 w 290152"/>
                            <a:gd name="T47" fmla="*/ 71919 h 290152"/>
                            <a:gd name="T48" fmla="*/ 429484 w 290152"/>
                            <a:gd name="T49" fmla="*/ 60187 h 290152"/>
                            <a:gd name="T50" fmla="*/ 446112 w 290152"/>
                            <a:gd name="T51" fmla="*/ 101026 h 290152"/>
                            <a:gd name="T52" fmla="*/ 464075 w 290152"/>
                            <a:gd name="T53" fmla="*/ 172164 h 290152"/>
                            <a:gd name="T54" fmla="*/ 412854 w 290152"/>
                            <a:gd name="T55" fmla="*/ 220905 h 290152"/>
                            <a:gd name="T56" fmla="*/ 395561 w 290152"/>
                            <a:gd name="T57" fmla="*/ 180726 h 290152"/>
                            <a:gd name="T58" fmla="*/ 377600 w 290152"/>
                            <a:gd name="T59" fmla="*/ 108928 h 290152"/>
                            <a:gd name="T60" fmla="*/ 40274 w 290152"/>
                            <a:gd name="T61" fmla="*/ 15849 h 290152"/>
                            <a:gd name="T62" fmla="*/ 87156 w 290152"/>
                            <a:gd name="T63" fmla="*/ 226488 h 290152"/>
                            <a:gd name="T64" fmla="*/ 194126 w 290152"/>
                            <a:gd name="T65" fmla="*/ 157815 h 290152"/>
                            <a:gd name="T66" fmla="*/ 301760 w 290152"/>
                            <a:gd name="T67" fmla="*/ 107629 h 290152"/>
                            <a:gd name="T68" fmla="*/ 226485 w 290152"/>
                            <a:gd name="T69" fmla="*/ 184227 h 290152"/>
                            <a:gd name="T70" fmla="*/ 117532 w 290152"/>
                            <a:gd name="T71" fmla="*/ 248936 h 290152"/>
                            <a:gd name="T72" fmla="*/ 15849 w 290152"/>
                            <a:gd name="T73" fmla="*/ 281292 h 290152"/>
                            <a:gd name="T74" fmla="*/ 62731 w 290152"/>
                            <a:gd name="T75" fmla="*/ 315631 h 290152"/>
                            <a:gd name="T76" fmla="*/ 162437 w 290152"/>
                            <a:gd name="T77" fmla="*/ 386283 h 290152"/>
                            <a:gd name="T78" fmla="*/ 226485 w 290152"/>
                            <a:gd name="T79" fmla="*/ 258841 h 290152"/>
                            <a:gd name="T80" fmla="*/ 277989 w 290152"/>
                            <a:gd name="T81" fmla="*/ 204037 h 290152"/>
                            <a:gd name="T82" fmla="*/ 515039 w 290152"/>
                            <a:gd name="T83" fmla="*/ 386283 h 290152"/>
                            <a:gd name="T84" fmla="*/ 40274 w 290152"/>
                            <a:gd name="T85" fmla="*/ 0 h 290152"/>
                            <a:gd name="T86" fmla="*/ 530884 w 290152"/>
                            <a:gd name="T87" fmla="*/ 425901 h 290152"/>
                            <a:gd name="T88" fmla="*/ 426557 w 290152"/>
                            <a:gd name="T89" fmla="*/ 515044 h 290152"/>
                            <a:gd name="T90" fmla="*/ 97063 w 290152"/>
                            <a:gd name="T91" fmla="*/ 522968 h 290152"/>
                            <a:gd name="T92" fmla="*/ 40274 w 290152"/>
                            <a:gd name="T93" fmla="*/ 466839 h 290152"/>
                            <a:gd name="T94" fmla="*/ 40274 w 290152"/>
                            <a:gd name="T95" fmla="*/ 0 h 29015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290152" h="290152">
                              <a:moveTo>
                                <a:pt x="96717" y="255146"/>
                              </a:moveTo>
                              <a:lnTo>
                                <a:pt x="96717" y="281491"/>
                              </a:lnTo>
                              <a:lnTo>
                                <a:pt x="193435" y="281491"/>
                              </a:lnTo>
                              <a:lnTo>
                                <a:pt x="193435" y="255146"/>
                              </a:lnTo>
                              <a:lnTo>
                                <a:pt x="96717" y="255146"/>
                              </a:lnTo>
                              <a:close/>
                              <a:moveTo>
                                <a:pt x="8661" y="219780"/>
                              </a:moveTo>
                              <a:lnTo>
                                <a:pt x="8661" y="232771"/>
                              </a:lnTo>
                              <a:cubicBezTo>
                                <a:pt x="8661" y="240350"/>
                                <a:pt x="14796" y="246124"/>
                                <a:pt x="22014" y="246124"/>
                              </a:cubicBezTo>
                              <a:lnTo>
                                <a:pt x="268138" y="246124"/>
                              </a:lnTo>
                              <a:cubicBezTo>
                                <a:pt x="275717" y="246124"/>
                                <a:pt x="281491" y="240350"/>
                                <a:pt x="281491" y="232771"/>
                              </a:cubicBezTo>
                              <a:lnTo>
                                <a:pt x="281491" y="219780"/>
                              </a:lnTo>
                              <a:lnTo>
                                <a:pt x="8661" y="219780"/>
                              </a:lnTo>
                              <a:close/>
                              <a:moveTo>
                                <a:pt x="38975" y="181165"/>
                              </a:moveTo>
                              <a:lnTo>
                                <a:pt x="38975" y="211118"/>
                              </a:lnTo>
                              <a:lnTo>
                                <a:pt x="56298" y="211118"/>
                              </a:lnTo>
                              <a:lnTo>
                                <a:pt x="56298" y="181165"/>
                              </a:lnTo>
                              <a:lnTo>
                                <a:pt x="38975" y="181165"/>
                              </a:lnTo>
                              <a:close/>
                              <a:moveTo>
                                <a:pt x="201601" y="169863"/>
                              </a:moveTo>
                              <a:lnTo>
                                <a:pt x="243265" y="169863"/>
                              </a:lnTo>
                              <a:cubicBezTo>
                                <a:pt x="245457" y="169863"/>
                                <a:pt x="247285" y="172061"/>
                                <a:pt x="247285" y="174259"/>
                              </a:cubicBezTo>
                              <a:cubicBezTo>
                                <a:pt x="247285" y="176824"/>
                                <a:pt x="245457" y="179022"/>
                                <a:pt x="243265" y="179022"/>
                              </a:cubicBezTo>
                              <a:lnTo>
                                <a:pt x="201601" y="179022"/>
                              </a:lnTo>
                              <a:cubicBezTo>
                                <a:pt x="199043" y="179022"/>
                                <a:pt x="196850" y="176824"/>
                                <a:pt x="196850" y="174259"/>
                              </a:cubicBezTo>
                              <a:cubicBezTo>
                                <a:pt x="196850" y="172061"/>
                                <a:pt x="199043" y="169863"/>
                                <a:pt x="201601" y="169863"/>
                              </a:cubicBezTo>
                              <a:close/>
                              <a:moveTo>
                                <a:pt x="97439" y="146159"/>
                              </a:moveTo>
                              <a:lnTo>
                                <a:pt x="97439" y="211118"/>
                              </a:lnTo>
                              <a:lnTo>
                                <a:pt x="115122" y="211118"/>
                              </a:lnTo>
                              <a:lnTo>
                                <a:pt x="115122" y="146159"/>
                              </a:lnTo>
                              <a:lnTo>
                                <a:pt x="97439" y="146159"/>
                              </a:lnTo>
                              <a:close/>
                              <a:moveTo>
                                <a:pt x="201571" y="139700"/>
                              </a:moveTo>
                              <a:lnTo>
                                <a:pt x="260393" y="139700"/>
                              </a:lnTo>
                              <a:cubicBezTo>
                                <a:pt x="262935" y="139700"/>
                                <a:pt x="264750" y="141605"/>
                                <a:pt x="264750" y="144272"/>
                              </a:cubicBezTo>
                              <a:cubicBezTo>
                                <a:pt x="264750" y="146939"/>
                                <a:pt x="262935" y="148844"/>
                                <a:pt x="260393" y="148844"/>
                              </a:cubicBezTo>
                              <a:lnTo>
                                <a:pt x="201571" y="148844"/>
                              </a:lnTo>
                              <a:cubicBezTo>
                                <a:pt x="199029" y="148844"/>
                                <a:pt x="196850" y="146939"/>
                                <a:pt x="196850" y="144272"/>
                              </a:cubicBezTo>
                              <a:cubicBezTo>
                                <a:pt x="196850" y="141605"/>
                                <a:pt x="199029" y="139700"/>
                                <a:pt x="201571" y="139700"/>
                              </a:cubicBezTo>
                              <a:close/>
                              <a:moveTo>
                                <a:pt x="47637" y="132445"/>
                              </a:moveTo>
                              <a:cubicBezTo>
                                <a:pt x="42945" y="132445"/>
                                <a:pt x="38975" y="136415"/>
                                <a:pt x="38975" y="141467"/>
                              </a:cubicBezTo>
                              <a:cubicBezTo>
                                <a:pt x="38975" y="146159"/>
                                <a:pt x="42945" y="150128"/>
                                <a:pt x="47637" y="150128"/>
                              </a:cubicBezTo>
                              <a:cubicBezTo>
                                <a:pt x="52689" y="150128"/>
                                <a:pt x="56298" y="146159"/>
                                <a:pt x="56298" y="141467"/>
                              </a:cubicBezTo>
                              <a:cubicBezTo>
                                <a:pt x="56298" y="136415"/>
                                <a:pt x="52689" y="132445"/>
                                <a:pt x="47637" y="132445"/>
                              </a:cubicBezTo>
                              <a:close/>
                              <a:moveTo>
                                <a:pt x="155902" y="120175"/>
                              </a:moveTo>
                              <a:lnTo>
                                <a:pt x="155902" y="211118"/>
                              </a:lnTo>
                              <a:lnTo>
                                <a:pt x="173586" y="211118"/>
                              </a:lnTo>
                              <a:lnTo>
                                <a:pt x="173586" y="120175"/>
                              </a:lnTo>
                              <a:lnTo>
                                <a:pt x="155902" y="120175"/>
                              </a:lnTo>
                              <a:close/>
                              <a:moveTo>
                                <a:pt x="106100" y="94913"/>
                              </a:moveTo>
                              <a:cubicBezTo>
                                <a:pt x="101409" y="94913"/>
                                <a:pt x="97439" y="98883"/>
                                <a:pt x="97439" y="103935"/>
                              </a:cubicBezTo>
                              <a:cubicBezTo>
                                <a:pt x="97439" y="108626"/>
                                <a:pt x="101409" y="112596"/>
                                <a:pt x="106100" y="112596"/>
                              </a:cubicBezTo>
                              <a:cubicBezTo>
                                <a:pt x="111153" y="112596"/>
                                <a:pt x="115122" y="108626"/>
                                <a:pt x="115122" y="103935"/>
                              </a:cubicBezTo>
                              <a:cubicBezTo>
                                <a:pt x="115122" y="98883"/>
                                <a:pt x="111153" y="94913"/>
                                <a:pt x="106100" y="94913"/>
                              </a:cubicBezTo>
                              <a:close/>
                              <a:moveTo>
                                <a:pt x="26590" y="87313"/>
                              </a:moveTo>
                              <a:lnTo>
                                <a:pt x="69519" y="87313"/>
                              </a:lnTo>
                              <a:cubicBezTo>
                                <a:pt x="72066" y="87313"/>
                                <a:pt x="74249" y="89218"/>
                                <a:pt x="74249" y="91885"/>
                              </a:cubicBezTo>
                              <a:cubicBezTo>
                                <a:pt x="74249" y="94552"/>
                                <a:pt x="72066" y="96457"/>
                                <a:pt x="69519" y="96457"/>
                              </a:cubicBezTo>
                              <a:lnTo>
                                <a:pt x="26590" y="96457"/>
                              </a:lnTo>
                              <a:cubicBezTo>
                                <a:pt x="24408" y="96457"/>
                                <a:pt x="22225" y="94552"/>
                                <a:pt x="22225" y="91885"/>
                              </a:cubicBezTo>
                              <a:cubicBezTo>
                                <a:pt x="22225" y="89218"/>
                                <a:pt x="24408" y="87313"/>
                                <a:pt x="26590" y="87313"/>
                              </a:cubicBezTo>
                              <a:close/>
                              <a:moveTo>
                                <a:pt x="164925" y="67846"/>
                              </a:moveTo>
                              <a:cubicBezTo>
                                <a:pt x="160233" y="67846"/>
                                <a:pt x="155902" y="71455"/>
                                <a:pt x="155902" y="76508"/>
                              </a:cubicBezTo>
                              <a:cubicBezTo>
                                <a:pt x="155902" y="81560"/>
                                <a:pt x="160233" y="85530"/>
                                <a:pt x="164925" y="85530"/>
                              </a:cubicBezTo>
                              <a:cubicBezTo>
                                <a:pt x="169977" y="85530"/>
                                <a:pt x="173586" y="81560"/>
                                <a:pt x="173586" y="76508"/>
                              </a:cubicBezTo>
                              <a:cubicBezTo>
                                <a:pt x="173586" y="71455"/>
                                <a:pt x="169977" y="67846"/>
                                <a:pt x="164925" y="67846"/>
                              </a:cubicBezTo>
                              <a:close/>
                              <a:moveTo>
                                <a:pt x="56750" y="58738"/>
                              </a:moveTo>
                              <a:lnTo>
                                <a:pt x="125813" y="58738"/>
                              </a:lnTo>
                              <a:cubicBezTo>
                                <a:pt x="127994" y="58738"/>
                                <a:pt x="129811" y="60643"/>
                                <a:pt x="129811" y="63310"/>
                              </a:cubicBezTo>
                              <a:cubicBezTo>
                                <a:pt x="129811" y="65977"/>
                                <a:pt x="127994" y="67882"/>
                                <a:pt x="125813" y="67882"/>
                              </a:cubicBezTo>
                              <a:lnTo>
                                <a:pt x="56750" y="67882"/>
                              </a:lnTo>
                              <a:cubicBezTo>
                                <a:pt x="54569" y="67882"/>
                                <a:pt x="52388" y="65977"/>
                                <a:pt x="52388" y="63310"/>
                              </a:cubicBezTo>
                              <a:cubicBezTo>
                                <a:pt x="52388" y="60643"/>
                                <a:pt x="54569" y="58738"/>
                                <a:pt x="56750" y="58738"/>
                              </a:cubicBezTo>
                              <a:close/>
                              <a:moveTo>
                                <a:pt x="26511" y="58738"/>
                              </a:moveTo>
                              <a:lnTo>
                                <a:pt x="31869" y="58738"/>
                              </a:lnTo>
                              <a:cubicBezTo>
                                <a:pt x="34370" y="58738"/>
                                <a:pt x="36156" y="60643"/>
                                <a:pt x="36156" y="63310"/>
                              </a:cubicBezTo>
                              <a:cubicBezTo>
                                <a:pt x="36156" y="65977"/>
                                <a:pt x="34370" y="67882"/>
                                <a:pt x="31869" y="67882"/>
                              </a:cubicBezTo>
                              <a:lnTo>
                                <a:pt x="26511" y="67882"/>
                              </a:lnTo>
                              <a:cubicBezTo>
                                <a:pt x="24368" y="67882"/>
                                <a:pt x="22225" y="65977"/>
                                <a:pt x="22225" y="63310"/>
                              </a:cubicBezTo>
                              <a:cubicBezTo>
                                <a:pt x="22225" y="60643"/>
                                <a:pt x="24368" y="58738"/>
                                <a:pt x="26511" y="58738"/>
                              </a:cubicBezTo>
                              <a:close/>
                              <a:moveTo>
                                <a:pt x="113854" y="30163"/>
                              </a:moveTo>
                              <a:lnTo>
                                <a:pt x="177886" y="30163"/>
                              </a:lnTo>
                              <a:cubicBezTo>
                                <a:pt x="180404" y="30163"/>
                                <a:pt x="182203" y="32068"/>
                                <a:pt x="182203" y="34354"/>
                              </a:cubicBezTo>
                              <a:cubicBezTo>
                                <a:pt x="182203" y="37021"/>
                                <a:pt x="180404" y="39307"/>
                                <a:pt x="177886" y="39307"/>
                              </a:cubicBezTo>
                              <a:lnTo>
                                <a:pt x="113854" y="39307"/>
                              </a:lnTo>
                              <a:cubicBezTo>
                                <a:pt x="111336" y="39307"/>
                                <a:pt x="109538" y="37021"/>
                                <a:pt x="109538" y="34354"/>
                              </a:cubicBezTo>
                              <a:cubicBezTo>
                                <a:pt x="109538" y="32068"/>
                                <a:pt x="111336" y="30163"/>
                                <a:pt x="113854" y="30163"/>
                              </a:cubicBezTo>
                              <a:close/>
                              <a:moveTo>
                                <a:pt x="56658" y="30163"/>
                              </a:moveTo>
                              <a:lnTo>
                                <a:pt x="89037" y="30163"/>
                              </a:lnTo>
                              <a:cubicBezTo>
                                <a:pt x="91172" y="30163"/>
                                <a:pt x="93307" y="32068"/>
                                <a:pt x="93307" y="34354"/>
                              </a:cubicBezTo>
                              <a:cubicBezTo>
                                <a:pt x="93307" y="37021"/>
                                <a:pt x="91172" y="39307"/>
                                <a:pt x="89037" y="39307"/>
                              </a:cubicBezTo>
                              <a:lnTo>
                                <a:pt x="56658" y="39307"/>
                              </a:lnTo>
                              <a:cubicBezTo>
                                <a:pt x="54523" y="39307"/>
                                <a:pt x="52388" y="37021"/>
                                <a:pt x="52388" y="34354"/>
                              </a:cubicBezTo>
                              <a:cubicBezTo>
                                <a:pt x="52388" y="32068"/>
                                <a:pt x="54523" y="30163"/>
                                <a:pt x="56658" y="30163"/>
                              </a:cubicBezTo>
                              <a:close/>
                              <a:moveTo>
                                <a:pt x="26511" y="30163"/>
                              </a:moveTo>
                              <a:lnTo>
                                <a:pt x="31869" y="30163"/>
                              </a:lnTo>
                              <a:cubicBezTo>
                                <a:pt x="34370" y="30163"/>
                                <a:pt x="36156" y="32068"/>
                                <a:pt x="36156" y="34354"/>
                              </a:cubicBezTo>
                              <a:cubicBezTo>
                                <a:pt x="36156" y="37021"/>
                                <a:pt x="34370" y="39307"/>
                                <a:pt x="31869" y="39307"/>
                              </a:cubicBezTo>
                              <a:lnTo>
                                <a:pt x="26511" y="39307"/>
                              </a:lnTo>
                              <a:cubicBezTo>
                                <a:pt x="24368" y="39307"/>
                                <a:pt x="22225" y="37021"/>
                                <a:pt x="22225" y="34354"/>
                              </a:cubicBezTo>
                              <a:cubicBezTo>
                                <a:pt x="22225" y="32068"/>
                                <a:pt x="24368" y="30163"/>
                                <a:pt x="26511" y="30163"/>
                              </a:cubicBezTo>
                              <a:close/>
                              <a:moveTo>
                                <a:pt x="230006" y="28575"/>
                              </a:moveTo>
                              <a:cubicBezTo>
                                <a:pt x="232187" y="28575"/>
                                <a:pt x="234732" y="30735"/>
                                <a:pt x="234732" y="32895"/>
                              </a:cubicBezTo>
                              <a:lnTo>
                                <a:pt x="234732" y="38655"/>
                              </a:lnTo>
                              <a:cubicBezTo>
                                <a:pt x="242367" y="40095"/>
                                <a:pt x="248911" y="44775"/>
                                <a:pt x="251819" y="51974"/>
                              </a:cubicBezTo>
                              <a:cubicBezTo>
                                <a:pt x="252910" y="54134"/>
                                <a:pt x="251819" y="56654"/>
                                <a:pt x="249638" y="57734"/>
                              </a:cubicBezTo>
                              <a:cubicBezTo>
                                <a:pt x="247456" y="58814"/>
                                <a:pt x="244912" y="57734"/>
                                <a:pt x="243821" y="55214"/>
                              </a:cubicBezTo>
                              <a:cubicBezTo>
                                <a:pt x="241640" y="50534"/>
                                <a:pt x="235823" y="46934"/>
                                <a:pt x="230006" y="46934"/>
                              </a:cubicBezTo>
                              <a:cubicBezTo>
                                <a:pt x="222008" y="46934"/>
                                <a:pt x="215464" y="52694"/>
                                <a:pt x="215464" y="59534"/>
                              </a:cubicBezTo>
                              <a:cubicBezTo>
                                <a:pt x="215464" y="65654"/>
                                <a:pt x="218009" y="72494"/>
                                <a:pt x="230006" y="72494"/>
                              </a:cubicBezTo>
                              <a:cubicBezTo>
                                <a:pt x="247456" y="72494"/>
                                <a:pt x="253637" y="83654"/>
                                <a:pt x="253637" y="94094"/>
                              </a:cubicBezTo>
                              <a:cubicBezTo>
                                <a:pt x="253637" y="104893"/>
                                <a:pt x="245275" y="113533"/>
                                <a:pt x="234732" y="115333"/>
                              </a:cubicBezTo>
                              <a:lnTo>
                                <a:pt x="234732" y="120733"/>
                              </a:lnTo>
                              <a:cubicBezTo>
                                <a:pt x="234732" y="123253"/>
                                <a:pt x="232187" y="125053"/>
                                <a:pt x="230006" y="125053"/>
                              </a:cubicBezTo>
                              <a:cubicBezTo>
                                <a:pt x="227461" y="125053"/>
                                <a:pt x="225643" y="123253"/>
                                <a:pt x="225643" y="120733"/>
                              </a:cubicBezTo>
                              <a:lnTo>
                                <a:pt x="225643" y="115333"/>
                              </a:lnTo>
                              <a:cubicBezTo>
                                <a:pt x="217645" y="113893"/>
                                <a:pt x="211101" y="108853"/>
                                <a:pt x="208193" y="102013"/>
                              </a:cubicBezTo>
                              <a:cubicBezTo>
                                <a:pt x="207102" y="99853"/>
                                <a:pt x="208193" y="96973"/>
                                <a:pt x="210374" y="96253"/>
                              </a:cubicBezTo>
                              <a:cubicBezTo>
                                <a:pt x="212919" y="95173"/>
                                <a:pt x="215464" y="96253"/>
                                <a:pt x="216191" y="98773"/>
                              </a:cubicBezTo>
                              <a:cubicBezTo>
                                <a:pt x="218372" y="103453"/>
                                <a:pt x="223826" y="107053"/>
                                <a:pt x="230006" y="107053"/>
                              </a:cubicBezTo>
                              <a:cubicBezTo>
                                <a:pt x="238368" y="107053"/>
                                <a:pt x="244912" y="101293"/>
                                <a:pt x="244912" y="94094"/>
                              </a:cubicBezTo>
                              <a:cubicBezTo>
                                <a:pt x="244912" y="88334"/>
                                <a:pt x="242367" y="81134"/>
                                <a:pt x="230006" y="81134"/>
                              </a:cubicBezTo>
                              <a:cubicBezTo>
                                <a:pt x="212556" y="81134"/>
                                <a:pt x="206375" y="70334"/>
                                <a:pt x="206375" y="59534"/>
                              </a:cubicBezTo>
                              <a:cubicBezTo>
                                <a:pt x="206375" y="49454"/>
                                <a:pt x="214737" y="40455"/>
                                <a:pt x="225643" y="38655"/>
                              </a:cubicBezTo>
                              <a:lnTo>
                                <a:pt x="225643" y="32895"/>
                              </a:lnTo>
                              <a:cubicBezTo>
                                <a:pt x="225643" y="30735"/>
                                <a:pt x="227461" y="28575"/>
                                <a:pt x="230006" y="28575"/>
                              </a:cubicBezTo>
                              <a:close/>
                              <a:moveTo>
                                <a:pt x="22014" y="8661"/>
                              </a:moveTo>
                              <a:cubicBezTo>
                                <a:pt x="14796" y="8661"/>
                                <a:pt x="8661" y="14796"/>
                                <a:pt x="8661" y="22014"/>
                              </a:cubicBezTo>
                              <a:lnTo>
                                <a:pt x="8661" y="144354"/>
                              </a:lnTo>
                              <a:lnTo>
                                <a:pt x="30314" y="140384"/>
                              </a:lnTo>
                              <a:cubicBezTo>
                                <a:pt x="30675" y="131362"/>
                                <a:pt x="38615" y="123784"/>
                                <a:pt x="47637" y="123784"/>
                              </a:cubicBezTo>
                              <a:cubicBezTo>
                                <a:pt x="52328" y="123784"/>
                                <a:pt x="56298" y="125588"/>
                                <a:pt x="59546" y="128475"/>
                              </a:cubicBezTo>
                              <a:lnTo>
                                <a:pt x="89860" y="108987"/>
                              </a:lnTo>
                              <a:cubicBezTo>
                                <a:pt x="89139" y="107544"/>
                                <a:pt x="88778" y="105739"/>
                                <a:pt x="88778" y="103935"/>
                              </a:cubicBezTo>
                              <a:cubicBezTo>
                                <a:pt x="88778" y="94191"/>
                                <a:pt x="96717" y="86252"/>
                                <a:pt x="106100" y="86252"/>
                              </a:cubicBezTo>
                              <a:cubicBezTo>
                                <a:pt x="111874" y="86252"/>
                                <a:pt x="116566" y="88778"/>
                                <a:pt x="119814" y="92747"/>
                              </a:cubicBezTo>
                              <a:lnTo>
                                <a:pt x="147602" y="79756"/>
                              </a:lnTo>
                              <a:cubicBezTo>
                                <a:pt x="147602" y="78673"/>
                                <a:pt x="147241" y="77590"/>
                                <a:pt x="147241" y="76508"/>
                              </a:cubicBezTo>
                              <a:cubicBezTo>
                                <a:pt x="147241" y="66764"/>
                                <a:pt x="155181" y="58824"/>
                                <a:pt x="164925" y="58824"/>
                              </a:cubicBezTo>
                              <a:cubicBezTo>
                                <a:pt x="174668" y="58824"/>
                                <a:pt x="182608" y="66764"/>
                                <a:pt x="182608" y="76508"/>
                              </a:cubicBezTo>
                              <a:cubicBezTo>
                                <a:pt x="182608" y="86252"/>
                                <a:pt x="174668" y="94191"/>
                                <a:pt x="164925" y="94191"/>
                              </a:cubicBezTo>
                              <a:cubicBezTo>
                                <a:pt x="159511" y="94191"/>
                                <a:pt x="154459" y="91665"/>
                                <a:pt x="151572" y="87695"/>
                              </a:cubicBezTo>
                              <a:lnTo>
                                <a:pt x="123784" y="100687"/>
                              </a:lnTo>
                              <a:cubicBezTo>
                                <a:pt x="123784" y="101409"/>
                                <a:pt x="123784" y="102491"/>
                                <a:pt x="123784" y="103935"/>
                              </a:cubicBezTo>
                              <a:cubicBezTo>
                                <a:pt x="123784" y="113318"/>
                                <a:pt x="115844" y="121618"/>
                                <a:pt x="106100" y="121618"/>
                              </a:cubicBezTo>
                              <a:cubicBezTo>
                                <a:pt x="101770" y="121618"/>
                                <a:pt x="97439" y="119453"/>
                                <a:pt x="94552" y="116566"/>
                              </a:cubicBezTo>
                              <a:lnTo>
                                <a:pt x="64237" y="136054"/>
                              </a:lnTo>
                              <a:cubicBezTo>
                                <a:pt x="64959" y="137497"/>
                                <a:pt x="65320" y="139663"/>
                                <a:pt x="65320" y="141467"/>
                              </a:cubicBezTo>
                              <a:cubicBezTo>
                                <a:pt x="65320" y="150850"/>
                                <a:pt x="57381" y="158790"/>
                                <a:pt x="47637" y="158790"/>
                              </a:cubicBezTo>
                              <a:cubicBezTo>
                                <a:pt x="40780" y="158790"/>
                                <a:pt x="35006" y="154820"/>
                                <a:pt x="31758" y="149046"/>
                              </a:cubicBezTo>
                              <a:lnTo>
                                <a:pt x="8661" y="153737"/>
                              </a:lnTo>
                              <a:lnTo>
                                <a:pt x="8661" y="211118"/>
                              </a:lnTo>
                              <a:lnTo>
                                <a:pt x="30314" y="211118"/>
                              </a:lnTo>
                              <a:lnTo>
                                <a:pt x="30314" y="176834"/>
                              </a:lnTo>
                              <a:cubicBezTo>
                                <a:pt x="30314" y="174308"/>
                                <a:pt x="32119" y="172504"/>
                                <a:pt x="34284" y="172504"/>
                              </a:cubicBezTo>
                              <a:lnTo>
                                <a:pt x="60989" y="172504"/>
                              </a:lnTo>
                              <a:cubicBezTo>
                                <a:pt x="63155" y="172504"/>
                                <a:pt x="65320" y="174308"/>
                                <a:pt x="65320" y="176834"/>
                              </a:cubicBezTo>
                              <a:lnTo>
                                <a:pt x="65320" y="211118"/>
                              </a:lnTo>
                              <a:lnTo>
                                <a:pt x="88778" y="211118"/>
                              </a:lnTo>
                              <a:lnTo>
                                <a:pt x="88778" y="141467"/>
                              </a:lnTo>
                              <a:cubicBezTo>
                                <a:pt x="88778" y="139302"/>
                                <a:pt x="90943" y="137136"/>
                                <a:pt x="93108" y="137136"/>
                              </a:cubicBezTo>
                              <a:lnTo>
                                <a:pt x="119453" y="137136"/>
                              </a:lnTo>
                              <a:cubicBezTo>
                                <a:pt x="121979" y="137136"/>
                                <a:pt x="123784" y="139302"/>
                                <a:pt x="123784" y="141467"/>
                              </a:cubicBezTo>
                              <a:lnTo>
                                <a:pt x="123784" y="211118"/>
                              </a:lnTo>
                              <a:lnTo>
                                <a:pt x="147241" y="211118"/>
                              </a:lnTo>
                              <a:lnTo>
                                <a:pt x="147241" y="115844"/>
                              </a:lnTo>
                              <a:cubicBezTo>
                                <a:pt x="147241" y="113318"/>
                                <a:pt x="149406" y="111514"/>
                                <a:pt x="151933" y="111514"/>
                              </a:cubicBezTo>
                              <a:lnTo>
                                <a:pt x="178277" y="111514"/>
                              </a:lnTo>
                              <a:cubicBezTo>
                                <a:pt x="180804" y="111514"/>
                                <a:pt x="182608" y="113318"/>
                                <a:pt x="182608" y="115844"/>
                              </a:cubicBezTo>
                              <a:lnTo>
                                <a:pt x="182608" y="211118"/>
                              </a:lnTo>
                              <a:lnTo>
                                <a:pt x="281491" y="211118"/>
                              </a:lnTo>
                              <a:lnTo>
                                <a:pt x="281491" y="22014"/>
                              </a:lnTo>
                              <a:cubicBezTo>
                                <a:pt x="281491" y="14796"/>
                                <a:pt x="275717" y="8661"/>
                                <a:pt x="268138" y="8661"/>
                              </a:cubicBezTo>
                              <a:lnTo>
                                <a:pt x="22014" y="8661"/>
                              </a:lnTo>
                              <a:close/>
                              <a:moveTo>
                                <a:pt x="22014" y="0"/>
                              </a:moveTo>
                              <a:lnTo>
                                <a:pt x="268138" y="0"/>
                              </a:lnTo>
                              <a:cubicBezTo>
                                <a:pt x="280408" y="0"/>
                                <a:pt x="290152" y="9744"/>
                                <a:pt x="290152" y="22014"/>
                              </a:cubicBezTo>
                              <a:lnTo>
                                <a:pt x="290152" y="215449"/>
                              </a:lnTo>
                              <a:lnTo>
                                <a:pt x="290152" y="232771"/>
                              </a:lnTo>
                              <a:cubicBezTo>
                                <a:pt x="290152" y="245402"/>
                                <a:pt x="280408" y="255146"/>
                                <a:pt x="268138" y="255146"/>
                              </a:cubicBezTo>
                              <a:lnTo>
                                <a:pt x="202457" y="255146"/>
                              </a:lnTo>
                              <a:lnTo>
                                <a:pt x="202457" y="281491"/>
                              </a:lnTo>
                              <a:lnTo>
                                <a:pt x="233132" y="281491"/>
                              </a:lnTo>
                              <a:cubicBezTo>
                                <a:pt x="235659" y="281491"/>
                                <a:pt x="237463" y="283295"/>
                                <a:pt x="237463" y="285822"/>
                              </a:cubicBezTo>
                              <a:cubicBezTo>
                                <a:pt x="237463" y="288348"/>
                                <a:pt x="235659" y="290152"/>
                                <a:pt x="233132" y="290152"/>
                              </a:cubicBezTo>
                              <a:lnTo>
                                <a:pt x="57381" y="290152"/>
                              </a:lnTo>
                              <a:cubicBezTo>
                                <a:pt x="54854" y="290152"/>
                                <a:pt x="53050" y="288348"/>
                                <a:pt x="53050" y="285822"/>
                              </a:cubicBezTo>
                              <a:cubicBezTo>
                                <a:pt x="53050" y="283295"/>
                                <a:pt x="54854" y="281491"/>
                                <a:pt x="57381" y="281491"/>
                              </a:cubicBezTo>
                              <a:lnTo>
                                <a:pt x="88056" y="281491"/>
                              </a:lnTo>
                              <a:lnTo>
                                <a:pt x="88056" y="255146"/>
                              </a:lnTo>
                              <a:lnTo>
                                <a:pt x="22014" y="255146"/>
                              </a:lnTo>
                              <a:cubicBezTo>
                                <a:pt x="10105" y="255146"/>
                                <a:pt x="0" y="245402"/>
                                <a:pt x="0" y="232771"/>
                              </a:cubicBezTo>
                              <a:lnTo>
                                <a:pt x="0" y="215449"/>
                              </a:lnTo>
                              <a:lnTo>
                                <a:pt x="0" y="22014"/>
                              </a:lnTo>
                              <a:cubicBezTo>
                                <a:pt x="0" y="9744"/>
                                <a:pt x="10105" y="0"/>
                                <a:pt x="22014" y="0"/>
                              </a:cubicBezTo>
                              <a:close/>
                            </a:path>
                          </a:pathLst>
                        </a:custGeom>
                        <a:solidFill>
                          <a:schemeClr val="accent1"/>
                        </a:solidFill>
                        <a:ln w="3175">
                          <a:noFill/>
                        </a:ln>
                        <a:effectLst/>
                      </wps:spPr>
                      <wps:bodyPr anchor="ctr"/>
                    </wps:wsp>
                  </a:graphicData>
                </a:graphic>
              </wp:inline>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14260A75">
              <v:shape id="Freeform: Shape 34" style="width:19.85pt;height:19.85pt;visibility:visible;mso-wrap-style:square;mso-left-percent:-10001;mso-top-percent:-10001;mso-position-horizontal:absolute;mso-position-horizontal-relative:char;mso-position-vertical:absolute;mso-position-vertical-relative:line;mso-left-percent:-10001;mso-top-percent:-10001;v-text-anchor:middle" alt="&quot;&quot;" coordsize="290152,290152" o:spid="_x0000_s1026" fillcolor="#004c97 [3204]" stroked="f" strokeweight=".25pt" path="m96717,255146r,26345l193435,281491r,-26345l96717,255146xm8661,219780r,12991c8661,240350,14796,246124,22014,246124r246124,c275717,246124,281491,240350,281491,232771r,-12991l8661,219780xm38975,181165r,29953l56298,211118r,-29953l38975,181165xm201601,169863r41664,c245457,169863,247285,172061,247285,174259v,2565,-1828,4763,-4020,4763l201601,179022v-2558,,-4751,-2198,-4751,-4763c196850,172061,199043,169863,201601,169863xm97439,146159r,64959l115122,211118r,-64959l97439,146159xm201571,139700r58822,c262935,139700,264750,141605,264750,144272v,2667,-1815,4572,-4357,4572l201571,148844v-2542,,-4721,-1905,-4721,-4572c196850,141605,199029,139700,201571,139700xm47637,132445v-4692,,-8662,3970,-8662,9022c38975,146159,42945,150128,47637,150128v5052,,8661,-3969,8661,-8661c56298,136415,52689,132445,47637,132445xm155902,120175r,90943l173586,211118r,-90943l155902,120175xm106100,94913v-4691,,-8661,3970,-8661,9022c97439,108626,101409,112596,106100,112596v5053,,9022,-3970,9022,-8661c115122,98883,111153,94913,106100,94913xm26590,87313r42929,c72066,87313,74249,89218,74249,91885v,2667,-2183,4572,-4730,4572l26590,96457v-2182,,-4365,-1905,-4365,-4572c22225,89218,24408,87313,26590,87313xm164925,67846v-4692,,-9023,3609,-9023,8662c155902,81560,160233,85530,164925,85530v5052,,8661,-3970,8661,-9022c173586,71455,169977,67846,164925,67846xm56750,58738r69063,c127994,58738,129811,60643,129811,63310v,2667,-1817,4572,-3998,4572l56750,67882v-2181,,-4362,-1905,-4362,-4572c52388,60643,54569,58738,56750,58738xm26511,58738r5358,c34370,58738,36156,60643,36156,63310v,2667,-1786,4572,-4287,4572l26511,67882v-2143,,-4286,-1905,-4286,-4572c22225,60643,24368,58738,26511,58738xm113854,30163r64032,c180404,30163,182203,32068,182203,34354v,2667,-1799,4953,-4317,4953l113854,39307v-2518,,-4316,-2286,-4316,-4953c109538,32068,111336,30163,113854,30163xm56658,30163r32379,c91172,30163,93307,32068,93307,34354v,2667,-2135,4953,-4270,4953l56658,39307v-2135,,-4270,-2286,-4270,-4953c52388,32068,54523,30163,56658,30163xm26511,30163r5358,c34370,30163,36156,32068,36156,34354v,2667,-1786,4953,-4287,4953l26511,39307v-2143,,-4286,-2286,-4286,-4953c22225,32068,24368,30163,26511,30163xm230006,28575v2181,,4726,2160,4726,4320l234732,38655v7635,1440,14179,6120,17087,13319c252910,54134,251819,56654,249638,57734v-2182,1080,-4726,,-5817,-2520c241640,50534,235823,46934,230006,46934v-7998,,-14542,5760,-14542,12600c215464,65654,218009,72494,230006,72494v17450,,23631,11160,23631,21600c253637,104893,245275,113533,234732,115333r,5400c234732,123253,232187,125053,230006,125053v-2545,,-4363,-1800,-4363,-4320l225643,115333v-7998,-1440,-14542,-6480,-17450,-13320c207102,99853,208193,96973,210374,96253v2545,-1080,5090,,5817,2520c218372,103453,223826,107053,230006,107053v8362,,14906,-5760,14906,-12959c244912,88334,242367,81134,230006,81134v-17450,,-23631,-10800,-23631,-21600c206375,49454,214737,40455,225643,38655r,-5760c225643,30735,227461,28575,230006,28575xm22014,8661v-7218,,-13353,6135,-13353,13353l8661,144354r21653,-3970c30675,131362,38615,123784,47637,123784v4691,,8661,1804,11909,4691l89860,108987v-721,-1443,-1082,-3248,-1082,-5052c88778,94191,96717,86252,106100,86252v5774,,10466,2526,13714,6495l147602,79756v,-1083,-361,-2166,-361,-3248c147241,66764,155181,58824,164925,58824v9743,,17683,7940,17683,17684c182608,86252,174668,94191,164925,94191v-5414,,-10466,-2526,-13353,-6496l123784,100687v,722,,1804,,3248c123784,113318,115844,121618,106100,121618v-4330,,-8661,-2165,-11548,-5052l64237,136054v722,1443,1083,3609,1083,5413c65320,150850,57381,158790,47637,158790v-6857,,-12631,-3970,-15879,-9744l8661,153737r,57381l30314,211118r,-34284c30314,174308,32119,172504,34284,172504r26705,c63155,172504,65320,174308,65320,176834r,34284l88778,211118r,-69651c88778,139302,90943,137136,93108,137136r26345,c121979,137136,123784,139302,123784,141467r,69651l147241,211118r,-95274c147241,113318,149406,111514,151933,111514r26344,c180804,111514,182608,113318,182608,115844r,95274l281491,211118r,-189104c281491,14796,275717,8661,268138,8661r-246124,xm22014,l268138,v12270,,22014,9744,22014,22014l290152,215449r,17322c290152,245402,280408,255146,268138,255146r-65681,l202457,281491r30675,c235659,281491,237463,283295,237463,285822v,2526,-1804,4330,-4331,4330l57381,290152v-2527,,-4331,-1804,-4331,-4330c53050,283295,54854,281491,57381,281491r30675,l88056,255146r-66042,c10105,255146,,245402,,232771l,215449,,22014c,9744,10105,,220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" w14:anchorId="5A814067">
                <v:path arrowok="t" o:connecttype="custom" o:connectlocs="307387,405454;34978,391119;13765,349254;89461,287892;392959,276918;320363,269931;182941,232264;420713,229264;320315,221999;89461,224806;275845,335491;154840,165164;42252,138751;42252,153281;247743,121580;90184,93340;90184,107873;50645,93340;35321,100606;289538,54594;180925,47936;141488,62462;42128,47936;42128,62462;373011,52273;387453,87742;403054,149526;358568,191858;343549,156962;327949,94605;34978,13765;75696,196707;168600,137064;262082,93477;196705,160003;102078,216203;13765,244305;54483,274129;141078,335491;196705,224806;241436,177208;447317,335491;34978,0;461078,369899;370469,447321;84300,454203;34978,405454;34978,0" o:connectangles="0,0,0,0,0,0,0,0,0,0,0,0,0,0,0,0,0,0,0,0,0,0,0,0,0,0,0,0,0,0,0,0,0,0,0,0,0,0,0,0,0,0,0,0,0,0,0,0"/>
                <o:lock v:ext="edit" aspectratio="t"/>
                <w10:anchorlock/>
              </v:shape>
            </w:pict>
          </mc:Fallback>
        </mc:AlternateContent>
      </w:r>
      <w:r w:rsidR="00C90DE7">
        <w:t xml:space="preserve"> </w:t>
      </w:r>
      <w:r w:rsidR="002E72D5">
        <w:t xml:space="preserve">A </w:t>
      </w:r>
      <w:r w:rsidR="002E72D5" w:rsidRPr="00252810">
        <w:t xml:space="preserve">managed </w:t>
      </w:r>
      <w:r w:rsidR="007D690D">
        <w:t>system</w:t>
      </w:r>
    </w:p>
    <w:p w14:paraId="54165F84" w14:textId="0E7CEFD8" w:rsidR="00B07336" w:rsidRDefault="002E72D5">
      <w:pPr>
        <w:spacing w:after="120" w:line="240" w:lineRule="auto"/>
        <w:rPr>
          <w:sz w:val="22"/>
          <w:szCs w:val="22"/>
        </w:rPr>
      </w:pPr>
      <w:r w:rsidRPr="002E72D5">
        <w:rPr>
          <w:sz w:val="22"/>
          <w:szCs w:val="22"/>
        </w:rPr>
        <w:t>The contract allow</w:t>
      </w:r>
      <w:r w:rsidR="003164BC">
        <w:rPr>
          <w:sz w:val="22"/>
          <w:szCs w:val="22"/>
        </w:rPr>
        <w:t>s</w:t>
      </w:r>
      <w:r w:rsidRPr="002E72D5">
        <w:rPr>
          <w:sz w:val="22"/>
          <w:szCs w:val="22"/>
        </w:rPr>
        <w:t xml:space="preserve"> us to manage how much Skills First training </w:t>
      </w:r>
      <w:r w:rsidR="003164BC">
        <w:rPr>
          <w:sz w:val="22"/>
          <w:szCs w:val="22"/>
        </w:rPr>
        <w:t>you</w:t>
      </w:r>
      <w:r w:rsidR="00E6682C">
        <w:rPr>
          <w:sz w:val="22"/>
          <w:szCs w:val="22"/>
        </w:rPr>
        <w:t xml:space="preserve"> </w:t>
      </w:r>
      <w:r w:rsidRPr="002E72D5">
        <w:rPr>
          <w:sz w:val="22"/>
          <w:szCs w:val="22"/>
        </w:rPr>
        <w:t>deliver and for what programs. This is a way for us to meet government priorities and Victoria’s skills and jobs needs while managing the overall Skills First budget.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8215"/>
      </w:tblGrid>
      <w:tr w:rsidR="004251AB" w:rsidRPr="00C848F4" w14:paraId="76ECB921" w14:textId="77777777">
        <w:tc>
          <w:tcPr>
            <w:tcW w:w="1413" w:type="dxa"/>
          </w:tcPr>
          <w:p w14:paraId="70E1805C" w14:textId="77777777" w:rsidR="004251AB" w:rsidRPr="00C848F4" w:rsidRDefault="004251AB">
            <w:pPr>
              <w:spacing w:after="120" w:line="240" w:lineRule="auto"/>
              <w:rPr>
                <w:color w:val="004D53" w:themeColor="accent2" w:themeShade="80"/>
                <w:sz w:val="22"/>
                <w:szCs w:val="22"/>
              </w:rPr>
            </w:pPr>
            <w:r w:rsidRPr="00C848F4">
              <w:rPr>
                <w:color w:val="004D53" w:themeColor="accent2" w:themeShade="80"/>
                <w:sz w:val="22"/>
                <w:szCs w:val="22"/>
              </w:rPr>
              <w:t>Funded scope</w:t>
            </w:r>
          </w:p>
        </w:tc>
        <w:tc>
          <w:tcPr>
            <w:tcW w:w="8215" w:type="dxa"/>
          </w:tcPr>
          <w:p w14:paraId="160637B8" w14:textId="77777777" w:rsidR="004251AB" w:rsidRDefault="004251AB" w:rsidP="00C848F4">
            <w:pPr>
              <w:spacing w:after="120" w:line="240" w:lineRule="auto"/>
              <w:rPr>
                <w:sz w:val="22"/>
                <w:szCs w:val="22"/>
              </w:rPr>
            </w:pPr>
            <w:r w:rsidRPr="00D07436">
              <w:rPr>
                <w:sz w:val="22"/>
                <w:szCs w:val="22"/>
              </w:rPr>
              <w:t xml:space="preserve">Funded scope is the name given to the range of programs you can deliver under Skills First. </w:t>
            </w:r>
          </w:p>
          <w:p w14:paraId="07944FB6" w14:textId="77777777" w:rsidR="004251AB" w:rsidRDefault="004251AB" w:rsidP="00C848F4">
            <w:pPr>
              <w:spacing w:after="120" w:line="240" w:lineRule="auto"/>
              <w:rPr>
                <w:sz w:val="22"/>
                <w:szCs w:val="22"/>
              </w:rPr>
            </w:pPr>
            <w:r w:rsidRPr="00D07436">
              <w:rPr>
                <w:sz w:val="22"/>
                <w:szCs w:val="22"/>
              </w:rPr>
              <w:t xml:space="preserve">TAFEs and </w:t>
            </w:r>
            <w:r>
              <w:rPr>
                <w:sz w:val="22"/>
                <w:szCs w:val="22"/>
              </w:rPr>
              <w:t>d</w:t>
            </w:r>
            <w:r w:rsidRPr="00D07436">
              <w:rPr>
                <w:sz w:val="22"/>
                <w:szCs w:val="22"/>
              </w:rPr>
              <w:t xml:space="preserve">ual </w:t>
            </w:r>
            <w:r>
              <w:rPr>
                <w:sz w:val="22"/>
                <w:szCs w:val="22"/>
              </w:rPr>
              <w:t>s</w:t>
            </w:r>
            <w:r w:rsidRPr="00D07436">
              <w:rPr>
                <w:sz w:val="22"/>
                <w:szCs w:val="22"/>
              </w:rPr>
              <w:t>ector universities</w:t>
            </w:r>
            <w:r>
              <w:rPr>
                <w:sz w:val="22"/>
                <w:szCs w:val="22"/>
              </w:rPr>
              <w:t xml:space="preserve"> don’t have funded scope restrictions</w:t>
            </w:r>
            <w:r w:rsidRPr="00D07436">
              <w:rPr>
                <w:sz w:val="22"/>
                <w:szCs w:val="22"/>
              </w:rPr>
              <w:t xml:space="preserve">. </w:t>
            </w:r>
          </w:p>
          <w:p w14:paraId="5FC29FA1" w14:textId="77777777" w:rsidR="004251AB" w:rsidRPr="00D07436" w:rsidRDefault="004251AB" w:rsidP="00C848F4">
            <w:pPr>
              <w:spacing w:after="120" w:line="240" w:lineRule="auto"/>
              <w:rPr>
                <w:sz w:val="22"/>
                <w:szCs w:val="22"/>
              </w:rPr>
            </w:pPr>
            <w:r>
              <w:rPr>
                <w:sz w:val="22"/>
                <w:szCs w:val="22"/>
              </w:rPr>
              <w:t>We set funded scope for all</w:t>
            </w:r>
            <w:r w:rsidRPr="00D07436">
              <w:rPr>
                <w:sz w:val="22"/>
                <w:szCs w:val="22"/>
              </w:rPr>
              <w:t xml:space="preserve"> other training providers</w:t>
            </w:r>
            <w:r>
              <w:rPr>
                <w:sz w:val="22"/>
                <w:szCs w:val="22"/>
              </w:rPr>
              <w:t xml:space="preserve"> when we issue </w:t>
            </w:r>
            <w:r w:rsidRPr="00D07436">
              <w:rPr>
                <w:sz w:val="22"/>
                <w:szCs w:val="22"/>
              </w:rPr>
              <w:t xml:space="preserve">a contract. </w:t>
            </w:r>
          </w:p>
          <w:p w14:paraId="4872CB44" w14:textId="77777777" w:rsidR="004251AB" w:rsidRPr="00C848F4" w:rsidRDefault="004251AB">
            <w:pPr>
              <w:spacing w:after="120" w:line="240" w:lineRule="auto"/>
              <w:rPr>
                <w:i/>
                <w:iCs/>
                <w:sz w:val="22"/>
                <w:szCs w:val="22"/>
              </w:rPr>
            </w:pPr>
            <w:r w:rsidRPr="3E159C9B">
              <w:rPr>
                <w:sz w:val="22"/>
                <w:szCs w:val="22"/>
              </w:rPr>
              <w:t>We decide your funded scope based on your program delivery plans. These plans include the details of the training you want to deliver in the coming year and an estimate of how many students you think you’ll be able to train</w:t>
            </w:r>
            <w:r w:rsidRPr="3E159C9B">
              <w:rPr>
                <w:i/>
                <w:iCs/>
                <w:sz w:val="22"/>
                <w:szCs w:val="22"/>
              </w:rPr>
              <w:t>.</w:t>
            </w:r>
          </w:p>
        </w:tc>
      </w:tr>
      <w:tr w:rsidR="004251AB" w14:paraId="5BF0DA95" w14:textId="77777777">
        <w:tc>
          <w:tcPr>
            <w:tcW w:w="1413" w:type="dxa"/>
          </w:tcPr>
          <w:p w14:paraId="7287277D" w14:textId="77777777" w:rsidR="004251AB" w:rsidRPr="00C848F4" w:rsidRDefault="004251AB">
            <w:pPr>
              <w:spacing w:after="120" w:line="240" w:lineRule="auto"/>
              <w:rPr>
                <w:color w:val="004D53" w:themeColor="accent2" w:themeShade="80"/>
                <w:sz w:val="22"/>
                <w:szCs w:val="22"/>
              </w:rPr>
            </w:pPr>
            <w:r w:rsidRPr="00C848F4">
              <w:rPr>
                <w:color w:val="004D53" w:themeColor="accent2" w:themeShade="80"/>
                <w:sz w:val="22"/>
                <w:szCs w:val="22"/>
              </w:rPr>
              <w:t>Allocations</w:t>
            </w:r>
          </w:p>
        </w:tc>
        <w:tc>
          <w:tcPr>
            <w:tcW w:w="8215" w:type="dxa"/>
          </w:tcPr>
          <w:p w14:paraId="4602D408" w14:textId="77777777" w:rsidR="004251AB" w:rsidRPr="00C848F4" w:rsidRDefault="004251AB" w:rsidP="00C848F4">
            <w:pPr>
              <w:rPr>
                <w:b/>
                <w:bCs/>
                <w:sz w:val="22"/>
                <w:szCs w:val="22"/>
              </w:rPr>
            </w:pPr>
            <w:r w:rsidRPr="00C848F4">
              <w:rPr>
                <w:b/>
                <w:bCs/>
                <w:sz w:val="22"/>
                <w:szCs w:val="22"/>
              </w:rPr>
              <w:t>Commencement allocation</w:t>
            </w:r>
          </w:p>
          <w:p w14:paraId="758D06DA" w14:textId="77777777" w:rsidR="004251AB" w:rsidRPr="000D04D3" w:rsidRDefault="004251AB" w:rsidP="00C848F4">
            <w:pPr>
              <w:spacing w:after="120" w:line="240" w:lineRule="auto"/>
              <w:rPr>
                <w:sz w:val="22"/>
                <w:szCs w:val="22"/>
              </w:rPr>
            </w:pPr>
            <w:r w:rsidRPr="000D04D3">
              <w:rPr>
                <w:sz w:val="22"/>
                <w:szCs w:val="22"/>
              </w:rPr>
              <w:t xml:space="preserve">A commencement allocation is the fixed number of commencements we allow you to have within a defined period, usually a calendar year. It is split into separate </w:t>
            </w:r>
            <w:r>
              <w:rPr>
                <w:sz w:val="22"/>
                <w:szCs w:val="22"/>
              </w:rPr>
              <w:t>amounts</w:t>
            </w:r>
            <w:r w:rsidRPr="000D04D3">
              <w:rPr>
                <w:sz w:val="22"/>
                <w:szCs w:val="22"/>
              </w:rPr>
              <w:t xml:space="preserve"> for</w:t>
            </w:r>
            <w:r>
              <w:rPr>
                <w:sz w:val="22"/>
                <w:szCs w:val="22"/>
              </w:rPr>
              <w:t xml:space="preserve"> Australian Qualifications Framework (</w:t>
            </w:r>
            <w:r w:rsidRPr="000D04D3">
              <w:rPr>
                <w:sz w:val="22"/>
                <w:szCs w:val="22"/>
              </w:rPr>
              <w:t>AQF</w:t>
            </w:r>
            <w:r>
              <w:rPr>
                <w:sz w:val="22"/>
                <w:szCs w:val="22"/>
              </w:rPr>
              <w:t>)</w:t>
            </w:r>
            <w:r w:rsidRPr="000D04D3">
              <w:rPr>
                <w:sz w:val="22"/>
                <w:szCs w:val="22"/>
              </w:rPr>
              <w:t xml:space="preserve"> qualifications and skill sets. </w:t>
            </w:r>
          </w:p>
          <w:p w14:paraId="3E4CD221" w14:textId="2665788B" w:rsidR="004251AB" w:rsidRDefault="004251AB" w:rsidP="00C848F4">
            <w:pPr>
              <w:spacing w:after="120" w:line="240" w:lineRule="auto"/>
              <w:rPr>
                <w:sz w:val="22"/>
                <w:szCs w:val="22"/>
              </w:rPr>
            </w:pPr>
            <w:r w:rsidRPr="005D4C19">
              <w:rPr>
                <w:sz w:val="22"/>
                <w:szCs w:val="22"/>
              </w:rPr>
              <w:t xml:space="preserve">A commencement happens when </w:t>
            </w:r>
            <w:r w:rsidRPr="00E50F2D">
              <w:rPr>
                <w:bCs/>
                <w:sz w:val="22"/>
                <w:szCs w:val="22"/>
              </w:rPr>
              <w:t>you</w:t>
            </w:r>
            <w:r w:rsidRPr="005D4C19">
              <w:rPr>
                <w:sz w:val="22"/>
                <w:szCs w:val="22"/>
              </w:rPr>
              <w:t xml:space="preserve"> receive payment from us for an enrolled student. Once you reach the limit of your commencement allocation, you can’t enrol further students under Skills First.</w:t>
            </w:r>
          </w:p>
          <w:p w14:paraId="24261C6C" w14:textId="77777777" w:rsidR="004251AB" w:rsidRPr="00C848F4" w:rsidRDefault="004251AB" w:rsidP="00C848F4">
            <w:pPr>
              <w:rPr>
                <w:b/>
                <w:bCs/>
                <w:sz w:val="22"/>
                <w:szCs w:val="22"/>
              </w:rPr>
            </w:pPr>
            <w:r w:rsidRPr="00C848F4">
              <w:rPr>
                <w:b/>
                <w:bCs/>
                <w:sz w:val="22"/>
                <w:szCs w:val="22"/>
              </w:rPr>
              <w:t>Program allocation</w:t>
            </w:r>
          </w:p>
          <w:p w14:paraId="651D2C4E" w14:textId="77777777" w:rsidR="004251AB" w:rsidRPr="003945F8" w:rsidRDefault="004251AB" w:rsidP="00C848F4">
            <w:pPr>
              <w:spacing w:after="120" w:line="240" w:lineRule="auto"/>
              <w:rPr>
                <w:sz w:val="22"/>
                <w:szCs w:val="22"/>
              </w:rPr>
            </w:pPr>
            <w:r w:rsidRPr="003945F8">
              <w:rPr>
                <w:sz w:val="22"/>
                <w:szCs w:val="22"/>
              </w:rPr>
              <w:t xml:space="preserve">A program allocation allows us to mitigate the potential oversupply of training. We may use it to set a maximum number of commencements </w:t>
            </w:r>
            <w:r>
              <w:rPr>
                <w:sz w:val="22"/>
                <w:szCs w:val="22"/>
              </w:rPr>
              <w:t>for</w:t>
            </w:r>
            <w:r w:rsidRPr="003945F8">
              <w:rPr>
                <w:sz w:val="22"/>
                <w:szCs w:val="22"/>
              </w:rPr>
              <w:t xml:space="preserve"> any single program. A program allocation can apply across the whole market or for an individual training provider. </w:t>
            </w:r>
          </w:p>
          <w:p w14:paraId="2B399AB5" w14:textId="77777777" w:rsidR="004251AB" w:rsidRDefault="004251AB" w:rsidP="00C848F4">
            <w:pPr>
              <w:spacing w:after="120" w:line="240" w:lineRule="auto"/>
              <w:rPr>
                <w:sz w:val="22"/>
                <w:szCs w:val="22"/>
              </w:rPr>
            </w:pPr>
            <w:r w:rsidRPr="003945F8">
              <w:rPr>
                <w:sz w:val="22"/>
                <w:szCs w:val="22"/>
              </w:rPr>
              <w:t xml:space="preserve">If we make a program allocation, </w:t>
            </w:r>
            <w:r>
              <w:rPr>
                <w:sz w:val="22"/>
                <w:szCs w:val="22"/>
              </w:rPr>
              <w:t>we may</w:t>
            </w:r>
            <w:r w:rsidRPr="003945F8">
              <w:rPr>
                <w:sz w:val="22"/>
                <w:szCs w:val="22"/>
              </w:rPr>
              <w:t xml:space="preserve"> remove the limit at a later stage or offer a process for you to apply for an increase.</w:t>
            </w:r>
          </w:p>
        </w:tc>
      </w:tr>
    </w:tbl>
    <w:p w14:paraId="0919244D" w14:textId="5A00D174" w:rsidR="00CB4DD5" w:rsidRDefault="00CB4DD5" w:rsidP="00E256B7">
      <w:pPr>
        <w:pStyle w:val="Heading1"/>
        <w:spacing w:before="120"/>
      </w:pPr>
      <w:r>
        <w:rPr>
          <w:noProof/>
        </w:rPr>
        <w:drawing>
          <wp:inline distT="0" distB="0" distL="0" distR="0" wp14:anchorId="24925499" wp14:editId="1CC43505">
            <wp:extent cx="252000" cy="252000"/>
            <wp:effectExtent l="0" t="0" r="0" b="0"/>
            <wp:docPr id="287540143" name="Graphic 287540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52000" cy="252000"/>
                    </a:xfrm>
                    <a:prstGeom prst="rect">
                      <a:avLst/>
                    </a:prstGeom>
                  </pic:spPr>
                </pic:pic>
              </a:graphicData>
            </a:graphic>
          </wp:inline>
        </w:drawing>
      </w:r>
      <w:r w:rsidRPr="00252810">
        <w:t>Quality in training</w:t>
      </w:r>
    </w:p>
    <w:p w14:paraId="5733B161" w14:textId="77777777" w:rsidR="00D876BE" w:rsidRDefault="00DA454E">
      <w:pPr>
        <w:rPr>
          <w:sz w:val="22"/>
          <w:szCs w:val="22"/>
        </w:rPr>
      </w:pPr>
      <w:r w:rsidRPr="00FD6B7C">
        <w:rPr>
          <w:sz w:val="22"/>
          <w:szCs w:val="22"/>
        </w:rPr>
        <w:t>C</w:t>
      </w:r>
      <w:r w:rsidR="00844C3F" w:rsidRPr="00FD6B7C">
        <w:rPr>
          <w:sz w:val="22"/>
          <w:szCs w:val="22"/>
        </w:rPr>
        <w:t>ontract provisions</w:t>
      </w:r>
      <w:r w:rsidR="00D23A42" w:rsidRPr="00FD6B7C">
        <w:rPr>
          <w:sz w:val="22"/>
          <w:szCs w:val="22"/>
        </w:rPr>
        <w:t xml:space="preserve"> such as student information requirements</w:t>
      </w:r>
      <w:r w:rsidR="00844C3F" w:rsidRPr="00FD6B7C">
        <w:rPr>
          <w:sz w:val="22"/>
          <w:szCs w:val="22"/>
        </w:rPr>
        <w:t xml:space="preserve"> ensure</w:t>
      </w:r>
      <w:r w:rsidR="00D23A42" w:rsidRPr="00FD6B7C">
        <w:rPr>
          <w:sz w:val="22"/>
          <w:szCs w:val="22"/>
        </w:rPr>
        <w:t xml:space="preserve"> that</w:t>
      </w:r>
      <w:r w:rsidR="00844C3F" w:rsidRPr="00FD6B7C">
        <w:rPr>
          <w:sz w:val="22"/>
          <w:szCs w:val="22"/>
        </w:rPr>
        <w:t xml:space="preserve"> students get high quality training that’s aligned with the Skills First objectives.</w:t>
      </w:r>
      <w:r w:rsidR="00D876BE" w:rsidRPr="00E256B7">
        <w:rPr>
          <w:sz w:val="22"/>
          <w:szCs w:val="22"/>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8215"/>
      </w:tblGrid>
      <w:tr w:rsidR="00A20A1F" w:rsidRPr="00C848F4" w14:paraId="0D7C7730" w14:textId="77777777">
        <w:tc>
          <w:tcPr>
            <w:tcW w:w="1413" w:type="dxa"/>
          </w:tcPr>
          <w:p w14:paraId="153C4A11" w14:textId="77777777" w:rsidR="00A20A1F" w:rsidRPr="00C848F4" w:rsidRDefault="00A20A1F">
            <w:pPr>
              <w:rPr>
                <w:color w:val="004D53" w:themeColor="accent2" w:themeShade="80"/>
                <w:sz w:val="22"/>
                <w:szCs w:val="22"/>
              </w:rPr>
            </w:pPr>
            <w:r w:rsidRPr="00C848F4">
              <w:rPr>
                <w:color w:val="004D53" w:themeColor="accent2" w:themeShade="80"/>
                <w:sz w:val="22"/>
                <w:szCs w:val="22"/>
              </w:rPr>
              <w:t>Student information</w:t>
            </w:r>
          </w:p>
        </w:tc>
        <w:tc>
          <w:tcPr>
            <w:tcW w:w="8215" w:type="dxa"/>
          </w:tcPr>
          <w:p w14:paraId="44F224F3" w14:textId="1DCE23F2" w:rsidR="00A20A1F" w:rsidRDefault="00A20A1F" w:rsidP="00C848F4">
            <w:pPr>
              <w:spacing w:after="60" w:line="240" w:lineRule="auto"/>
              <w:rPr>
                <w:sz w:val="22"/>
                <w:szCs w:val="22"/>
              </w:rPr>
            </w:pPr>
            <w:r w:rsidRPr="00844C3F">
              <w:rPr>
                <w:sz w:val="22"/>
                <w:szCs w:val="22"/>
              </w:rPr>
              <w:t xml:space="preserve">You must give students specific information at various stages in their Skills First training. This includes important information such as a statement of fees before they start their training and a training plan </w:t>
            </w:r>
            <w:r>
              <w:rPr>
                <w:sz w:val="22"/>
                <w:szCs w:val="22"/>
              </w:rPr>
              <w:t>within 4</w:t>
            </w:r>
            <w:r w:rsidRPr="00844C3F">
              <w:rPr>
                <w:sz w:val="22"/>
                <w:szCs w:val="22"/>
              </w:rPr>
              <w:t xml:space="preserve"> weeks after their training starts.</w:t>
            </w:r>
          </w:p>
          <w:p w14:paraId="18804FA7" w14:textId="77777777" w:rsidR="00A20A1F" w:rsidRPr="00C848F4" w:rsidRDefault="00A20A1F" w:rsidP="00C848F4">
            <w:pPr>
              <w:spacing w:after="120" w:line="240" w:lineRule="auto"/>
              <w:rPr>
                <w:color w:val="003868" w:themeColor="accent5"/>
                <w:sz w:val="22"/>
                <w:u w:val="single"/>
              </w:rPr>
            </w:pPr>
            <w:r>
              <w:rPr>
                <w:noProof/>
              </w:rPr>
              <w:drawing>
                <wp:inline distT="0" distB="0" distL="0" distR="0" wp14:anchorId="3609A5C3" wp14:editId="2B28E782">
                  <wp:extent cx="216000" cy="216000"/>
                  <wp:effectExtent l="0" t="0" r="0" b="0"/>
                  <wp:docPr id="189557006" name="Graphic 1895570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16000" cy="216000"/>
                          </a:xfrm>
                          <a:prstGeom prst="rect">
                            <a:avLst/>
                          </a:prstGeom>
                        </pic:spPr>
                      </pic:pic>
                    </a:graphicData>
                  </a:graphic>
                </wp:inline>
              </w:drawing>
            </w:r>
            <w:hyperlink r:id="rId27" w:anchor="fact-sheets-guides-and-resources" w:history="1">
              <w:r w:rsidRPr="005B5DFF">
                <w:rPr>
                  <w:rStyle w:val="Hyperlink"/>
                  <w:color w:val="003868" w:themeColor="accent5"/>
                </w:rPr>
                <w:t>Fact sheet: student information and protection</w:t>
              </w:r>
            </w:hyperlink>
          </w:p>
        </w:tc>
      </w:tr>
      <w:tr w:rsidR="00A20A1F" w14:paraId="21A79B9D" w14:textId="77777777">
        <w:tc>
          <w:tcPr>
            <w:tcW w:w="1413" w:type="dxa"/>
          </w:tcPr>
          <w:p w14:paraId="7AF524C8" w14:textId="77777777" w:rsidR="00A20A1F" w:rsidRPr="00C848F4" w:rsidRDefault="00A20A1F">
            <w:pPr>
              <w:rPr>
                <w:color w:val="004D53" w:themeColor="accent2" w:themeShade="80"/>
                <w:sz w:val="22"/>
                <w:szCs w:val="22"/>
              </w:rPr>
            </w:pPr>
            <w:r w:rsidRPr="00C848F4">
              <w:rPr>
                <w:color w:val="004D53" w:themeColor="accent2" w:themeShade="80"/>
                <w:sz w:val="22"/>
                <w:szCs w:val="22"/>
              </w:rPr>
              <w:t>Pre-training review</w:t>
            </w:r>
          </w:p>
        </w:tc>
        <w:tc>
          <w:tcPr>
            <w:tcW w:w="8215" w:type="dxa"/>
          </w:tcPr>
          <w:p w14:paraId="2990FD46" w14:textId="77777777" w:rsidR="00A20A1F" w:rsidRPr="00C95771" w:rsidRDefault="00A20A1F" w:rsidP="00C848F4">
            <w:pPr>
              <w:spacing w:after="120" w:line="240" w:lineRule="auto"/>
              <w:rPr>
                <w:sz w:val="22"/>
                <w:szCs w:val="22"/>
              </w:rPr>
            </w:pPr>
            <w:r w:rsidRPr="00C95771">
              <w:rPr>
                <w:sz w:val="22"/>
                <w:szCs w:val="22"/>
              </w:rPr>
              <w:t>You must do a pre-training review with each student, either as part of their enrolment or before training starts, to decide if the program is suitable and appropriate for them. This includes deciding on the most suitable and appropriate program if the student is considering several options. You must document your decision and have a clearly documented business process for how you do pre-training reviews.</w:t>
            </w:r>
          </w:p>
          <w:p w14:paraId="3A514092" w14:textId="77777777" w:rsidR="00A20A1F" w:rsidRDefault="00A20A1F" w:rsidP="00C848F4">
            <w:pPr>
              <w:spacing w:after="60" w:line="240" w:lineRule="auto"/>
              <w:rPr>
                <w:sz w:val="22"/>
                <w:szCs w:val="22"/>
              </w:rPr>
            </w:pPr>
            <w:r w:rsidRPr="00936DAE">
              <w:rPr>
                <w:sz w:val="22"/>
                <w:szCs w:val="22"/>
              </w:rPr>
              <w:t xml:space="preserve">We’ve published a Skills First pre-training review template in </w:t>
            </w:r>
            <w:hyperlink r:id="rId28" w:history="1">
              <w:r w:rsidRPr="0030501A">
                <w:rPr>
                  <w:rStyle w:val="Hyperlink"/>
                </w:rPr>
                <w:t>SVTS</w:t>
              </w:r>
            </w:hyperlink>
            <w:r w:rsidRPr="002F5609">
              <w:rPr>
                <w:color w:val="0070C0"/>
                <w:sz w:val="28"/>
                <w:szCs w:val="28"/>
              </w:rPr>
              <w:t xml:space="preserve"> </w:t>
            </w:r>
            <w:r w:rsidRPr="00936DAE">
              <w:rPr>
                <w:sz w:val="22"/>
                <w:szCs w:val="22"/>
              </w:rPr>
              <w:t xml:space="preserve">that you can choose to use and customise to your needs. </w:t>
            </w:r>
          </w:p>
          <w:p w14:paraId="5A26E838" w14:textId="77777777" w:rsidR="00A20A1F" w:rsidRDefault="00A20A1F">
            <w:pPr>
              <w:rPr>
                <w:sz w:val="22"/>
                <w:szCs w:val="22"/>
              </w:rPr>
            </w:pPr>
            <w:r>
              <w:rPr>
                <w:noProof/>
              </w:rPr>
              <w:drawing>
                <wp:inline distT="0" distB="0" distL="0" distR="0" wp14:anchorId="5B462C82" wp14:editId="2E265F9A">
                  <wp:extent cx="216000" cy="216000"/>
                  <wp:effectExtent l="0" t="0" r="0" b="0"/>
                  <wp:docPr id="1927380008" name="Graphic 1927380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16000" cy="216000"/>
                          </a:xfrm>
                          <a:prstGeom prst="rect">
                            <a:avLst/>
                          </a:prstGeom>
                        </pic:spPr>
                      </pic:pic>
                    </a:graphicData>
                  </a:graphic>
                </wp:inline>
              </w:drawing>
            </w:r>
            <w:hyperlink r:id="rId29" w:anchor="fact-sheets-guides-and-resources" w:history="1">
              <w:r w:rsidRPr="00DA54E5">
                <w:rPr>
                  <w:rStyle w:val="Hyperlink"/>
                  <w:color w:val="003868" w:themeColor="accent5"/>
                  <w:szCs w:val="22"/>
                </w:rPr>
                <w:t>Fact sheet: how to consider literacy and numeracy skills</w:t>
              </w:r>
            </w:hyperlink>
          </w:p>
        </w:tc>
      </w:tr>
    </w:tbl>
    <w:p w14:paraId="64844091" w14:textId="08E3AE23" w:rsidR="004D4800" w:rsidRDefault="0081125A" w:rsidP="00E256B7">
      <w:pPr>
        <w:pStyle w:val="Heading1"/>
      </w:pPr>
      <w:r>
        <w:rPr>
          <w:noProof/>
        </w:rPr>
        <w:lastRenderedPageBreak/>
        <w:drawing>
          <wp:inline distT="0" distB="0" distL="0" distR="0" wp14:anchorId="3E2C0CEB" wp14:editId="0380568D">
            <wp:extent cx="252000" cy="252000"/>
            <wp:effectExtent l="0" t="0" r="0" b="0"/>
            <wp:docPr id="519395071" name="Graphic 2"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95071" name="Graphic 519395071" descr="User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252000" cy="252000"/>
                    </a:xfrm>
                    <a:prstGeom prst="rect">
                      <a:avLst/>
                    </a:prstGeom>
                  </pic:spPr>
                </pic:pic>
              </a:graphicData>
            </a:graphic>
          </wp:inline>
        </w:drawing>
      </w:r>
      <w:r w:rsidR="004D4800">
        <w:t>Student eligibility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8215"/>
      </w:tblGrid>
      <w:tr w:rsidR="0081125A" w:rsidRPr="00C848F4" w14:paraId="79964AA9" w14:textId="77777777" w:rsidTr="00C848F4">
        <w:tc>
          <w:tcPr>
            <w:tcW w:w="1413" w:type="dxa"/>
          </w:tcPr>
          <w:p w14:paraId="2A8025B7" w14:textId="77777777" w:rsidR="0081125A" w:rsidRPr="00A147E2" w:rsidRDefault="0081125A" w:rsidP="00C848F4">
            <w:pPr>
              <w:rPr>
                <w:rStyle w:val="Hyperlink"/>
                <w:color w:val="004D53" w:themeColor="accent2" w:themeShade="80"/>
                <w:szCs w:val="28"/>
                <w:u w:val="none"/>
              </w:rPr>
            </w:pPr>
            <w:r w:rsidRPr="00A147E2">
              <w:rPr>
                <w:rStyle w:val="Hyperlink"/>
                <w:color w:val="004D53" w:themeColor="accent2" w:themeShade="80"/>
                <w:szCs w:val="28"/>
                <w:u w:val="none"/>
              </w:rPr>
              <w:t>E</w:t>
            </w:r>
            <w:r w:rsidRPr="00C848F4">
              <w:rPr>
                <w:rStyle w:val="Hyperlink"/>
                <w:color w:val="004D53" w:themeColor="accent2" w:themeShade="80"/>
                <w:szCs w:val="28"/>
                <w:u w:val="none"/>
              </w:rPr>
              <w:t>ligibility</w:t>
            </w:r>
          </w:p>
        </w:tc>
        <w:tc>
          <w:tcPr>
            <w:tcW w:w="8215" w:type="dxa"/>
          </w:tcPr>
          <w:p w14:paraId="1133A737" w14:textId="77777777" w:rsidR="0081125A" w:rsidRPr="00290003" w:rsidRDefault="0081125A" w:rsidP="00C848F4">
            <w:pPr>
              <w:spacing w:after="120" w:line="240" w:lineRule="auto"/>
            </w:pPr>
            <w:r w:rsidRPr="0013067D">
              <w:rPr>
                <w:sz w:val="22"/>
                <w:szCs w:val="22"/>
              </w:rPr>
              <w:t>To be eligible for Skills First training, a student must be</w:t>
            </w:r>
            <w:r>
              <w:rPr>
                <w:sz w:val="22"/>
                <w:szCs w:val="22"/>
              </w:rPr>
              <w:t xml:space="preserve"> an </w:t>
            </w:r>
            <w:r w:rsidRPr="00290003">
              <w:rPr>
                <w:sz w:val="22"/>
                <w:szCs w:val="22"/>
              </w:rPr>
              <w:t xml:space="preserve">Australian citizen or permanent resident, or a New Zealand citizen. Students who don’t meet these criteria may be eligible if they are asylum seekers. </w:t>
            </w:r>
          </w:p>
          <w:p w14:paraId="05A29245" w14:textId="77777777" w:rsidR="0081125A" w:rsidRPr="008247CC" w:rsidRDefault="0081125A" w:rsidP="00C848F4">
            <w:pPr>
              <w:spacing w:after="120" w:line="240" w:lineRule="auto"/>
              <w:rPr>
                <w:color w:val="0070C0"/>
                <w:sz w:val="22"/>
                <w:szCs w:val="22"/>
              </w:rPr>
            </w:pPr>
            <w:r w:rsidRPr="00290003">
              <w:rPr>
                <w:sz w:val="22"/>
                <w:szCs w:val="22"/>
              </w:rPr>
              <w:t xml:space="preserve">Students must also be </w:t>
            </w:r>
            <w:hyperlink w:anchor="_What_is_the_1" w:history="1">
              <w:r w:rsidRPr="00290003">
                <w:rPr>
                  <w:sz w:val="22"/>
                  <w:szCs w:val="22"/>
                </w:rPr>
                <w:t>physically present</w:t>
              </w:r>
            </w:hyperlink>
            <w:r w:rsidRPr="00290003">
              <w:rPr>
                <w:sz w:val="22"/>
                <w:szCs w:val="22"/>
              </w:rPr>
              <w:t xml:space="preserve"> in Victoria when they’re doing training and assessment, or in a border region postcode</w:t>
            </w:r>
            <w:r>
              <w:rPr>
                <w:sz w:val="22"/>
                <w:szCs w:val="22"/>
              </w:rPr>
              <w:t xml:space="preserve">. Border region postcodes are listed in the </w:t>
            </w:r>
            <w:hyperlink r:id="rId32" w:anchor="2025-guidelines" w:history="1">
              <w:r w:rsidRPr="0030501A">
                <w:rPr>
                  <w:rStyle w:val="Hyperlink"/>
                </w:rPr>
                <w:t>guidelines about eligibility</w:t>
              </w:r>
            </w:hyperlink>
            <w:r w:rsidRPr="00290003">
              <w:rPr>
                <w:sz w:val="22"/>
                <w:szCs w:val="22"/>
              </w:rPr>
              <w:t>.</w:t>
            </w:r>
          </w:p>
          <w:p w14:paraId="48D217C4" w14:textId="77777777" w:rsidR="0081125A" w:rsidRDefault="0081125A" w:rsidP="00C848F4">
            <w:pPr>
              <w:spacing w:after="120" w:line="240" w:lineRule="auto"/>
              <w:rPr>
                <w:sz w:val="22"/>
                <w:szCs w:val="22"/>
              </w:rPr>
            </w:pPr>
            <w:r w:rsidRPr="0013067D">
              <w:rPr>
                <w:sz w:val="22"/>
                <w:szCs w:val="22"/>
              </w:rPr>
              <w:t xml:space="preserve">The amount of subsidised training a student can do is limited. </w:t>
            </w:r>
            <w:r>
              <w:rPr>
                <w:sz w:val="22"/>
                <w:szCs w:val="22"/>
              </w:rPr>
              <w:t>A</w:t>
            </w:r>
            <w:r w:rsidRPr="0013067D">
              <w:rPr>
                <w:sz w:val="22"/>
                <w:szCs w:val="22"/>
              </w:rPr>
              <w:t xml:space="preserve"> student can’t start</w:t>
            </w:r>
            <w:r>
              <w:rPr>
                <w:sz w:val="22"/>
                <w:szCs w:val="22"/>
              </w:rPr>
              <w:t xml:space="preserve"> more than:</w:t>
            </w:r>
          </w:p>
          <w:p w14:paraId="3EE6849B" w14:textId="77777777" w:rsidR="0081125A" w:rsidRDefault="0081125A" w:rsidP="00C848F4">
            <w:pPr>
              <w:pStyle w:val="ListParagraph"/>
              <w:numPr>
                <w:ilvl w:val="0"/>
                <w:numId w:val="26"/>
              </w:numPr>
              <w:spacing w:after="120" w:line="240" w:lineRule="auto"/>
              <w:ind w:left="284" w:hanging="284"/>
              <w:contextualSpacing w:val="0"/>
            </w:pPr>
            <w:r w:rsidRPr="00EF69F5">
              <w:t>2 AQF qualifications</w:t>
            </w:r>
            <w:r>
              <w:t xml:space="preserve"> in a year</w:t>
            </w:r>
          </w:p>
          <w:p w14:paraId="2C7A1650" w14:textId="77777777" w:rsidR="0081125A" w:rsidRDefault="0081125A" w:rsidP="00C848F4">
            <w:pPr>
              <w:pStyle w:val="ListParagraph"/>
              <w:numPr>
                <w:ilvl w:val="0"/>
                <w:numId w:val="26"/>
              </w:numPr>
              <w:spacing w:after="120" w:line="240" w:lineRule="auto"/>
              <w:ind w:left="284" w:hanging="284"/>
              <w:contextualSpacing w:val="0"/>
            </w:pPr>
            <w:r>
              <w:t xml:space="preserve">2 </w:t>
            </w:r>
            <w:r w:rsidRPr="00EF69F5">
              <w:t>skill sets in a year</w:t>
            </w:r>
          </w:p>
          <w:p w14:paraId="62B6B308" w14:textId="77777777" w:rsidR="0081125A" w:rsidRDefault="0081125A" w:rsidP="00C848F4">
            <w:pPr>
              <w:pStyle w:val="ListParagraph"/>
              <w:numPr>
                <w:ilvl w:val="0"/>
                <w:numId w:val="26"/>
              </w:numPr>
              <w:spacing w:after="120" w:line="240" w:lineRule="auto"/>
              <w:ind w:left="284" w:hanging="284"/>
              <w:contextualSpacing w:val="0"/>
            </w:pPr>
            <w:r w:rsidRPr="00EF69F5">
              <w:t>2 programs at a time.</w:t>
            </w:r>
          </w:p>
          <w:p w14:paraId="15FF2E0C" w14:textId="77777777" w:rsidR="0081125A" w:rsidRPr="003002BB" w:rsidRDefault="0081125A" w:rsidP="00E256B7">
            <w:pPr>
              <w:spacing w:after="60" w:line="240" w:lineRule="auto"/>
              <w:rPr>
                <w:sz w:val="22"/>
                <w:szCs w:val="22"/>
              </w:rPr>
            </w:pPr>
            <w:r>
              <w:rPr>
                <w:noProof/>
              </w:rPr>
              <w:drawing>
                <wp:inline distT="0" distB="0" distL="0" distR="0" wp14:anchorId="3FF2D515" wp14:editId="61E56A95">
                  <wp:extent cx="216000" cy="216000"/>
                  <wp:effectExtent l="0" t="0" r="0" b="0"/>
                  <wp:docPr id="1993615604" name="Graphic 1993615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16000" cy="216000"/>
                          </a:xfrm>
                          <a:prstGeom prst="rect">
                            <a:avLst/>
                          </a:prstGeom>
                        </pic:spPr>
                      </pic:pic>
                    </a:graphicData>
                  </a:graphic>
                </wp:inline>
              </w:drawing>
            </w:r>
            <w:hyperlink r:id="rId33" w:anchor="fact-sheets-guides-and-resources" w:history="1">
              <w:r w:rsidRPr="008B66B4">
                <w:rPr>
                  <w:rStyle w:val="Hyperlink"/>
                  <w:color w:val="003868" w:themeColor="accent5"/>
                </w:rPr>
                <w:t>Fact sheet: student eligibility for Skills First</w:t>
              </w:r>
            </w:hyperlink>
          </w:p>
        </w:tc>
      </w:tr>
      <w:tr w:rsidR="0081125A" w:rsidRPr="00C848F4" w14:paraId="49759C1D" w14:textId="77777777" w:rsidTr="00C848F4">
        <w:tc>
          <w:tcPr>
            <w:tcW w:w="1413" w:type="dxa"/>
          </w:tcPr>
          <w:p w14:paraId="15BB4077" w14:textId="77777777" w:rsidR="0081125A" w:rsidRPr="00C848F4" w:rsidRDefault="0081125A" w:rsidP="00C848F4">
            <w:pPr>
              <w:rPr>
                <w:rStyle w:val="Hyperlink"/>
                <w:color w:val="004D53" w:themeColor="accent2" w:themeShade="80"/>
                <w:szCs w:val="28"/>
                <w:u w:val="none"/>
              </w:rPr>
            </w:pPr>
            <w:r w:rsidRPr="00C848F4">
              <w:rPr>
                <w:rStyle w:val="Hyperlink"/>
                <w:color w:val="004D53" w:themeColor="accent2" w:themeShade="80"/>
                <w:szCs w:val="28"/>
                <w:u w:val="none"/>
              </w:rPr>
              <w:t>Evidence of eligibility</w:t>
            </w:r>
          </w:p>
        </w:tc>
        <w:tc>
          <w:tcPr>
            <w:tcW w:w="8215" w:type="dxa"/>
          </w:tcPr>
          <w:p w14:paraId="4BA4CD80" w14:textId="77777777" w:rsidR="0081125A" w:rsidRPr="003002BB" w:rsidRDefault="0081125A" w:rsidP="00C848F4">
            <w:pPr>
              <w:spacing w:after="120" w:line="240" w:lineRule="auto"/>
              <w:rPr>
                <w:sz w:val="22"/>
                <w:szCs w:val="22"/>
              </w:rPr>
            </w:pPr>
            <w:r w:rsidRPr="003002BB">
              <w:rPr>
                <w:sz w:val="22"/>
                <w:szCs w:val="22"/>
              </w:rPr>
              <w:t xml:space="preserve">You must sight and retain specified documents to show that you’ve checked a student’s evidence of eligibility for the </w:t>
            </w:r>
            <w:r w:rsidRPr="003002BB">
              <w:rPr>
                <w:iCs/>
                <w:sz w:val="22"/>
                <w:szCs w:val="22"/>
              </w:rPr>
              <w:t>Skills First</w:t>
            </w:r>
            <w:r w:rsidRPr="003002BB">
              <w:rPr>
                <w:sz w:val="22"/>
                <w:szCs w:val="22"/>
              </w:rPr>
              <w:t xml:space="preserve"> program.</w:t>
            </w:r>
          </w:p>
          <w:p w14:paraId="0C6C9127" w14:textId="77777777" w:rsidR="0081125A" w:rsidRDefault="0081125A" w:rsidP="00C848F4">
            <w:pPr>
              <w:spacing w:after="60" w:line="240" w:lineRule="auto"/>
              <w:rPr>
                <w:sz w:val="22"/>
                <w:szCs w:val="22"/>
              </w:rPr>
            </w:pPr>
            <w:r w:rsidRPr="003002BB">
              <w:rPr>
                <w:sz w:val="22"/>
                <w:szCs w:val="22"/>
              </w:rPr>
              <w:t xml:space="preserve">The </w:t>
            </w:r>
            <w:r>
              <w:rPr>
                <w:sz w:val="22"/>
                <w:szCs w:val="22"/>
              </w:rPr>
              <w:t>g</w:t>
            </w:r>
            <w:r w:rsidRPr="003002BB">
              <w:rPr>
                <w:sz w:val="22"/>
                <w:szCs w:val="22"/>
              </w:rPr>
              <w:t xml:space="preserve">uidelines </w:t>
            </w:r>
            <w:r>
              <w:rPr>
                <w:sz w:val="22"/>
                <w:szCs w:val="22"/>
              </w:rPr>
              <w:t>a</w:t>
            </w:r>
            <w:r w:rsidRPr="003002BB">
              <w:rPr>
                <w:sz w:val="22"/>
                <w:szCs w:val="22"/>
              </w:rPr>
              <w:t>bout</w:t>
            </w:r>
            <w:r w:rsidRPr="003002BB" w:rsidDel="00F2085F">
              <w:rPr>
                <w:sz w:val="22"/>
                <w:szCs w:val="22"/>
              </w:rPr>
              <w:t xml:space="preserve"> </w:t>
            </w:r>
            <w:r>
              <w:rPr>
                <w:sz w:val="22"/>
                <w:szCs w:val="22"/>
              </w:rPr>
              <w:t>e</w:t>
            </w:r>
            <w:r w:rsidRPr="003002BB">
              <w:rPr>
                <w:sz w:val="22"/>
                <w:szCs w:val="22"/>
              </w:rPr>
              <w:t xml:space="preserve">ligibility list the documents we accept and </w:t>
            </w:r>
            <w:r>
              <w:rPr>
                <w:sz w:val="22"/>
                <w:szCs w:val="22"/>
              </w:rPr>
              <w:t>sets out how</w:t>
            </w:r>
            <w:r w:rsidRPr="009B7233">
              <w:rPr>
                <w:sz w:val="22"/>
                <w:szCs w:val="22"/>
              </w:rPr>
              <w:t xml:space="preserve"> to sight and retain the</w:t>
            </w:r>
            <w:r>
              <w:rPr>
                <w:sz w:val="22"/>
                <w:szCs w:val="22"/>
              </w:rPr>
              <w:t>m</w:t>
            </w:r>
            <w:r w:rsidRPr="009B7233">
              <w:rPr>
                <w:sz w:val="22"/>
                <w:szCs w:val="22"/>
              </w:rPr>
              <w:t xml:space="preserve">. These methods include sighting </w:t>
            </w:r>
            <w:r w:rsidRPr="009B7233">
              <w:rPr>
                <w:rFonts w:eastAsia="Times New Roman" w:cstheme="minorHAnsi"/>
                <w:sz w:val="22"/>
                <w:szCs w:val="22"/>
                <w:lang w:eastAsia="en-AU"/>
              </w:rPr>
              <w:t xml:space="preserve">an original document, an original certified copy, using </w:t>
            </w:r>
            <w:r w:rsidRPr="009B7233">
              <w:rPr>
                <w:sz w:val="22"/>
                <w:szCs w:val="22"/>
                <w:lang w:val="en-AU"/>
              </w:rPr>
              <w:t>the Commonwealth Government’s online Document Verification Service (DVS)</w:t>
            </w:r>
            <w:r w:rsidRPr="009B7233">
              <w:rPr>
                <w:sz w:val="22"/>
                <w:szCs w:val="22"/>
              </w:rPr>
              <w:t xml:space="preserve"> and using the Express Plus Medicare mobile app.</w:t>
            </w:r>
          </w:p>
          <w:p w14:paraId="3C093CFD" w14:textId="77777777" w:rsidR="0081125A" w:rsidRPr="00C848F4" w:rsidRDefault="0081125A" w:rsidP="00E256B7">
            <w:pPr>
              <w:spacing w:after="60"/>
              <w:rPr>
                <w:rStyle w:val="Hyperlink"/>
                <w:color w:val="000000"/>
                <w:sz w:val="18"/>
                <w:u w:val="none"/>
              </w:rPr>
            </w:pPr>
            <w:r>
              <w:rPr>
                <w:noProof/>
              </w:rPr>
              <w:drawing>
                <wp:inline distT="0" distB="0" distL="0" distR="0" wp14:anchorId="3936BBCF" wp14:editId="03CFBA56">
                  <wp:extent cx="216000" cy="216000"/>
                  <wp:effectExtent l="0" t="0" r="0" b="0"/>
                  <wp:docPr id="440300040" name="Graphic 440300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16000" cy="216000"/>
                          </a:xfrm>
                          <a:prstGeom prst="rect">
                            <a:avLst/>
                          </a:prstGeom>
                        </pic:spPr>
                      </pic:pic>
                    </a:graphicData>
                  </a:graphic>
                </wp:inline>
              </w:drawing>
            </w:r>
            <w:hyperlink r:id="rId34" w:anchor="fact-sheets-guides-and-resources" w:history="1">
              <w:r w:rsidRPr="008B66B4">
                <w:rPr>
                  <w:rStyle w:val="Hyperlink"/>
                  <w:color w:val="003868" w:themeColor="accent5"/>
                </w:rPr>
                <w:t xml:space="preserve">Fact sheet: sighting and retaining evidence of eligibility </w:t>
              </w:r>
            </w:hyperlink>
          </w:p>
        </w:tc>
      </w:tr>
    </w:tbl>
    <w:p w14:paraId="4F2DF1CB" w14:textId="26E719A9" w:rsidR="006D756C" w:rsidRDefault="002E6582">
      <w:pPr>
        <w:spacing w:before="120" w:after="120" w:line="240" w:lineRule="auto"/>
        <w:rPr>
          <w:rStyle w:val="Heading1Char"/>
        </w:rPr>
      </w:pPr>
      <w:r w:rsidRPr="002E6582">
        <w:rPr>
          <w:noProof/>
        </w:rPr>
        <w:drawing>
          <wp:inline distT="0" distB="0" distL="0" distR="0" wp14:anchorId="70321DEB" wp14:editId="574664EB">
            <wp:extent cx="287655" cy="287655"/>
            <wp:effectExtent l="0" t="0" r="0" b="0"/>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7655" cy="287655"/>
                    </a:xfrm>
                    <a:prstGeom prst="rect">
                      <a:avLst/>
                    </a:prstGeom>
                  </pic:spPr>
                </pic:pic>
              </a:graphicData>
            </a:graphic>
          </wp:inline>
        </w:drawing>
      </w:r>
      <w:r w:rsidR="00CF3C30" w:rsidRPr="00E256B7">
        <w:rPr>
          <w:rStyle w:val="Heading1Char"/>
        </w:rPr>
        <w:t xml:space="preserve"> </w:t>
      </w:r>
      <w:r w:rsidR="006D756C" w:rsidRPr="0034174A">
        <w:rPr>
          <w:rStyle w:val="Heading1Char"/>
        </w:rPr>
        <w:t>Fees</w:t>
      </w:r>
      <w:r w:rsidR="002557A3" w:rsidRPr="0034174A">
        <w:rPr>
          <w:rStyle w:val="Heading1Char"/>
        </w:rPr>
        <w:t xml:space="preserve">, waivers and </w:t>
      </w:r>
      <w:r w:rsidR="006D756C" w:rsidRPr="0034174A">
        <w:rPr>
          <w:rStyle w:val="Heading1Char"/>
        </w:rPr>
        <w:t>concessions</w:t>
      </w:r>
      <w:r w:rsidR="00EF69F5" w:rsidRPr="00E256B7">
        <w:rPr>
          <w:rStyle w:val="Heading1Char"/>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8215"/>
      </w:tblGrid>
      <w:tr w:rsidR="00B13C7D" w:rsidRPr="00C848F4" w14:paraId="098700DC" w14:textId="77777777">
        <w:tc>
          <w:tcPr>
            <w:tcW w:w="1413" w:type="dxa"/>
          </w:tcPr>
          <w:p w14:paraId="1F5BAA8A" w14:textId="77777777" w:rsidR="00B13C7D" w:rsidRPr="00C848F4" w:rsidRDefault="00B13C7D">
            <w:pPr>
              <w:rPr>
                <w:color w:val="004D53" w:themeColor="accent2" w:themeShade="80"/>
                <w:sz w:val="22"/>
                <w:szCs w:val="22"/>
              </w:rPr>
            </w:pPr>
            <w:r w:rsidRPr="00C848F4">
              <w:rPr>
                <w:color w:val="004D53" w:themeColor="accent2" w:themeShade="80"/>
                <w:sz w:val="22"/>
                <w:szCs w:val="22"/>
              </w:rPr>
              <w:t>Fees and wa</w:t>
            </w:r>
            <w:r w:rsidRPr="00C021DF">
              <w:rPr>
                <w:color w:val="004D53" w:themeColor="accent2" w:themeShade="80"/>
                <w:sz w:val="22"/>
                <w:szCs w:val="22"/>
              </w:rPr>
              <w:t>i</w:t>
            </w:r>
            <w:r w:rsidRPr="00C848F4">
              <w:rPr>
                <w:color w:val="004D53" w:themeColor="accent2" w:themeShade="80"/>
                <w:sz w:val="22"/>
                <w:szCs w:val="22"/>
              </w:rPr>
              <w:t>vers</w:t>
            </w:r>
          </w:p>
        </w:tc>
        <w:tc>
          <w:tcPr>
            <w:tcW w:w="8215" w:type="dxa"/>
          </w:tcPr>
          <w:p w14:paraId="1AAA22C9" w14:textId="77777777" w:rsidR="00B13C7D" w:rsidRDefault="00B13C7D" w:rsidP="00C848F4">
            <w:pPr>
              <w:spacing w:after="120" w:line="240" w:lineRule="auto"/>
              <w:rPr>
                <w:sz w:val="22"/>
                <w:szCs w:val="22"/>
              </w:rPr>
            </w:pPr>
            <w:r w:rsidRPr="0081701F">
              <w:rPr>
                <w:sz w:val="22"/>
                <w:szCs w:val="22"/>
              </w:rPr>
              <w:t>You can set your tuition fees according to what you think is appropriate so that you can deliver quality training. We do</w:t>
            </w:r>
            <w:r>
              <w:rPr>
                <w:sz w:val="22"/>
                <w:szCs w:val="22"/>
              </w:rPr>
              <w:t>n’t</w:t>
            </w:r>
            <w:r w:rsidRPr="0081701F">
              <w:rPr>
                <w:sz w:val="22"/>
                <w:szCs w:val="22"/>
              </w:rPr>
              <w:t xml:space="preserve"> prescribe minimum or maximum fee</w:t>
            </w:r>
            <w:r>
              <w:rPr>
                <w:sz w:val="22"/>
                <w:szCs w:val="22"/>
              </w:rPr>
              <w:t>s</w:t>
            </w:r>
            <w:r w:rsidRPr="0081701F">
              <w:rPr>
                <w:sz w:val="22"/>
                <w:szCs w:val="22"/>
              </w:rPr>
              <w:t>.</w:t>
            </w:r>
          </w:p>
          <w:p w14:paraId="0C054AC5" w14:textId="77777777" w:rsidR="00B13C7D" w:rsidRPr="00EB62FC" w:rsidRDefault="00B13C7D" w:rsidP="00C848F4">
            <w:pPr>
              <w:spacing w:after="120" w:line="240" w:lineRule="auto"/>
              <w:rPr>
                <w:sz w:val="22"/>
                <w:szCs w:val="22"/>
              </w:rPr>
            </w:pPr>
            <w:r w:rsidRPr="00EB62FC">
              <w:rPr>
                <w:sz w:val="22"/>
                <w:szCs w:val="22"/>
              </w:rPr>
              <w:t>However, you do have to:</w:t>
            </w:r>
          </w:p>
          <w:p w14:paraId="42122190" w14:textId="77777777" w:rsidR="00B13C7D" w:rsidRPr="00EB62FC" w:rsidRDefault="00B13C7D" w:rsidP="00C848F4">
            <w:pPr>
              <w:pStyle w:val="ListParagraph"/>
              <w:numPr>
                <w:ilvl w:val="0"/>
                <w:numId w:val="20"/>
              </w:numPr>
              <w:spacing w:after="120" w:line="240" w:lineRule="auto"/>
              <w:ind w:left="284" w:hanging="284"/>
              <w:contextualSpacing w:val="0"/>
              <w:rPr>
                <w:rFonts w:cstheme="minorHAnsi"/>
                <w:color w:val="000000" w:themeColor="text1"/>
              </w:rPr>
            </w:pPr>
            <w:r w:rsidRPr="00EB62FC">
              <w:rPr>
                <w:rFonts w:cstheme="minorHAnsi"/>
                <w:color w:val="000000" w:themeColor="text1"/>
              </w:rPr>
              <w:t xml:space="preserve">apply a </w:t>
            </w:r>
            <w:hyperlink w:anchor="_How_much_can" w:history="1">
              <w:r w:rsidRPr="00EB62FC">
                <w:rPr>
                  <w:rFonts w:cstheme="minorHAnsi"/>
                  <w:color w:val="000000" w:themeColor="text1"/>
                </w:rPr>
                <w:t>concession rate</w:t>
              </w:r>
            </w:hyperlink>
            <w:r w:rsidRPr="00EB62FC">
              <w:rPr>
                <w:rFonts w:cstheme="minorHAnsi"/>
                <w:color w:val="000000" w:themeColor="text1"/>
              </w:rPr>
              <w:t xml:space="preserve"> to a student that has an entitlement. This is</w:t>
            </w:r>
            <w:r w:rsidRPr="00EB62FC" w:rsidDel="003269F0">
              <w:rPr>
                <w:rFonts w:cstheme="minorHAnsi"/>
                <w:color w:val="000000" w:themeColor="text1"/>
              </w:rPr>
              <w:t xml:space="preserve"> </w:t>
            </w:r>
            <w:r w:rsidRPr="00EB62FC">
              <w:rPr>
                <w:rFonts w:cstheme="minorHAnsi"/>
                <w:color w:val="000000" w:themeColor="text1"/>
              </w:rPr>
              <w:t>20% of the standard published fee that you would have charged a non-concession Skills First student in the same program at the same time</w:t>
            </w:r>
          </w:p>
          <w:p w14:paraId="4C9E5B6B" w14:textId="77777777" w:rsidR="00B13C7D" w:rsidRPr="00EB62FC" w:rsidRDefault="00B13C7D" w:rsidP="00C848F4">
            <w:pPr>
              <w:pStyle w:val="ListParagraph"/>
              <w:numPr>
                <w:ilvl w:val="0"/>
                <w:numId w:val="20"/>
              </w:numPr>
              <w:spacing w:after="120" w:line="240" w:lineRule="auto"/>
              <w:ind w:left="284" w:hanging="284"/>
              <w:contextualSpacing w:val="0"/>
              <w:rPr>
                <w:rFonts w:cstheme="minorHAnsi"/>
                <w:color w:val="000000" w:themeColor="text1"/>
              </w:rPr>
            </w:pPr>
            <w:r w:rsidRPr="00EB62FC">
              <w:rPr>
                <w:rFonts w:cstheme="minorHAnsi"/>
                <w:color w:val="000000" w:themeColor="text1"/>
              </w:rPr>
              <w:t xml:space="preserve">charge zero tuition fees where there is a mandatory </w:t>
            </w:r>
            <w:hyperlink w:anchor="_If_I_can’t" w:history="1">
              <w:r w:rsidRPr="00EB62FC">
                <w:rPr>
                  <w:rFonts w:cstheme="minorHAnsi"/>
                  <w:color w:val="000000" w:themeColor="text1"/>
                </w:rPr>
                <w:t>fee waiver</w:t>
              </w:r>
            </w:hyperlink>
            <w:r w:rsidRPr="00EB62FC">
              <w:rPr>
                <w:rFonts w:cstheme="minorHAnsi"/>
                <w:color w:val="000000" w:themeColor="text1"/>
              </w:rPr>
              <w:t xml:space="preserve"> prescribed in your </w:t>
            </w:r>
            <w:r>
              <w:rPr>
                <w:rFonts w:cstheme="minorHAnsi"/>
                <w:color w:val="000000" w:themeColor="text1"/>
              </w:rPr>
              <w:t>c</w:t>
            </w:r>
            <w:r w:rsidRPr="00EB62FC">
              <w:rPr>
                <w:rFonts w:cstheme="minorHAnsi"/>
                <w:color w:val="000000" w:themeColor="text1"/>
              </w:rPr>
              <w:t xml:space="preserve">ontract or </w:t>
            </w:r>
            <w:r>
              <w:rPr>
                <w:rFonts w:cstheme="minorHAnsi"/>
                <w:color w:val="000000" w:themeColor="text1"/>
              </w:rPr>
              <w:t>g</w:t>
            </w:r>
            <w:r w:rsidRPr="00EB62FC">
              <w:rPr>
                <w:rFonts w:cstheme="minorHAnsi"/>
                <w:color w:val="000000" w:themeColor="text1"/>
              </w:rPr>
              <w:t xml:space="preserve">uidelines and the student meets the criteria. </w:t>
            </w:r>
          </w:p>
          <w:p w14:paraId="7225E3FF" w14:textId="77777777" w:rsidR="00B13C7D" w:rsidRPr="00EB62FC" w:rsidRDefault="00B13C7D" w:rsidP="00C848F4">
            <w:pPr>
              <w:spacing w:after="120" w:line="240" w:lineRule="auto"/>
              <w:rPr>
                <w:sz w:val="22"/>
                <w:szCs w:val="22"/>
              </w:rPr>
            </w:pPr>
            <w:r w:rsidRPr="00EB62FC">
              <w:rPr>
                <w:sz w:val="22"/>
                <w:szCs w:val="22"/>
              </w:rPr>
              <w:t>We pay a contribution toward the revenue you lose by charging a concession or fee waiver.</w:t>
            </w:r>
          </w:p>
          <w:p w14:paraId="32A89C75" w14:textId="77777777" w:rsidR="00B13C7D" w:rsidRPr="00C848F4" w:rsidRDefault="00B13C7D" w:rsidP="00C848F4">
            <w:pPr>
              <w:spacing w:after="60" w:line="240" w:lineRule="auto"/>
              <w:rPr>
                <w:color w:val="004D53" w:themeColor="accent2" w:themeShade="80"/>
                <w:sz w:val="24"/>
                <w:szCs w:val="24"/>
              </w:rPr>
            </w:pPr>
            <w:r w:rsidRPr="00EB62FC">
              <w:rPr>
                <w:sz w:val="22"/>
                <w:szCs w:val="22"/>
              </w:rPr>
              <w:t xml:space="preserve">The </w:t>
            </w:r>
            <w:hyperlink r:id="rId37" w:anchor="2025-guidelines" w:history="1">
              <w:r w:rsidRPr="0030501A">
                <w:rPr>
                  <w:rStyle w:val="Hyperlink"/>
                </w:rPr>
                <w:t>guidelines about fees</w:t>
              </w:r>
            </w:hyperlink>
            <w:r w:rsidRPr="00EB62FC">
              <w:rPr>
                <w:sz w:val="22"/>
                <w:szCs w:val="22"/>
              </w:rPr>
              <w:t xml:space="preserve"> explain the requirements for tuition fees, including concessions</w:t>
            </w:r>
            <w:r>
              <w:rPr>
                <w:sz w:val="22"/>
                <w:szCs w:val="22"/>
              </w:rPr>
              <w:t xml:space="preserve"> and</w:t>
            </w:r>
            <w:r w:rsidRPr="00EB62FC">
              <w:rPr>
                <w:sz w:val="22"/>
                <w:szCs w:val="22"/>
              </w:rPr>
              <w:t xml:space="preserve"> fee waivers and </w:t>
            </w:r>
            <w:r>
              <w:rPr>
                <w:sz w:val="22"/>
                <w:szCs w:val="22"/>
              </w:rPr>
              <w:t>any evidence you need of student entitlement</w:t>
            </w:r>
            <w:r w:rsidRPr="00EB62FC">
              <w:rPr>
                <w:sz w:val="22"/>
                <w:szCs w:val="22"/>
              </w:rPr>
              <w:t>.</w:t>
            </w:r>
            <w:r>
              <w:rPr>
                <w:noProof/>
              </w:rPr>
              <w:t xml:space="preserve"> </w:t>
            </w:r>
            <w:r>
              <w:rPr>
                <w:noProof/>
              </w:rPr>
              <w:drawing>
                <wp:inline distT="0" distB="0" distL="0" distR="0" wp14:anchorId="46D0D012" wp14:editId="53CB1FD3">
                  <wp:extent cx="216000" cy="216000"/>
                  <wp:effectExtent l="0" t="0" r="0" b="0"/>
                  <wp:docPr id="555376521" name="Graphic 555376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16000" cy="216000"/>
                          </a:xfrm>
                          <a:prstGeom prst="rect">
                            <a:avLst/>
                          </a:prstGeom>
                        </pic:spPr>
                      </pic:pic>
                    </a:graphicData>
                  </a:graphic>
                </wp:inline>
              </w:drawing>
            </w:r>
            <w:hyperlink r:id="rId38" w:anchor="fact-sheets-guides-and-resources" w:history="1">
              <w:r w:rsidRPr="008B66B4">
                <w:rPr>
                  <w:rStyle w:val="Hyperlink"/>
                  <w:color w:val="003868" w:themeColor="accent5"/>
                  <w:szCs w:val="22"/>
                </w:rPr>
                <w:t>Fact sheet: payments under Skills First</w:t>
              </w:r>
            </w:hyperlink>
          </w:p>
        </w:tc>
      </w:tr>
      <w:tr w:rsidR="00B13C7D" w14:paraId="635B7628" w14:textId="77777777">
        <w:tc>
          <w:tcPr>
            <w:tcW w:w="1413" w:type="dxa"/>
          </w:tcPr>
          <w:p w14:paraId="1B38AEEC" w14:textId="77777777" w:rsidR="00B13C7D" w:rsidRPr="00C848F4" w:rsidRDefault="00B13C7D">
            <w:pPr>
              <w:rPr>
                <w:color w:val="004D53" w:themeColor="accent2" w:themeShade="80"/>
                <w:sz w:val="22"/>
                <w:szCs w:val="22"/>
              </w:rPr>
            </w:pPr>
            <w:r>
              <w:rPr>
                <w:color w:val="004D53" w:themeColor="accent2" w:themeShade="80"/>
                <w:sz w:val="22"/>
                <w:szCs w:val="22"/>
              </w:rPr>
              <w:t>Concession entitlement</w:t>
            </w:r>
          </w:p>
        </w:tc>
        <w:tc>
          <w:tcPr>
            <w:tcW w:w="8215" w:type="dxa"/>
          </w:tcPr>
          <w:p w14:paraId="689B53A5" w14:textId="77777777" w:rsidR="00B13C7D" w:rsidRPr="00EB62FC" w:rsidRDefault="00B13C7D" w:rsidP="00C848F4">
            <w:pPr>
              <w:spacing w:after="120" w:line="240" w:lineRule="auto"/>
              <w:rPr>
                <w:sz w:val="22"/>
                <w:szCs w:val="22"/>
              </w:rPr>
            </w:pPr>
            <w:r w:rsidRPr="00EB62FC">
              <w:rPr>
                <w:sz w:val="22"/>
                <w:szCs w:val="22"/>
              </w:rPr>
              <w:t>Subject to some restrictions, students can get a concession on their tuition fees if they</w:t>
            </w:r>
            <w:r>
              <w:rPr>
                <w:sz w:val="22"/>
                <w:szCs w:val="22"/>
              </w:rPr>
              <w:t>:</w:t>
            </w:r>
            <w:r w:rsidRPr="00EB62FC">
              <w:rPr>
                <w:sz w:val="22"/>
                <w:szCs w:val="22"/>
              </w:rPr>
              <w:t xml:space="preserve"> </w:t>
            </w:r>
          </w:p>
          <w:p w14:paraId="29E4DED3" w14:textId="77777777" w:rsidR="00B13C7D" w:rsidRPr="00EB62FC" w:rsidRDefault="00B13C7D" w:rsidP="00C848F4">
            <w:pPr>
              <w:pStyle w:val="ListParagraph"/>
              <w:numPr>
                <w:ilvl w:val="0"/>
                <w:numId w:val="20"/>
              </w:numPr>
              <w:spacing w:after="120" w:line="240" w:lineRule="auto"/>
              <w:ind w:left="284" w:hanging="284"/>
              <w:contextualSpacing w:val="0"/>
              <w:rPr>
                <w:rFonts w:cstheme="minorHAnsi"/>
                <w:color w:val="000000" w:themeColor="text1"/>
              </w:rPr>
            </w:pPr>
            <w:r w:rsidRPr="00EB62FC">
              <w:rPr>
                <w:rFonts w:cstheme="minorHAnsi"/>
                <w:color w:val="000000" w:themeColor="text1"/>
              </w:rPr>
              <w:t xml:space="preserve">hold a current and valid </w:t>
            </w:r>
            <w:r>
              <w:rPr>
                <w:rFonts w:cstheme="minorHAnsi"/>
                <w:color w:val="000000" w:themeColor="text1"/>
              </w:rPr>
              <w:t>h</w:t>
            </w:r>
            <w:r w:rsidRPr="00EB62FC">
              <w:rPr>
                <w:rFonts w:cstheme="minorHAnsi"/>
                <w:color w:val="000000" w:themeColor="text1"/>
              </w:rPr>
              <w:t xml:space="preserve">ealth </w:t>
            </w:r>
            <w:r>
              <w:rPr>
                <w:rFonts w:cstheme="minorHAnsi"/>
                <w:color w:val="000000" w:themeColor="text1"/>
              </w:rPr>
              <w:t>c</w:t>
            </w:r>
            <w:r w:rsidRPr="00EB62FC">
              <w:rPr>
                <w:rFonts w:cstheme="minorHAnsi"/>
                <w:color w:val="000000" w:themeColor="text1"/>
              </w:rPr>
              <w:t xml:space="preserve">are </w:t>
            </w:r>
            <w:r>
              <w:rPr>
                <w:rFonts w:cstheme="minorHAnsi"/>
                <w:color w:val="000000" w:themeColor="text1"/>
              </w:rPr>
              <w:t>c</w:t>
            </w:r>
            <w:r w:rsidRPr="00EB62FC">
              <w:rPr>
                <w:rFonts w:cstheme="minorHAnsi"/>
                <w:color w:val="000000" w:themeColor="text1"/>
              </w:rPr>
              <w:t xml:space="preserve">ard, </w:t>
            </w:r>
            <w:r>
              <w:rPr>
                <w:rFonts w:cstheme="minorHAnsi"/>
                <w:color w:val="000000" w:themeColor="text1"/>
              </w:rPr>
              <w:t>p</w:t>
            </w:r>
            <w:r w:rsidRPr="00EB62FC">
              <w:rPr>
                <w:rFonts w:cstheme="minorHAnsi"/>
                <w:color w:val="000000" w:themeColor="text1"/>
              </w:rPr>
              <w:t xml:space="preserve">ensioner </w:t>
            </w:r>
            <w:r>
              <w:rPr>
                <w:rFonts w:cstheme="minorHAnsi"/>
                <w:color w:val="000000" w:themeColor="text1"/>
              </w:rPr>
              <w:t>c</w:t>
            </w:r>
            <w:r w:rsidRPr="00EB62FC">
              <w:rPr>
                <w:rFonts w:cstheme="minorHAnsi"/>
                <w:color w:val="000000" w:themeColor="text1"/>
              </w:rPr>
              <w:t xml:space="preserve">oncession </w:t>
            </w:r>
            <w:r>
              <w:rPr>
                <w:rFonts w:cstheme="minorHAnsi"/>
                <w:color w:val="000000" w:themeColor="text1"/>
              </w:rPr>
              <w:t>c</w:t>
            </w:r>
            <w:r w:rsidRPr="00EB62FC">
              <w:rPr>
                <w:rFonts w:cstheme="minorHAnsi"/>
                <w:color w:val="000000" w:themeColor="text1"/>
              </w:rPr>
              <w:t xml:space="preserve">ard or </w:t>
            </w:r>
            <w:r>
              <w:rPr>
                <w:rFonts w:cstheme="minorHAnsi"/>
                <w:color w:val="000000" w:themeColor="text1"/>
              </w:rPr>
              <w:t>v</w:t>
            </w:r>
            <w:r w:rsidRPr="00EB62FC">
              <w:rPr>
                <w:rFonts w:cstheme="minorHAnsi"/>
                <w:color w:val="000000" w:themeColor="text1"/>
              </w:rPr>
              <w:t xml:space="preserve">eteran’s </w:t>
            </w:r>
            <w:r>
              <w:rPr>
                <w:rFonts w:cstheme="minorHAnsi"/>
                <w:color w:val="000000" w:themeColor="text1"/>
              </w:rPr>
              <w:t>g</w:t>
            </w:r>
            <w:r w:rsidRPr="00EB62FC">
              <w:rPr>
                <w:rFonts w:cstheme="minorHAnsi"/>
                <w:color w:val="000000" w:themeColor="text1"/>
              </w:rPr>
              <w:t xml:space="preserve">old </w:t>
            </w:r>
            <w:r>
              <w:rPr>
                <w:rFonts w:cstheme="minorHAnsi"/>
                <w:color w:val="000000" w:themeColor="text1"/>
              </w:rPr>
              <w:t>c</w:t>
            </w:r>
            <w:r w:rsidRPr="00EB62FC">
              <w:rPr>
                <w:rFonts w:cstheme="minorHAnsi"/>
                <w:color w:val="000000" w:themeColor="text1"/>
              </w:rPr>
              <w:t>ard</w:t>
            </w:r>
          </w:p>
          <w:p w14:paraId="4C44FE1F" w14:textId="77777777" w:rsidR="00B13C7D" w:rsidRPr="00EB62FC" w:rsidRDefault="00B13C7D" w:rsidP="00C848F4">
            <w:pPr>
              <w:pStyle w:val="ListParagraph"/>
              <w:numPr>
                <w:ilvl w:val="0"/>
                <w:numId w:val="20"/>
              </w:numPr>
              <w:spacing w:after="120" w:line="240" w:lineRule="auto"/>
              <w:ind w:left="284" w:hanging="284"/>
              <w:contextualSpacing w:val="0"/>
              <w:rPr>
                <w:rFonts w:cstheme="minorHAnsi"/>
                <w:color w:val="000000" w:themeColor="text1"/>
              </w:rPr>
            </w:pPr>
            <w:r w:rsidRPr="00EB62FC">
              <w:rPr>
                <w:rFonts w:cstheme="minorHAnsi"/>
                <w:color w:val="000000" w:themeColor="text1"/>
              </w:rPr>
              <w:t>are the dependent spouse or child of a card holder</w:t>
            </w:r>
          </w:p>
          <w:p w14:paraId="0DD5D151" w14:textId="77777777" w:rsidR="00B13C7D" w:rsidRPr="00EB62FC" w:rsidRDefault="00B13C7D" w:rsidP="00C848F4">
            <w:pPr>
              <w:pStyle w:val="ListParagraph"/>
              <w:numPr>
                <w:ilvl w:val="0"/>
                <w:numId w:val="20"/>
              </w:numPr>
              <w:spacing w:after="120" w:line="240" w:lineRule="auto"/>
              <w:ind w:left="284" w:hanging="284"/>
              <w:contextualSpacing w:val="0"/>
              <w:rPr>
                <w:rFonts w:cstheme="minorHAnsi"/>
                <w:color w:val="000000" w:themeColor="text1"/>
              </w:rPr>
            </w:pPr>
            <w:r w:rsidRPr="00EB62FC">
              <w:rPr>
                <w:rFonts w:cstheme="minorHAnsi"/>
                <w:color w:val="000000" w:themeColor="text1"/>
              </w:rPr>
              <w:t xml:space="preserve">are referred under the </w:t>
            </w:r>
            <w:hyperlink w:anchor="_Are_asylum_seekers" w:history="1">
              <w:r w:rsidRPr="00EB62FC">
                <w:rPr>
                  <w:rFonts w:cstheme="minorHAnsi"/>
                  <w:color w:val="000000" w:themeColor="text1"/>
                </w:rPr>
                <w:t>Asylum Seeker VET Program</w:t>
              </w:r>
            </w:hyperlink>
            <w:r w:rsidRPr="00EB62FC">
              <w:rPr>
                <w:rFonts w:cstheme="minorHAnsi"/>
                <w:color w:val="000000" w:themeColor="text1"/>
              </w:rPr>
              <w:t>.</w:t>
            </w:r>
          </w:p>
          <w:p w14:paraId="5ECBD309" w14:textId="77777777" w:rsidR="00B13C7D" w:rsidRDefault="00B13C7D" w:rsidP="00C848F4">
            <w:pPr>
              <w:spacing w:after="60" w:line="240" w:lineRule="auto"/>
              <w:rPr>
                <w:rFonts w:eastAsia="Times New Roman" w:cstheme="minorHAnsi"/>
                <w:sz w:val="22"/>
                <w:szCs w:val="22"/>
                <w:lang w:eastAsia="en-AU"/>
              </w:rPr>
            </w:pPr>
            <w:r w:rsidRPr="00EB62FC">
              <w:rPr>
                <w:rFonts w:eastAsia="Times New Roman" w:cstheme="minorHAnsi"/>
                <w:sz w:val="22"/>
                <w:szCs w:val="22"/>
                <w:lang w:eastAsia="en-AU"/>
              </w:rPr>
              <w:t xml:space="preserve">You must check a student’s concession card before their training starts. This is usually done at the time of enrolment. </w:t>
            </w:r>
          </w:p>
          <w:p w14:paraId="4C6BEC77" w14:textId="77777777" w:rsidR="00B13C7D" w:rsidRDefault="00B13C7D" w:rsidP="00C848F4">
            <w:pPr>
              <w:spacing w:after="60"/>
            </w:pPr>
            <w:r>
              <w:rPr>
                <w:noProof/>
              </w:rPr>
              <w:drawing>
                <wp:inline distT="0" distB="0" distL="0" distR="0" wp14:anchorId="3290C0F6" wp14:editId="76477900">
                  <wp:extent cx="216000" cy="216000"/>
                  <wp:effectExtent l="0" t="0" r="0" b="0"/>
                  <wp:docPr id="1374484741" name="Graphic 1374484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16000" cy="216000"/>
                          </a:xfrm>
                          <a:prstGeom prst="rect">
                            <a:avLst/>
                          </a:prstGeom>
                        </pic:spPr>
                      </pic:pic>
                    </a:graphicData>
                  </a:graphic>
                </wp:inline>
              </w:drawing>
            </w:r>
            <w:hyperlink r:id="rId39" w:anchor="fact-sheets-guides-and-resources" w:history="1">
              <w:r w:rsidRPr="008B66B4">
                <w:rPr>
                  <w:rStyle w:val="Hyperlink"/>
                  <w:color w:val="003868" w:themeColor="accent5"/>
                </w:rPr>
                <w:t>Fact sheet: concessions</w:t>
              </w:r>
            </w:hyperlink>
          </w:p>
        </w:tc>
      </w:tr>
    </w:tbl>
    <w:p w14:paraId="147D1810" w14:textId="2952547B" w:rsidR="00DC1B2F" w:rsidRPr="00252810" w:rsidRDefault="000B285E" w:rsidP="00564762">
      <w:pPr>
        <w:pStyle w:val="Heading1"/>
        <w:spacing w:line="240" w:lineRule="auto"/>
      </w:pPr>
      <w:r w:rsidRPr="003C6551">
        <w:rPr>
          <w:rFonts w:eastAsia="Arial"/>
          <w:strike/>
          <w:noProof/>
          <w:color w:val="004C97"/>
        </w:rPr>
        <w:lastRenderedPageBreak/>
        <mc:AlternateContent>
          <mc:Choice Requires="wps">
            <w:drawing>
              <wp:inline distT="0" distB="0" distL="0" distR="0" wp14:anchorId="4947F5F4" wp14:editId="0C6603DF">
                <wp:extent cx="288000" cy="288000"/>
                <wp:effectExtent l="0" t="0" r="0" b="0"/>
                <wp:docPr id="38" name="Freeform: Shap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288000"/>
                        </a:xfrm>
                        <a:custGeom>
                          <a:avLst/>
                          <a:gdLst>
                            <a:gd name="T0" fmla="*/ 2808976 w 306027"/>
                            <a:gd name="T1" fmla="*/ 2752136 h 302853"/>
                            <a:gd name="T2" fmla="*/ 505382 w 306027"/>
                            <a:gd name="T3" fmla="*/ 2767843 h 302853"/>
                            <a:gd name="T4" fmla="*/ 101859 w 306027"/>
                            <a:gd name="T5" fmla="*/ 2308499 h 302853"/>
                            <a:gd name="T6" fmla="*/ 3228156 w 306027"/>
                            <a:gd name="T7" fmla="*/ 3207549 h 302853"/>
                            <a:gd name="T8" fmla="*/ 2217404 w 306027"/>
                            <a:gd name="T9" fmla="*/ 1448701 h 302853"/>
                            <a:gd name="T10" fmla="*/ 2421129 w 306027"/>
                            <a:gd name="T11" fmla="*/ 2084711 h 302853"/>
                            <a:gd name="T12" fmla="*/ 2636595 w 306027"/>
                            <a:gd name="T13" fmla="*/ 2037598 h 302853"/>
                            <a:gd name="T14" fmla="*/ 2217404 w 306027"/>
                            <a:gd name="T15" fmla="*/ 1448701 h 302853"/>
                            <a:gd name="T16" fmla="*/ 2272248 w 306027"/>
                            <a:gd name="T17" fmla="*/ 1366250 h 302853"/>
                            <a:gd name="T18" fmla="*/ 2707111 w 306027"/>
                            <a:gd name="T19" fmla="*/ 2108270 h 302853"/>
                            <a:gd name="T20" fmla="*/ 2503393 w 306027"/>
                            <a:gd name="T21" fmla="*/ 2218196 h 302853"/>
                            <a:gd name="T22" fmla="*/ 1915748 w 306027"/>
                            <a:gd name="T23" fmla="*/ 1723513 h 302853"/>
                            <a:gd name="T24" fmla="*/ 673837 w 306027"/>
                            <a:gd name="T25" fmla="*/ 1370173 h 302853"/>
                            <a:gd name="T26" fmla="*/ 2048937 w 306027"/>
                            <a:gd name="T27" fmla="*/ 2120042 h 302853"/>
                            <a:gd name="T28" fmla="*/ 2048937 w 306027"/>
                            <a:gd name="T29" fmla="*/ 2218196 h 302853"/>
                            <a:gd name="T30" fmla="*/ 528890 w 306027"/>
                            <a:gd name="T31" fmla="*/ 2665760 h 302853"/>
                            <a:gd name="T32" fmla="*/ 3161569 w 306027"/>
                            <a:gd name="T33" fmla="*/ 2218196 h 302853"/>
                            <a:gd name="T34" fmla="*/ 2910824 w 306027"/>
                            <a:gd name="T35" fmla="*/ 2167153 h 302853"/>
                            <a:gd name="T36" fmla="*/ 3177230 w 306027"/>
                            <a:gd name="T37" fmla="*/ 2120042 h 302853"/>
                            <a:gd name="T38" fmla="*/ 2311428 w 306027"/>
                            <a:gd name="T39" fmla="*/ 1287727 h 302853"/>
                            <a:gd name="T40" fmla="*/ 998601 w 306027"/>
                            <a:gd name="T41" fmla="*/ 919473 h 302853"/>
                            <a:gd name="T42" fmla="*/ 1934583 w 306027"/>
                            <a:gd name="T43" fmla="*/ 919473 h 302853"/>
                            <a:gd name="T44" fmla="*/ 1466595 w 306027"/>
                            <a:gd name="T45" fmla="*/ 346971 h 302853"/>
                            <a:gd name="T46" fmla="*/ 1466595 w 306027"/>
                            <a:gd name="T47" fmla="*/ 1488046 h 302853"/>
                            <a:gd name="T48" fmla="*/ 1466595 w 306027"/>
                            <a:gd name="T49" fmla="*/ 346971 h 302853"/>
                            <a:gd name="T50" fmla="*/ 654252 w 306027"/>
                            <a:gd name="T51" fmla="*/ 918685 h 302853"/>
                            <a:gd name="T52" fmla="*/ 2287922 w 306027"/>
                            <a:gd name="T53" fmla="*/ 918685 h 302853"/>
                            <a:gd name="T54" fmla="*/ 1473041 w 306027"/>
                            <a:gd name="T55" fmla="*/ 0 h 302853"/>
                            <a:gd name="T56" fmla="*/ 2350604 w 306027"/>
                            <a:gd name="T57" fmla="*/ 1189586 h 302853"/>
                            <a:gd name="T58" fmla="*/ 2664018 w 306027"/>
                            <a:gd name="T59" fmla="*/ 1209207 h 302853"/>
                            <a:gd name="T60" fmla="*/ 3318274 w 306027"/>
                            <a:gd name="T61" fmla="*/ 2147524 h 302853"/>
                            <a:gd name="T62" fmla="*/ 3326106 w 306027"/>
                            <a:gd name="T63" fmla="*/ 2163230 h 302853"/>
                            <a:gd name="T64" fmla="*/ 3326106 w 306027"/>
                            <a:gd name="T65" fmla="*/ 3258592 h 302853"/>
                            <a:gd name="T66" fmla="*/ 50933 w 306027"/>
                            <a:gd name="T67" fmla="*/ 3309627 h 302853"/>
                            <a:gd name="T68" fmla="*/ 0 w 306027"/>
                            <a:gd name="T69" fmla="*/ 2167153 h 302853"/>
                            <a:gd name="T70" fmla="*/ 3925 w 306027"/>
                            <a:gd name="T71" fmla="*/ 2155382 h 302853"/>
                            <a:gd name="T72" fmla="*/ 11749 w 306027"/>
                            <a:gd name="T73" fmla="*/ 2139677 h 302853"/>
                            <a:gd name="T74" fmla="*/ 556315 w 306027"/>
                            <a:gd name="T75" fmla="*/ 918685 h 30285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306027" h="302853">
                              <a:moveTo>
                                <a:pt x="297015" y="210165"/>
                              </a:moveTo>
                              <a:lnTo>
                                <a:pt x="258447" y="251839"/>
                              </a:lnTo>
                              <a:cubicBezTo>
                                <a:pt x="257726" y="252557"/>
                                <a:pt x="256284" y="253276"/>
                                <a:pt x="255202" y="253276"/>
                              </a:cubicBezTo>
                              <a:lnTo>
                                <a:pt x="46499" y="253276"/>
                              </a:lnTo>
                              <a:cubicBezTo>
                                <a:pt x="45057" y="253276"/>
                                <a:pt x="43976" y="252557"/>
                                <a:pt x="42894" y="251839"/>
                              </a:cubicBezTo>
                              <a:lnTo>
                                <a:pt x="9372" y="211243"/>
                              </a:lnTo>
                              <a:lnTo>
                                <a:pt x="9372" y="293512"/>
                              </a:lnTo>
                              <a:lnTo>
                                <a:pt x="297015" y="293512"/>
                              </a:lnTo>
                              <a:lnTo>
                                <a:pt x="297015" y="210165"/>
                              </a:lnTo>
                              <a:close/>
                              <a:moveTo>
                                <a:pt x="204018" y="132566"/>
                              </a:moveTo>
                              <a:cubicBezTo>
                                <a:pt x="198611" y="140110"/>
                                <a:pt x="192123" y="146936"/>
                                <a:pt x="184553" y="152325"/>
                              </a:cubicBezTo>
                              <a:lnTo>
                                <a:pt x="222762" y="190765"/>
                              </a:lnTo>
                              <a:cubicBezTo>
                                <a:pt x="227087" y="194717"/>
                                <a:pt x="233936" y="194717"/>
                                <a:pt x="238261" y="190765"/>
                              </a:cubicBezTo>
                              <a:lnTo>
                                <a:pt x="242587" y="186454"/>
                              </a:lnTo>
                              <a:cubicBezTo>
                                <a:pt x="246912" y="182143"/>
                                <a:pt x="246912" y="175317"/>
                                <a:pt x="242587" y="171006"/>
                              </a:cubicBezTo>
                              <a:lnTo>
                                <a:pt x="204018" y="132566"/>
                              </a:lnTo>
                              <a:close/>
                              <a:moveTo>
                                <a:pt x="212669" y="117836"/>
                              </a:moveTo>
                              <a:cubicBezTo>
                                <a:pt x="211587" y="120351"/>
                                <a:pt x="210506" y="122506"/>
                                <a:pt x="209064" y="125021"/>
                              </a:cubicBezTo>
                              <a:lnTo>
                                <a:pt x="249075" y="164539"/>
                              </a:lnTo>
                              <a:cubicBezTo>
                                <a:pt x="257005" y="172443"/>
                                <a:pt x="257005" y="185017"/>
                                <a:pt x="249075" y="192921"/>
                              </a:cubicBezTo>
                              <a:lnTo>
                                <a:pt x="244389" y="197232"/>
                              </a:lnTo>
                              <a:cubicBezTo>
                                <a:pt x="240784" y="201183"/>
                                <a:pt x="235738" y="202980"/>
                                <a:pt x="230331" y="202980"/>
                              </a:cubicBezTo>
                              <a:cubicBezTo>
                                <a:pt x="225285" y="202980"/>
                                <a:pt x="220238" y="201183"/>
                                <a:pt x="216273" y="197232"/>
                              </a:cubicBezTo>
                              <a:lnTo>
                                <a:pt x="176263" y="157713"/>
                              </a:lnTo>
                              <a:cubicBezTo>
                                <a:pt x="164368" y="164539"/>
                                <a:pt x="150310" y="168132"/>
                                <a:pt x="135531" y="168132"/>
                              </a:cubicBezTo>
                              <a:cubicBezTo>
                                <a:pt x="103811" y="168132"/>
                                <a:pt x="76777" y="150888"/>
                                <a:pt x="61998" y="125380"/>
                              </a:cubicBezTo>
                              <a:lnTo>
                                <a:pt x="13697" y="193998"/>
                              </a:lnTo>
                              <a:lnTo>
                                <a:pt x="188518" y="193998"/>
                              </a:lnTo>
                              <a:cubicBezTo>
                                <a:pt x="191402" y="193998"/>
                                <a:pt x="193204" y="195795"/>
                                <a:pt x="193204" y="198309"/>
                              </a:cubicBezTo>
                              <a:cubicBezTo>
                                <a:pt x="193204" y="201183"/>
                                <a:pt x="191402" y="202980"/>
                                <a:pt x="188518" y="202980"/>
                              </a:cubicBezTo>
                              <a:lnTo>
                                <a:pt x="14779" y="202980"/>
                              </a:lnTo>
                              <a:lnTo>
                                <a:pt x="48662" y="243935"/>
                              </a:lnTo>
                              <a:lnTo>
                                <a:pt x="253040" y="243935"/>
                              </a:lnTo>
                              <a:lnTo>
                                <a:pt x="290888" y="202980"/>
                              </a:lnTo>
                              <a:lnTo>
                                <a:pt x="272144" y="202980"/>
                              </a:lnTo>
                              <a:cubicBezTo>
                                <a:pt x="269621" y="202980"/>
                                <a:pt x="267818" y="201183"/>
                                <a:pt x="267818" y="198309"/>
                              </a:cubicBezTo>
                              <a:cubicBezTo>
                                <a:pt x="267818" y="195795"/>
                                <a:pt x="269621" y="193998"/>
                                <a:pt x="272144" y="193998"/>
                              </a:cubicBezTo>
                              <a:lnTo>
                                <a:pt x="292329" y="193998"/>
                              </a:lnTo>
                              <a:lnTo>
                                <a:pt x="238982" y="117836"/>
                              </a:lnTo>
                              <a:lnTo>
                                <a:pt x="212669" y="117836"/>
                              </a:lnTo>
                              <a:close/>
                              <a:moveTo>
                                <a:pt x="134938" y="41079"/>
                              </a:moveTo>
                              <a:cubicBezTo>
                                <a:pt x="111256" y="41079"/>
                                <a:pt x="91879" y="60456"/>
                                <a:pt x="91879" y="84138"/>
                              </a:cubicBezTo>
                              <a:cubicBezTo>
                                <a:pt x="91879" y="107820"/>
                                <a:pt x="111256" y="126837"/>
                                <a:pt x="134938" y="126837"/>
                              </a:cubicBezTo>
                              <a:cubicBezTo>
                                <a:pt x="158620" y="126837"/>
                                <a:pt x="177996" y="107820"/>
                                <a:pt x="177996" y="84138"/>
                              </a:cubicBezTo>
                              <a:cubicBezTo>
                                <a:pt x="177996" y="60456"/>
                                <a:pt x="158620" y="41079"/>
                                <a:pt x="134938" y="41079"/>
                              </a:cubicBezTo>
                              <a:close/>
                              <a:moveTo>
                                <a:pt x="134938" y="31750"/>
                              </a:moveTo>
                              <a:cubicBezTo>
                                <a:pt x="163643" y="31750"/>
                                <a:pt x="186966" y="55432"/>
                                <a:pt x="186966" y="84138"/>
                              </a:cubicBezTo>
                              <a:cubicBezTo>
                                <a:pt x="186966" y="112843"/>
                                <a:pt x="163643" y="136166"/>
                                <a:pt x="134938" y="136166"/>
                              </a:cubicBezTo>
                              <a:cubicBezTo>
                                <a:pt x="106232" y="136166"/>
                                <a:pt x="82550" y="112843"/>
                                <a:pt x="82550" y="84138"/>
                              </a:cubicBezTo>
                              <a:cubicBezTo>
                                <a:pt x="82550" y="55432"/>
                                <a:pt x="106232" y="31750"/>
                                <a:pt x="134938" y="31750"/>
                              </a:cubicBezTo>
                              <a:close/>
                              <a:moveTo>
                                <a:pt x="135531" y="9341"/>
                              </a:moveTo>
                              <a:cubicBezTo>
                                <a:pt x="94079" y="9341"/>
                                <a:pt x="60196" y="42752"/>
                                <a:pt x="60196" y="84066"/>
                              </a:cubicBezTo>
                              <a:cubicBezTo>
                                <a:pt x="60196" y="125380"/>
                                <a:pt x="94079" y="158791"/>
                                <a:pt x="135531" y="158791"/>
                              </a:cubicBezTo>
                              <a:cubicBezTo>
                                <a:pt x="176984" y="158791"/>
                                <a:pt x="210506" y="125380"/>
                                <a:pt x="210506" y="84066"/>
                              </a:cubicBezTo>
                              <a:cubicBezTo>
                                <a:pt x="210506" y="42752"/>
                                <a:pt x="176984" y="9341"/>
                                <a:pt x="135531" y="9341"/>
                              </a:cubicBezTo>
                              <a:close/>
                              <a:moveTo>
                                <a:pt x="135531" y="0"/>
                              </a:moveTo>
                              <a:cubicBezTo>
                                <a:pt x="182030" y="0"/>
                                <a:pt x="219878" y="37722"/>
                                <a:pt x="219878" y="84066"/>
                              </a:cubicBezTo>
                              <a:cubicBezTo>
                                <a:pt x="219878" y="92688"/>
                                <a:pt x="218436" y="100592"/>
                                <a:pt x="216273" y="108855"/>
                              </a:cubicBezTo>
                              <a:lnTo>
                                <a:pt x="241145" y="108855"/>
                              </a:lnTo>
                              <a:cubicBezTo>
                                <a:pt x="242587" y="108855"/>
                                <a:pt x="244028" y="109573"/>
                                <a:pt x="245110" y="110651"/>
                              </a:cubicBezTo>
                              <a:lnTo>
                                <a:pt x="304945" y="195795"/>
                              </a:lnTo>
                              <a:cubicBezTo>
                                <a:pt x="305306" y="195795"/>
                                <a:pt x="305306" y="196154"/>
                                <a:pt x="305306" y="196513"/>
                              </a:cubicBezTo>
                              <a:cubicBezTo>
                                <a:pt x="305306" y="196513"/>
                                <a:pt x="305666" y="196872"/>
                                <a:pt x="305666" y="197232"/>
                              </a:cubicBezTo>
                              <a:cubicBezTo>
                                <a:pt x="306027" y="197591"/>
                                <a:pt x="306027" y="197950"/>
                                <a:pt x="306027" y="197950"/>
                              </a:cubicBezTo>
                              <a:cubicBezTo>
                                <a:pt x="306027" y="198309"/>
                                <a:pt x="306027" y="198309"/>
                                <a:pt x="306027" y="198309"/>
                              </a:cubicBezTo>
                              <a:lnTo>
                                <a:pt x="306027" y="298183"/>
                              </a:lnTo>
                              <a:cubicBezTo>
                                <a:pt x="306027" y="300697"/>
                                <a:pt x="304224" y="302853"/>
                                <a:pt x="301341" y="302853"/>
                              </a:cubicBezTo>
                              <a:lnTo>
                                <a:pt x="4686" y="302853"/>
                              </a:lnTo>
                              <a:cubicBezTo>
                                <a:pt x="2163" y="302853"/>
                                <a:pt x="0" y="300697"/>
                                <a:pt x="0" y="298183"/>
                              </a:cubicBezTo>
                              <a:lnTo>
                                <a:pt x="0" y="198309"/>
                              </a:lnTo>
                              <a:cubicBezTo>
                                <a:pt x="0" y="198309"/>
                                <a:pt x="361" y="198309"/>
                                <a:pt x="361" y="197950"/>
                              </a:cubicBezTo>
                              <a:cubicBezTo>
                                <a:pt x="361" y="197950"/>
                                <a:pt x="361" y="197591"/>
                                <a:pt x="361" y="197232"/>
                              </a:cubicBezTo>
                              <a:cubicBezTo>
                                <a:pt x="361" y="196872"/>
                                <a:pt x="721" y="196513"/>
                                <a:pt x="721" y="196513"/>
                              </a:cubicBezTo>
                              <a:cubicBezTo>
                                <a:pt x="1081" y="196154"/>
                                <a:pt x="1081" y="195795"/>
                                <a:pt x="1081" y="195795"/>
                              </a:cubicBezTo>
                              <a:lnTo>
                                <a:pt x="57313" y="116040"/>
                              </a:lnTo>
                              <a:cubicBezTo>
                                <a:pt x="53348" y="105981"/>
                                <a:pt x="51185" y="95203"/>
                                <a:pt x="51185" y="84066"/>
                              </a:cubicBezTo>
                              <a:cubicBezTo>
                                <a:pt x="51185" y="37722"/>
                                <a:pt x="89033" y="0"/>
                                <a:pt x="135531" y="0"/>
                              </a:cubicBezTo>
                              <a:close/>
                            </a:path>
                          </a:pathLst>
                        </a:custGeom>
                        <a:solidFill>
                          <a:schemeClr val="accent1"/>
                        </a:solidFill>
                        <a:ln>
                          <a:noFill/>
                        </a:ln>
                        <a:effectLst/>
                      </wps:spPr>
                      <wps:bodyPr anchor="ctr"/>
                    </wps:wsp>
                  </a:graphicData>
                </a:graphic>
              </wp:inline>
            </w:drawing>
          </mc:Choice>
          <mc:Fallback>
            <w:pict>
              <v:shape w14:anchorId="3DAE37DA" id="Freeform: Shape 38" o:spid="_x0000_s1026" alt="&quot;&quot;" style="width:22.7pt;height:22.7pt;visibility:visible;mso-wrap-style:square;mso-left-percent:-10001;mso-top-percent:-10001;mso-position-horizontal:absolute;mso-position-horizontal-relative:char;mso-position-vertical:absolute;mso-position-vertical-relative:line;mso-left-percent:-10001;mso-top-percent:-10001;v-text-anchor:middle" coordsize="306027,30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" path="m297015,210165r-38568,41674c257726,252557,256284,253276,255202,253276r-208703,c45057,253276,43976,252557,42894,251839l9372,211243r,82269l297015,293512r,-83347xm204018,132566v-5407,7544,-11895,14370,-19465,19759l222762,190765v4325,3952,11174,3952,15499,l242587,186454v4325,-4311,4325,-11137,,-15448l204018,132566xm212669,117836v-1082,2515,-2163,4670,-3605,7185l249075,164539v7930,7904,7930,20478,,28382l244389,197232v-3605,3951,-8651,5748,-14058,5748c225285,202980,220238,201183,216273,197232l176263,157713v-11895,6826,-25953,10419,-40732,10419c103811,168132,76777,150888,61998,125380l13697,193998r174821,c191402,193998,193204,195795,193204,198309v,2874,-1802,4671,-4686,4671l14779,202980r33883,40955l253040,243935r37848,-40955l272144,202980v-2523,,-4326,-1797,-4326,-4671c267818,195795,269621,193998,272144,193998r20185,l238982,117836r-26313,xm134938,41079v-23682,,-43059,19377,-43059,43059c91879,107820,111256,126837,134938,126837v23682,,43058,-19017,43058,-42699c177996,60456,158620,41079,134938,41079xm134938,31750v28705,,52028,23682,52028,52388c186966,112843,163643,136166,134938,136166v-28706,,-52388,-23323,-52388,-52028c82550,55432,106232,31750,134938,31750xm135531,9341v-41452,,-75335,33411,-75335,74725c60196,125380,94079,158791,135531,158791v41453,,74975,-33411,74975,-74725c210506,42752,176984,9341,135531,9341xm135531,v46499,,84347,37722,84347,84066c219878,92688,218436,100592,216273,108855r24872,c242587,108855,244028,109573,245110,110651r59835,85144c305306,195795,305306,196154,305306,196513v,,360,359,360,719c306027,197591,306027,197950,306027,197950v,359,,359,,359l306027,298183v,2514,-1803,4670,-4686,4670l4686,302853c2163,302853,,300697,,298183l,198309v,,361,,361,-359c361,197950,361,197591,361,197232v,-360,360,-719,360,-719c1081,196154,1081,195795,1081,195795l57313,116040c53348,105981,51185,95203,51185,84066,51185,37722,89033,,135531,xe" fillcolor="#004c97 [3204]" stroked="f">
                <v:path arrowok="t" o:connecttype="custom" o:connectlocs="2643509,2617161;475612,2632098;95859,2195282;3037996,3050239;2086784,1377651;2278509,1982469;2481282,1937667;2086784,1377651;2138398,1299244;2547644,2004873;2355927,2109408;1802898,1638986;634144,1302975;1928241,2016068;1928241,2109408;497735,2535022;2975332,2109408;2739357,2060868;2990070,2016068;2175270,1224572;939777,874379;1820623,874379;1380203,329954;1380203,1415067;1380203,329954;615712,873629;2153148,873629;1386269,0;2212138,1131244;2507090,1149903;3122806,2042202;3130177,2057137;3130177,3098779;47933,3147311;0,2060868;3694,2049674;11057,2034740;523544,873629" o:connectangles="0,0,0,0,0,0,0,0,0,0,0,0,0,0,0,0,0,0,0,0,0,0,0,0,0,0,0,0,0,0,0,0,0,0,0,0,0,0"/>
                <w10:anchorlock/>
              </v:shape>
            </w:pict>
          </mc:Fallback>
        </mc:AlternateContent>
      </w:r>
      <w:r w:rsidR="002876B9">
        <w:t xml:space="preserve"> </w:t>
      </w:r>
      <w:r w:rsidR="00DC1B2F" w:rsidRPr="00252810">
        <w:t>Accountability</w:t>
      </w:r>
    </w:p>
    <w:p w14:paraId="1E10C993" w14:textId="269BC442" w:rsidR="00DC1B2F" w:rsidRDefault="00DC1B2F" w:rsidP="0030501A">
      <w:pPr>
        <w:spacing w:after="120" w:line="240" w:lineRule="auto"/>
        <w:rPr>
          <w:sz w:val="22"/>
          <w:szCs w:val="22"/>
        </w:rPr>
      </w:pPr>
      <w:r w:rsidRPr="00DC1B2F">
        <w:rPr>
          <w:sz w:val="22"/>
          <w:szCs w:val="22"/>
        </w:rPr>
        <w:t>We have a public duty to ensure government funds are used appropriately when you deliver Skills First training.</w:t>
      </w:r>
    </w:p>
    <w:tbl>
      <w:tblPr>
        <w:tblStyle w:val="DJSI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1594"/>
        <w:gridCol w:w="8034"/>
      </w:tblGrid>
      <w:tr w:rsidR="00AD116B" w14:paraId="48DB6CF5" w14:textId="77777777" w:rsidTr="00E256B7">
        <w:tc>
          <w:tcPr>
            <w:tcW w:w="1582" w:type="dxa"/>
            <w:shd w:val="clear" w:color="auto" w:fill="auto"/>
          </w:tcPr>
          <w:p w14:paraId="364E63D5" w14:textId="77777777" w:rsidR="00AD116B" w:rsidRPr="00C848F4" w:rsidRDefault="00AD116B" w:rsidP="00C848F4">
            <w:pPr>
              <w:spacing w:after="120" w:line="240" w:lineRule="auto"/>
              <w:rPr>
                <w:color w:val="004D53" w:themeColor="accent2" w:themeShade="80"/>
                <w:sz w:val="22"/>
                <w:szCs w:val="22"/>
              </w:rPr>
            </w:pPr>
            <w:r w:rsidRPr="00C848F4">
              <w:rPr>
                <w:color w:val="004D53" w:themeColor="accent2" w:themeShade="80"/>
                <w:sz w:val="22"/>
                <w:szCs w:val="22"/>
              </w:rPr>
              <w:t>Evidence of participation</w:t>
            </w:r>
          </w:p>
        </w:tc>
        <w:tc>
          <w:tcPr>
            <w:tcW w:w="8046" w:type="dxa"/>
          </w:tcPr>
          <w:p w14:paraId="7858AFDA" w14:textId="77777777" w:rsidR="00AD116B" w:rsidRDefault="00AD116B" w:rsidP="00C848F4">
            <w:pPr>
              <w:spacing w:after="60" w:line="240" w:lineRule="auto"/>
              <w:rPr>
                <w:sz w:val="22"/>
                <w:szCs w:val="22"/>
              </w:rPr>
            </w:pPr>
            <w:r w:rsidRPr="00B34D15">
              <w:rPr>
                <w:sz w:val="22"/>
                <w:szCs w:val="22"/>
              </w:rPr>
              <w:t xml:space="preserve">You must keep evidence to prove to us that each student participated in their learning or assessment. This is called evidence of participation. It is a form of funding assurance you give us to support your claims for payment. </w:t>
            </w:r>
          </w:p>
          <w:p w14:paraId="7D5F375A" w14:textId="77777777" w:rsidR="00AD116B" w:rsidRDefault="00AD116B" w:rsidP="00C848F4">
            <w:pPr>
              <w:spacing w:after="60" w:line="240" w:lineRule="auto"/>
              <w:rPr>
                <w:sz w:val="22"/>
                <w:szCs w:val="22"/>
              </w:rPr>
            </w:pPr>
            <w:r>
              <w:rPr>
                <w:noProof/>
              </w:rPr>
              <w:drawing>
                <wp:inline distT="0" distB="0" distL="0" distR="0" wp14:anchorId="44F655AD" wp14:editId="3941B7F2">
                  <wp:extent cx="216000" cy="216000"/>
                  <wp:effectExtent l="0" t="0" r="0" b="0"/>
                  <wp:docPr id="1382446804" name="Graphic 13824468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16000" cy="216000"/>
                          </a:xfrm>
                          <a:prstGeom prst="rect">
                            <a:avLst/>
                          </a:prstGeom>
                        </pic:spPr>
                      </pic:pic>
                    </a:graphicData>
                  </a:graphic>
                </wp:inline>
              </w:drawing>
            </w:r>
            <w:hyperlink r:id="rId40" w:anchor="fact-sheets-guides-and-resources" w:history="1">
              <w:r w:rsidRPr="008B66B4">
                <w:rPr>
                  <w:rStyle w:val="Hyperlink"/>
                  <w:color w:val="003868" w:themeColor="accent5"/>
                </w:rPr>
                <w:t>Fact sheet: evidence of participation</w:t>
              </w:r>
            </w:hyperlink>
          </w:p>
        </w:tc>
      </w:tr>
      <w:tr w:rsidR="00AD116B" w14:paraId="241037CD" w14:textId="77777777" w:rsidTr="00E256B7">
        <w:tc>
          <w:tcPr>
            <w:tcW w:w="1582" w:type="dxa"/>
            <w:shd w:val="clear" w:color="auto" w:fill="auto"/>
          </w:tcPr>
          <w:p w14:paraId="24EFD72F" w14:textId="77777777" w:rsidR="00AD116B" w:rsidRPr="00C848F4" w:rsidRDefault="00AD116B" w:rsidP="00C848F4">
            <w:pPr>
              <w:spacing w:after="120" w:line="240" w:lineRule="auto"/>
              <w:rPr>
                <w:color w:val="004D53" w:themeColor="accent2" w:themeShade="80"/>
                <w:sz w:val="22"/>
                <w:szCs w:val="22"/>
              </w:rPr>
            </w:pPr>
            <w:r w:rsidRPr="00C848F4">
              <w:rPr>
                <w:color w:val="004D53" w:themeColor="accent2" w:themeShade="80"/>
                <w:sz w:val="22"/>
                <w:szCs w:val="22"/>
              </w:rPr>
              <w:t>Recordkeeping</w:t>
            </w:r>
          </w:p>
        </w:tc>
        <w:tc>
          <w:tcPr>
            <w:tcW w:w="8046" w:type="dxa"/>
          </w:tcPr>
          <w:p w14:paraId="201EFA4C" w14:textId="77777777" w:rsidR="00AD116B" w:rsidRDefault="00AD116B" w:rsidP="00C848F4">
            <w:pPr>
              <w:spacing w:after="60" w:line="240" w:lineRule="auto"/>
              <w:rPr>
                <w:sz w:val="22"/>
                <w:szCs w:val="22"/>
              </w:rPr>
            </w:pPr>
            <w:r w:rsidRPr="00B34D15">
              <w:rPr>
                <w:sz w:val="22"/>
                <w:szCs w:val="22"/>
              </w:rPr>
              <w:t xml:space="preserve">A record is any document that you or your staff produce or obtain while performing your obligations under the contract. You must keep </w:t>
            </w:r>
            <w:hyperlink w:anchor="_What_is_a_10" w:history="1">
              <w:r w:rsidRPr="00B34D15">
                <w:rPr>
                  <w:sz w:val="22"/>
                  <w:szCs w:val="22"/>
                </w:rPr>
                <w:t>records</w:t>
              </w:r>
            </w:hyperlink>
            <w:r w:rsidRPr="00B34D15">
              <w:rPr>
                <w:sz w:val="22"/>
                <w:szCs w:val="22"/>
              </w:rPr>
              <w:t xml:space="preserve"> for each student until </w:t>
            </w:r>
            <w:r>
              <w:rPr>
                <w:sz w:val="22"/>
                <w:szCs w:val="22"/>
              </w:rPr>
              <w:t xml:space="preserve">3 </w:t>
            </w:r>
            <w:r w:rsidRPr="00B34D15">
              <w:rPr>
                <w:sz w:val="22"/>
                <w:szCs w:val="22"/>
              </w:rPr>
              <w:t xml:space="preserve">years after they have </w:t>
            </w:r>
            <w:r>
              <w:rPr>
                <w:sz w:val="22"/>
                <w:szCs w:val="22"/>
              </w:rPr>
              <w:t xml:space="preserve">either </w:t>
            </w:r>
            <w:r w:rsidRPr="00B34D15">
              <w:rPr>
                <w:sz w:val="22"/>
                <w:szCs w:val="22"/>
              </w:rPr>
              <w:t xml:space="preserve">completed or withdrawn from their training. You can create and keep any of your </w:t>
            </w:r>
            <w:hyperlink w:anchor="_What_is_a_10" w:history="1">
              <w:r w:rsidRPr="00B34D15">
                <w:rPr>
                  <w:sz w:val="22"/>
                  <w:szCs w:val="22"/>
                </w:rPr>
                <w:t>records</w:t>
              </w:r>
            </w:hyperlink>
            <w:r w:rsidRPr="00B34D15">
              <w:rPr>
                <w:sz w:val="22"/>
                <w:szCs w:val="22"/>
              </w:rPr>
              <w:t xml:space="preserve"> electronically.</w:t>
            </w:r>
          </w:p>
          <w:p w14:paraId="5F74EF61" w14:textId="77777777" w:rsidR="00AD116B" w:rsidRDefault="00AD116B" w:rsidP="00C848F4">
            <w:pPr>
              <w:spacing w:after="60" w:line="240" w:lineRule="auto"/>
              <w:rPr>
                <w:sz w:val="22"/>
                <w:szCs w:val="22"/>
              </w:rPr>
            </w:pPr>
            <w:r>
              <w:rPr>
                <w:noProof/>
              </w:rPr>
              <w:drawing>
                <wp:inline distT="0" distB="0" distL="0" distR="0" wp14:anchorId="293AA08C" wp14:editId="492DE856">
                  <wp:extent cx="216000" cy="216000"/>
                  <wp:effectExtent l="0" t="0" r="0" b="0"/>
                  <wp:docPr id="846816787" name="Graphic 8468167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16000" cy="216000"/>
                          </a:xfrm>
                          <a:prstGeom prst="rect">
                            <a:avLst/>
                          </a:prstGeom>
                        </pic:spPr>
                      </pic:pic>
                    </a:graphicData>
                  </a:graphic>
                </wp:inline>
              </w:drawing>
            </w:r>
            <w:hyperlink r:id="rId41" w:anchor="fact-sheets-guides-and-resources" w:history="1">
              <w:r w:rsidRPr="008B66B4">
                <w:rPr>
                  <w:rStyle w:val="Hyperlink"/>
                  <w:color w:val="003868" w:themeColor="accent5"/>
                </w:rPr>
                <w:t>Fact sheet: recordkeeping requirements</w:t>
              </w:r>
            </w:hyperlink>
          </w:p>
        </w:tc>
      </w:tr>
      <w:tr w:rsidR="00AD116B" w14:paraId="7499EAC0" w14:textId="77777777" w:rsidTr="00E256B7">
        <w:tc>
          <w:tcPr>
            <w:tcW w:w="1582" w:type="dxa"/>
            <w:shd w:val="clear" w:color="auto" w:fill="auto"/>
          </w:tcPr>
          <w:p w14:paraId="1D398BF7" w14:textId="77777777" w:rsidR="00AD116B" w:rsidRPr="00C848F4" w:rsidRDefault="00AD116B" w:rsidP="00C848F4">
            <w:pPr>
              <w:spacing w:after="120" w:line="240" w:lineRule="auto"/>
              <w:rPr>
                <w:color w:val="004D53" w:themeColor="accent2" w:themeShade="80"/>
                <w:sz w:val="22"/>
                <w:szCs w:val="22"/>
              </w:rPr>
            </w:pPr>
            <w:r w:rsidRPr="00C848F4">
              <w:rPr>
                <w:color w:val="004D53" w:themeColor="accent2" w:themeShade="80"/>
                <w:sz w:val="22"/>
                <w:szCs w:val="22"/>
              </w:rPr>
              <w:t>Subcontracting</w:t>
            </w:r>
          </w:p>
        </w:tc>
        <w:tc>
          <w:tcPr>
            <w:tcW w:w="8046" w:type="dxa"/>
          </w:tcPr>
          <w:p w14:paraId="43BB4A10" w14:textId="77777777" w:rsidR="00AD116B" w:rsidRPr="00C77375" w:rsidRDefault="00AD116B" w:rsidP="00C848F4">
            <w:pPr>
              <w:spacing w:after="120" w:line="240" w:lineRule="auto"/>
              <w:rPr>
                <w:sz w:val="22"/>
                <w:szCs w:val="22"/>
              </w:rPr>
            </w:pPr>
            <w:r w:rsidRPr="00C77375">
              <w:rPr>
                <w:sz w:val="22"/>
                <w:szCs w:val="22"/>
              </w:rPr>
              <w:t xml:space="preserve">You can </w:t>
            </w:r>
            <w:hyperlink w:anchor="_What_is_subcontracting?" w:history="1">
              <w:r w:rsidRPr="00C77375">
                <w:rPr>
                  <w:sz w:val="22"/>
                  <w:szCs w:val="22"/>
                </w:rPr>
                <w:t xml:space="preserve">subcontract </w:t>
              </w:r>
            </w:hyperlink>
            <w:r w:rsidRPr="00C77375">
              <w:rPr>
                <w:sz w:val="22"/>
                <w:szCs w:val="22"/>
              </w:rPr>
              <w:t xml:space="preserve">any of the </w:t>
            </w:r>
            <w:hyperlink w:anchor="_What_are_Training" w:history="1">
              <w:r w:rsidRPr="00C77375">
                <w:rPr>
                  <w:sz w:val="22"/>
                  <w:szCs w:val="22"/>
                </w:rPr>
                <w:t>training services</w:t>
              </w:r>
            </w:hyperlink>
            <w:r w:rsidRPr="00C77375">
              <w:rPr>
                <w:sz w:val="22"/>
                <w:szCs w:val="22"/>
              </w:rPr>
              <w:t xml:space="preserve"> you provide under the contract, except for the </w:t>
            </w:r>
            <w:hyperlink w:anchor="_What_is_a_5" w:history="1">
              <w:r w:rsidRPr="00C77375">
                <w:rPr>
                  <w:sz w:val="22"/>
                  <w:szCs w:val="22"/>
                </w:rPr>
                <w:t>pre-training review</w:t>
              </w:r>
            </w:hyperlink>
            <w:r w:rsidRPr="00C77375">
              <w:rPr>
                <w:sz w:val="22"/>
                <w:szCs w:val="22"/>
              </w:rPr>
              <w:t>. However, you must get our prior written approval before you subcontract training and assessment.</w:t>
            </w:r>
          </w:p>
          <w:p w14:paraId="03151EA9" w14:textId="77777777" w:rsidR="00AD116B" w:rsidRPr="00C77375" w:rsidRDefault="00AD116B" w:rsidP="00C848F4">
            <w:pPr>
              <w:spacing w:after="120" w:line="240" w:lineRule="auto"/>
              <w:rPr>
                <w:sz w:val="22"/>
                <w:szCs w:val="22"/>
              </w:rPr>
            </w:pPr>
            <w:r w:rsidRPr="00C77375">
              <w:rPr>
                <w:sz w:val="22"/>
                <w:szCs w:val="22"/>
              </w:rPr>
              <w:t xml:space="preserve">You must report to us your use of brokering services (where you pay a third party to recruit students) and publish information about these services on your website. </w:t>
            </w:r>
          </w:p>
          <w:p w14:paraId="5C45DA83" w14:textId="77777777" w:rsidR="00AD116B" w:rsidRPr="00C77375" w:rsidRDefault="00AD116B" w:rsidP="00C848F4">
            <w:pPr>
              <w:spacing w:after="120" w:line="240" w:lineRule="auto"/>
              <w:rPr>
                <w:sz w:val="22"/>
                <w:szCs w:val="22"/>
              </w:rPr>
            </w:pPr>
            <w:r w:rsidRPr="00C77375">
              <w:rPr>
                <w:sz w:val="22"/>
                <w:szCs w:val="22"/>
              </w:rPr>
              <w:t xml:space="preserve">You don’t need our approval to subcontract other aspects of the training services, such as administrative tasks or marketing. </w:t>
            </w:r>
          </w:p>
          <w:p w14:paraId="7EDCB85E" w14:textId="77777777" w:rsidR="00AD116B" w:rsidRDefault="00AD116B" w:rsidP="00C848F4">
            <w:pPr>
              <w:spacing w:after="120" w:line="240" w:lineRule="auto"/>
              <w:rPr>
                <w:sz w:val="22"/>
                <w:szCs w:val="22"/>
              </w:rPr>
            </w:pPr>
            <w:r w:rsidRPr="00C77375">
              <w:rPr>
                <w:sz w:val="22"/>
                <w:szCs w:val="22"/>
              </w:rPr>
              <w:t xml:space="preserve">Your </w:t>
            </w:r>
            <w:hyperlink w:anchor="_What_is_subcontracting?" w:history="1">
              <w:r w:rsidRPr="00C77375">
                <w:rPr>
                  <w:sz w:val="22"/>
                  <w:szCs w:val="22"/>
                </w:rPr>
                <w:t>subcontracting</w:t>
              </w:r>
            </w:hyperlink>
            <w:r w:rsidRPr="00C77375">
              <w:rPr>
                <w:sz w:val="22"/>
                <w:szCs w:val="22"/>
              </w:rPr>
              <w:t xml:space="preserve"> agreement must include some specific conditions, such as preventing the subcontractor from subcontracting to someone else.</w:t>
            </w:r>
          </w:p>
        </w:tc>
      </w:tr>
      <w:tr w:rsidR="00AD116B" w14:paraId="2CDA1221" w14:textId="77777777" w:rsidTr="00E256B7">
        <w:tc>
          <w:tcPr>
            <w:tcW w:w="1582" w:type="dxa"/>
            <w:shd w:val="clear" w:color="auto" w:fill="auto"/>
          </w:tcPr>
          <w:p w14:paraId="4FCFCAA6" w14:textId="77777777" w:rsidR="00AD116B" w:rsidRPr="00C848F4" w:rsidRDefault="00AD116B" w:rsidP="00C848F4">
            <w:pPr>
              <w:spacing w:after="120" w:line="240" w:lineRule="auto"/>
              <w:rPr>
                <w:color w:val="004D53" w:themeColor="accent2" w:themeShade="80"/>
                <w:sz w:val="22"/>
                <w:szCs w:val="22"/>
              </w:rPr>
            </w:pPr>
            <w:r w:rsidRPr="00C848F4">
              <w:rPr>
                <w:color w:val="004D53" w:themeColor="accent2" w:themeShade="80"/>
                <w:sz w:val="22"/>
                <w:szCs w:val="22"/>
              </w:rPr>
              <w:t>Audits and compliance</w:t>
            </w:r>
          </w:p>
        </w:tc>
        <w:tc>
          <w:tcPr>
            <w:tcW w:w="8046" w:type="dxa"/>
          </w:tcPr>
          <w:p w14:paraId="719E28BB" w14:textId="77777777" w:rsidR="00AD116B" w:rsidRPr="00E607F0" w:rsidRDefault="00AD116B" w:rsidP="00C848F4">
            <w:pPr>
              <w:spacing w:after="120" w:line="240" w:lineRule="auto"/>
              <w:rPr>
                <w:sz w:val="22"/>
                <w:szCs w:val="22"/>
              </w:rPr>
            </w:pPr>
            <w:r w:rsidRPr="00E607F0">
              <w:rPr>
                <w:sz w:val="22"/>
                <w:szCs w:val="22"/>
              </w:rPr>
              <w:t>Our funding and quality assurance audits and reviews are needed to check that you’re fulfilling your obligations under the contract.</w:t>
            </w:r>
          </w:p>
          <w:p w14:paraId="5B8D7363" w14:textId="77777777" w:rsidR="00AD116B" w:rsidRPr="00E607F0" w:rsidRDefault="00AD116B" w:rsidP="00C848F4">
            <w:pPr>
              <w:spacing w:after="120" w:line="240" w:lineRule="auto"/>
              <w:rPr>
                <w:sz w:val="22"/>
                <w:szCs w:val="22"/>
              </w:rPr>
            </w:pPr>
            <w:r w:rsidRPr="00E607F0">
              <w:rPr>
                <w:sz w:val="22"/>
                <w:szCs w:val="22"/>
              </w:rPr>
              <w:t xml:space="preserve">We’ve developed a </w:t>
            </w:r>
            <w:hyperlink r:id="rId42" w:anchor="fact-sheets-guides-and-resources" w:history="1">
              <w:r w:rsidRPr="0030501A">
                <w:rPr>
                  <w:rStyle w:val="Hyperlink"/>
                </w:rPr>
                <w:t>Skills First audit and review strategy</w:t>
              </w:r>
            </w:hyperlink>
            <w:r>
              <w:rPr>
                <w:sz w:val="22"/>
                <w:szCs w:val="22"/>
              </w:rPr>
              <w:t xml:space="preserve"> </w:t>
            </w:r>
            <w:r w:rsidRPr="00E607F0">
              <w:rPr>
                <w:sz w:val="22"/>
                <w:szCs w:val="22"/>
              </w:rPr>
              <w:t>to help you understand the audit program and prepare for audits and reviews.</w:t>
            </w:r>
          </w:p>
          <w:p w14:paraId="5C9074B4" w14:textId="77777777" w:rsidR="00AD116B" w:rsidRDefault="00AD116B" w:rsidP="00C848F4">
            <w:pPr>
              <w:spacing w:after="120" w:line="240" w:lineRule="auto"/>
              <w:rPr>
                <w:sz w:val="22"/>
                <w:szCs w:val="22"/>
              </w:rPr>
            </w:pPr>
            <w:r w:rsidRPr="00E607F0">
              <w:rPr>
                <w:sz w:val="22"/>
                <w:szCs w:val="22"/>
              </w:rPr>
              <w:t xml:space="preserve">We also publish </w:t>
            </w:r>
            <w:r>
              <w:rPr>
                <w:sz w:val="22"/>
                <w:szCs w:val="22"/>
              </w:rPr>
              <w:t xml:space="preserve">our </w:t>
            </w:r>
            <w:hyperlink r:id="rId43" w:anchor="fact-sheets-guides-and-resources" w:history="1">
              <w:r w:rsidRPr="0030501A">
                <w:rPr>
                  <w:rStyle w:val="Hyperlink"/>
                </w:rPr>
                <w:t>compliance expectations under the VET funding contract</w:t>
              </w:r>
            </w:hyperlink>
            <w:r>
              <w:rPr>
                <w:rStyle w:val="Hyperlink"/>
                <w:color w:val="0070C0"/>
                <w:szCs w:val="22"/>
              </w:rPr>
              <w:t xml:space="preserve"> </w:t>
            </w:r>
            <w:r w:rsidRPr="00E607F0">
              <w:rPr>
                <w:sz w:val="22"/>
                <w:szCs w:val="22"/>
              </w:rPr>
              <w:t xml:space="preserve">to help you understand our approach to </w:t>
            </w:r>
            <w:r>
              <w:rPr>
                <w:sz w:val="22"/>
                <w:szCs w:val="22"/>
              </w:rPr>
              <w:t xml:space="preserve">assuring contract </w:t>
            </w:r>
            <w:r w:rsidRPr="00E607F0">
              <w:rPr>
                <w:sz w:val="22"/>
                <w:szCs w:val="22"/>
              </w:rPr>
              <w:t>compliance, and how we respond when a concern or issue arises.</w:t>
            </w:r>
          </w:p>
        </w:tc>
      </w:tr>
    </w:tbl>
    <w:p w14:paraId="5AEA1903" w14:textId="1C658284" w:rsidR="003B70A6" w:rsidRPr="00E01E45" w:rsidRDefault="00876370" w:rsidP="00E256B7">
      <w:pPr>
        <w:pStyle w:val="Heading1"/>
        <w:spacing w:before="120"/>
      </w:pPr>
      <w:r>
        <w:rPr>
          <w:noProof/>
        </w:rPr>
        <w:drawing>
          <wp:inline distT="0" distB="0" distL="0" distR="0" wp14:anchorId="7D4CB50D" wp14:editId="29386109">
            <wp:extent cx="270345" cy="270345"/>
            <wp:effectExtent l="0" t="0" r="0" b="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70345" cy="270345"/>
                    </a:xfrm>
                    <a:prstGeom prst="rect">
                      <a:avLst/>
                    </a:prstGeom>
                  </pic:spPr>
                </pic:pic>
              </a:graphicData>
            </a:graphic>
          </wp:inline>
        </w:drawing>
      </w:r>
      <w:r w:rsidR="003B70A6" w:rsidRPr="00DF7DAE">
        <w:t>Reporting and claims</w:t>
      </w:r>
      <w:r w:rsidR="003B70A6">
        <w:t xml:space="preserve"> for payment</w:t>
      </w:r>
    </w:p>
    <w:p w14:paraId="61CE6333" w14:textId="76125AF0" w:rsidR="003B70A6" w:rsidRPr="00AA134B" w:rsidRDefault="003B70A6" w:rsidP="0030501A">
      <w:pPr>
        <w:spacing w:after="120" w:line="240" w:lineRule="auto"/>
        <w:rPr>
          <w:sz w:val="22"/>
          <w:szCs w:val="22"/>
        </w:rPr>
      </w:pPr>
      <w:r w:rsidRPr="00AA134B">
        <w:rPr>
          <w:sz w:val="22"/>
          <w:szCs w:val="22"/>
        </w:rPr>
        <w:t>You must provide statistical</w:t>
      </w:r>
      <w:r w:rsidR="00005297">
        <w:rPr>
          <w:sz w:val="22"/>
          <w:szCs w:val="22"/>
        </w:rPr>
        <w:t xml:space="preserve"> </w:t>
      </w:r>
      <w:r w:rsidRPr="00AA134B">
        <w:rPr>
          <w:sz w:val="22"/>
          <w:szCs w:val="22"/>
        </w:rPr>
        <w:t xml:space="preserve">data to us via </w:t>
      </w:r>
      <w:hyperlink r:id="rId46" w:history="1">
        <w:r w:rsidRPr="0030501A">
          <w:rPr>
            <w:rStyle w:val="Hyperlink"/>
          </w:rPr>
          <w:t>SVTS</w:t>
        </w:r>
      </w:hyperlink>
      <w:r w:rsidRPr="00AA134B">
        <w:rPr>
          <w:sz w:val="22"/>
          <w:szCs w:val="22"/>
        </w:rPr>
        <w:t>. The data</w:t>
      </w:r>
      <w:r w:rsidR="00616CE2">
        <w:rPr>
          <w:sz w:val="22"/>
          <w:szCs w:val="22"/>
        </w:rPr>
        <w:t xml:space="preserve"> </w:t>
      </w:r>
      <w:r w:rsidRPr="00AA134B">
        <w:rPr>
          <w:sz w:val="22"/>
          <w:szCs w:val="22"/>
        </w:rPr>
        <w:t>is used to pay you a subsidy, shape policy, monitor activity, evaluate initiatives and plan for the future.</w:t>
      </w:r>
    </w:p>
    <w:p w14:paraId="45C096EF" w14:textId="793F1638" w:rsidR="003B70A6" w:rsidRPr="00AA134B" w:rsidRDefault="003B70A6" w:rsidP="0030501A">
      <w:pPr>
        <w:spacing w:after="120" w:line="240" w:lineRule="auto"/>
        <w:rPr>
          <w:sz w:val="22"/>
          <w:szCs w:val="22"/>
        </w:rPr>
      </w:pPr>
      <w:r w:rsidRPr="00AA134B">
        <w:rPr>
          <w:sz w:val="22"/>
          <w:szCs w:val="22"/>
        </w:rPr>
        <w:t xml:space="preserve">The </w:t>
      </w:r>
      <w:hyperlink r:id="rId47" w:history="1">
        <w:r w:rsidR="0047018A" w:rsidRPr="0030501A">
          <w:rPr>
            <w:rStyle w:val="Hyperlink"/>
          </w:rPr>
          <w:t>Victorian VET student statistical collection guidelines</w:t>
        </w:r>
      </w:hyperlink>
      <w:r w:rsidR="0047018A">
        <w:rPr>
          <w:rStyle w:val="Hyperlink"/>
          <w:color w:val="0070C0"/>
          <w:szCs w:val="22"/>
        </w:rPr>
        <w:t xml:space="preserve"> </w:t>
      </w:r>
      <w:r w:rsidRPr="00AA134B">
        <w:rPr>
          <w:sz w:val="22"/>
          <w:szCs w:val="22"/>
        </w:rPr>
        <w:t xml:space="preserve">and the </w:t>
      </w:r>
      <w:r w:rsidR="00DA677E">
        <w:rPr>
          <w:sz w:val="22"/>
          <w:szCs w:val="22"/>
        </w:rPr>
        <w:t>v</w:t>
      </w:r>
      <w:r w:rsidR="00DA677E" w:rsidRPr="00AA134B">
        <w:rPr>
          <w:sz w:val="22"/>
          <w:szCs w:val="22"/>
        </w:rPr>
        <w:t xml:space="preserve">alidation </w:t>
      </w:r>
      <w:r w:rsidRPr="00AA134B">
        <w:rPr>
          <w:sz w:val="22"/>
          <w:szCs w:val="22"/>
        </w:rPr>
        <w:t xml:space="preserve">rule and rejects supplement contain all the information you need to know about this statistical collection. </w:t>
      </w:r>
    </w:p>
    <w:p w14:paraId="177D2CB0" w14:textId="76557BDA" w:rsidR="00185DF5" w:rsidRDefault="00616CE2" w:rsidP="00E256B7">
      <w:pPr>
        <w:spacing w:after="120" w:line="240" w:lineRule="auto"/>
        <w:rPr>
          <w:rStyle w:val="cf01"/>
          <w:rFonts w:asciiTheme="minorHAnsi" w:hAnsiTheme="minorHAnsi" w:cstheme="minorHAnsi"/>
          <w:sz w:val="16"/>
          <w:szCs w:val="16"/>
        </w:rPr>
      </w:pPr>
      <w:r>
        <w:rPr>
          <w:sz w:val="22"/>
          <w:szCs w:val="22"/>
        </w:rPr>
        <w:t>We also publish</w:t>
      </w:r>
      <w:r w:rsidR="003B70A6" w:rsidRPr="00AA134B">
        <w:rPr>
          <w:sz w:val="22"/>
          <w:szCs w:val="22"/>
        </w:rPr>
        <w:t xml:space="preserve"> several useful guides on </w:t>
      </w:r>
      <w:r w:rsidR="00645128" w:rsidRPr="00E256B7">
        <w:rPr>
          <w:szCs w:val="22"/>
        </w:rPr>
        <w:t>SVTS</w:t>
      </w:r>
      <w:r w:rsidR="000553D1">
        <w:rPr>
          <w:sz w:val="22"/>
          <w:szCs w:val="22"/>
        </w:rPr>
        <w:t xml:space="preserve">, such as the Guide to </w:t>
      </w:r>
      <w:r w:rsidR="001172FC">
        <w:rPr>
          <w:sz w:val="22"/>
          <w:szCs w:val="22"/>
        </w:rPr>
        <w:t xml:space="preserve">data reporting, </w:t>
      </w:r>
      <w:r w:rsidR="00C42D59">
        <w:rPr>
          <w:sz w:val="22"/>
          <w:szCs w:val="22"/>
        </w:rPr>
        <w:t>claims and payments in SVTS.</w:t>
      </w:r>
    </w:p>
    <w:p w14:paraId="76FC454F" w14:textId="77777777" w:rsidR="009C4224" w:rsidRDefault="009C4224" w:rsidP="00900916">
      <w:pPr>
        <w:pStyle w:val="Copyrighttext"/>
        <w:spacing w:after="120"/>
        <w:rPr>
          <w:rStyle w:val="cf01"/>
          <w:rFonts w:asciiTheme="minorHAnsi" w:hAnsiTheme="minorHAnsi" w:cstheme="minorHAnsi"/>
          <w:sz w:val="16"/>
          <w:szCs w:val="16"/>
        </w:rPr>
      </w:pPr>
    </w:p>
    <w:p w14:paraId="1BB124CD" w14:textId="77777777" w:rsidR="009C4224" w:rsidRDefault="009C4224" w:rsidP="00900916">
      <w:pPr>
        <w:pStyle w:val="Copyrighttext"/>
        <w:spacing w:after="120"/>
        <w:rPr>
          <w:rStyle w:val="cf01"/>
          <w:rFonts w:asciiTheme="minorHAnsi" w:hAnsiTheme="minorHAnsi" w:cstheme="minorHAnsi"/>
          <w:sz w:val="16"/>
          <w:szCs w:val="16"/>
        </w:rPr>
      </w:pPr>
    </w:p>
    <w:p w14:paraId="301B5B72" w14:textId="77777777" w:rsidR="009C4224" w:rsidRDefault="009C4224" w:rsidP="00900916">
      <w:pPr>
        <w:pStyle w:val="Copyrighttext"/>
        <w:spacing w:after="120"/>
        <w:rPr>
          <w:rStyle w:val="cf01"/>
          <w:rFonts w:asciiTheme="minorHAnsi" w:hAnsiTheme="minorHAnsi" w:cstheme="minorHAnsi"/>
          <w:sz w:val="16"/>
          <w:szCs w:val="16"/>
        </w:rPr>
      </w:pPr>
    </w:p>
    <w:p w14:paraId="5D04894E" w14:textId="77777777" w:rsidR="00C47B89" w:rsidDel="00AD116B" w:rsidRDefault="00C47B89" w:rsidP="00900916">
      <w:pPr>
        <w:pStyle w:val="Copyrighttext"/>
        <w:spacing w:after="120"/>
        <w:rPr>
          <w:rStyle w:val="cf01"/>
          <w:rFonts w:asciiTheme="minorHAnsi" w:hAnsiTheme="minorHAnsi" w:cstheme="minorHAnsi"/>
          <w:sz w:val="16"/>
          <w:szCs w:val="16"/>
        </w:rPr>
      </w:pPr>
    </w:p>
    <w:p w14:paraId="61FD017E" w14:textId="77777777" w:rsidR="00D25D7F" w:rsidRDefault="00D25D7F" w:rsidP="00900916">
      <w:pPr>
        <w:pStyle w:val="Copyrighttext"/>
        <w:spacing w:after="120"/>
        <w:rPr>
          <w:rStyle w:val="cf01"/>
          <w:rFonts w:asciiTheme="minorHAnsi" w:hAnsiTheme="minorHAnsi" w:cstheme="minorHAnsi"/>
          <w:sz w:val="16"/>
          <w:szCs w:val="16"/>
        </w:rPr>
      </w:pPr>
    </w:p>
    <w:p w14:paraId="405801BC" w14:textId="7B36B0B5" w:rsidR="00B26564" w:rsidRDefault="00B26564" w:rsidP="00900916">
      <w:pPr>
        <w:pStyle w:val="Copyrighttext"/>
        <w:spacing w:after="120"/>
      </w:pPr>
      <w:r w:rsidRPr="00DF71FE">
        <w:rPr>
          <w:rStyle w:val="cf01"/>
          <w:rFonts w:asciiTheme="minorHAnsi" w:hAnsiTheme="minorHAnsi" w:cstheme="minorHAnsi"/>
          <w:sz w:val="16"/>
          <w:szCs w:val="16"/>
        </w:rPr>
        <w:t>© Copyright State of Victoria, Department of Jobs, Skills, Industry and Regions 202</w:t>
      </w:r>
      <w:r w:rsidR="00342E19">
        <w:rPr>
          <w:rStyle w:val="cf01"/>
          <w:rFonts w:asciiTheme="minorHAnsi" w:hAnsiTheme="minorHAnsi" w:cstheme="minorHAnsi"/>
          <w:sz w:val="16"/>
          <w:szCs w:val="16"/>
        </w:rPr>
        <w:t>5</w:t>
      </w:r>
      <w:r w:rsidRPr="00DF71FE">
        <w:rPr>
          <w:rFonts w:cstheme="minorHAnsi"/>
          <w:sz w:val="16"/>
          <w:szCs w:val="16"/>
        </w:rPr>
        <w:br/>
      </w:r>
      <w:r w:rsidRPr="00DF71FE">
        <w:rPr>
          <w:rStyle w:val="cf01"/>
          <w:rFonts w:asciiTheme="minorHAnsi" w:hAnsiTheme="minorHAnsi" w:cstheme="minorHAnsi"/>
          <w:sz w:val="16"/>
          <w:szCs w:val="16"/>
        </w:rPr>
        <w:t>Except for any logos, emblems, trademarks, artwork and photography this document is made available under the terms of the Creative Commons Attribution 3.0 Australia licence.</w:t>
      </w:r>
    </w:p>
    <w:sectPr w:rsidR="00B26564" w:rsidSect="00E256B7">
      <w:pgSz w:w="11906" w:h="16838" w:code="9"/>
      <w:pgMar w:top="1418" w:right="1134" w:bottom="851" w:left="1134" w:header="709"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FC6F0" w14:textId="77777777" w:rsidR="001E7714" w:rsidRDefault="001E7714" w:rsidP="00123BB4">
      <w:r>
        <w:separator/>
      </w:r>
    </w:p>
  </w:endnote>
  <w:endnote w:type="continuationSeparator" w:id="0">
    <w:p w14:paraId="28DFFF14" w14:textId="77777777" w:rsidR="001E7714" w:rsidRDefault="001E7714" w:rsidP="00123BB4">
      <w:r>
        <w:continuationSeparator/>
      </w:r>
    </w:p>
  </w:endnote>
  <w:endnote w:type="continuationNotice" w:id="1">
    <w:p w14:paraId="7D654071" w14:textId="77777777" w:rsidR="001E7714" w:rsidRDefault="001E7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066E22" w:rsidRPr="00FB0DEA" w14:paraId="7243A193" w14:textId="77777777" w:rsidTr="00407C11">
              <w:trPr>
                <w:trHeight w:val="851"/>
              </w:trPr>
              <w:tc>
                <w:tcPr>
                  <w:tcW w:w="5245" w:type="dxa"/>
                  <w:vAlign w:val="center"/>
                </w:tcPr>
                <w:p w14:paraId="173CC81E" w14:textId="46A5A95F" w:rsidR="00690623" w:rsidRPr="00885018" w:rsidRDefault="000E792E" w:rsidP="00690623">
                  <w:pPr>
                    <w:tabs>
                      <w:tab w:val="right" w:pos="9026"/>
                    </w:tabs>
                    <w:ind w:right="426"/>
                    <w:rPr>
                      <w:rFonts w:eastAsia="Arial" w:cs="Times New Roman"/>
                      <w:bCs/>
                      <w:sz w:val="16"/>
                      <w:szCs w:val="16"/>
                    </w:rPr>
                  </w:pPr>
                  <w:r w:rsidRPr="003670FE">
                    <w:rPr>
                      <w:rFonts w:eastAsia="Arial" w:cs="Times New Roman"/>
                      <w:bCs/>
                      <w:sz w:val="16"/>
                      <w:szCs w:val="16"/>
                    </w:rPr>
                    <w:t>Published</w:t>
                  </w:r>
                  <w:r w:rsidR="00F42BD8" w:rsidRPr="003670FE">
                    <w:rPr>
                      <w:rFonts w:eastAsia="Arial" w:cs="Times New Roman"/>
                      <w:bCs/>
                      <w:sz w:val="16"/>
                      <w:szCs w:val="16"/>
                    </w:rPr>
                    <w:t xml:space="preserve"> </w:t>
                  </w:r>
                  <w:r w:rsidR="00636150">
                    <w:rPr>
                      <w:rFonts w:eastAsia="Arial" w:cs="Times New Roman"/>
                      <w:bCs/>
                      <w:sz w:val="16"/>
                      <w:szCs w:val="16"/>
                    </w:rPr>
                    <w:t xml:space="preserve">February </w:t>
                  </w:r>
                  <w:r w:rsidR="00CD0FF2" w:rsidRPr="00C502C9">
                    <w:rPr>
                      <w:rFonts w:eastAsia="Arial" w:cs="Times New Roman"/>
                      <w:sz w:val="16"/>
                      <w:szCs w:val="16"/>
                    </w:rPr>
                    <w:t>2025</w:t>
                  </w:r>
                  <w:r w:rsidRPr="003670FE">
                    <w:rPr>
                      <w:rFonts w:eastAsia="Arial" w:cs="Times New Roman"/>
                      <w:bCs/>
                      <w:sz w:val="16"/>
                      <w:szCs w:val="16"/>
                    </w:rPr>
                    <w:t xml:space="preserve"> (version </w:t>
                  </w:r>
                  <w:r w:rsidR="00C26018">
                    <w:rPr>
                      <w:rFonts w:eastAsia="Arial" w:cs="Times New Roman"/>
                      <w:bCs/>
                      <w:sz w:val="16"/>
                      <w:szCs w:val="16"/>
                    </w:rPr>
                    <w:t>4</w:t>
                  </w:r>
                  <w:r w:rsidRPr="003670FE">
                    <w:rPr>
                      <w:rFonts w:eastAsia="Arial" w:cs="Times New Roman"/>
                      <w:bCs/>
                      <w:sz w:val="16"/>
                      <w:szCs w:val="16"/>
                    </w:rPr>
                    <w:t>.0)</w:t>
                  </w:r>
                  <w:r w:rsidRPr="00885018">
                    <w:rPr>
                      <w:rFonts w:eastAsia="Arial" w:cs="Times New Roman"/>
                      <w:bCs/>
                      <w:sz w:val="16"/>
                      <w:szCs w:val="16"/>
                    </w:rPr>
                    <w:t xml:space="preserve">    </w:t>
                  </w:r>
                </w:p>
                <w:p w14:paraId="11D5F2CE" w14:textId="77777777" w:rsidR="00066E22" w:rsidRPr="00F044DF" w:rsidRDefault="000E792E" w:rsidP="00F044DF">
                  <w:pPr>
                    <w:tabs>
                      <w:tab w:val="center" w:pos="2835"/>
                      <w:tab w:val="right" w:pos="9026"/>
                    </w:tabs>
                    <w:ind w:right="565"/>
                    <w:rPr>
                      <w:rFonts w:eastAsia="Arial" w:cs="Times New Roman"/>
                      <w:i/>
                      <w:sz w:val="16"/>
                      <w:szCs w:val="16"/>
                    </w:rPr>
                  </w:pPr>
                  <w:r w:rsidRPr="002F5609">
                    <w:rPr>
                      <w:rFonts w:eastAsia="Arial" w:cs="Times New Roman"/>
                      <w:i/>
                      <w:sz w:val="16"/>
                      <w:szCs w:val="16"/>
                    </w:rPr>
                    <w:t>This document is a guide only and subject to change</w:t>
                  </w:r>
                </w:p>
              </w:tc>
              <w:tc>
                <w:tcPr>
                  <w:tcW w:w="851" w:type="dxa"/>
                  <w:vAlign w:val="center"/>
                </w:tcPr>
                <w:p w14:paraId="57D07C63" w14:textId="5A649BFE"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sidR="00F25947">
                    <w:rPr>
                      <w:rStyle w:val="PageNumber"/>
                    </w:rPr>
                    <w:t>4</w:t>
                  </w:r>
                </w:p>
              </w:tc>
              <w:tc>
                <w:tcPr>
                  <w:tcW w:w="3827" w:type="dxa"/>
                </w:tcPr>
                <w:p w14:paraId="7440BA9A" w14:textId="77777777"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163189986" name="Picture 163189986"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279A7984"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3906" w14:textId="77777777" w:rsidR="001E7714" w:rsidRDefault="001E7714" w:rsidP="00123BB4">
      <w:r>
        <w:separator/>
      </w:r>
    </w:p>
  </w:footnote>
  <w:footnote w:type="continuationSeparator" w:id="0">
    <w:p w14:paraId="2E4554B4" w14:textId="77777777" w:rsidR="001E7714" w:rsidRDefault="001E7714" w:rsidP="00123BB4">
      <w:r>
        <w:continuationSeparator/>
      </w:r>
    </w:p>
  </w:footnote>
  <w:footnote w:type="continuationNotice" w:id="1">
    <w:p w14:paraId="1146C4A0" w14:textId="77777777" w:rsidR="001E7714" w:rsidRDefault="001E7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AA01" w14:textId="0C23FB92" w:rsidR="00596E3D" w:rsidRDefault="00596E3D"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18A98556" wp14:editId="7B9D433A">
          <wp:simplePos x="0" y="0"/>
          <wp:positionH relativeFrom="page">
            <wp:align>left</wp:align>
          </wp:positionH>
          <wp:positionV relativeFrom="page">
            <wp:align>top</wp:align>
          </wp:positionV>
          <wp:extent cx="7560000" cy="9525600"/>
          <wp:effectExtent l="0" t="0" r="3175" b="0"/>
          <wp:wrapNone/>
          <wp:docPr id="1803262492" name="Picture 1803262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1023710039" name="Picture 10237100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A blue and black computer screen with a globe on it&#10;&#10;Description automatically generated with low confidence" style="width:30.75pt;height:18pt;visibility:visible" o:bullet="t">
        <v:imagedata r:id="rId1" o:title="A blue and black computer screen with a globe on it&#10;&#10;Description automatically generated with low confidence"/>
      </v:shape>
    </w:pict>
  </w:numPicBullet>
  <w:numPicBullet w:numPicBulletId="1">
    <w:pict>
      <v:shape id="_x0000_i1056" type="#_x0000_t75" alt="&quot;&quot;" style="width:18pt;height:17.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" o:bullet="t">
        <v:imagedata r:id="rId2" o:title="" croptop="-3599f" cropbottom="-2841f" cropleft="-3507f" cropright="-1108f"/>
      </v:shape>
    </w:pict>
  </w:numPicBullet>
  <w:numPicBullet w:numPicBulletId="2">
    <w:pict>
      <v:shape id="_x0000_i1057" type="#_x0000_t75" alt="&quot;&quot;" style="width:16.3pt;height:16.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" o:bullet="t">
        <v:imagedata r:id="rId3" o:title="" croptop="-5656f" cropbottom="-6046f" cropleft="-7616f" cropright="-6213f"/>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2" w15:restartNumberingAfterBreak="0">
    <w:nsid w:val="0BA8602D"/>
    <w:multiLevelType w:val="hybridMultilevel"/>
    <w:tmpl w:val="E24AAE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CF0B0B"/>
    <w:multiLevelType w:val="hybridMultilevel"/>
    <w:tmpl w:val="D67879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64FA"/>
    <w:multiLevelType w:val="hybridMultilevel"/>
    <w:tmpl w:val="0CF09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11640"/>
    <w:multiLevelType w:val="hybridMultilevel"/>
    <w:tmpl w:val="6FBAB1DC"/>
    <w:lvl w:ilvl="0" w:tplc="CCAED0D8">
      <w:start w:val="1"/>
      <w:numFmt w:val="bullet"/>
      <w:lvlText w:val=""/>
      <w:lvlJc w:val="left"/>
      <w:pPr>
        <w:tabs>
          <w:tab w:val="num" w:pos="720"/>
        </w:tabs>
        <w:ind w:left="720" w:hanging="360"/>
      </w:pPr>
      <w:rPr>
        <w:rFonts w:ascii="Symbol" w:hAnsi="Symbol" w:hint="default"/>
      </w:rPr>
    </w:lvl>
    <w:lvl w:ilvl="1" w:tplc="95043C06" w:tentative="1">
      <w:start w:val="1"/>
      <w:numFmt w:val="bullet"/>
      <w:lvlText w:val=""/>
      <w:lvlJc w:val="left"/>
      <w:pPr>
        <w:tabs>
          <w:tab w:val="num" w:pos="1440"/>
        </w:tabs>
        <w:ind w:left="1440" w:hanging="360"/>
      </w:pPr>
      <w:rPr>
        <w:rFonts w:ascii="Symbol" w:hAnsi="Symbol" w:hint="default"/>
      </w:rPr>
    </w:lvl>
    <w:lvl w:ilvl="2" w:tplc="24DA12E0" w:tentative="1">
      <w:start w:val="1"/>
      <w:numFmt w:val="bullet"/>
      <w:lvlText w:val=""/>
      <w:lvlJc w:val="left"/>
      <w:pPr>
        <w:tabs>
          <w:tab w:val="num" w:pos="2160"/>
        </w:tabs>
        <w:ind w:left="2160" w:hanging="360"/>
      </w:pPr>
      <w:rPr>
        <w:rFonts w:ascii="Symbol" w:hAnsi="Symbol" w:hint="default"/>
      </w:rPr>
    </w:lvl>
    <w:lvl w:ilvl="3" w:tplc="5F581D70" w:tentative="1">
      <w:start w:val="1"/>
      <w:numFmt w:val="bullet"/>
      <w:lvlText w:val=""/>
      <w:lvlJc w:val="left"/>
      <w:pPr>
        <w:tabs>
          <w:tab w:val="num" w:pos="2880"/>
        </w:tabs>
        <w:ind w:left="2880" w:hanging="360"/>
      </w:pPr>
      <w:rPr>
        <w:rFonts w:ascii="Symbol" w:hAnsi="Symbol" w:hint="default"/>
      </w:rPr>
    </w:lvl>
    <w:lvl w:ilvl="4" w:tplc="A7DC3C5A" w:tentative="1">
      <w:start w:val="1"/>
      <w:numFmt w:val="bullet"/>
      <w:lvlText w:val=""/>
      <w:lvlJc w:val="left"/>
      <w:pPr>
        <w:tabs>
          <w:tab w:val="num" w:pos="3600"/>
        </w:tabs>
        <w:ind w:left="3600" w:hanging="360"/>
      </w:pPr>
      <w:rPr>
        <w:rFonts w:ascii="Symbol" w:hAnsi="Symbol" w:hint="default"/>
      </w:rPr>
    </w:lvl>
    <w:lvl w:ilvl="5" w:tplc="A86CB03A" w:tentative="1">
      <w:start w:val="1"/>
      <w:numFmt w:val="bullet"/>
      <w:lvlText w:val=""/>
      <w:lvlJc w:val="left"/>
      <w:pPr>
        <w:tabs>
          <w:tab w:val="num" w:pos="4320"/>
        </w:tabs>
        <w:ind w:left="4320" w:hanging="360"/>
      </w:pPr>
      <w:rPr>
        <w:rFonts w:ascii="Symbol" w:hAnsi="Symbol" w:hint="default"/>
      </w:rPr>
    </w:lvl>
    <w:lvl w:ilvl="6" w:tplc="2DDCCF32" w:tentative="1">
      <w:start w:val="1"/>
      <w:numFmt w:val="bullet"/>
      <w:lvlText w:val=""/>
      <w:lvlJc w:val="left"/>
      <w:pPr>
        <w:tabs>
          <w:tab w:val="num" w:pos="5040"/>
        </w:tabs>
        <w:ind w:left="5040" w:hanging="360"/>
      </w:pPr>
      <w:rPr>
        <w:rFonts w:ascii="Symbol" w:hAnsi="Symbol" w:hint="default"/>
      </w:rPr>
    </w:lvl>
    <w:lvl w:ilvl="7" w:tplc="44E0B5F4" w:tentative="1">
      <w:start w:val="1"/>
      <w:numFmt w:val="bullet"/>
      <w:lvlText w:val=""/>
      <w:lvlJc w:val="left"/>
      <w:pPr>
        <w:tabs>
          <w:tab w:val="num" w:pos="5760"/>
        </w:tabs>
        <w:ind w:left="5760" w:hanging="360"/>
      </w:pPr>
      <w:rPr>
        <w:rFonts w:ascii="Symbol" w:hAnsi="Symbol" w:hint="default"/>
      </w:rPr>
    </w:lvl>
    <w:lvl w:ilvl="8" w:tplc="D804B94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D8399E"/>
    <w:multiLevelType w:val="hybridMultilevel"/>
    <w:tmpl w:val="54B05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47D7A"/>
    <w:multiLevelType w:val="hybridMultilevel"/>
    <w:tmpl w:val="0C1E2D24"/>
    <w:lvl w:ilvl="0" w:tplc="144CE5C6">
      <w:start w:val="1"/>
      <w:numFmt w:val="bullet"/>
      <w:lvlText w:val=""/>
      <w:lvlJc w:val="left"/>
      <w:pPr>
        <w:tabs>
          <w:tab w:val="num" w:pos="720"/>
        </w:tabs>
        <w:ind w:left="720" w:hanging="360"/>
      </w:pPr>
      <w:rPr>
        <w:rFonts w:ascii="Symbol" w:hAnsi="Symbol" w:hint="default"/>
      </w:rPr>
    </w:lvl>
    <w:lvl w:ilvl="1" w:tplc="987C6D48" w:tentative="1">
      <w:start w:val="1"/>
      <w:numFmt w:val="bullet"/>
      <w:lvlText w:val=""/>
      <w:lvlJc w:val="left"/>
      <w:pPr>
        <w:tabs>
          <w:tab w:val="num" w:pos="1440"/>
        </w:tabs>
        <w:ind w:left="1440" w:hanging="360"/>
      </w:pPr>
      <w:rPr>
        <w:rFonts w:ascii="Symbol" w:hAnsi="Symbol" w:hint="default"/>
      </w:rPr>
    </w:lvl>
    <w:lvl w:ilvl="2" w:tplc="0494DBDE" w:tentative="1">
      <w:start w:val="1"/>
      <w:numFmt w:val="bullet"/>
      <w:lvlText w:val=""/>
      <w:lvlJc w:val="left"/>
      <w:pPr>
        <w:tabs>
          <w:tab w:val="num" w:pos="2160"/>
        </w:tabs>
        <w:ind w:left="2160" w:hanging="360"/>
      </w:pPr>
      <w:rPr>
        <w:rFonts w:ascii="Symbol" w:hAnsi="Symbol" w:hint="default"/>
      </w:rPr>
    </w:lvl>
    <w:lvl w:ilvl="3" w:tplc="8856E580" w:tentative="1">
      <w:start w:val="1"/>
      <w:numFmt w:val="bullet"/>
      <w:lvlText w:val=""/>
      <w:lvlJc w:val="left"/>
      <w:pPr>
        <w:tabs>
          <w:tab w:val="num" w:pos="2880"/>
        </w:tabs>
        <w:ind w:left="2880" w:hanging="360"/>
      </w:pPr>
      <w:rPr>
        <w:rFonts w:ascii="Symbol" w:hAnsi="Symbol" w:hint="default"/>
      </w:rPr>
    </w:lvl>
    <w:lvl w:ilvl="4" w:tplc="E410C35C" w:tentative="1">
      <w:start w:val="1"/>
      <w:numFmt w:val="bullet"/>
      <w:lvlText w:val=""/>
      <w:lvlJc w:val="left"/>
      <w:pPr>
        <w:tabs>
          <w:tab w:val="num" w:pos="3600"/>
        </w:tabs>
        <w:ind w:left="3600" w:hanging="360"/>
      </w:pPr>
      <w:rPr>
        <w:rFonts w:ascii="Symbol" w:hAnsi="Symbol" w:hint="default"/>
      </w:rPr>
    </w:lvl>
    <w:lvl w:ilvl="5" w:tplc="5830C65A" w:tentative="1">
      <w:start w:val="1"/>
      <w:numFmt w:val="bullet"/>
      <w:lvlText w:val=""/>
      <w:lvlJc w:val="left"/>
      <w:pPr>
        <w:tabs>
          <w:tab w:val="num" w:pos="4320"/>
        </w:tabs>
        <w:ind w:left="4320" w:hanging="360"/>
      </w:pPr>
      <w:rPr>
        <w:rFonts w:ascii="Symbol" w:hAnsi="Symbol" w:hint="default"/>
      </w:rPr>
    </w:lvl>
    <w:lvl w:ilvl="6" w:tplc="107A582E" w:tentative="1">
      <w:start w:val="1"/>
      <w:numFmt w:val="bullet"/>
      <w:lvlText w:val=""/>
      <w:lvlJc w:val="left"/>
      <w:pPr>
        <w:tabs>
          <w:tab w:val="num" w:pos="5040"/>
        </w:tabs>
        <w:ind w:left="5040" w:hanging="360"/>
      </w:pPr>
      <w:rPr>
        <w:rFonts w:ascii="Symbol" w:hAnsi="Symbol" w:hint="default"/>
      </w:rPr>
    </w:lvl>
    <w:lvl w:ilvl="7" w:tplc="3C42227A" w:tentative="1">
      <w:start w:val="1"/>
      <w:numFmt w:val="bullet"/>
      <w:lvlText w:val=""/>
      <w:lvlJc w:val="left"/>
      <w:pPr>
        <w:tabs>
          <w:tab w:val="num" w:pos="5760"/>
        </w:tabs>
        <w:ind w:left="5760" w:hanging="360"/>
      </w:pPr>
      <w:rPr>
        <w:rFonts w:ascii="Symbol" w:hAnsi="Symbol" w:hint="default"/>
      </w:rPr>
    </w:lvl>
    <w:lvl w:ilvl="8" w:tplc="198E9A9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0A5ADB"/>
    <w:multiLevelType w:val="hybridMultilevel"/>
    <w:tmpl w:val="95C08392"/>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47A92"/>
    <w:multiLevelType w:val="hybridMultilevel"/>
    <w:tmpl w:val="E89E91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D123CE"/>
    <w:multiLevelType w:val="hybridMultilevel"/>
    <w:tmpl w:val="7F24F60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15:restartNumberingAfterBreak="0">
    <w:nsid w:val="27094883"/>
    <w:multiLevelType w:val="hybridMultilevel"/>
    <w:tmpl w:val="3D287B36"/>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4F66E8D"/>
    <w:multiLevelType w:val="hybridMultilevel"/>
    <w:tmpl w:val="E3F4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6D0EB3"/>
    <w:multiLevelType w:val="hybridMultilevel"/>
    <w:tmpl w:val="7E8A1A7C"/>
    <w:lvl w:ilvl="0" w:tplc="764A891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762CE"/>
    <w:multiLevelType w:val="hybridMultilevel"/>
    <w:tmpl w:val="21CE4B3A"/>
    <w:lvl w:ilvl="0" w:tplc="5BBA4FD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9F6BA5"/>
    <w:multiLevelType w:val="hybridMultilevel"/>
    <w:tmpl w:val="0F603B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AC2D14"/>
    <w:multiLevelType w:val="hybridMultilevel"/>
    <w:tmpl w:val="4614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0B2F42"/>
    <w:multiLevelType w:val="hybridMultilevel"/>
    <w:tmpl w:val="3BE887CA"/>
    <w:lvl w:ilvl="0" w:tplc="0C09000D">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D78679E"/>
    <w:multiLevelType w:val="hybridMultilevel"/>
    <w:tmpl w:val="EAFC76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726D1862"/>
    <w:multiLevelType w:val="hybridMultilevel"/>
    <w:tmpl w:val="FAD6A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BC1099"/>
    <w:multiLevelType w:val="hybridMultilevel"/>
    <w:tmpl w:val="E24C0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C814047"/>
    <w:multiLevelType w:val="hybridMultilevel"/>
    <w:tmpl w:val="2BF8166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331582">
    <w:abstractNumId w:val="9"/>
  </w:num>
  <w:num w:numId="2" w16cid:durableId="525294904">
    <w:abstractNumId w:val="17"/>
  </w:num>
  <w:num w:numId="3" w16cid:durableId="961227037">
    <w:abstractNumId w:val="16"/>
  </w:num>
  <w:num w:numId="4" w16cid:durableId="1037318201">
    <w:abstractNumId w:val="23"/>
  </w:num>
  <w:num w:numId="5" w16cid:durableId="145247624">
    <w:abstractNumId w:val="15"/>
  </w:num>
  <w:num w:numId="6" w16cid:durableId="234359558">
    <w:abstractNumId w:val="19"/>
  </w:num>
  <w:num w:numId="7" w16cid:durableId="1133327340">
    <w:abstractNumId w:val="22"/>
  </w:num>
  <w:num w:numId="8" w16cid:durableId="2078088054">
    <w:abstractNumId w:val="14"/>
  </w:num>
  <w:num w:numId="9" w16cid:durableId="944970000">
    <w:abstractNumId w:val="27"/>
  </w:num>
  <w:num w:numId="10" w16cid:durableId="993531962">
    <w:abstractNumId w:val="11"/>
  </w:num>
  <w:num w:numId="11" w16cid:durableId="1756702032">
    <w:abstractNumId w:val="12"/>
  </w:num>
  <w:num w:numId="12" w16cid:durableId="322969496">
    <w:abstractNumId w:val="0"/>
  </w:num>
  <w:num w:numId="13" w16cid:durableId="1490049443">
    <w:abstractNumId w:val="1"/>
  </w:num>
  <w:num w:numId="14" w16cid:durableId="2086342227">
    <w:abstractNumId w:val="6"/>
  </w:num>
  <w:num w:numId="15" w16cid:durableId="957954888">
    <w:abstractNumId w:val="4"/>
  </w:num>
  <w:num w:numId="16" w16cid:durableId="1374816196">
    <w:abstractNumId w:val="3"/>
  </w:num>
  <w:num w:numId="17" w16cid:durableId="1303581438">
    <w:abstractNumId w:val="22"/>
  </w:num>
  <w:num w:numId="18" w16cid:durableId="1068308206">
    <w:abstractNumId w:val="21"/>
  </w:num>
  <w:num w:numId="19" w16cid:durableId="1371027866">
    <w:abstractNumId w:val="2"/>
  </w:num>
  <w:num w:numId="20" w16cid:durableId="763771224">
    <w:abstractNumId w:val="28"/>
  </w:num>
  <w:num w:numId="21" w16cid:durableId="1486823207">
    <w:abstractNumId w:val="8"/>
  </w:num>
  <w:num w:numId="22" w16cid:durableId="1100955782">
    <w:abstractNumId w:val="10"/>
  </w:num>
  <w:num w:numId="23" w16cid:durableId="2102408829">
    <w:abstractNumId w:val="20"/>
  </w:num>
  <w:num w:numId="24" w16cid:durableId="1484616877">
    <w:abstractNumId w:val="26"/>
  </w:num>
  <w:num w:numId="25" w16cid:durableId="1082215717">
    <w:abstractNumId w:val="7"/>
  </w:num>
  <w:num w:numId="26" w16cid:durableId="1061633250">
    <w:abstractNumId w:val="25"/>
  </w:num>
  <w:num w:numId="27" w16cid:durableId="1081490673">
    <w:abstractNumId w:val="24"/>
  </w:num>
  <w:num w:numId="28" w16cid:durableId="1775443183">
    <w:abstractNumId w:val="13"/>
  </w:num>
  <w:num w:numId="29" w16cid:durableId="1070007663">
    <w:abstractNumId w:val="18"/>
  </w:num>
  <w:num w:numId="30" w16cid:durableId="5528084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440C"/>
    <w:rsid w:val="00005297"/>
    <w:rsid w:val="00006EC2"/>
    <w:rsid w:val="00010407"/>
    <w:rsid w:val="000108FA"/>
    <w:rsid w:val="00011424"/>
    <w:rsid w:val="00012A0E"/>
    <w:rsid w:val="0001439E"/>
    <w:rsid w:val="00024FC3"/>
    <w:rsid w:val="00026423"/>
    <w:rsid w:val="00032B5E"/>
    <w:rsid w:val="00033B3F"/>
    <w:rsid w:val="00036118"/>
    <w:rsid w:val="00043624"/>
    <w:rsid w:val="0004402D"/>
    <w:rsid w:val="00044F0D"/>
    <w:rsid w:val="000457EF"/>
    <w:rsid w:val="000458D8"/>
    <w:rsid w:val="00052FDA"/>
    <w:rsid w:val="00054945"/>
    <w:rsid w:val="000553D1"/>
    <w:rsid w:val="00055908"/>
    <w:rsid w:val="00057338"/>
    <w:rsid w:val="00057935"/>
    <w:rsid w:val="00061615"/>
    <w:rsid w:val="000622AA"/>
    <w:rsid w:val="00066E22"/>
    <w:rsid w:val="00070A7D"/>
    <w:rsid w:val="00072973"/>
    <w:rsid w:val="00080525"/>
    <w:rsid w:val="00080873"/>
    <w:rsid w:val="0008221A"/>
    <w:rsid w:val="00082869"/>
    <w:rsid w:val="0008430F"/>
    <w:rsid w:val="00084AF3"/>
    <w:rsid w:val="00084CB3"/>
    <w:rsid w:val="000865C3"/>
    <w:rsid w:val="00086D84"/>
    <w:rsid w:val="00092815"/>
    <w:rsid w:val="0009282F"/>
    <w:rsid w:val="000937B1"/>
    <w:rsid w:val="000939B3"/>
    <w:rsid w:val="000A2505"/>
    <w:rsid w:val="000A471E"/>
    <w:rsid w:val="000A7142"/>
    <w:rsid w:val="000B0753"/>
    <w:rsid w:val="000B285E"/>
    <w:rsid w:val="000B732D"/>
    <w:rsid w:val="000C0CEE"/>
    <w:rsid w:val="000C5138"/>
    <w:rsid w:val="000D04D3"/>
    <w:rsid w:val="000D2984"/>
    <w:rsid w:val="000D2B61"/>
    <w:rsid w:val="000D2EA2"/>
    <w:rsid w:val="000D4AE3"/>
    <w:rsid w:val="000D63EA"/>
    <w:rsid w:val="000E1F02"/>
    <w:rsid w:val="000E2B99"/>
    <w:rsid w:val="000E35CE"/>
    <w:rsid w:val="000E4F2F"/>
    <w:rsid w:val="000E5AA4"/>
    <w:rsid w:val="000E6963"/>
    <w:rsid w:val="000E792E"/>
    <w:rsid w:val="000F0639"/>
    <w:rsid w:val="000F16D9"/>
    <w:rsid w:val="000F3C7E"/>
    <w:rsid w:val="000F6BEC"/>
    <w:rsid w:val="001003AE"/>
    <w:rsid w:val="0010085D"/>
    <w:rsid w:val="00101C05"/>
    <w:rsid w:val="00104988"/>
    <w:rsid w:val="00104C91"/>
    <w:rsid w:val="0010531F"/>
    <w:rsid w:val="00105E5C"/>
    <w:rsid w:val="00111B8E"/>
    <w:rsid w:val="00116DA7"/>
    <w:rsid w:val="001172FC"/>
    <w:rsid w:val="00123BB4"/>
    <w:rsid w:val="001254FA"/>
    <w:rsid w:val="00130175"/>
    <w:rsid w:val="0013067D"/>
    <w:rsid w:val="00130E2B"/>
    <w:rsid w:val="001333F6"/>
    <w:rsid w:val="001354EC"/>
    <w:rsid w:val="0013576E"/>
    <w:rsid w:val="00137564"/>
    <w:rsid w:val="0014398F"/>
    <w:rsid w:val="001463B7"/>
    <w:rsid w:val="0014702E"/>
    <w:rsid w:val="001470FA"/>
    <w:rsid w:val="001512FB"/>
    <w:rsid w:val="00152613"/>
    <w:rsid w:val="0015632A"/>
    <w:rsid w:val="00163D79"/>
    <w:rsid w:val="001650CD"/>
    <w:rsid w:val="00167F13"/>
    <w:rsid w:val="00170886"/>
    <w:rsid w:val="00171E70"/>
    <w:rsid w:val="00172C13"/>
    <w:rsid w:val="00173866"/>
    <w:rsid w:val="00185DF5"/>
    <w:rsid w:val="0018618F"/>
    <w:rsid w:val="00186B57"/>
    <w:rsid w:val="00186D2C"/>
    <w:rsid w:val="00190A07"/>
    <w:rsid w:val="00190B62"/>
    <w:rsid w:val="00190C50"/>
    <w:rsid w:val="00192045"/>
    <w:rsid w:val="001966EF"/>
    <w:rsid w:val="00197CAF"/>
    <w:rsid w:val="001A0A8E"/>
    <w:rsid w:val="001A5A5B"/>
    <w:rsid w:val="001A64FC"/>
    <w:rsid w:val="001B13A9"/>
    <w:rsid w:val="001B4D2E"/>
    <w:rsid w:val="001B590F"/>
    <w:rsid w:val="001C2123"/>
    <w:rsid w:val="001C4592"/>
    <w:rsid w:val="001C7536"/>
    <w:rsid w:val="001D24E9"/>
    <w:rsid w:val="001D3287"/>
    <w:rsid w:val="001D3BC6"/>
    <w:rsid w:val="001D3C30"/>
    <w:rsid w:val="001D4F8F"/>
    <w:rsid w:val="001D7191"/>
    <w:rsid w:val="001E2EAA"/>
    <w:rsid w:val="001E3539"/>
    <w:rsid w:val="001E7068"/>
    <w:rsid w:val="001E7714"/>
    <w:rsid w:val="001E7A08"/>
    <w:rsid w:val="001F6389"/>
    <w:rsid w:val="0020122A"/>
    <w:rsid w:val="00201FF4"/>
    <w:rsid w:val="0020300F"/>
    <w:rsid w:val="00206921"/>
    <w:rsid w:val="00207FFC"/>
    <w:rsid w:val="002155E5"/>
    <w:rsid w:val="00215816"/>
    <w:rsid w:val="00217614"/>
    <w:rsid w:val="002208EF"/>
    <w:rsid w:val="00221DB6"/>
    <w:rsid w:val="002268EB"/>
    <w:rsid w:val="00226DC8"/>
    <w:rsid w:val="0023130D"/>
    <w:rsid w:val="00233D98"/>
    <w:rsid w:val="002429CC"/>
    <w:rsid w:val="0024348A"/>
    <w:rsid w:val="0024418D"/>
    <w:rsid w:val="00252B79"/>
    <w:rsid w:val="00254AA8"/>
    <w:rsid w:val="002557A3"/>
    <w:rsid w:val="00256FCB"/>
    <w:rsid w:val="002570C2"/>
    <w:rsid w:val="0025753E"/>
    <w:rsid w:val="00260DD6"/>
    <w:rsid w:val="0026299F"/>
    <w:rsid w:val="00264FE1"/>
    <w:rsid w:val="00265EA7"/>
    <w:rsid w:val="002669A6"/>
    <w:rsid w:val="00271A8E"/>
    <w:rsid w:val="002733C5"/>
    <w:rsid w:val="002825D4"/>
    <w:rsid w:val="0028427A"/>
    <w:rsid w:val="00285636"/>
    <w:rsid w:val="002873B0"/>
    <w:rsid w:val="002876B9"/>
    <w:rsid w:val="00287C57"/>
    <w:rsid w:val="00290003"/>
    <w:rsid w:val="0029331B"/>
    <w:rsid w:val="0029511A"/>
    <w:rsid w:val="002A0460"/>
    <w:rsid w:val="002A0B3D"/>
    <w:rsid w:val="002A175B"/>
    <w:rsid w:val="002A2ED9"/>
    <w:rsid w:val="002A36DB"/>
    <w:rsid w:val="002A524E"/>
    <w:rsid w:val="002B184B"/>
    <w:rsid w:val="002B1B46"/>
    <w:rsid w:val="002B579E"/>
    <w:rsid w:val="002C0869"/>
    <w:rsid w:val="002C0A85"/>
    <w:rsid w:val="002C23D6"/>
    <w:rsid w:val="002D07DC"/>
    <w:rsid w:val="002D2F18"/>
    <w:rsid w:val="002D6D52"/>
    <w:rsid w:val="002D71F0"/>
    <w:rsid w:val="002E1AE9"/>
    <w:rsid w:val="002E2737"/>
    <w:rsid w:val="002E5AB6"/>
    <w:rsid w:val="002E6582"/>
    <w:rsid w:val="002E6623"/>
    <w:rsid w:val="002E72D5"/>
    <w:rsid w:val="002F160E"/>
    <w:rsid w:val="002F2952"/>
    <w:rsid w:val="002F3CFC"/>
    <w:rsid w:val="002F4853"/>
    <w:rsid w:val="002F5609"/>
    <w:rsid w:val="002F587E"/>
    <w:rsid w:val="002F7A1D"/>
    <w:rsid w:val="002F7A66"/>
    <w:rsid w:val="003002BB"/>
    <w:rsid w:val="003047A7"/>
    <w:rsid w:val="0030501A"/>
    <w:rsid w:val="00305F9A"/>
    <w:rsid w:val="00314E2F"/>
    <w:rsid w:val="00314F02"/>
    <w:rsid w:val="0031609D"/>
    <w:rsid w:val="003164BC"/>
    <w:rsid w:val="00317365"/>
    <w:rsid w:val="00317644"/>
    <w:rsid w:val="0032216E"/>
    <w:rsid w:val="0032691E"/>
    <w:rsid w:val="0032763F"/>
    <w:rsid w:val="00327C02"/>
    <w:rsid w:val="0033047D"/>
    <w:rsid w:val="00333FE2"/>
    <w:rsid w:val="00335676"/>
    <w:rsid w:val="003367A8"/>
    <w:rsid w:val="0033764E"/>
    <w:rsid w:val="00341671"/>
    <w:rsid w:val="0034174A"/>
    <w:rsid w:val="00342E19"/>
    <w:rsid w:val="00345416"/>
    <w:rsid w:val="00346513"/>
    <w:rsid w:val="00347123"/>
    <w:rsid w:val="0034760E"/>
    <w:rsid w:val="00347DA5"/>
    <w:rsid w:val="00353E62"/>
    <w:rsid w:val="003553E5"/>
    <w:rsid w:val="0035692A"/>
    <w:rsid w:val="0035735B"/>
    <w:rsid w:val="003621EF"/>
    <w:rsid w:val="00364E68"/>
    <w:rsid w:val="003670FE"/>
    <w:rsid w:val="003729AA"/>
    <w:rsid w:val="003749F3"/>
    <w:rsid w:val="0037703E"/>
    <w:rsid w:val="00387EDA"/>
    <w:rsid w:val="003945F8"/>
    <w:rsid w:val="00396A2E"/>
    <w:rsid w:val="00396CBC"/>
    <w:rsid w:val="003A066D"/>
    <w:rsid w:val="003A09A5"/>
    <w:rsid w:val="003A1725"/>
    <w:rsid w:val="003A451E"/>
    <w:rsid w:val="003A578B"/>
    <w:rsid w:val="003B70A6"/>
    <w:rsid w:val="003B7172"/>
    <w:rsid w:val="003C0D61"/>
    <w:rsid w:val="003C1029"/>
    <w:rsid w:val="003C123E"/>
    <w:rsid w:val="003C38FD"/>
    <w:rsid w:val="003C6451"/>
    <w:rsid w:val="003C72CD"/>
    <w:rsid w:val="003D181A"/>
    <w:rsid w:val="003D3725"/>
    <w:rsid w:val="003D4BBC"/>
    <w:rsid w:val="003D5EA0"/>
    <w:rsid w:val="003D73D4"/>
    <w:rsid w:val="003E020D"/>
    <w:rsid w:val="003E0B89"/>
    <w:rsid w:val="003E2C00"/>
    <w:rsid w:val="003E4AB1"/>
    <w:rsid w:val="003F010C"/>
    <w:rsid w:val="003F152E"/>
    <w:rsid w:val="003F2EEF"/>
    <w:rsid w:val="003F3D11"/>
    <w:rsid w:val="003F7460"/>
    <w:rsid w:val="00402302"/>
    <w:rsid w:val="0040393E"/>
    <w:rsid w:val="00403A57"/>
    <w:rsid w:val="00404206"/>
    <w:rsid w:val="004054A2"/>
    <w:rsid w:val="004068D5"/>
    <w:rsid w:val="00407C11"/>
    <w:rsid w:val="00410252"/>
    <w:rsid w:val="0041126A"/>
    <w:rsid w:val="004114F9"/>
    <w:rsid w:val="004117B0"/>
    <w:rsid w:val="00413FCD"/>
    <w:rsid w:val="0041436E"/>
    <w:rsid w:val="00416A06"/>
    <w:rsid w:val="004202D3"/>
    <w:rsid w:val="00420EBE"/>
    <w:rsid w:val="00421379"/>
    <w:rsid w:val="0042354B"/>
    <w:rsid w:val="004243C9"/>
    <w:rsid w:val="004245E1"/>
    <w:rsid w:val="00424893"/>
    <w:rsid w:val="004251AB"/>
    <w:rsid w:val="00430A80"/>
    <w:rsid w:val="00430FB4"/>
    <w:rsid w:val="004342CA"/>
    <w:rsid w:val="00434742"/>
    <w:rsid w:val="0043662C"/>
    <w:rsid w:val="00441BCC"/>
    <w:rsid w:val="0044235C"/>
    <w:rsid w:val="00442DE9"/>
    <w:rsid w:val="004457ED"/>
    <w:rsid w:val="00446469"/>
    <w:rsid w:val="00446489"/>
    <w:rsid w:val="004470DE"/>
    <w:rsid w:val="00452293"/>
    <w:rsid w:val="004554BF"/>
    <w:rsid w:val="004579BC"/>
    <w:rsid w:val="00457A91"/>
    <w:rsid w:val="00457D14"/>
    <w:rsid w:val="004611C5"/>
    <w:rsid w:val="00461B66"/>
    <w:rsid w:val="00467D90"/>
    <w:rsid w:val="0047018A"/>
    <w:rsid w:val="00470A18"/>
    <w:rsid w:val="00470E72"/>
    <w:rsid w:val="00474041"/>
    <w:rsid w:val="00474DCD"/>
    <w:rsid w:val="00476BAE"/>
    <w:rsid w:val="00476BF6"/>
    <w:rsid w:val="004807B0"/>
    <w:rsid w:val="00483B02"/>
    <w:rsid w:val="00484ADA"/>
    <w:rsid w:val="00484B6D"/>
    <w:rsid w:val="004851F1"/>
    <w:rsid w:val="004870FA"/>
    <w:rsid w:val="004879FD"/>
    <w:rsid w:val="00490736"/>
    <w:rsid w:val="00491CC5"/>
    <w:rsid w:val="00495DAC"/>
    <w:rsid w:val="004974F1"/>
    <w:rsid w:val="004A05A1"/>
    <w:rsid w:val="004A0A89"/>
    <w:rsid w:val="004A2B81"/>
    <w:rsid w:val="004B1128"/>
    <w:rsid w:val="004B2FED"/>
    <w:rsid w:val="004B56B4"/>
    <w:rsid w:val="004B6EAC"/>
    <w:rsid w:val="004C0EEB"/>
    <w:rsid w:val="004C42AE"/>
    <w:rsid w:val="004C4ACE"/>
    <w:rsid w:val="004C7781"/>
    <w:rsid w:val="004C79BB"/>
    <w:rsid w:val="004D00F3"/>
    <w:rsid w:val="004D06ED"/>
    <w:rsid w:val="004D0BD1"/>
    <w:rsid w:val="004D19A3"/>
    <w:rsid w:val="004D38AC"/>
    <w:rsid w:val="004D4800"/>
    <w:rsid w:val="004D5E96"/>
    <w:rsid w:val="004D6694"/>
    <w:rsid w:val="004E3007"/>
    <w:rsid w:val="004E69B4"/>
    <w:rsid w:val="004E69C2"/>
    <w:rsid w:val="004E77B9"/>
    <w:rsid w:val="004F0E33"/>
    <w:rsid w:val="004F0FAF"/>
    <w:rsid w:val="004F6383"/>
    <w:rsid w:val="004F6623"/>
    <w:rsid w:val="0050243A"/>
    <w:rsid w:val="005024C3"/>
    <w:rsid w:val="005070E7"/>
    <w:rsid w:val="00507BD2"/>
    <w:rsid w:val="00510FB0"/>
    <w:rsid w:val="00512ED6"/>
    <w:rsid w:val="005142CB"/>
    <w:rsid w:val="00515E70"/>
    <w:rsid w:val="00516F36"/>
    <w:rsid w:val="00522B1A"/>
    <w:rsid w:val="005230E0"/>
    <w:rsid w:val="005239CC"/>
    <w:rsid w:val="00524580"/>
    <w:rsid w:val="00526FB0"/>
    <w:rsid w:val="0052785E"/>
    <w:rsid w:val="005279BD"/>
    <w:rsid w:val="00527EF7"/>
    <w:rsid w:val="005300BC"/>
    <w:rsid w:val="0053232B"/>
    <w:rsid w:val="00534BD5"/>
    <w:rsid w:val="00535C99"/>
    <w:rsid w:val="00537646"/>
    <w:rsid w:val="00542B96"/>
    <w:rsid w:val="0054386D"/>
    <w:rsid w:val="00546749"/>
    <w:rsid w:val="00546CD3"/>
    <w:rsid w:val="0055079F"/>
    <w:rsid w:val="0055179E"/>
    <w:rsid w:val="00551C92"/>
    <w:rsid w:val="005547E6"/>
    <w:rsid w:val="00557B8A"/>
    <w:rsid w:val="005602D1"/>
    <w:rsid w:val="00562938"/>
    <w:rsid w:val="005636E0"/>
    <w:rsid w:val="00564762"/>
    <w:rsid w:val="005665E4"/>
    <w:rsid w:val="00566E01"/>
    <w:rsid w:val="00570366"/>
    <w:rsid w:val="00571675"/>
    <w:rsid w:val="00571A11"/>
    <w:rsid w:val="00573028"/>
    <w:rsid w:val="005736B7"/>
    <w:rsid w:val="00573724"/>
    <w:rsid w:val="00573BD7"/>
    <w:rsid w:val="0057462D"/>
    <w:rsid w:val="00575A70"/>
    <w:rsid w:val="005808B6"/>
    <w:rsid w:val="00583715"/>
    <w:rsid w:val="0058393C"/>
    <w:rsid w:val="00583C09"/>
    <w:rsid w:val="0058612C"/>
    <w:rsid w:val="00586843"/>
    <w:rsid w:val="005901C4"/>
    <w:rsid w:val="0059388E"/>
    <w:rsid w:val="0059479F"/>
    <w:rsid w:val="00594959"/>
    <w:rsid w:val="00596E3D"/>
    <w:rsid w:val="005A09ED"/>
    <w:rsid w:val="005A155C"/>
    <w:rsid w:val="005B1B6A"/>
    <w:rsid w:val="005B222D"/>
    <w:rsid w:val="005B314E"/>
    <w:rsid w:val="005B4566"/>
    <w:rsid w:val="005B5182"/>
    <w:rsid w:val="005B6559"/>
    <w:rsid w:val="005B7414"/>
    <w:rsid w:val="005B7468"/>
    <w:rsid w:val="005C1373"/>
    <w:rsid w:val="005C4490"/>
    <w:rsid w:val="005C682A"/>
    <w:rsid w:val="005C7380"/>
    <w:rsid w:val="005D199C"/>
    <w:rsid w:val="005D610A"/>
    <w:rsid w:val="005D7847"/>
    <w:rsid w:val="005E0651"/>
    <w:rsid w:val="005E417D"/>
    <w:rsid w:val="005E51D6"/>
    <w:rsid w:val="005F06A5"/>
    <w:rsid w:val="005F5B4C"/>
    <w:rsid w:val="00603FD3"/>
    <w:rsid w:val="006049FA"/>
    <w:rsid w:val="006052F9"/>
    <w:rsid w:val="00611093"/>
    <w:rsid w:val="00613184"/>
    <w:rsid w:val="00614898"/>
    <w:rsid w:val="006157F2"/>
    <w:rsid w:val="00616CE2"/>
    <w:rsid w:val="0062635B"/>
    <w:rsid w:val="006278EF"/>
    <w:rsid w:val="00630684"/>
    <w:rsid w:val="0063454C"/>
    <w:rsid w:val="00634EDD"/>
    <w:rsid w:val="00636086"/>
    <w:rsid w:val="00636150"/>
    <w:rsid w:val="00636E53"/>
    <w:rsid w:val="00644F9C"/>
    <w:rsid w:val="00645128"/>
    <w:rsid w:val="00646BBB"/>
    <w:rsid w:val="00652DD0"/>
    <w:rsid w:val="0065340C"/>
    <w:rsid w:val="006542B2"/>
    <w:rsid w:val="0065612F"/>
    <w:rsid w:val="00657099"/>
    <w:rsid w:val="00660335"/>
    <w:rsid w:val="00662D6E"/>
    <w:rsid w:val="006655B6"/>
    <w:rsid w:val="00665966"/>
    <w:rsid w:val="0066696A"/>
    <w:rsid w:val="00670A7F"/>
    <w:rsid w:val="006713CE"/>
    <w:rsid w:val="00672E1D"/>
    <w:rsid w:val="00677182"/>
    <w:rsid w:val="00680174"/>
    <w:rsid w:val="006810F4"/>
    <w:rsid w:val="0068171C"/>
    <w:rsid w:val="00681936"/>
    <w:rsid w:val="00684E11"/>
    <w:rsid w:val="0068532F"/>
    <w:rsid w:val="006854C2"/>
    <w:rsid w:val="00687B7F"/>
    <w:rsid w:val="006903E2"/>
    <w:rsid w:val="00690623"/>
    <w:rsid w:val="006908C9"/>
    <w:rsid w:val="00690EB9"/>
    <w:rsid w:val="00691043"/>
    <w:rsid w:val="006922D1"/>
    <w:rsid w:val="006929F2"/>
    <w:rsid w:val="0069518A"/>
    <w:rsid w:val="00696369"/>
    <w:rsid w:val="006A1D46"/>
    <w:rsid w:val="006A4A31"/>
    <w:rsid w:val="006A5153"/>
    <w:rsid w:val="006A7024"/>
    <w:rsid w:val="006B1F1B"/>
    <w:rsid w:val="006B24A5"/>
    <w:rsid w:val="006B3C28"/>
    <w:rsid w:val="006B5FF1"/>
    <w:rsid w:val="006B6B85"/>
    <w:rsid w:val="006C4284"/>
    <w:rsid w:val="006C61FF"/>
    <w:rsid w:val="006D68AF"/>
    <w:rsid w:val="006D6925"/>
    <w:rsid w:val="006D756C"/>
    <w:rsid w:val="006E1463"/>
    <w:rsid w:val="006E3D04"/>
    <w:rsid w:val="006E6151"/>
    <w:rsid w:val="006F0133"/>
    <w:rsid w:val="006F1079"/>
    <w:rsid w:val="006F3ECF"/>
    <w:rsid w:val="006F74F4"/>
    <w:rsid w:val="00703582"/>
    <w:rsid w:val="0072378D"/>
    <w:rsid w:val="007240F6"/>
    <w:rsid w:val="00724F6C"/>
    <w:rsid w:val="007260F0"/>
    <w:rsid w:val="00730F8D"/>
    <w:rsid w:val="0073226C"/>
    <w:rsid w:val="00733E8F"/>
    <w:rsid w:val="007352D7"/>
    <w:rsid w:val="007400D3"/>
    <w:rsid w:val="00742424"/>
    <w:rsid w:val="00742C2B"/>
    <w:rsid w:val="00744BBB"/>
    <w:rsid w:val="007457F3"/>
    <w:rsid w:val="007502B7"/>
    <w:rsid w:val="00754746"/>
    <w:rsid w:val="00754D79"/>
    <w:rsid w:val="00756E06"/>
    <w:rsid w:val="0075746E"/>
    <w:rsid w:val="00760A3C"/>
    <w:rsid w:val="007627BA"/>
    <w:rsid w:val="00764D81"/>
    <w:rsid w:val="007701FF"/>
    <w:rsid w:val="00770404"/>
    <w:rsid w:val="00771BD4"/>
    <w:rsid w:val="007851D4"/>
    <w:rsid w:val="0079240B"/>
    <w:rsid w:val="007A30CF"/>
    <w:rsid w:val="007A3F71"/>
    <w:rsid w:val="007A4AF3"/>
    <w:rsid w:val="007A5682"/>
    <w:rsid w:val="007B000B"/>
    <w:rsid w:val="007B09B0"/>
    <w:rsid w:val="007B0F05"/>
    <w:rsid w:val="007B17B5"/>
    <w:rsid w:val="007B71F5"/>
    <w:rsid w:val="007C2319"/>
    <w:rsid w:val="007C5683"/>
    <w:rsid w:val="007D2298"/>
    <w:rsid w:val="007D594E"/>
    <w:rsid w:val="007D690D"/>
    <w:rsid w:val="007E0358"/>
    <w:rsid w:val="007E2558"/>
    <w:rsid w:val="007E3E62"/>
    <w:rsid w:val="007E3EE1"/>
    <w:rsid w:val="007E645A"/>
    <w:rsid w:val="007F0115"/>
    <w:rsid w:val="007F1097"/>
    <w:rsid w:val="007F10FC"/>
    <w:rsid w:val="007F1718"/>
    <w:rsid w:val="007F1F66"/>
    <w:rsid w:val="007F465F"/>
    <w:rsid w:val="008000DF"/>
    <w:rsid w:val="008026C1"/>
    <w:rsid w:val="008028EA"/>
    <w:rsid w:val="008054C0"/>
    <w:rsid w:val="0080647F"/>
    <w:rsid w:val="00807EE8"/>
    <w:rsid w:val="0081125A"/>
    <w:rsid w:val="008139DD"/>
    <w:rsid w:val="0081701F"/>
    <w:rsid w:val="00817BD4"/>
    <w:rsid w:val="00817DA8"/>
    <w:rsid w:val="00822532"/>
    <w:rsid w:val="008247CC"/>
    <w:rsid w:val="00824F93"/>
    <w:rsid w:val="00830678"/>
    <w:rsid w:val="00830E25"/>
    <w:rsid w:val="0083625A"/>
    <w:rsid w:val="0084186E"/>
    <w:rsid w:val="00844C3F"/>
    <w:rsid w:val="0084641D"/>
    <w:rsid w:val="0084693C"/>
    <w:rsid w:val="008501C6"/>
    <w:rsid w:val="00852837"/>
    <w:rsid w:val="008532CC"/>
    <w:rsid w:val="00853C29"/>
    <w:rsid w:val="00854451"/>
    <w:rsid w:val="008551D6"/>
    <w:rsid w:val="00856AEB"/>
    <w:rsid w:val="0086066E"/>
    <w:rsid w:val="00864365"/>
    <w:rsid w:val="00866786"/>
    <w:rsid w:val="00867A57"/>
    <w:rsid w:val="00872DD9"/>
    <w:rsid w:val="00873114"/>
    <w:rsid w:val="008745B8"/>
    <w:rsid w:val="00874AC2"/>
    <w:rsid w:val="00876370"/>
    <w:rsid w:val="00881754"/>
    <w:rsid w:val="008818C5"/>
    <w:rsid w:val="00885018"/>
    <w:rsid w:val="0088746D"/>
    <w:rsid w:val="008A0E76"/>
    <w:rsid w:val="008A3303"/>
    <w:rsid w:val="008A3802"/>
    <w:rsid w:val="008A6A5D"/>
    <w:rsid w:val="008A713D"/>
    <w:rsid w:val="008B04AE"/>
    <w:rsid w:val="008B083A"/>
    <w:rsid w:val="008B33D1"/>
    <w:rsid w:val="008B5CA8"/>
    <w:rsid w:val="008B7F9A"/>
    <w:rsid w:val="008C14B5"/>
    <w:rsid w:val="008C269B"/>
    <w:rsid w:val="008C4018"/>
    <w:rsid w:val="008C4FA6"/>
    <w:rsid w:val="008C561F"/>
    <w:rsid w:val="008C77A0"/>
    <w:rsid w:val="008C7867"/>
    <w:rsid w:val="008D0501"/>
    <w:rsid w:val="008D40C6"/>
    <w:rsid w:val="008D6FB3"/>
    <w:rsid w:val="008D743F"/>
    <w:rsid w:val="008D7C45"/>
    <w:rsid w:val="008E07D1"/>
    <w:rsid w:val="008E7C02"/>
    <w:rsid w:val="008E7FE1"/>
    <w:rsid w:val="008F0DF3"/>
    <w:rsid w:val="008F1B20"/>
    <w:rsid w:val="008F2231"/>
    <w:rsid w:val="008F4D9C"/>
    <w:rsid w:val="008F635D"/>
    <w:rsid w:val="008F65C5"/>
    <w:rsid w:val="008F6AEB"/>
    <w:rsid w:val="009008DE"/>
    <w:rsid w:val="00900916"/>
    <w:rsid w:val="00901631"/>
    <w:rsid w:val="009017D1"/>
    <w:rsid w:val="00902D81"/>
    <w:rsid w:val="0090358E"/>
    <w:rsid w:val="0090478F"/>
    <w:rsid w:val="00910C7D"/>
    <w:rsid w:val="009130FD"/>
    <w:rsid w:val="00914EC4"/>
    <w:rsid w:val="00915525"/>
    <w:rsid w:val="00915673"/>
    <w:rsid w:val="009233F6"/>
    <w:rsid w:val="00925927"/>
    <w:rsid w:val="009274E7"/>
    <w:rsid w:val="009311B0"/>
    <w:rsid w:val="0093131B"/>
    <w:rsid w:val="00933D74"/>
    <w:rsid w:val="00935457"/>
    <w:rsid w:val="00936DAE"/>
    <w:rsid w:val="009435B3"/>
    <w:rsid w:val="00944E57"/>
    <w:rsid w:val="0094586A"/>
    <w:rsid w:val="00945C97"/>
    <w:rsid w:val="00946F22"/>
    <w:rsid w:val="00956119"/>
    <w:rsid w:val="00956EA5"/>
    <w:rsid w:val="00957B9B"/>
    <w:rsid w:val="00964408"/>
    <w:rsid w:val="00971D0D"/>
    <w:rsid w:val="00971D98"/>
    <w:rsid w:val="009776CA"/>
    <w:rsid w:val="0098289D"/>
    <w:rsid w:val="009875A8"/>
    <w:rsid w:val="009902DD"/>
    <w:rsid w:val="00992F7E"/>
    <w:rsid w:val="00994FBE"/>
    <w:rsid w:val="009A354F"/>
    <w:rsid w:val="009A376D"/>
    <w:rsid w:val="009A622A"/>
    <w:rsid w:val="009B06ED"/>
    <w:rsid w:val="009B0DC6"/>
    <w:rsid w:val="009B3D80"/>
    <w:rsid w:val="009B6DA0"/>
    <w:rsid w:val="009B7233"/>
    <w:rsid w:val="009C02A2"/>
    <w:rsid w:val="009C0870"/>
    <w:rsid w:val="009C1796"/>
    <w:rsid w:val="009C1EA6"/>
    <w:rsid w:val="009C4224"/>
    <w:rsid w:val="009D1A29"/>
    <w:rsid w:val="009D4A61"/>
    <w:rsid w:val="009D5132"/>
    <w:rsid w:val="009D69FC"/>
    <w:rsid w:val="009D6BDC"/>
    <w:rsid w:val="009D7514"/>
    <w:rsid w:val="009D7819"/>
    <w:rsid w:val="009E4036"/>
    <w:rsid w:val="009E5AC6"/>
    <w:rsid w:val="009E7095"/>
    <w:rsid w:val="009F58EE"/>
    <w:rsid w:val="009F60A4"/>
    <w:rsid w:val="009F6116"/>
    <w:rsid w:val="009F703B"/>
    <w:rsid w:val="00A0073F"/>
    <w:rsid w:val="00A00DC0"/>
    <w:rsid w:val="00A03CB1"/>
    <w:rsid w:val="00A049A2"/>
    <w:rsid w:val="00A0664E"/>
    <w:rsid w:val="00A147E2"/>
    <w:rsid w:val="00A15438"/>
    <w:rsid w:val="00A1600B"/>
    <w:rsid w:val="00A1776B"/>
    <w:rsid w:val="00A20A1F"/>
    <w:rsid w:val="00A23879"/>
    <w:rsid w:val="00A26681"/>
    <w:rsid w:val="00A268A6"/>
    <w:rsid w:val="00A27E6D"/>
    <w:rsid w:val="00A40D70"/>
    <w:rsid w:val="00A45505"/>
    <w:rsid w:val="00A50B7A"/>
    <w:rsid w:val="00A50CBF"/>
    <w:rsid w:val="00A51009"/>
    <w:rsid w:val="00A5246E"/>
    <w:rsid w:val="00A53861"/>
    <w:rsid w:val="00A5395D"/>
    <w:rsid w:val="00A55392"/>
    <w:rsid w:val="00A61FF9"/>
    <w:rsid w:val="00A62C9C"/>
    <w:rsid w:val="00A6306A"/>
    <w:rsid w:val="00A65008"/>
    <w:rsid w:val="00A66327"/>
    <w:rsid w:val="00A70425"/>
    <w:rsid w:val="00A70C44"/>
    <w:rsid w:val="00A75ECC"/>
    <w:rsid w:val="00A75EE2"/>
    <w:rsid w:val="00A7654E"/>
    <w:rsid w:val="00A83898"/>
    <w:rsid w:val="00A841E4"/>
    <w:rsid w:val="00A8533F"/>
    <w:rsid w:val="00A87030"/>
    <w:rsid w:val="00A9604C"/>
    <w:rsid w:val="00A96CCC"/>
    <w:rsid w:val="00AA069D"/>
    <w:rsid w:val="00AA0D62"/>
    <w:rsid w:val="00AA134B"/>
    <w:rsid w:val="00AA6285"/>
    <w:rsid w:val="00AA6B8C"/>
    <w:rsid w:val="00AB6356"/>
    <w:rsid w:val="00AB71A1"/>
    <w:rsid w:val="00AC08A1"/>
    <w:rsid w:val="00AC282F"/>
    <w:rsid w:val="00AC37C3"/>
    <w:rsid w:val="00AC5D00"/>
    <w:rsid w:val="00AD0EA3"/>
    <w:rsid w:val="00AD116B"/>
    <w:rsid w:val="00AD1259"/>
    <w:rsid w:val="00AD27F2"/>
    <w:rsid w:val="00AD2E88"/>
    <w:rsid w:val="00AD52F2"/>
    <w:rsid w:val="00AE1FA0"/>
    <w:rsid w:val="00AE2A49"/>
    <w:rsid w:val="00AE3034"/>
    <w:rsid w:val="00AE5B2E"/>
    <w:rsid w:val="00AE6A2F"/>
    <w:rsid w:val="00AE6CBE"/>
    <w:rsid w:val="00AE783C"/>
    <w:rsid w:val="00AF2473"/>
    <w:rsid w:val="00AF5CFF"/>
    <w:rsid w:val="00B006FD"/>
    <w:rsid w:val="00B010BC"/>
    <w:rsid w:val="00B0207D"/>
    <w:rsid w:val="00B038C3"/>
    <w:rsid w:val="00B05CAE"/>
    <w:rsid w:val="00B070AA"/>
    <w:rsid w:val="00B07336"/>
    <w:rsid w:val="00B07D7B"/>
    <w:rsid w:val="00B07DA9"/>
    <w:rsid w:val="00B13C7D"/>
    <w:rsid w:val="00B1451D"/>
    <w:rsid w:val="00B17A6D"/>
    <w:rsid w:val="00B23290"/>
    <w:rsid w:val="00B24F19"/>
    <w:rsid w:val="00B25074"/>
    <w:rsid w:val="00B2512F"/>
    <w:rsid w:val="00B26564"/>
    <w:rsid w:val="00B32E6B"/>
    <w:rsid w:val="00B336D0"/>
    <w:rsid w:val="00B340A1"/>
    <w:rsid w:val="00B34D15"/>
    <w:rsid w:val="00B410F5"/>
    <w:rsid w:val="00B41E0A"/>
    <w:rsid w:val="00B42461"/>
    <w:rsid w:val="00B46176"/>
    <w:rsid w:val="00B466EC"/>
    <w:rsid w:val="00B468D5"/>
    <w:rsid w:val="00B50A27"/>
    <w:rsid w:val="00B54E2E"/>
    <w:rsid w:val="00B554AC"/>
    <w:rsid w:val="00B564CC"/>
    <w:rsid w:val="00B5779C"/>
    <w:rsid w:val="00B602B2"/>
    <w:rsid w:val="00B62761"/>
    <w:rsid w:val="00B65AF8"/>
    <w:rsid w:val="00B77386"/>
    <w:rsid w:val="00B77F5F"/>
    <w:rsid w:val="00B80B7E"/>
    <w:rsid w:val="00B814A5"/>
    <w:rsid w:val="00B83BE8"/>
    <w:rsid w:val="00B86E1A"/>
    <w:rsid w:val="00B87687"/>
    <w:rsid w:val="00B92E04"/>
    <w:rsid w:val="00B950ED"/>
    <w:rsid w:val="00BA0939"/>
    <w:rsid w:val="00BA0A3B"/>
    <w:rsid w:val="00BA2DF2"/>
    <w:rsid w:val="00BB03A4"/>
    <w:rsid w:val="00BB2916"/>
    <w:rsid w:val="00BB2B14"/>
    <w:rsid w:val="00BC108C"/>
    <w:rsid w:val="00BC15B2"/>
    <w:rsid w:val="00BD279B"/>
    <w:rsid w:val="00BE05D4"/>
    <w:rsid w:val="00BE1193"/>
    <w:rsid w:val="00BE2C4F"/>
    <w:rsid w:val="00BE51CF"/>
    <w:rsid w:val="00BE71F6"/>
    <w:rsid w:val="00BF0CE6"/>
    <w:rsid w:val="00BF3D8E"/>
    <w:rsid w:val="00C01251"/>
    <w:rsid w:val="00C0265C"/>
    <w:rsid w:val="00C05838"/>
    <w:rsid w:val="00C07592"/>
    <w:rsid w:val="00C1065E"/>
    <w:rsid w:val="00C1279A"/>
    <w:rsid w:val="00C15F6C"/>
    <w:rsid w:val="00C26018"/>
    <w:rsid w:val="00C31BEE"/>
    <w:rsid w:val="00C40ACF"/>
    <w:rsid w:val="00C42285"/>
    <w:rsid w:val="00C42D59"/>
    <w:rsid w:val="00C448F3"/>
    <w:rsid w:val="00C45341"/>
    <w:rsid w:val="00C4552F"/>
    <w:rsid w:val="00C47B89"/>
    <w:rsid w:val="00C502C9"/>
    <w:rsid w:val="00C5104B"/>
    <w:rsid w:val="00C515BA"/>
    <w:rsid w:val="00C51F3A"/>
    <w:rsid w:val="00C55D4B"/>
    <w:rsid w:val="00C620FA"/>
    <w:rsid w:val="00C62611"/>
    <w:rsid w:val="00C63F86"/>
    <w:rsid w:val="00C6660F"/>
    <w:rsid w:val="00C66E75"/>
    <w:rsid w:val="00C71388"/>
    <w:rsid w:val="00C73704"/>
    <w:rsid w:val="00C73876"/>
    <w:rsid w:val="00C746D9"/>
    <w:rsid w:val="00C748B8"/>
    <w:rsid w:val="00C74F05"/>
    <w:rsid w:val="00C77375"/>
    <w:rsid w:val="00C77BE6"/>
    <w:rsid w:val="00C8059B"/>
    <w:rsid w:val="00C87A72"/>
    <w:rsid w:val="00C90DE7"/>
    <w:rsid w:val="00C92759"/>
    <w:rsid w:val="00C93855"/>
    <w:rsid w:val="00C95771"/>
    <w:rsid w:val="00C975D4"/>
    <w:rsid w:val="00CA06D3"/>
    <w:rsid w:val="00CA1A38"/>
    <w:rsid w:val="00CA2636"/>
    <w:rsid w:val="00CA2952"/>
    <w:rsid w:val="00CA470B"/>
    <w:rsid w:val="00CA49DB"/>
    <w:rsid w:val="00CB01C4"/>
    <w:rsid w:val="00CB4DD5"/>
    <w:rsid w:val="00CB77A3"/>
    <w:rsid w:val="00CC4B07"/>
    <w:rsid w:val="00CD0FF2"/>
    <w:rsid w:val="00CD46C1"/>
    <w:rsid w:val="00CD5092"/>
    <w:rsid w:val="00CE05FB"/>
    <w:rsid w:val="00CE0C30"/>
    <w:rsid w:val="00CE6C6B"/>
    <w:rsid w:val="00CE7E00"/>
    <w:rsid w:val="00CF007E"/>
    <w:rsid w:val="00CF3C30"/>
    <w:rsid w:val="00CF3F5B"/>
    <w:rsid w:val="00D023A7"/>
    <w:rsid w:val="00D0342D"/>
    <w:rsid w:val="00D07436"/>
    <w:rsid w:val="00D1064A"/>
    <w:rsid w:val="00D10661"/>
    <w:rsid w:val="00D119D0"/>
    <w:rsid w:val="00D122AC"/>
    <w:rsid w:val="00D12B9E"/>
    <w:rsid w:val="00D13B83"/>
    <w:rsid w:val="00D13EB4"/>
    <w:rsid w:val="00D14D64"/>
    <w:rsid w:val="00D23A42"/>
    <w:rsid w:val="00D2464F"/>
    <w:rsid w:val="00D2568A"/>
    <w:rsid w:val="00D25D7F"/>
    <w:rsid w:val="00D2635D"/>
    <w:rsid w:val="00D277AA"/>
    <w:rsid w:val="00D315D4"/>
    <w:rsid w:val="00D320F4"/>
    <w:rsid w:val="00D33997"/>
    <w:rsid w:val="00D33E1B"/>
    <w:rsid w:val="00D37817"/>
    <w:rsid w:val="00D42064"/>
    <w:rsid w:val="00D47494"/>
    <w:rsid w:val="00D502A6"/>
    <w:rsid w:val="00D52442"/>
    <w:rsid w:val="00D64A3E"/>
    <w:rsid w:val="00D71953"/>
    <w:rsid w:val="00D7223D"/>
    <w:rsid w:val="00D73AE6"/>
    <w:rsid w:val="00D7692D"/>
    <w:rsid w:val="00D801E2"/>
    <w:rsid w:val="00D80A53"/>
    <w:rsid w:val="00D80E3F"/>
    <w:rsid w:val="00D810BE"/>
    <w:rsid w:val="00D82372"/>
    <w:rsid w:val="00D82E62"/>
    <w:rsid w:val="00D84B59"/>
    <w:rsid w:val="00D86519"/>
    <w:rsid w:val="00D876BE"/>
    <w:rsid w:val="00D9013F"/>
    <w:rsid w:val="00D9382A"/>
    <w:rsid w:val="00D96713"/>
    <w:rsid w:val="00DA2836"/>
    <w:rsid w:val="00DA454E"/>
    <w:rsid w:val="00DA677E"/>
    <w:rsid w:val="00DB2321"/>
    <w:rsid w:val="00DB34C9"/>
    <w:rsid w:val="00DB3540"/>
    <w:rsid w:val="00DB3819"/>
    <w:rsid w:val="00DB4C77"/>
    <w:rsid w:val="00DB7B3C"/>
    <w:rsid w:val="00DB7F03"/>
    <w:rsid w:val="00DC02BE"/>
    <w:rsid w:val="00DC068A"/>
    <w:rsid w:val="00DC09A9"/>
    <w:rsid w:val="00DC1B2F"/>
    <w:rsid w:val="00DC4200"/>
    <w:rsid w:val="00DC7C34"/>
    <w:rsid w:val="00DC7FF4"/>
    <w:rsid w:val="00DD1070"/>
    <w:rsid w:val="00DD2E58"/>
    <w:rsid w:val="00DD318B"/>
    <w:rsid w:val="00DD4A45"/>
    <w:rsid w:val="00DD636A"/>
    <w:rsid w:val="00DD6C5F"/>
    <w:rsid w:val="00DE0C61"/>
    <w:rsid w:val="00DE2D35"/>
    <w:rsid w:val="00DE350C"/>
    <w:rsid w:val="00DE46FB"/>
    <w:rsid w:val="00DE4BEB"/>
    <w:rsid w:val="00DE7FF3"/>
    <w:rsid w:val="00DF0643"/>
    <w:rsid w:val="00DF09FB"/>
    <w:rsid w:val="00DF0E99"/>
    <w:rsid w:val="00DF1A50"/>
    <w:rsid w:val="00DF2F14"/>
    <w:rsid w:val="00DF392C"/>
    <w:rsid w:val="00DF56D9"/>
    <w:rsid w:val="00DF6121"/>
    <w:rsid w:val="00DF71FE"/>
    <w:rsid w:val="00DF7D8B"/>
    <w:rsid w:val="00E007C9"/>
    <w:rsid w:val="00E01099"/>
    <w:rsid w:val="00E01E45"/>
    <w:rsid w:val="00E03AF6"/>
    <w:rsid w:val="00E075E9"/>
    <w:rsid w:val="00E11B7E"/>
    <w:rsid w:val="00E12913"/>
    <w:rsid w:val="00E14F97"/>
    <w:rsid w:val="00E15C2E"/>
    <w:rsid w:val="00E234EA"/>
    <w:rsid w:val="00E2522C"/>
    <w:rsid w:val="00E256B7"/>
    <w:rsid w:val="00E25A1D"/>
    <w:rsid w:val="00E30289"/>
    <w:rsid w:val="00E308B8"/>
    <w:rsid w:val="00E33BF4"/>
    <w:rsid w:val="00E34E2B"/>
    <w:rsid w:val="00E35336"/>
    <w:rsid w:val="00E419C9"/>
    <w:rsid w:val="00E41D88"/>
    <w:rsid w:val="00E42F51"/>
    <w:rsid w:val="00E43213"/>
    <w:rsid w:val="00E445DA"/>
    <w:rsid w:val="00E45143"/>
    <w:rsid w:val="00E4533A"/>
    <w:rsid w:val="00E478C6"/>
    <w:rsid w:val="00E53EF2"/>
    <w:rsid w:val="00E54530"/>
    <w:rsid w:val="00E607F0"/>
    <w:rsid w:val="00E613D9"/>
    <w:rsid w:val="00E62D34"/>
    <w:rsid w:val="00E66325"/>
    <w:rsid w:val="00E6682C"/>
    <w:rsid w:val="00E66DAB"/>
    <w:rsid w:val="00E672CC"/>
    <w:rsid w:val="00E6749C"/>
    <w:rsid w:val="00E67ACC"/>
    <w:rsid w:val="00E7239B"/>
    <w:rsid w:val="00E76C81"/>
    <w:rsid w:val="00E84619"/>
    <w:rsid w:val="00E90938"/>
    <w:rsid w:val="00E92405"/>
    <w:rsid w:val="00E92FF9"/>
    <w:rsid w:val="00E96AA5"/>
    <w:rsid w:val="00EA7C73"/>
    <w:rsid w:val="00EB0049"/>
    <w:rsid w:val="00EB123B"/>
    <w:rsid w:val="00EB148F"/>
    <w:rsid w:val="00EB2751"/>
    <w:rsid w:val="00EB343D"/>
    <w:rsid w:val="00EB4E8A"/>
    <w:rsid w:val="00EB5274"/>
    <w:rsid w:val="00EB62FC"/>
    <w:rsid w:val="00EB7270"/>
    <w:rsid w:val="00EB7E98"/>
    <w:rsid w:val="00EC7359"/>
    <w:rsid w:val="00EC75AA"/>
    <w:rsid w:val="00ED0972"/>
    <w:rsid w:val="00ED1595"/>
    <w:rsid w:val="00ED1918"/>
    <w:rsid w:val="00ED2566"/>
    <w:rsid w:val="00EE2B37"/>
    <w:rsid w:val="00EF0693"/>
    <w:rsid w:val="00EF24C1"/>
    <w:rsid w:val="00EF6049"/>
    <w:rsid w:val="00EF69F5"/>
    <w:rsid w:val="00F004DC"/>
    <w:rsid w:val="00F044DF"/>
    <w:rsid w:val="00F12462"/>
    <w:rsid w:val="00F1398A"/>
    <w:rsid w:val="00F14A4A"/>
    <w:rsid w:val="00F14AC0"/>
    <w:rsid w:val="00F16089"/>
    <w:rsid w:val="00F162A7"/>
    <w:rsid w:val="00F16502"/>
    <w:rsid w:val="00F176AC"/>
    <w:rsid w:val="00F2085F"/>
    <w:rsid w:val="00F25947"/>
    <w:rsid w:val="00F25D3D"/>
    <w:rsid w:val="00F27F82"/>
    <w:rsid w:val="00F328E3"/>
    <w:rsid w:val="00F32C7A"/>
    <w:rsid w:val="00F35A97"/>
    <w:rsid w:val="00F4093D"/>
    <w:rsid w:val="00F41A81"/>
    <w:rsid w:val="00F42BD8"/>
    <w:rsid w:val="00F456E8"/>
    <w:rsid w:val="00F45D81"/>
    <w:rsid w:val="00F46710"/>
    <w:rsid w:val="00F52186"/>
    <w:rsid w:val="00F5279C"/>
    <w:rsid w:val="00F55D20"/>
    <w:rsid w:val="00F55E9D"/>
    <w:rsid w:val="00F55F1F"/>
    <w:rsid w:val="00F56074"/>
    <w:rsid w:val="00F60818"/>
    <w:rsid w:val="00F61B13"/>
    <w:rsid w:val="00F6633A"/>
    <w:rsid w:val="00F66795"/>
    <w:rsid w:val="00F67F53"/>
    <w:rsid w:val="00F718F3"/>
    <w:rsid w:val="00F7239B"/>
    <w:rsid w:val="00F74177"/>
    <w:rsid w:val="00F82051"/>
    <w:rsid w:val="00F843EE"/>
    <w:rsid w:val="00F84575"/>
    <w:rsid w:val="00F87B0C"/>
    <w:rsid w:val="00F95882"/>
    <w:rsid w:val="00FA7211"/>
    <w:rsid w:val="00FA7416"/>
    <w:rsid w:val="00FB0A38"/>
    <w:rsid w:val="00FB2517"/>
    <w:rsid w:val="00FB423B"/>
    <w:rsid w:val="00FB4D6C"/>
    <w:rsid w:val="00FB66A4"/>
    <w:rsid w:val="00FB68BD"/>
    <w:rsid w:val="00FB6EA1"/>
    <w:rsid w:val="00FC0BD7"/>
    <w:rsid w:val="00FC1F82"/>
    <w:rsid w:val="00FC2683"/>
    <w:rsid w:val="00FD0285"/>
    <w:rsid w:val="00FD2716"/>
    <w:rsid w:val="00FD404E"/>
    <w:rsid w:val="00FD6B7C"/>
    <w:rsid w:val="00FD7B79"/>
    <w:rsid w:val="00FE2DCF"/>
    <w:rsid w:val="00FE460C"/>
    <w:rsid w:val="00FF300D"/>
    <w:rsid w:val="00FF547D"/>
    <w:rsid w:val="00FF702B"/>
    <w:rsid w:val="0A91213E"/>
    <w:rsid w:val="3E159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30501A"/>
    <w:rPr>
      <w:color w:val="006864" w:themeColor="hyperlink"/>
      <w:sz w:val="22"/>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7"/>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 w:val="22"/>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 w:type="paragraph" w:customStyle="1" w:styleId="Bullet20">
    <w:name w:val="Bullet 2"/>
    <w:basedOn w:val="Bullet10"/>
    <w:qFormat/>
    <w:rsid w:val="007B09B0"/>
    <w:pPr>
      <w:numPr>
        <w:numId w:val="0"/>
      </w:numPr>
      <w:ind w:left="720" w:hanging="360"/>
    </w:pPr>
  </w:style>
  <w:style w:type="paragraph" w:styleId="Quote">
    <w:name w:val="Quote"/>
    <w:basedOn w:val="Normal"/>
    <w:next w:val="Normal"/>
    <w:link w:val="QuoteChar"/>
    <w:uiPriority w:val="29"/>
    <w:qFormat/>
    <w:rsid w:val="001D4F8F"/>
    <w:pPr>
      <w:suppressAutoHyphens w:val="0"/>
      <w:autoSpaceDE/>
      <w:autoSpaceDN/>
      <w:adjustRightInd/>
      <w:spacing w:before="120" w:after="120" w:line="240" w:lineRule="auto"/>
      <w:ind w:left="284" w:right="284"/>
      <w:textAlignment w:val="auto"/>
    </w:pPr>
    <w:rPr>
      <w:rFonts w:asciiTheme="minorHAnsi" w:hAnsiTheme="minorHAnsi" w:cstheme="minorBidi"/>
      <w:i/>
      <w:iCs/>
      <w:color w:val="535659" w:themeColor="text2"/>
      <w:sz w:val="22"/>
      <w:szCs w:val="24"/>
      <w:lang w:val="en-GB"/>
    </w:rPr>
  </w:style>
  <w:style w:type="character" w:customStyle="1" w:styleId="QuoteChar">
    <w:name w:val="Quote Char"/>
    <w:basedOn w:val="DefaultParagraphFont"/>
    <w:link w:val="Quote"/>
    <w:uiPriority w:val="29"/>
    <w:rsid w:val="001D4F8F"/>
    <w:rPr>
      <w:i/>
      <w:iCs/>
      <w:color w:val="535659" w:themeColor="text2"/>
      <w:sz w:val="22"/>
      <w:lang w:val="en-GB"/>
    </w:rPr>
  </w:style>
  <w:style w:type="paragraph" w:styleId="Revision">
    <w:name w:val="Revision"/>
    <w:hidden/>
    <w:uiPriority w:val="99"/>
    <w:semiHidden/>
    <w:rsid w:val="00B07DA9"/>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1D3C30"/>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3628">
      <w:bodyDiv w:val="1"/>
      <w:marLeft w:val="0"/>
      <w:marRight w:val="0"/>
      <w:marTop w:val="0"/>
      <w:marBottom w:val="0"/>
      <w:divBdr>
        <w:top w:val="none" w:sz="0" w:space="0" w:color="auto"/>
        <w:left w:val="none" w:sz="0" w:space="0" w:color="auto"/>
        <w:bottom w:val="none" w:sz="0" w:space="0" w:color="auto"/>
        <w:right w:val="none" w:sz="0" w:space="0" w:color="auto"/>
      </w:divBdr>
      <w:divsChild>
        <w:div w:id="37516004">
          <w:marLeft w:val="547"/>
          <w:marRight w:val="0"/>
          <w:marTop w:val="0"/>
          <w:marBottom w:val="0"/>
          <w:divBdr>
            <w:top w:val="none" w:sz="0" w:space="0" w:color="auto"/>
            <w:left w:val="none" w:sz="0" w:space="0" w:color="auto"/>
            <w:bottom w:val="none" w:sz="0" w:space="0" w:color="auto"/>
            <w:right w:val="none" w:sz="0" w:space="0" w:color="auto"/>
          </w:divBdr>
        </w:div>
        <w:div w:id="353314786">
          <w:marLeft w:val="547"/>
          <w:marRight w:val="0"/>
          <w:marTop w:val="0"/>
          <w:marBottom w:val="0"/>
          <w:divBdr>
            <w:top w:val="none" w:sz="0" w:space="0" w:color="auto"/>
            <w:left w:val="none" w:sz="0" w:space="0" w:color="auto"/>
            <w:bottom w:val="none" w:sz="0" w:space="0" w:color="auto"/>
            <w:right w:val="none" w:sz="0" w:space="0" w:color="auto"/>
          </w:divBdr>
        </w:div>
        <w:div w:id="1168667190">
          <w:marLeft w:val="547"/>
          <w:marRight w:val="0"/>
          <w:marTop w:val="0"/>
          <w:marBottom w:val="0"/>
          <w:divBdr>
            <w:top w:val="none" w:sz="0" w:space="0" w:color="auto"/>
            <w:left w:val="none" w:sz="0" w:space="0" w:color="auto"/>
            <w:bottom w:val="none" w:sz="0" w:space="0" w:color="auto"/>
            <w:right w:val="none" w:sz="0" w:space="0" w:color="auto"/>
          </w:divBdr>
        </w:div>
        <w:div w:id="1189412944">
          <w:marLeft w:val="547"/>
          <w:marRight w:val="0"/>
          <w:marTop w:val="0"/>
          <w:marBottom w:val="0"/>
          <w:divBdr>
            <w:top w:val="none" w:sz="0" w:space="0" w:color="auto"/>
            <w:left w:val="none" w:sz="0" w:space="0" w:color="auto"/>
            <w:bottom w:val="none" w:sz="0" w:space="0" w:color="auto"/>
            <w:right w:val="none" w:sz="0" w:space="0" w:color="auto"/>
          </w:divBdr>
        </w:div>
        <w:div w:id="1251162025">
          <w:marLeft w:val="547"/>
          <w:marRight w:val="0"/>
          <w:marTop w:val="0"/>
          <w:marBottom w:val="0"/>
          <w:divBdr>
            <w:top w:val="none" w:sz="0" w:space="0" w:color="auto"/>
            <w:left w:val="none" w:sz="0" w:space="0" w:color="auto"/>
            <w:bottom w:val="none" w:sz="0" w:space="0" w:color="auto"/>
            <w:right w:val="none" w:sz="0" w:space="0" w:color="auto"/>
          </w:divBdr>
        </w:div>
        <w:div w:id="1415516776">
          <w:marLeft w:val="547"/>
          <w:marRight w:val="0"/>
          <w:marTop w:val="0"/>
          <w:marBottom w:val="0"/>
          <w:divBdr>
            <w:top w:val="none" w:sz="0" w:space="0" w:color="auto"/>
            <w:left w:val="none" w:sz="0" w:space="0" w:color="auto"/>
            <w:bottom w:val="none" w:sz="0" w:space="0" w:color="auto"/>
            <w:right w:val="none" w:sz="0" w:space="0" w:color="auto"/>
          </w:divBdr>
        </w:div>
      </w:divsChild>
    </w:div>
    <w:div w:id="1885603267">
      <w:bodyDiv w:val="1"/>
      <w:marLeft w:val="0"/>
      <w:marRight w:val="0"/>
      <w:marTop w:val="0"/>
      <w:marBottom w:val="0"/>
      <w:divBdr>
        <w:top w:val="none" w:sz="0" w:space="0" w:color="auto"/>
        <w:left w:val="none" w:sz="0" w:space="0" w:color="auto"/>
        <w:bottom w:val="none" w:sz="0" w:space="0" w:color="auto"/>
        <w:right w:val="none" w:sz="0" w:space="0" w:color="auto"/>
      </w:divBdr>
      <w:divsChild>
        <w:div w:id="13504706">
          <w:marLeft w:val="547"/>
          <w:marRight w:val="0"/>
          <w:marTop w:val="0"/>
          <w:marBottom w:val="0"/>
          <w:divBdr>
            <w:top w:val="none" w:sz="0" w:space="0" w:color="auto"/>
            <w:left w:val="none" w:sz="0" w:space="0" w:color="auto"/>
            <w:bottom w:val="none" w:sz="0" w:space="0" w:color="auto"/>
            <w:right w:val="none" w:sz="0" w:space="0" w:color="auto"/>
          </w:divBdr>
        </w:div>
        <w:div w:id="210579033">
          <w:marLeft w:val="547"/>
          <w:marRight w:val="0"/>
          <w:marTop w:val="0"/>
          <w:marBottom w:val="0"/>
          <w:divBdr>
            <w:top w:val="none" w:sz="0" w:space="0" w:color="auto"/>
            <w:left w:val="none" w:sz="0" w:space="0" w:color="auto"/>
            <w:bottom w:val="none" w:sz="0" w:space="0" w:color="auto"/>
            <w:right w:val="none" w:sz="0" w:space="0" w:color="auto"/>
          </w:divBdr>
        </w:div>
        <w:div w:id="223679824">
          <w:marLeft w:val="547"/>
          <w:marRight w:val="0"/>
          <w:marTop w:val="0"/>
          <w:marBottom w:val="0"/>
          <w:divBdr>
            <w:top w:val="none" w:sz="0" w:space="0" w:color="auto"/>
            <w:left w:val="none" w:sz="0" w:space="0" w:color="auto"/>
            <w:bottom w:val="none" w:sz="0" w:space="0" w:color="auto"/>
            <w:right w:val="none" w:sz="0" w:space="0" w:color="auto"/>
          </w:divBdr>
        </w:div>
        <w:div w:id="1444572125">
          <w:marLeft w:val="547"/>
          <w:marRight w:val="0"/>
          <w:marTop w:val="0"/>
          <w:marBottom w:val="0"/>
          <w:divBdr>
            <w:top w:val="none" w:sz="0" w:space="0" w:color="auto"/>
            <w:left w:val="none" w:sz="0" w:space="0" w:color="auto"/>
            <w:bottom w:val="none" w:sz="0" w:space="0" w:color="auto"/>
            <w:right w:val="none" w:sz="0" w:space="0" w:color="auto"/>
          </w:divBdr>
        </w:div>
        <w:div w:id="2027057423">
          <w:marLeft w:val="547"/>
          <w:marRight w:val="0"/>
          <w:marTop w:val="0"/>
          <w:marBottom w:val="0"/>
          <w:divBdr>
            <w:top w:val="none" w:sz="0" w:space="0" w:color="auto"/>
            <w:left w:val="none" w:sz="0" w:space="0" w:color="auto"/>
            <w:bottom w:val="none" w:sz="0" w:space="0" w:color="auto"/>
            <w:right w:val="none" w:sz="0" w:space="0" w:color="auto"/>
          </w:divBdr>
        </w:div>
        <w:div w:id="2092123554">
          <w:marLeft w:val="547"/>
          <w:marRight w:val="0"/>
          <w:marTop w:val="0"/>
          <w:marBottom w:val="0"/>
          <w:divBdr>
            <w:top w:val="none" w:sz="0" w:space="0" w:color="auto"/>
            <w:left w:val="none" w:sz="0" w:space="0" w:color="auto"/>
            <w:bottom w:val="none" w:sz="0" w:space="0" w:color="auto"/>
            <w:right w:val="none" w:sz="0" w:space="0" w:color="auto"/>
          </w:divBdr>
        </w:div>
      </w:divsChild>
    </w:div>
    <w:div w:id="2039164200">
      <w:bodyDiv w:val="1"/>
      <w:marLeft w:val="0"/>
      <w:marRight w:val="0"/>
      <w:marTop w:val="0"/>
      <w:marBottom w:val="0"/>
      <w:divBdr>
        <w:top w:val="none" w:sz="0" w:space="0" w:color="auto"/>
        <w:left w:val="none" w:sz="0" w:space="0" w:color="auto"/>
        <w:bottom w:val="none" w:sz="0" w:space="0" w:color="auto"/>
        <w:right w:val="none" w:sz="0" w:space="0" w:color="auto"/>
      </w:divBdr>
      <w:divsChild>
        <w:div w:id="136265848">
          <w:marLeft w:val="547"/>
          <w:marRight w:val="0"/>
          <w:marTop w:val="0"/>
          <w:marBottom w:val="0"/>
          <w:divBdr>
            <w:top w:val="none" w:sz="0" w:space="0" w:color="auto"/>
            <w:left w:val="none" w:sz="0" w:space="0" w:color="auto"/>
            <w:bottom w:val="none" w:sz="0" w:space="0" w:color="auto"/>
            <w:right w:val="none" w:sz="0" w:space="0" w:color="auto"/>
          </w:divBdr>
        </w:div>
        <w:div w:id="358048992">
          <w:marLeft w:val="547"/>
          <w:marRight w:val="0"/>
          <w:marTop w:val="0"/>
          <w:marBottom w:val="0"/>
          <w:divBdr>
            <w:top w:val="none" w:sz="0" w:space="0" w:color="auto"/>
            <w:left w:val="none" w:sz="0" w:space="0" w:color="auto"/>
            <w:bottom w:val="none" w:sz="0" w:space="0" w:color="auto"/>
            <w:right w:val="none" w:sz="0" w:space="0" w:color="auto"/>
          </w:divBdr>
        </w:div>
        <w:div w:id="991760056">
          <w:marLeft w:val="547"/>
          <w:marRight w:val="0"/>
          <w:marTop w:val="0"/>
          <w:marBottom w:val="0"/>
          <w:divBdr>
            <w:top w:val="none" w:sz="0" w:space="0" w:color="auto"/>
            <w:left w:val="none" w:sz="0" w:space="0" w:color="auto"/>
            <w:bottom w:val="none" w:sz="0" w:space="0" w:color="auto"/>
            <w:right w:val="none" w:sz="0" w:space="0" w:color="auto"/>
          </w:divBdr>
        </w:div>
        <w:div w:id="1004940881">
          <w:marLeft w:val="547"/>
          <w:marRight w:val="0"/>
          <w:marTop w:val="0"/>
          <w:marBottom w:val="0"/>
          <w:divBdr>
            <w:top w:val="none" w:sz="0" w:space="0" w:color="auto"/>
            <w:left w:val="none" w:sz="0" w:space="0" w:color="auto"/>
            <w:bottom w:val="none" w:sz="0" w:space="0" w:color="auto"/>
            <w:right w:val="none" w:sz="0" w:space="0" w:color="auto"/>
          </w:divBdr>
        </w:div>
        <w:div w:id="1809662969">
          <w:marLeft w:val="547"/>
          <w:marRight w:val="0"/>
          <w:marTop w:val="0"/>
          <w:marBottom w:val="0"/>
          <w:divBdr>
            <w:top w:val="none" w:sz="0" w:space="0" w:color="auto"/>
            <w:left w:val="none" w:sz="0" w:space="0" w:color="auto"/>
            <w:bottom w:val="none" w:sz="0" w:space="0" w:color="auto"/>
            <w:right w:val="none" w:sz="0" w:space="0" w:color="auto"/>
          </w:divBdr>
        </w:div>
        <w:div w:id="1977173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header" Target="header2.xml"/><Relationship Id="rId26" Type="http://schemas.openxmlformats.org/officeDocument/2006/relationships/image" Target="media/image13.svg"/><Relationship Id="rId39" Type="http://schemas.openxmlformats.org/officeDocument/2006/relationships/hyperlink" Target="https://www.vic.gov.au/vet-funding-contracts" TargetMode="External"/><Relationship Id="rId21" Type="http://schemas.openxmlformats.org/officeDocument/2006/relationships/header" Target="header3.xml"/><Relationship Id="rId34" Type="http://schemas.openxmlformats.org/officeDocument/2006/relationships/hyperlink" Target="https://www.vic.gov.au/vet-funding-contracts" TargetMode="External"/><Relationship Id="rId42" Type="http://schemas.openxmlformats.org/officeDocument/2006/relationships/hyperlink" Target="https://www.vic.gov.au/vet-funding-contracts" TargetMode="External"/><Relationship Id="rId47" Type="http://schemas.openxmlformats.org/officeDocument/2006/relationships/hyperlink" Target="https://www.vic.gov.au/training-data-collection"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www.vic.gov.au/vet-funding-contracts" TargetMode="External"/><Relationship Id="rId11" Type="http://schemas.openxmlformats.org/officeDocument/2006/relationships/hyperlink" Target="https://www.education.vic.gov.au/training/providers/funding/Pages/serviceagree.aspx" TargetMode="External"/><Relationship Id="rId24" Type="http://schemas.openxmlformats.org/officeDocument/2006/relationships/image" Target="media/image11.svg"/><Relationship Id="rId32" Type="http://schemas.openxmlformats.org/officeDocument/2006/relationships/hyperlink" Target="https://www.vic.gov.au/vet-funding-contracts" TargetMode="External"/><Relationship Id="rId37" Type="http://schemas.openxmlformats.org/officeDocument/2006/relationships/hyperlink" Target="https://www.vic.gov.au/vet-funding-contracts" TargetMode="External"/><Relationship Id="rId40" Type="http://schemas.openxmlformats.org/officeDocument/2006/relationships/hyperlink" Target="https://www.vic.gov.au/vet-funding-contracts" TargetMode="External"/><Relationship Id="rId45" Type="http://schemas.openxmlformats.org/officeDocument/2006/relationships/image" Target="media/image19.sv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www.svts.vic.gov.au/" TargetMode="External"/><Relationship Id="rId36" Type="http://schemas.openxmlformats.org/officeDocument/2006/relationships/image" Target="media/image17.svg"/><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15.svg"/><Relationship Id="rId44"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vet-funding-contracts" TargetMode="External"/><Relationship Id="rId22" Type="http://schemas.openxmlformats.org/officeDocument/2006/relationships/footer" Target="footer3.xml"/><Relationship Id="rId27" Type="http://schemas.openxmlformats.org/officeDocument/2006/relationships/hyperlink" Target="https://www.vic.gov.au/vet-funding-contracts" TargetMode="External"/><Relationship Id="rId30" Type="http://schemas.openxmlformats.org/officeDocument/2006/relationships/image" Target="media/image14.png"/><Relationship Id="rId35" Type="http://schemas.openxmlformats.org/officeDocument/2006/relationships/image" Target="media/image16.png"/><Relationship Id="rId43" Type="http://schemas.openxmlformats.org/officeDocument/2006/relationships/hyperlink" Target="https://www.vic.gov.au/vet-funding-contract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image" Target="media/image12.png"/><Relationship Id="rId33" Type="http://schemas.openxmlformats.org/officeDocument/2006/relationships/hyperlink" Target="https://www.vic.gov.au/vet-funding-contracts" TargetMode="External"/><Relationship Id="rId38" Type="http://schemas.openxmlformats.org/officeDocument/2006/relationships/hyperlink" Target="https://www.vic.gov.au/vet-funding-contracts" TargetMode="External"/><Relationship Id="rId46" Type="http://schemas.openxmlformats.org/officeDocument/2006/relationships/hyperlink" Target="https://www.svts.vic.gov.au/" TargetMode="External"/><Relationship Id="rId20" Type="http://schemas.openxmlformats.org/officeDocument/2006/relationships/footer" Target="footer2.xml"/><Relationship Id="rId41" Type="http://schemas.openxmlformats.org/officeDocument/2006/relationships/hyperlink" Target="https://www.vic.gov.au/vet-funding-contract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
      <w:docPartPr>
        <w:name w:val="5EAE099BB0664D9B981CBF8885D4A437"/>
        <w:category>
          <w:name w:val="General"/>
          <w:gallery w:val="placeholder"/>
        </w:category>
        <w:types>
          <w:type w:val="bbPlcHdr"/>
        </w:types>
        <w:behaviors>
          <w:behavior w:val="content"/>
        </w:behaviors>
        <w:guid w:val="{2977736E-451B-45B6-B1FA-F5C87EC82CCA}"/>
      </w:docPartPr>
      <w:docPartBody>
        <w:p w:rsidR="00D76C0E" w:rsidRDefault="008A713D">
          <w:pPr>
            <w:pStyle w:val="5EAE099BB0664D9B981CBF8885D4A437"/>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011424"/>
    <w:rsid w:val="00080873"/>
    <w:rsid w:val="000F56C4"/>
    <w:rsid w:val="0010085D"/>
    <w:rsid w:val="001A401C"/>
    <w:rsid w:val="002264AE"/>
    <w:rsid w:val="00267944"/>
    <w:rsid w:val="002C4F02"/>
    <w:rsid w:val="002F160E"/>
    <w:rsid w:val="003A7EC5"/>
    <w:rsid w:val="003C1EC7"/>
    <w:rsid w:val="003C38FD"/>
    <w:rsid w:val="004E43EE"/>
    <w:rsid w:val="005B0F21"/>
    <w:rsid w:val="005D199C"/>
    <w:rsid w:val="00606BC4"/>
    <w:rsid w:val="006542B2"/>
    <w:rsid w:val="006C4DAF"/>
    <w:rsid w:val="006D1B78"/>
    <w:rsid w:val="00727A63"/>
    <w:rsid w:val="00845F3C"/>
    <w:rsid w:val="008A713D"/>
    <w:rsid w:val="008B33D1"/>
    <w:rsid w:val="008C0913"/>
    <w:rsid w:val="00945843"/>
    <w:rsid w:val="009B06ED"/>
    <w:rsid w:val="009B6DA0"/>
    <w:rsid w:val="00A26A3A"/>
    <w:rsid w:val="00A45505"/>
    <w:rsid w:val="00B233D5"/>
    <w:rsid w:val="00C12542"/>
    <w:rsid w:val="00C65A23"/>
    <w:rsid w:val="00CE59CE"/>
    <w:rsid w:val="00D122AC"/>
    <w:rsid w:val="00D76C0E"/>
    <w:rsid w:val="00DE0C61"/>
    <w:rsid w:val="00E360B0"/>
    <w:rsid w:val="00F3361E"/>
    <w:rsid w:val="00F6633A"/>
    <w:rsid w:val="00FF2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140FCB74284E91A4FBF28BC6F63728">
    <w:name w:val="45140FCB74284E91A4FBF28BC6F63728"/>
  </w:style>
  <w:style w:type="paragraph" w:customStyle="1" w:styleId="5EAE099BB0664D9B981CBF8885D4A437">
    <w:name w:val="5EAE099BB0664D9B981CBF8885D4A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6" ma:contentTypeDescription="Create a new document" ma:contentTypeScope="" ma:versionID="89008cac4fef2c829bd51d937988eac0">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b9ef63da585645ba3c565b969e2b3b6"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2023-10-19T13:00:00+00:00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41458-A7A8-4397-BE89-81F1DDB34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2E7B7-5F15-42DF-821F-2972E8919907}">
  <ds:schemaRefs>
    <ds:schemaRef ds:uri="http://schemas.microsoft.com/office/2006/metadata/properties"/>
    <ds:schemaRef ds:uri="http://schemas.microsoft.com/office/infopath/2007/PartnerControls"/>
    <ds:schemaRef ds:uri="7c7884fa-4400-4ac1-95a1-4203bb422cb9"/>
    <ds:schemaRef ds:uri="d6c8e900-d93b-4cec-b475-3d249ba041fc"/>
    <ds:schemaRef ds:uri="http://schemas.microsoft.com/sharepoint/v3"/>
  </ds:schemaRefs>
</ds:datastoreItem>
</file>

<file path=customXml/itemProps3.xml><?xml version="1.0" encoding="utf-8"?>
<ds:datastoreItem xmlns:ds="http://schemas.openxmlformats.org/officeDocument/2006/customXml" ds:itemID="{3A28430C-6C73-4954-9B1E-CEF14EF90195}">
  <ds:schemaRefs>
    <ds:schemaRef ds:uri="http://schemas.microsoft.com/sharepoint/v3/contenttype/forms"/>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Links>
    <vt:vector size="204" baseType="variant">
      <vt:variant>
        <vt:i4>458778</vt:i4>
      </vt:variant>
      <vt:variant>
        <vt:i4>180</vt:i4>
      </vt:variant>
      <vt:variant>
        <vt:i4>0</vt:i4>
      </vt:variant>
      <vt:variant>
        <vt:i4>5</vt:i4>
      </vt:variant>
      <vt:variant>
        <vt:lpwstr>https://www.svts.vic.gov.au/</vt:lpwstr>
      </vt:variant>
      <vt:variant>
        <vt:lpwstr/>
      </vt:variant>
      <vt:variant>
        <vt:i4>7471147</vt:i4>
      </vt:variant>
      <vt:variant>
        <vt:i4>177</vt:i4>
      </vt:variant>
      <vt:variant>
        <vt:i4>0</vt:i4>
      </vt:variant>
      <vt:variant>
        <vt:i4>5</vt:i4>
      </vt:variant>
      <vt:variant>
        <vt:lpwstr>https://www.vic.gov.au/training-data-collection</vt:lpwstr>
      </vt:variant>
      <vt:variant>
        <vt:lpwstr/>
      </vt:variant>
      <vt:variant>
        <vt:i4>458778</vt:i4>
      </vt:variant>
      <vt:variant>
        <vt:i4>174</vt:i4>
      </vt:variant>
      <vt:variant>
        <vt:i4>0</vt:i4>
      </vt:variant>
      <vt:variant>
        <vt:i4>5</vt:i4>
      </vt:variant>
      <vt:variant>
        <vt:lpwstr>https://www.svts.vic.gov.au/</vt:lpwstr>
      </vt:variant>
      <vt:variant>
        <vt:lpwstr/>
      </vt:variant>
      <vt:variant>
        <vt:i4>589904</vt:i4>
      </vt:variant>
      <vt:variant>
        <vt:i4>153</vt:i4>
      </vt:variant>
      <vt:variant>
        <vt:i4>0</vt:i4>
      </vt:variant>
      <vt:variant>
        <vt:i4>5</vt:i4>
      </vt:variant>
      <vt:variant>
        <vt:lpwstr>https://www.vic.gov.au/vet-funding-contracts</vt:lpwstr>
      </vt:variant>
      <vt:variant>
        <vt:lpwstr>fact-sheets-guides-and-resources</vt:lpwstr>
      </vt:variant>
      <vt:variant>
        <vt:i4>589904</vt:i4>
      </vt:variant>
      <vt:variant>
        <vt:i4>141</vt:i4>
      </vt:variant>
      <vt:variant>
        <vt:i4>0</vt:i4>
      </vt:variant>
      <vt:variant>
        <vt:i4>5</vt:i4>
      </vt:variant>
      <vt:variant>
        <vt:lpwstr>https://www.vic.gov.au/vet-funding-contracts</vt:lpwstr>
      </vt:variant>
      <vt:variant>
        <vt:lpwstr>fact-sheets-guides-and-resources</vt:lpwstr>
      </vt:variant>
      <vt:variant>
        <vt:i4>589904</vt:i4>
      </vt:variant>
      <vt:variant>
        <vt:i4>135</vt:i4>
      </vt:variant>
      <vt:variant>
        <vt:i4>0</vt:i4>
      </vt:variant>
      <vt:variant>
        <vt:i4>5</vt:i4>
      </vt:variant>
      <vt:variant>
        <vt:lpwstr>https://www.vic.gov.au/vet-funding-contracts</vt:lpwstr>
      </vt:variant>
      <vt:variant>
        <vt:lpwstr>fact-sheets-guides-and-resources</vt:lpwstr>
      </vt:variant>
      <vt:variant>
        <vt:i4>589904</vt:i4>
      </vt:variant>
      <vt:variant>
        <vt:i4>132</vt:i4>
      </vt:variant>
      <vt:variant>
        <vt:i4>0</vt:i4>
      </vt:variant>
      <vt:variant>
        <vt:i4>5</vt:i4>
      </vt:variant>
      <vt:variant>
        <vt:lpwstr>https://www.vic.gov.au/vet-funding-contracts</vt:lpwstr>
      </vt:variant>
      <vt:variant>
        <vt:lpwstr>fact-sheets-guides-and-resources</vt:lpwstr>
      </vt:variant>
      <vt:variant>
        <vt:i4>7602194</vt:i4>
      </vt:variant>
      <vt:variant>
        <vt:i4>129</vt:i4>
      </vt:variant>
      <vt:variant>
        <vt:i4>0</vt:i4>
      </vt:variant>
      <vt:variant>
        <vt:i4>5</vt:i4>
      </vt:variant>
      <vt:variant>
        <vt:lpwstr/>
      </vt:variant>
      <vt:variant>
        <vt:lpwstr>_What_is_subcontracting?</vt:lpwstr>
      </vt:variant>
      <vt:variant>
        <vt:i4>7209002</vt:i4>
      </vt:variant>
      <vt:variant>
        <vt:i4>126</vt:i4>
      </vt:variant>
      <vt:variant>
        <vt:i4>0</vt:i4>
      </vt:variant>
      <vt:variant>
        <vt:i4>5</vt:i4>
      </vt:variant>
      <vt:variant>
        <vt:lpwstr/>
      </vt:variant>
      <vt:variant>
        <vt:lpwstr>_What_is_a_5</vt:lpwstr>
      </vt:variant>
      <vt:variant>
        <vt:i4>7405650</vt:i4>
      </vt:variant>
      <vt:variant>
        <vt:i4>123</vt:i4>
      </vt:variant>
      <vt:variant>
        <vt:i4>0</vt:i4>
      </vt:variant>
      <vt:variant>
        <vt:i4>5</vt:i4>
      </vt:variant>
      <vt:variant>
        <vt:lpwstr/>
      </vt:variant>
      <vt:variant>
        <vt:lpwstr>_What_are_Training</vt:lpwstr>
      </vt:variant>
      <vt:variant>
        <vt:i4>7602194</vt:i4>
      </vt:variant>
      <vt:variant>
        <vt:i4>120</vt:i4>
      </vt:variant>
      <vt:variant>
        <vt:i4>0</vt:i4>
      </vt:variant>
      <vt:variant>
        <vt:i4>5</vt:i4>
      </vt:variant>
      <vt:variant>
        <vt:lpwstr/>
      </vt:variant>
      <vt:variant>
        <vt:lpwstr>_What_is_subcontracting?</vt:lpwstr>
      </vt:variant>
      <vt:variant>
        <vt:i4>589904</vt:i4>
      </vt:variant>
      <vt:variant>
        <vt:i4>117</vt:i4>
      </vt:variant>
      <vt:variant>
        <vt:i4>0</vt:i4>
      </vt:variant>
      <vt:variant>
        <vt:i4>5</vt:i4>
      </vt:variant>
      <vt:variant>
        <vt:lpwstr>https://www.vic.gov.au/vet-funding-contracts</vt:lpwstr>
      </vt:variant>
      <vt:variant>
        <vt:lpwstr>fact-sheets-guides-and-resources</vt:lpwstr>
      </vt:variant>
      <vt:variant>
        <vt:i4>6946858</vt:i4>
      </vt:variant>
      <vt:variant>
        <vt:i4>114</vt:i4>
      </vt:variant>
      <vt:variant>
        <vt:i4>0</vt:i4>
      </vt:variant>
      <vt:variant>
        <vt:i4>5</vt:i4>
      </vt:variant>
      <vt:variant>
        <vt:lpwstr/>
      </vt:variant>
      <vt:variant>
        <vt:lpwstr>_What_is_a_10</vt:lpwstr>
      </vt:variant>
      <vt:variant>
        <vt:i4>6946858</vt:i4>
      </vt:variant>
      <vt:variant>
        <vt:i4>111</vt:i4>
      </vt:variant>
      <vt:variant>
        <vt:i4>0</vt:i4>
      </vt:variant>
      <vt:variant>
        <vt:i4>5</vt:i4>
      </vt:variant>
      <vt:variant>
        <vt:lpwstr/>
      </vt:variant>
      <vt:variant>
        <vt:lpwstr>_What_is_a_10</vt:lpwstr>
      </vt:variant>
      <vt:variant>
        <vt:i4>589904</vt:i4>
      </vt:variant>
      <vt:variant>
        <vt:i4>108</vt:i4>
      </vt:variant>
      <vt:variant>
        <vt:i4>0</vt:i4>
      </vt:variant>
      <vt:variant>
        <vt:i4>5</vt:i4>
      </vt:variant>
      <vt:variant>
        <vt:lpwstr>https://www.vic.gov.au/vet-funding-contracts</vt:lpwstr>
      </vt:variant>
      <vt:variant>
        <vt:lpwstr>fact-sheets-guides-and-resources</vt:lpwstr>
      </vt:variant>
      <vt:variant>
        <vt:i4>589904</vt:i4>
      </vt:variant>
      <vt:variant>
        <vt:i4>84</vt:i4>
      </vt:variant>
      <vt:variant>
        <vt:i4>0</vt:i4>
      </vt:variant>
      <vt:variant>
        <vt:i4>5</vt:i4>
      </vt:variant>
      <vt:variant>
        <vt:lpwstr>https://www.vic.gov.au/vet-funding-contracts</vt:lpwstr>
      </vt:variant>
      <vt:variant>
        <vt:lpwstr>fact-sheets-guides-and-resources</vt:lpwstr>
      </vt:variant>
      <vt:variant>
        <vt:i4>4849779</vt:i4>
      </vt:variant>
      <vt:variant>
        <vt:i4>81</vt:i4>
      </vt:variant>
      <vt:variant>
        <vt:i4>0</vt:i4>
      </vt:variant>
      <vt:variant>
        <vt:i4>5</vt:i4>
      </vt:variant>
      <vt:variant>
        <vt:lpwstr/>
      </vt:variant>
      <vt:variant>
        <vt:lpwstr>_Are_asylum_seekers</vt:lpwstr>
      </vt:variant>
      <vt:variant>
        <vt:i4>589904</vt:i4>
      </vt:variant>
      <vt:variant>
        <vt:i4>78</vt:i4>
      </vt:variant>
      <vt:variant>
        <vt:i4>0</vt:i4>
      </vt:variant>
      <vt:variant>
        <vt:i4>5</vt:i4>
      </vt:variant>
      <vt:variant>
        <vt:lpwstr>https://www.vic.gov.au/vet-funding-contracts</vt:lpwstr>
      </vt:variant>
      <vt:variant>
        <vt:lpwstr>fact-sheets-guides-and-resources</vt:lpwstr>
      </vt:variant>
      <vt:variant>
        <vt:i4>3276832</vt:i4>
      </vt:variant>
      <vt:variant>
        <vt:i4>75</vt:i4>
      </vt:variant>
      <vt:variant>
        <vt:i4>0</vt:i4>
      </vt:variant>
      <vt:variant>
        <vt:i4>5</vt:i4>
      </vt:variant>
      <vt:variant>
        <vt:lpwstr>https://www.vic.gov.au/vet-funding-contracts</vt:lpwstr>
      </vt:variant>
      <vt:variant>
        <vt:lpwstr>2025-guidelines</vt:lpwstr>
      </vt:variant>
      <vt:variant>
        <vt:i4>537985117</vt:i4>
      </vt:variant>
      <vt:variant>
        <vt:i4>72</vt:i4>
      </vt:variant>
      <vt:variant>
        <vt:i4>0</vt:i4>
      </vt:variant>
      <vt:variant>
        <vt:i4>5</vt:i4>
      </vt:variant>
      <vt:variant>
        <vt:lpwstr/>
      </vt:variant>
      <vt:variant>
        <vt:lpwstr>_If_I_can’t</vt:lpwstr>
      </vt:variant>
      <vt:variant>
        <vt:i4>3080209</vt:i4>
      </vt:variant>
      <vt:variant>
        <vt:i4>69</vt:i4>
      </vt:variant>
      <vt:variant>
        <vt:i4>0</vt:i4>
      </vt:variant>
      <vt:variant>
        <vt:i4>5</vt:i4>
      </vt:variant>
      <vt:variant>
        <vt:lpwstr/>
      </vt:variant>
      <vt:variant>
        <vt:lpwstr>_How_much_can</vt:lpwstr>
      </vt:variant>
      <vt:variant>
        <vt:i4>589904</vt:i4>
      </vt:variant>
      <vt:variant>
        <vt:i4>66</vt:i4>
      </vt:variant>
      <vt:variant>
        <vt:i4>0</vt:i4>
      </vt:variant>
      <vt:variant>
        <vt:i4>5</vt:i4>
      </vt:variant>
      <vt:variant>
        <vt:lpwstr>https://www.vic.gov.au/vet-funding-contracts</vt:lpwstr>
      </vt:variant>
      <vt:variant>
        <vt:lpwstr>fact-sheets-guides-and-resources</vt:lpwstr>
      </vt:variant>
      <vt:variant>
        <vt:i4>589904</vt:i4>
      </vt:variant>
      <vt:variant>
        <vt:i4>60</vt:i4>
      </vt:variant>
      <vt:variant>
        <vt:i4>0</vt:i4>
      </vt:variant>
      <vt:variant>
        <vt:i4>5</vt:i4>
      </vt:variant>
      <vt:variant>
        <vt:lpwstr>https://www.vic.gov.au/vet-funding-contracts</vt:lpwstr>
      </vt:variant>
      <vt:variant>
        <vt:lpwstr>fact-sheets-guides-and-resources</vt:lpwstr>
      </vt:variant>
      <vt:variant>
        <vt:i4>589904</vt:i4>
      </vt:variant>
      <vt:variant>
        <vt:i4>51</vt:i4>
      </vt:variant>
      <vt:variant>
        <vt:i4>0</vt:i4>
      </vt:variant>
      <vt:variant>
        <vt:i4>5</vt:i4>
      </vt:variant>
      <vt:variant>
        <vt:lpwstr>https://www.vic.gov.au/vet-funding-contracts</vt:lpwstr>
      </vt:variant>
      <vt:variant>
        <vt:lpwstr>fact-sheets-guides-and-resources</vt:lpwstr>
      </vt:variant>
      <vt:variant>
        <vt:i4>589904</vt:i4>
      </vt:variant>
      <vt:variant>
        <vt:i4>48</vt:i4>
      </vt:variant>
      <vt:variant>
        <vt:i4>0</vt:i4>
      </vt:variant>
      <vt:variant>
        <vt:i4>5</vt:i4>
      </vt:variant>
      <vt:variant>
        <vt:lpwstr>https://www.vic.gov.au/vet-funding-contracts</vt:lpwstr>
      </vt:variant>
      <vt:variant>
        <vt:lpwstr>fact-sheets-guides-and-resources</vt:lpwstr>
      </vt:variant>
      <vt:variant>
        <vt:i4>3276832</vt:i4>
      </vt:variant>
      <vt:variant>
        <vt:i4>45</vt:i4>
      </vt:variant>
      <vt:variant>
        <vt:i4>0</vt:i4>
      </vt:variant>
      <vt:variant>
        <vt:i4>5</vt:i4>
      </vt:variant>
      <vt:variant>
        <vt:lpwstr>https://www.vic.gov.au/vet-funding-contracts</vt:lpwstr>
      </vt:variant>
      <vt:variant>
        <vt:lpwstr>2025-guidelines</vt:lpwstr>
      </vt:variant>
      <vt:variant>
        <vt:i4>1704002</vt:i4>
      </vt:variant>
      <vt:variant>
        <vt:i4>42</vt:i4>
      </vt:variant>
      <vt:variant>
        <vt:i4>0</vt:i4>
      </vt:variant>
      <vt:variant>
        <vt:i4>5</vt:i4>
      </vt:variant>
      <vt:variant>
        <vt:lpwstr/>
      </vt:variant>
      <vt:variant>
        <vt:lpwstr>_What_is_the_1</vt:lpwstr>
      </vt:variant>
      <vt:variant>
        <vt:i4>589904</vt:i4>
      </vt:variant>
      <vt:variant>
        <vt:i4>36</vt:i4>
      </vt:variant>
      <vt:variant>
        <vt:i4>0</vt:i4>
      </vt:variant>
      <vt:variant>
        <vt:i4>5</vt:i4>
      </vt:variant>
      <vt:variant>
        <vt:lpwstr>https://www.vic.gov.au/vet-funding-contracts</vt:lpwstr>
      </vt:variant>
      <vt:variant>
        <vt:lpwstr>fact-sheets-guides-and-resources</vt:lpwstr>
      </vt:variant>
      <vt:variant>
        <vt:i4>589904</vt:i4>
      </vt:variant>
      <vt:variant>
        <vt:i4>27</vt:i4>
      </vt:variant>
      <vt:variant>
        <vt:i4>0</vt:i4>
      </vt:variant>
      <vt:variant>
        <vt:i4>5</vt:i4>
      </vt:variant>
      <vt:variant>
        <vt:lpwstr>https://www.vic.gov.au/vet-funding-contracts</vt:lpwstr>
      </vt:variant>
      <vt:variant>
        <vt:lpwstr>fact-sheets-guides-and-resources</vt:lpwstr>
      </vt:variant>
      <vt:variant>
        <vt:i4>589904</vt:i4>
      </vt:variant>
      <vt:variant>
        <vt:i4>12</vt:i4>
      </vt:variant>
      <vt:variant>
        <vt:i4>0</vt:i4>
      </vt:variant>
      <vt:variant>
        <vt:i4>5</vt:i4>
      </vt:variant>
      <vt:variant>
        <vt:lpwstr>https://www.vic.gov.au/vet-funding-contracts</vt:lpwstr>
      </vt:variant>
      <vt:variant>
        <vt:lpwstr>fact-sheets-guides-and-resources</vt:lpwstr>
      </vt:variant>
      <vt:variant>
        <vt:i4>458778</vt:i4>
      </vt:variant>
      <vt:variant>
        <vt:i4>9</vt:i4>
      </vt:variant>
      <vt:variant>
        <vt:i4>0</vt:i4>
      </vt:variant>
      <vt:variant>
        <vt:i4>5</vt:i4>
      </vt:variant>
      <vt:variant>
        <vt:lpwstr>https://www.svts.vic.gov.au/</vt:lpwstr>
      </vt:variant>
      <vt:variant>
        <vt:lpwstr/>
      </vt:variant>
      <vt:variant>
        <vt:i4>589904</vt:i4>
      </vt:variant>
      <vt:variant>
        <vt:i4>6</vt:i4>
      </vt:variant>
      <vt:variant>
        <vt:i4>0</vt:i4>
      </vt:variant>
      <vt:variant>
        <vt:i4>5</vt:i4>
      </vt:variant>
      <vt:variant>
        <vt:lpwstr>https://www.vic.gov.au/vet-funding-contracts</vt:lpwstr>
      </vt:variant>
      <vt:variant>
        <vt:lpwstr>fact-sheets-guides-and-resources</vt:lpwstr>
      </vt:variant>
      <vt:variant>
        <vt:i4>4194381</vt:i4>
      </vt:variant>
      <vt:variant>
        <vt:i4>3</vt:i4>
      </vt:variant>
      <vt:variant>
        <vt:i4>0</vt:i4>
      </vt:variant>
      <vt:variant>
        <vt:i4>5</vt:i4>
      </vt:variant>
      <vt:variant>
        <vt:lpwstr>https://www.vic.gov.au/vet-funding-contracts</vt:lpwstr>
      </vt:variant>
      <vt:variant>
        <vt:lpwstr>skills-first-quality-charter</vt:lpwstr>
      </vt:variant>
      <vt:variant>
        <vt:i4>5439498</vt:i4>
      </vt:variant>
      <vt:variant>
        <vt:i4>0</vt:i4>
      </vt:variant>
      <vt:variant>
        <vt:i4>0</vt:i4>
      </vt:variant>
      <vt:variant>
        <vt:i4>5</vt:i4>
      </vt:variant>
      <vt:variant>
        <vt:lpwstr>https://www.education.vic.gov.au/training/providers/funding/Pages/serviceagree.aspx</vt:lpwstr>
      </vt:variant>
      <vt:variant>
        <vt:lpwstr>link13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209</cp:revision>
  <dcterms:created xsi:type="dcterms:W3CDTF">2024-10-02T22:44:00Z</dcterms:created>
  <dcterms:modified xsi:type="dcterms:W3CDTF">2025-01-30T01:52:00Z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RecordPoint_SubmissionDate">
    <vt:lpwstr/>
  </property>
  <property fmtid="{D5CDD505-2E9C-101B-9397-08002B2CF9AE}" pid="4" name="Document Library Name">
    <vt:lpwstr/>
  </property>
  <property fmtid="{D5CDD505-2E9C-101B-9397-08002B2CF9AE}" pid="5" name="ClassificationContentMarkingHeaderText">
    <vt:lpwstr>OFFICIAL</vt:lpwstr>
  </property>
  <property fmtid="{D5CDD505-2E9C-101B-9397-08002B2CF9AE}" pid="6" name="RecordPoint_RecordNumberSubmitted">
    <vt:lpwstr>R20230106236</vt:lpwstr>
  </property>
  <property fmtid="{D5CDD505-2E9C-101B-9397-08002B2CF9AE}" pid="7" name="DocumentSetDescription">
    <vt:lpwstr/>
  </property>
  <property fmtid="{D5CDD505-2E9C-101B-9397-08002B2CF9AE}" pid="8" name="MediaServiceImageTags">
    <vt:lpwstr/>
  </property>
  <property fmtid="{D5CDD505-2E9C-101B-9397-08002B2CF9AE}" pid="9" name="ContentTypeId">
    <vt:lpwstr>0x010100F7900B299DB37740AAAFD0578A2D388F040022E47DCDB4152E4A80086E7D8D158498</vt:lpwstr>
  </property>
  <property fmtid="{D5CDD505-2E9C-101B-9397-08002B2CF9AE}" pid="10" name="ma09474bef6b487d93431ac28330710e">
    <vt:lpwstr/>
  </property>
  <property fmtid="{D5CDD505-2E9C-101B-9397-08002B2CF9AE}" pid="11" name="ClassificationContentMarkingHeaderFontProps">
    <vt:lpwstr>#000000,12,Arial</vt:lpwstr>
  </property>
  <property fmtid="{D5CDD505-2E9C-101B-9397-08002B2CF9AE}" pid="12" name="RecordPoint_WorkflowType">
    <vt:lpwstr>ActiveSubmitStub</vt:lpwstr>
  </property>
  <property fmtid="{D5CDD505-2E9C-101B-9397-08002B2CF9AE}" pid="13" name="RecordPoint_ActiveItemSiteId">
    <vt:lpwstr>{b3cca25b-f07d-4239-8a3c-b7d682f9d566}</vt:lpwstr>
  </property>
  <property fmtid="{D5CDD505-2E9C-101B-9397-08002B2CF9AE}" pid="14" name="RecordPoint_ActiveItemListId">
    <vt:lpwstr>{099e913b-59b7-463a-b199-018130ffc057}</vt:lpwstr>
  </property>
  <property fmtid="{D5CDD505-2E9C-101B-9397-08002B2CF9AE}" pid="15" name="RecordPoint_ActiveItemMoved">
    <vt:lpwstr/>
  </property>
  <property fmtid="{D5CDD505-2E9C-101B-9397-08002B2CF9AE}" pid="16" name="RecordPoint_SubmissionCompleted">
    <vt:lpwstr>2023-08-03T09:20:36.9603450+10:00</vt:lpwstr>
  </property>
  <property fmtid="{D5CDD505-2E9C-101B-9397-08002B2CF9AE}" pid="17" name="DET_EDRMS_RCSTaxHTField0">
    <vt:lpwstr/>
  </property>
  <property fmtid="{D5CDD505-2E9C-101B-9397-08002B2CF9AE}" pid="18" name="URL">
    <vt:lpwstr/>
  </property>
  <property fmtid="{D5CDD505-2E9C-101B-9397-08002B2CF9AE}" pid="19" name="ClassificationContentMarkingFooterShapeIds">
    <vt:lpwstr>6,7,8</vt:lpwstr>
  </property>
  <property fmtid="{D5CDD505-2E9C-101B-9397-08002B2CF9AE}" pid="20" name="ClassificationContentMarkingHeaderShapeIds">
    <vt:lpwstr>3,4,5</vt:lpwstr>
  </property>
  <property fmtid="{D5CDD505-2E9C-101B-9397-08002B2CF9AE}" pid="21" name="ClassificationContentMarkingFooterFontProps">
    <vt:lpwstr>#000000,12,Arial</vt:lpwstr>
  </property>
  <property fmtid="{D5CDD505-2E9C-101B-9397-08002B2CF9AE}" pid="22" name="Document Set Description1">
    <vt:lpwstr/>
  </property>
  <property fmtid="{D5CDD505-2E9C-101B-9397-08002B2CF9AE}" pid="23" name="RecordPoint_ActiveItemWebId">
    <vt:lpwstr>{6e2460a2-3e09-40bc-a665-6e5b313d5e13}</vt:lpwstr>
  </property>
  <property fmtid="{D5CDD505-2E9C-101B-9397-08002B2CF9AE}" pid="24" name="lf325da747e242898db023622dd7f876">
    <vt:lpwstr/>
  </property>
  <property fmtid="{D5CDD505-2E9C-101B-9397-08002B2CF9AE}" pid="25" name="Document Library Link">
    <vt:lpwstr/>
  </property>
  <property fmtid="{D5CDD505-2E9C-101B-9397-08002B2CF9AE}" pid="26" name="RecordPoint_RecordFormat">
    <vt:lpwstr/>
  </property>
  <property fmtid="{D5CDD505-2E9C-101B-9397-08002B2CF9AE}" pid="27" name="RecordPoint_ActiveItemUniqueId">
    <vt:lpwstr>{e4639992-7765-4d3a-b51b-2a7c0fffa59a}</vt:lpwstr>
  </property>
  <property fmtid="{D5CDD505-2E9C-101B-9397-08002B2CF9AE}" pid="28" name="MSIP_Label_871f8e01-5a41-4a43-8bba-c7dd4ca448cd_Enabled">
    <vt:lpwstr>true</vt:lpwstr>
  </property>
  <property fmtid="{D5CDD505-2E9C-101B-9397-08002B2CF9AE}" pid="29" name="MSIP_Label_871f8e01-5a41-4a43-8bba-c7dd4ca448cd_SetDate">
    <vt:lpwstr>2024-01-29T03:05:55Z</vt:lpwstr>
  </property>
  <property fmtid="{D5CDD505-2E9C-101B-9397-08002B2CF9AE}" pid="30" name="MSIP_Label_871f8e01-5a41-4a43-8bba-c7dd4ca448cd_Method">
    <vt:lpwstr>Privileged</vt:lpwstr>
  </property>
  <property fmtid="{D5CDD505-2E9C-101B-9397-08002B2CF9AE}" pid="31" name="MSIP_Label_871f8e01-5a41-4a43-8bba-c7dd4ca448cd_Name">
    <vt:lpwstr>Do Not Mark (DJPR)</vt:lpwstr>
  </property>
  <property fmtid="{D5CDD505-2E9C-101B-9397-08002B2CF9AE}" pid="32" name="MSIP_Label_871f8e01-5a41-4a43-8bba-c7dd4ca448cd_SiteId">
    <vt:lpwstr>722ea0be-3e1c-4b11-ad6f-9401d6856e24</vt:lpwstr>
  </property>
  <property fmtid="{D5CDD505-2E9C-101B-9397-08002B2CF9AE}" pid="33" name="MSIP_Label_871f8e01-5a41-4a43-8bba-c7dd4ca448cd_ActionId">
    <vt:lpwstr>14337400-bc7f-48f2-a75a-d96b247b06a2</vt:lpwstr>
  </property>
  <property fmtid="{D5CDD505-2E9C-101B-9397-08002B2CF9AE}" pid="34" name="MSIP_Label_871f8e01-5a41-4a43-8bba-c7dd4ca448cd_ContentBits">
    <vt:lpwstr>0</vt:lpwstr>
  </property>
</Properties>
</file>