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D56B9" w14:textId="77777777" w:rsidR="00085C96" w:rsidRDefault="00061BFF" w:rsidP="00B12B4F">
      <w:pPr>
        <w:keepNext/>
        <w:jc w:val="center"/>
        <w:rPr>
          <w:b/>
          <w:sz w:val="28"/>
          <w:szCs w:val="28"/>
        </w:rPr>
      </w:pPr>
      <w:r>
        <w:rPr>
          <w:b/>
          <w:sz w:val="28"/>
          <w:szCs w:val="28"/>
        </w:rPr>
        <w:t>22582</w:t>
      </w:r>
      <w:r w:rsidR="00D02348">
        <w:rPr>
          <w:b/>
          <w:sz w:val="28"/>
          <w:szCs w:val="28"/>
        </w:rPr>
        <w:t>VIC Certificate I</w:t>
      </w:r>
      <w:r w:rsidR="009875C6">
        <w:rPr>
          <w:b/>
          <w:sz w:val="28"/>
          <w:szCs w:val="28"/>
        </w:rPr>
        <w:t>V in Tertiary Preparation</w:t>
      </w:r>
    </w:p>
    <w:p w14:paraId="48B4BAF1" w14:textId="77777777" w:rsidR="00085C96" w:rsidRPr="00D12B55" w:rsidRDefault="00085C96" w:rsidP="00B12B4F">
      <w:pPr>
        <w:keepNext/>
      </w:pPr>
      <w:r w:rsidRPr="00D12B55">
        <w:t>This course has been accredited under Part 4.4 of the Education and Training Reform Act 2006.</w:t>
      </w:r>
    </w:p>
    <w:p w14:paraId="5874912E" w14:textId="77777777" w:rsidR="00085C96" w:rsidRPr="00D12B55" w:rsidRDefault="00085C96" w:rsidP="00B12B4F">
      <w:pPr>
        <w:keepNext/>
        <w:jc w:val="center"/>
        <w:rPr>
          <w:rFonts w:ascii="Times New Roman" w:hAnsi="Times New Roman"/>
        </w:rPr>
      </w:pPr>
    </w:p>
    <w:p w14:paraId="0AF2858E" w14:textId="77777777" w:rsidR="00085C96" w:rsidRDefault="00085C96" w:rsidP="00B12B4F">
      <w:pPr>
        <w:keepNext/>
        <w:jc w:val="center"/>
        <w:rPr>
          <w:b/>
        </w:rPr>
      </w:pPr>
      <w:r w:rsidRPr="00BD43B3">
        <w:rPr>
          <w:b/>
        </w:rPr>
        <w:t xml:space="preserve">Accredited for the period: </w:t>
      </w:r>
      <w:r w:rsidR="009875C6">
        <w:rPr>
          <w:b/>
        </w:rPr>
        <w:t>1 July</w:t>
      </w:r>
      <w:r w:rsidR="00053476">
        <w:rPr>
          <w:b/>
        </w:rPr>
        <w:t xml:space="preserve"> 2021</w:t>
      </w:r>
      <w:r w:rsidR="0066786C">
        <w:rPr>
          <w:b/>
        </w:rPr>
        <w:t xml:space="preserve"> </w:t>
      </w:r>
      <w:r w:rsidR="009875C6">
        <w:rPr>
          <w:b/>
        </w:rPr>
        <w:t>to 30 June 2026</w:t>
      </w:r>
    </w:p>
    <w:p w14:paraId="14FA4505" w14:textId="77777777" w:rsidR="000F4825" w:rsidRPr="00BD43B3" w:rsidRDefault="000F4825" w:rsidP="00B12B4F">
      <w:pPr>
        <w:keepNext/>
        <w:jc w:val="center"/>
        <w:rPr>
          <w:b/>
        </w:rPr>
      </w:pPr>
    </w:p>
    <w:p w14:paraId="60369FA4" w14:textId="77777777" w:rsidR="00085C96" w:rsidRDefault="000F4825" w:rsidP="00B12B4F">
      <w:pPr>
        <w:keepNext/>
        <w:jc w:val="center"/>
        <w:rPr>
          <w:rFonts w:ascii="Times New Roman" w:hAnsi="Times New Roman"/>
          <w:b/>
          <w:bCs/>
        </w:rPr>
      </w:pPr>
      <w:r>
        <w:rPr>
          <w:rFonts w:ascii="Helvetica" w:hAnsi="Helvetica" w:cs="Helvetica"/>
          <w:b/>
          <w:noProof/>
          <w:color w:val="808080"/>
          <w:sz w:val="20"/>
        </w:rPr>
        <w:drawing>
          <wp:inline distT="0" distB="0" distL="0" distR="0" wp14:anchorId="62175755" wp14:editId="347E5203">
            <wp:extent cx="838200" cy="293370"/>
            <wp:effectExtent l="19050" t="0" r="0" b="0"/>
            <wp:docPr id="12"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2"/>
                    <a:srcRect/>
                    <a:stretch>
                      <a:fillRect/>
                    </a:stretch>
                  </pic:blipFill>
                  <pic:spPr bwMode="auto">
                    <a:xfrm>
                      <a:off x="0" y="0"/>
                      <a:ext cx="838200" cy="293370"/>
                    </a:xfrm>
                    <a:prstGeom prst="rect">
                      <a:avLst/>
                    </a:prstGeom>
                    <a:noFill/>
                    <a:ln w="9525">
                      <a:noFill/>
                      <a:miter lim="800000"/>
                      <a:headEnd/>
                      <a:tailEnd/>
                    </a:ln>
                  </pic:spPr>
                </pic:pic>
              </a:graphicData>
            </a:graphic>
          </wp:inline>
        </w:drawing>
      </w:r>
    </w:p>
    <w:p w14:paraId="2A9733B7" w14:textId="77777777" w:rsidR="00085C96" w:rsidRDefault="00085C96" w:rsidP="00B12B4F">
      <w:pPr>
        <w:keepNext/>
        <w:jc w:val="center"/>
        <w:rPr>
          <w:rFonts w:ascii="Times New Roman" w:hAnsi="Times New Roman"/>
          <w:b/>
          <w:bCs/>
        </w:rPr>
      </w:pPr>
    </w:p>
    <w:p w14:paraId="0DF79C92" w14:textId="77777777" w:rsidR="00BD43B3" w:rsidRDefault="00BD43B3" w:rsidP="00B12B4F">
      <w:pPr>
        <w:keepNext/>
        <w:rPr>
          <w:rFonts w:cs="Arial"/>
          <w:b/>
        </w:rPr>
        <w:sectPr w:rsidR="00BD43B3" w:rsidSect="004B1121">
          <w:headerReference w:type="even" r:id="rId13"/>
          <w:headerReference w:type="default" r:id="rId14"/>
          <w:footerReference w:type="even" r:id="rId15"/>
          <w:footerReference w:type="default" r:id="rId16"/>
          <w:headerReference w:type="first" r:id="rId17"/>
          <w:footerReference w:type="first" r:id="rId18"/>
          <w:pgSz w:w="11907" w:h="16840" w:code="9"/>
          <w:pgMar w:top="1843" w:right="1134" w:bottom="1440" w:left="1134" w:header="709" w:footer="709" w:gutter="0"/>
          <w:cols w:space="708"/>
          <w:vAlign w:val="center"/>
          <w:titlePg/>
          <w:docGrid w:linePitch="360"/>
        </w:sectPr>
      </w:pPr>
    </w:p>
    <w:p w14:paraId="6F3E46F5" w14:textId="77777777" w:rsidR="000F4825" w:rsidRDefault="000F4825" w:rsidP="000F4825">
      <w:pPr>
        <w:keepNext/>
      </w:pPr>
      <w:r>
        <w:rPr>
          <w:rFonts w:cs="Arial"/>
          <w:noProof/>
          <w:sz w:val="20"/>
          <w:szCs w:val="20"/>
        </w:rPr>
        <w:lastRenderedPageBreak/>
        <w:drawing>
          <wp:inline distT="0" distB="0" distL="0" distR="0" wp14:anchorId="6D1D19C6" wp14:editId="5E914F75">
            <wp:extent cx="845185" cy="293370"/>
            <wp:effectExtent l="0" t="0" r="0" b="0"/>
            <wp:docPr id="17" name="Picture 2" descr="Creative Commons logo"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srcRect/>
                    <a:stretch>
                      <a:fillRect/>
                    </a:stretch>
                  </pic:blipFill>
                  <pic:spPr bwMode="auto">
                    <a:xfrm>
                      <a:off x="0" y="0"/>
                      <a:ext cx="845185" cy="293370"/>
                    </a:xfrm>
                    <a:prstGeom prst="rect">
                      <a:avLst/>
                    </a:prstGeom>
                    <a:noFill/>
                    <a:ln w="9525">
                      <a:noFill/>
                      <a:miter lim="800000"/>
                      <a:headEnd/>
                      <a:tailEnd/>
                    </a:ln>
                  </pic:spPr>
                </pic:pic>
              </a:graphicData>
            </a:graphic>
          </wp:inline>
        </w:drawing>
      </w:r>
    </w:p>
    <w:p w14:paraId="43350E81" w14:textId="77777777" w:rsidR="000F4825" w:rsidRDefault="000F4825" w:rsidP="000F4825">
      <w:pPr>
        <w:pStyle w:val="tabletext"/>
        <w:keepNext/>
        <w:spacing w:before="0" w:after="0"/>
        <w:rPr>
          <w:rFonts w:ascii="Arial" w:hAnsi="Arial" w:cs="Arial"/>
          <w:szCs w:val="22"/>
        </w:rPr>
      </w:pPr>
    </w:p>
    <w:p w14:paraId="657A3B1C" w14:textId="77777777" w:rsidR="00C33C0C" w:rsidRPr="00C33C0C" w:rsidRDefault="00C33C0C" w:rsidP="00C33C0C">
      <w:pPr>
        <w:keepNext/>
        <w:rPr>
          <w:rFonts w:cs="Arial"/>
          <w:color w:val="000000"/>
          <w:sz w:val="20"/>
          <w:szCs w:val="20"/>
        </w:rPr>
      </w:pPr>
      <w:r w:rsidRPr="00C33C0C">
        <w:rPr>
          <w:rFonts w:cs="Arial"/>
          <w:color w:val="000000"/>
          <w:sz w:val="20"/>
          <w:szCs w:val="20"/>
        </w:rPr>
        <w:t>© State of Victoria (Department of Education and Training) 20</w:t>
      </w:r>
      <w:r w:rsidR="009875C6">
        <w:rPr>
          <w:rFonts w:cs="Arial"/>
          <w:color w:val="000000"/>
          <w:sz w:val="20"/>
          <w:szCs w:val="20"/>
        </w:rPr>
        <w:t>21</w:t>
      </w:r>
      <w:r w:rsidRPr="00C33C0C">
        <w:rPr>
          <w:rFonts w:cs="Arial"/>
          <w:color w:val="000000"/>
          <w:sz w:val="20"/>
          <w:szCs w:val="20"/>
        </w:rPr>
        <w:t>.</w:t>
      </w:r>
    </w:p>
    <w:p w14:paraId="1D3A8F9E" w14:textId="77777777" w:rsidR="00C33C0C" w:rsidRPr="00C33C0C" w:rsidRDefault="00C33C0C" w:rsidP="00C33C0C">
      <w:pPr>
        <w:keepNext/>
        <w:rPr>
          <w:rFonts w:cs="Arial"/>
          <w:color w:val="000000"/>
          <w:sz w:val="20"/>
          <w:szCs w:val="20"/>
        </w:rPr>
      </w:pPr>
      <w:r w:rsidRPr="00C33C0C">
        <w:rPr>
          <w:rFonts w:cs="Arial"/>
          <w:color w:val="000000"/>
          <w:sz w:val="20"/>
          <w:szCs w:val="20"/>
        </w:rPr>
        <w:t>Copyright of this material is reserved to the Crown in the right of the State of Victoria. This work is licensed under a Creative Commons Attribution-NoDerivs 3.0 Australia licence</w:t>
      </w:r>
      <w:r w:rsidRPr="004B1121">
        <w:rPr>
          <w:rFonts w:cs="Arial"/>
          <w:color w:val="000000"/>
          <w:sz w:val="20"/>
          <w:szCs w:val="20"/>
        </w:rPr>
        <w:t xml:space="preserve"> </w:t>
      </w:r>
      <w:r w:rsidR="004B1121" w:rsidRPr="004B1121">
        <w:rPr>
          <w:rFonts w:cs="Arial"/>
          <w:color w:val="000000"/>
          <w:sz w:val="20"/>
          <w:szCs w:val="20"/>
        </w:rPr>
        <w:t xml:space="preserve">(See </w:t>
      </w:r>
      <w:hyperlink r:id="rId20" w:history="1">
        <w:r w:rsidR="004B1121" w:rsidRPr="004B1121">
          <w:rPr>
            <w:rStyle w:val="Hyperlink"/>
            <w:rFonts w:cs="Arial"/>
            <w:sz w:val="20"/>
            <w:szCs w:val="20"/>
          </w:rPr>
          <w:t>Creative Commons</w:t>
        </w:r>
      </w:hyperlink>
      <w:r w:rsidR="004B1121" w:rsidRPr="004B1121">
        <w:rPr>
          <w:rFonts w:cs="Arial"/>
          <w:color w:val="000000"/>
          <w:sz w:val="20"/>
          <w:szCs w:val="20"/>
        </w:rPr>
        <w:t xml:space="preserve"> for more information). </w:t>
      </w:r>
      <w:r w:rsidRPr="00C33C0C">
        <w:rPr>
          <w:rFonts w:cs="Arial"/>
          <w:color w:val="000000"/>
          <w:sz w:val="20"/>
          <w:szCs w:val="20"/>
        </w:rPr>
        <w:t>You are free to use, copy and distribute to anyone in its original form as long as you attribute Department of Education and Training as the author, and you license any derivative work you make available under the same licence.</w:t>
      </w:r>
    </w:p>
    <w:p w14:paraId="6AA47032" w14:textId="77777777" w:rsidR="00C33C0C" w:rsidRPr="00C33C0C" w:rsidRDefault="00C33C0C" w:rsidP="00C33C0C">
      <w:pPr>
        <w:keepNext/>
        <w:rPr>
          <w:rFonts w:cs="Arial"/>
          <w:color w:val="000000"/>
          <w:sz w:val="20"/>
          <w:szCs w:val="20"/>
        </w:rPr>
      </w:pPr>
      <w:r w:rsidRPr="00C33C0C">
        <w:rPr>
          <w:rFonts w:cs="Arial"/>
          <w:color w:val="000000"/>
          <w:sz w:val="20"/>
          <w:szCs w:val="20"/>
        </w:rPr>
        <w:t>Disclaimer</w:t>
      </w:r>
    </w:p>
    <w:p w14:paraId="41711929" w14:textId="77777777" w:rsidR="00C33C0C" w:rsidRPr="00C33C0C" w:rsidRDefault="00C33C0C" w:rsidP="00C33C0C">
      <w:pPr>
        <w:keepNext/>
        <w:rPr>
          <w:rFonts w:cs="Arial"/>
          <w:color w:val="000000"/>
          <w:sz w:val="20"/>
          <w:szCs w:val="20"/>
        </w:rPr>
      </w:pPr>
      <w:r w:rsidRPr="00C33C0C">
        <w:rPr>
          <w:rFonts w:cs="Arial"/>
          <w:color w:val="000000"/>
          <w:sz w:val="20"/>
          <w:szCs w:val="20"/>
        </w:rPr>
        <w:t>In compiling the information contained in and accessed through this resource, the Department of Education and Training (DET) has used its best endeavours to ensure that the information is correct and current at the time of publication but takes no responsibility for any error, omission or defect therein.</w:t>
      </w:r>
    </w:p>
    <w:p w14:paraId="2ADF226C" w14:textId="77777777" w:rsidR="00C33C0C" w:rsidRPr="00C33C0C" w:rsidRDefault="00C33C0C" w:rsidP="00C33C0C">
      <w:pPr>
        <w:keepNext/>
        <w:rPr>
          <w:rFonts w:cs="Arial"/>
          <w:color w:val="000000"/>
          <w:sz w:val="20"/>
          <w:szCs w:val="20"/>
        </w:rPr>
      </w:pPr>
      <w:r w:rsidRPr="00C33C0C">
        <w:rPr>
          <w:rFonts w:cs="Arial"/>
          <w:color w:val="000000"/>
          <w:sz w:val="20"/>
          <w:szCs w:val="20"/>
        </w:rPr>
        <w:t>To the extent permitted by law DET,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4D384B9F" w14:textId="77777777" w:rsidR="00C33C0C" w:rsidRPr="00C33C0C" w:rsidRDefault="00C33C0C" w:rsidP="00C33C0C">
      <w:pPr>
        <w:keepNext/>
        <w:rPr>
          <w:rFonts w:cs="Arial"/>
          <w:color w:val="000000"/>
          <w:sz w:val="20"/>
          <w:szCs w:val="20"/>
        </w:rPr>
      </w:pPr>
      <w:r w:rsidRPr="00C33C0C">
        <w:rPr>
          <w:rFonts w:cs="Arial"/>
          <w:color w:val="000000"/>
          <w:sz w:val="20"/>
          <w:szCs w:val="20"/>
        </w:rPr>
        <w:t>Third party sites</w:t>
      </w:r>
    </w:p>
    <w:p w14:paraId="03B9EA0F" w14:textId="77777777" w:rsidR="00C33C0C" w:rsidRPr="00C33C0C" w:rsidRDefault="00C33C0C" w:rsidP="00C33C0C">
      <w:pPr>
        <w:keepNext/>
        <w:rPr>
          <w:rFonts w:cs="Arial"/>
          <w:color w:val="000000"/>
          <w:sz w:val="20"/>
          <w:szCs w:val="20"/>
        </w:rPr>
      </w:pPr>
      <w:r w:rsidRPr="00C33C0C">
        <w:rPr>
          <w:rFonts w:cs="Arial"/>
          <w:color w:val="000000"/>
          <w:sz w:val="20"/>
          <w:szCs w:val="20"/>
        </w:rPr>
        <w:t>This resource may contain links to third party websites and resources. DET is not responsible for the condition or content of these sites or resources as they are not under its control.</w:t>
      </w:r>
    </w:p>
    <w:p w14:paraId="0E54E605" w14:textId="77777777" w:rsidR="000F4825" w:rsidRDefault="00C33C0C" w:rsidP="00C33C0C">
      <w:pPr>
        <w:keepNext/>
      </w:pPr>
      <w:r w:rsidRPr="00C33C0C">
        <w:rPr>
          <w:rFonts w:cs="Arial"/>
          <w:color w:val="000000"/>
          <w:sz w:val="20"/>
          <w:szCs w:val="20"/>
        </w:rPr>
        <w:t>Third party material linked from this resource is subject to the copyright conditions of the third party. Users will need to consult the copyright notice of the third party sites for conditions of usage.</w:t>
      </w:r>
    </w:p>
    <w:p w14:paraId="2F97D1EF" w14:textId="77777777" w:rsidR="0066786C" w:rsidRDefault="0066786C" w:rsidP="00B12B4F">
      <w:pPr>
        <w:keepNext/>
        <w:spacing w:before="0" w:after="0"/>
        <w:rPr>
          <w:rFonts w:cs="Arial"/>
          <w:b/>
        </w:rPr>
        <w:sectPr w:rsidR="0066786C" w:rsidSect="00085C96">
          <w:headerReference w:type="even" r:id="rId21"/>
          <w:headerReference w:type="default" r:id="rId22"/>
          <w:footerReference w:type="even" r:id="rId23"/>
          <w:footerReference w:type="default" r:id="rId24"/>
          <w:headerReference w:type="first" r:id="rId25"/>
          <w:footerReference w:type="first" r:id="rId26"/>
          <w:pgSz w:w="11907" w:h="16840" w:code="9"/>
          <w:pgMar w:top="709" w:right="1134" w:bottom="1440" w:left="1134" w:header="709" w:footer="709" w:gutter="0"/>
          <w:cols w:space="708"/>
          <w:vAlign w:val="bottom"/>
          <w:titlePg/>
          <w:docGrid w:linePitch="360"/>
        </w:sectPr>
      </w:pPr>
    </w:p>
    <w:p w14:paraId="6E5D7BF0" w14:textId="77777777" w:rsidR="003B67FB" w:rsidRDefault="003B67FB" w:rsidP="00B12B4F">
      <w:pPr>
        <w:keepNext/>
        <w:spacing w:before="0" w:after="0"/>
        <w:rPr>
          <w:rFonts w:cs="Arial"/>
          <w:b/>
        </w:rPr>
      </w:pPr>
    </w:p>
    <w:p w14:paraId="13689649" w14:textId="7CA72569" w:rsidR="00EB662D" w:rsidRDefault="003B67FB">
      <w:pPr>
        <w:pStyle w:val="TOC1"/>
        <w:tabs>
          <w:tab w:val="right" w:leader="dot" w:pos="9629"/>
        </w:tabs>
        <w:rPr>
          <w:rFonts w:asciiTheme="minorHAnsi" w:eastAsiaTheme="minorEastAsia" w:hAnsiTheme="minorHAnsi" w:cstheme="minorBidi"/>
          <w:noProof/>
        </w:rPr>
      </w:pPr>
      <w:r>
        <w:rPr>
          <w:rFonts w:cs="Arial"/>
          <w:b/>
        </w:rPr>
        <w:fldChar w:fldCharType="begin"/>
      </w:r>
      <w:r>
        <w:rPr>
          <w:rFonts w:cs="Arial"/>
          <w:b/>
        </w:rPr>
        <w:instrText xml:space="preserve"> TOC \h \z \t "Code,1,Code 1,2,Code 2,3" </w:instrText>
      </w:r>
      <w:r>
        <w:rPr>
          <w:rFonts w:cs="Arial"/>
          <w:b/>
        </w:rPr>
        <w:fldChar w:fldCharType="separate"/>
      </w:r>
      <w:hyperlink w:anchor="_Toc68012929" w:history="1">
        <w:r w:rsidR="00EB662D" w:rsidRPr="000461FE">
          <w:rPr>
            <w:rStyle w:val="Hyperlink"/>
            <w:noProof/>
          </w:rPr>
          <w:t>Section A: Copyright and course classification information</w:t>
        </w:r>
        <w:r w:rsidR="00EB662D">
          <w:rPr>
            <w:noProof/>
            <w:webHidden/>
          </w:rPr>
          <w:tab/>
        </w:r>
        <w:r w:rsidR="00EB662D">
          <w:rPr>
            <w:noProof/>
            <w:webHidden/>
          </w:rPr>
          <w:fldChar w:fldCharType="begin"/>
        </w:r>
        <w:r w:rsidR="00EB662D">
          <w:rPr>
            <w:noProof/>
            <w:webHidden/>
          </w:rPr>
          <w:instrText xml:space="preserve"> PAGEREF _Toc68012929 \h </w:instrText>
        </w:r>
        <w:r w:rsidR="00EB662D">
          <w:rPr>
            <w:noProof/>
            <w:webHidden/>
          </w:rPr>
        </w:r>
        <w:r w:rsidR="00EB662D">
          <w:rPr>
            <w:noProof/>
            <w:webHidden/>
          </w:rPr>
          <w:fldChar w:fldCharType="separate"/>
        </w:r>
        <w:r w:rsidR="005875A0">
          <w:rPr>
            <w:noProof/>
            <w:webHidden/>
          </w:rPr>
          <w:t>5</w:t>
        </w:r>
        <w:r w:rsidR="00EB662D">
          <w:rPr>
            <w:noProof/>
            <w:webHidden/>
          </w:rPr>
          <w:fldChar w:fldCharType="end"/>
        </w:r>
      </w:hyperlink>
    </w:p>
    <w:p w14:paraId="2E5A17CE" w14:textId="0456A1A4" w:rsidR="00EB662D" w:rsidRDefault="00EB662D">
      <w:pPr>
        <w:pStyle w:val="TOC2"/>
        <w:tabs>
          <w:tab w:val="left" w:pos="660"/>
          <w:tab w:val="right" w:leader="dot" w:pos="9629"/>
        </w:tabs>
        <w:rPr>
          <w:rFonts w:asciiTheme="minorHAnsi" w:eastAsiaTheme="minorEastAsia" w:hAnsiTheme="minorHAnsi" w:cstheme="minorBidi"/>
          <w:noProof/>
        </w:rPr>
      </w:pPr>
      <w:hyperlink w:anchor="_Toc68012930" w:history="1">
        <w:r w:rsidRPr="000461FE">
          <w:rPr>
            <w:rStyle w:val="Hyperlink"/>
            <w:noProof/>
          </w:rPr>
          <w:t>1.</w:t>
        </w:r>
        <w:r>
          <w:rPr>
            <w:rFonts w:asciiTheme="minorHAnsi" w:eastAsiaTheme="minorEastAsia" w:hAnsiTheme="minorHAnsi" w:cstheme="minorBidi"/>
            <w:noProof/>
          </w:rPr>
          <w:tab/>
        </w:r>
        <w:r w:rsidRPr="000461FE">
          <w:rPr>
            <w:rStyle w:val="Hyperlink"/>
            <w:noProof/>
          </w:rPr>
          <w:t>Copyright owner of the course</w:t>
        </w:r>
        <w:r>
          <w:rPr>
            <w:noProof/>
            <w:webHidden/>
          </w:rPr>
          <w:tab/>
        </w:r>
        <w:r>
          <w:rPr>
            <w:noProof/>
            <w:webHidden/>
          </w:rPr>
          <w:fldChar w:fldCharType="begin"/>
        </w:r>
        <w:r>
          <w:rPr>
            <w:noProof/>
            <w:webHidden/>
          </w:rPr>
          <w:instrText xml:space="preserve"> PAGEREF _Toc68012930 \h </w:instrText>
        </w:r>
        <w:r>
          <w:rPr>
            <w:noProof/>
            <w:webHidden/>
          </w:rPr>
        </w:r>
        <w:r>
          <w:rPr>
            <w:noProof/>
            <w:webHidden/>
          </w:rPr>
          <w:fldChar w:fldCharType="separate"/>
        </w:r>
        <w:r w:rsidR="005875A0">
          <w:rPr>
            <w:noProof/>
            <w:webHidden/>
          </w:rPr>
          <w:t>5</w:t>
        </w:r>
        <w:r>
          <w:rPr>
            <w:noProof/>
            <w:webHidden/>
          </w:rPr>
          <w:fldChar w:fldCharType="end"/>
        </w:r>
      </w:hyperlink>
    </w:p>
    <w:p w14:paraId="515016E5" w14:textId="7E3B6547" w:rsidR="00EB662D" w:rsidRDefault="00EB662D">
      <w:pPr>
        <w:pStyle w:val="TOC2"/>
        <w:tabs>
          <w:tab w:val="left" w:pos="660"/>
          <w:tab w:val="right" w:leader="dot" w:pos="9629"/>
        </w:tabs>
        <w:rPr>
          <w:rFonts w:asciiTheme="minorHAnsi" w:eastAsiaTheme="minorEastAsia" w:hAnsiTheme="minorHAnsi" w:cstheme="minorBidi"/>
          <w:noProof/>
        </w:rPr>
      </w:pPr>
      <w:hyperlink w:anchor="_Toc68012931" w:history="1">
        <w:r w:rsidRPr="000461FE">
          <w:rPr>
            <w:rStyle w:val="Hyperlink"/>
            <w:noProof/>
          </w:rPr>
          <w:t>2.</w:t>
        </w:r>
        <w:r>
          <w:rPr>
            <w:rFonts w:asciiTheme="minorHAnsi" w:eastAsiaTheme="minorEastAsia" w:hAnsiTheme="minorHAnsi" w:cstheme="minorBidi"/>
            <w:noProof/>
          </w:rPr>
          <w:tab/>
        </w:r>
        <w:r w:rsidRPr="000461FE">
          <w:rPr>
            <w:rStyle w:val="Hyperlink"/>
            <w:noProof/>
          </w:rPr>
          <w:t>Address</w:t>
        </w:r>
        <w:r>
          <w:rPr>
            <w:noProof/>
            <w:webHidden/>
          </w:rPr>
          <w:tab/>
        </w:r>
        <w:r>
          <w:rPr>
            <w:noProof/>
            <w:webHidden/>
          </w:rPr>
          <w:fldChar w:fldCharType="begin"/>
        </w:r>
        <w:r>
          <w:rPr>
            <w:noProof/>
            <w:webHidden/>
          </w:rPr>
          <w:instrText xml:space="preserve"> PAGEREF _Toc68012931 \h </w:instrText>
        </w:r>
        <w:r>
          <w:rPr>
            <w:noProof/>
            <w:webHidden/>
          </w:rPr>
        </w:r>
        <w:r>
          <w:rPr>
            <w:noProof/>
            <w:webHidden/>
          </w:rPr>
          <w:fldChar w:fldCharType="separate"/>
        </w:r>
        <w:r w:rsidR="005875A0">
          <w:rPr>
            <w:noProof/>
            <w:webHidden/>
          </w:rPr>
          <w:t>5</w:t>
        </w:r>
        <w:r>
          <w:rPr>
            <w:noProof/>
            <w:webHidden/>
          </w:rPr>
          <w:fldChar w:fldCharType="end"/>
        </w:r>
      </w:hyperlink>
    </w:p>
    <w:p w14:paraId="088B3FF6" w14:textId="452EB7F8" w:rsidR="00EB662D" w:rsidRDefault="00EB662D">
      <w:pPr>
        <w:pStyle w:val="TOC2"/>
        <w:tabs>
          <w:tab w:val="left" w:pos="660"/>
          <w:tab w:val="right" w:leader="dot" w:pos="9629"/>
        </w:tabs>
        <w:rPr>
          <w:rFonts w:asciiTheme="minorHAnsi" w:eastAsiaTheme="minorEastAsia" w:hAnsiTheme="minorHAnsi" w:cstheme="minorBidi"/>
          <w:noProof/>
        </w:rPr>
      </w:pPr>
      <w:hyperlink w:anchor="_Toc68012932" w:history="1">
        <w:r w:rsidRPr="000461FE">
          <w:rPr>
            <w:rStyle w:val="Hyperlink"/>
            <w:noProof/>
          </w:rPr>
          <w:t>3.</w:t>
        </w:r>
        <w:r>
          <w:rPr>
            <w:rFonts w:asciiTheme="minorHAnsi" w:eastAsiaTheme="minorEastAsia" w:hAnsiTheme="minorHAnsi" w:cstheme="minorBidi"/>
            <w:noProof/>
          </w:rPr>
          <w:tab/>
        </w:r>
        <w:r w:rsidRPr="000461FE">
          <w:rPr>
            <w:rStyle w:val="Hyperlink"/>
            <w:noProof/>
          </w:rPr>
          <w:t>Type of submission</w:t>
        </w:r>
        <w:r>
          <w:rPr>
            <w:noProof/>
            <w:webHidden/>
          </w:rPr>
          <w:tab/>
        </w:r>
        <w:r>
          <w:rPr>
            <w:noProof/>
            <w:webHidden/>
          </w:rPr>
          <w:fldChar w:fldCharType="begin"/>
        </w:r>
        <w:r>
          <w:rPr>
            <w:noProof/>
            <w:webHidden/>
          </w:rPr>
          <w:instrText xml:space="preserve"> PAGEREF _Toc68012932 \h </w:instrText>
        </w:r>
        <w:r>
          <w:rPr>
            <w:noProof/>
            <w:webHidden/>
          </w:rPr>
        </w:r>
        <w:r>
          <w:rPr>
            <w:noProof/>
            <w:webHidden/>
          </w:rPr>
          <w:fldChar w:fldCharType="separate"/>
        </w:r>
        <w:r w:rsidR="005875A0">
          <w:rPr>
            <w:noProof/>
            <w:webHidden/>
          </w:rPr>
          <w:t>5</w:t>
        </w:r>
        <w:r>
          <w:rPr>
            <w:noProof/>
            <w:webHidden/>
          </w:rPr>
          <w:fldChar w:fldCharType="end"/>
        </w:r>
      </w:hyperlink>
    </w:p>
    <w:p w14:paraId="61218201" w14:textId="40150E51" w:rsidR="00EB662D" w:rsidRDefault="00EB662D">
      <w:pPr>
        <w:pStyle w:val="TOC2"/>
        <w:tabs>
          <w:tab w:val="left" w:pos="660"/>
          <w:tab w:val="right" w:leader="dot" w:pos="9629"/>
        </w:tabs>
        <w:rPr>
          <w:rFonts w:asciiTheme="minorHAnsi" w:eastAsiaTheme="minorEastAsia" w:hAnsiTheme="minorHAnsi" w:cstheme="minorBidi"/>
          <w:noProof/>
        </w:rPr>
      </w:pPr>
      <w:hyperlink w:anchor="_Toc68012933" w:history="1">
        <w:r w:rsidRPr="000461FE">
          <w:rPr>
            <w:rStyle w:val="Hyperlink"/>
            <w:noProof/>
          </w:rPr>
          <w:t>4.</w:t>
        </w:r>
        <w:r>
          <w:rPr>
            <w:rFonts w:asciiTheme="minorHAnsi" w:eastAsiaTheme="minorEastAsia" w:hAnsiTheme="minorHAnsi" w:cstheme="minorBidi"/>
            <w:noProof/>
          </w:rPr>
          <w:tab/>
        </w:r>
        <w:r w:rsidRPr="000461FE">
          <w:rPr>
            <w:rStyle w:val="Hyperlink"/>
            <w:noProof/>
          </w:rPr>
          <w:t>Copyright acknowledgement</w:t>
        </w:r>
        <w:r>
          <w:rPr>
            <w:noProof/>
            <w:webHidden/>
          </w:rPr>
          <w:tab/>
        </w:r>
        <w:r>
          <w:rPr>
            <w:noProof/>
            <w:webHidden/>
          </w:rPr>
          <w:fldChar w:fldCharType="begin"/>
        </w:r>
        <w:r>
          <w:rPr>
            <w:noProof/>
            <w:webHidden/>
          </w:rPr>
          <w:instrText xml:space="preserve"> PAGEREF _Toc68012933 \h </w:instrText>
        </w:r>
        <w:r>
          <w:rPr>
            <w:noProof/>
            <w:webHidden/>
          </w:rPr>
        </w:r>
        <w:r>
          <w:rPr>
            <w:noProof/>
            <w:webHidden/>
          </w:rPr>
          <w:fldChar w:fldCharType="separate"/>
        </w:r>
        <w:r w:rsidR="005875A0">
          <w:rPr>
            <w:noProof/>
            <w:webHidden/>
          </w:rPr>
          <w:t>5</w:t>
        </w:r>
        <w:r>
          <w:rPr>
            <w:noProof/>
            <w:webHidden/>
          </w:rPr>
          <w:fldChar w:fldCharType="end"/>
        </w:r>
      </w:hyperlink>
    </w:p>
    <w:p w14:paraId="5D853EB2" w14:textId="75915524" w:rsidR="00EB662D" w:rsidRDefault="00EB662D">
      <w:pPr>
        <w:pStyle w:val="TOC2"/>
        <w:tabs>
          <w:tab w:val="left" w:pos="660"/>
          <w:tab w:val="right" w:leader="dot" w:pos="9629"/>
        </w:tabs>
        <w:rPr>
          <w:rFonts w:asciiTheme="minorHAnsi" w:eastAsiaTheme="minorEastAsia" w:hAnsiTheme="minorHAnsi" w:cstheme="minorBidi"/>
          <w:noProof/>
        </w:rPr>
      </w:pPr>
      <w:hyperlink w:anchor="_Toc68012934" w:history="1">
        <w:r w:rsidRPr="000461FE">
          <w:rPr>
            <w:rStyle w:val="Hyperlink"/>
            <w:noProof/>
          </w:rPr>
          <w:t>5.</w:t>
        </w:r>
        <w:r>
          <w:rPr>
            <w:rFonts w:asciiTheme="minorHAnsi" w:eastAsiaTheme="minorEastAsia" w:hAnsiTheme="minorHAnsi" w:cstheme="minorBidi"/>
            <w:noProof/>
          </w:rPr>
          <w:tab/>
        </w:r>
        <w:r w:rsidRPr="000461FE">
          <w:rPr>
            <w:rStyle w:val="Hyperlink"/>
            <w:noProof/>
          </w:rPr>
          <w:t>Licensing and franchise</w:t>
        </w:r>
        <w:r>
          <w:rPr>
            <w:noProof/>
            <w:webHidden/>
          </w:rPr>
          <w:tab/>
        </w:r>
        <w:r>
          <w:rPr>
            <w:noProof/>
            <w:webHidden/>
          </w:rPr>
          <w:fldChar w:fldCharType="begin"/>
        </w:r>
        <w:r>
          <w:rPr>
            <w:noProof/>
            <w:webHidden/>
          </w:rPr>
          <w:instrText xml:space="preserve"> PAGEREF _Toc68012934 \h </w:instrText>
        </w:r>
        <w:r>
          <w:rPr>
            <w:noProof/>
            <w:webHidden/>
          </w:rPr>
        </w:r>
        <w:r>
          <w:rPr>
            <w:noProof/>
            <w:webHidden/>
          </w:rPr>
          <w:fldChar w:fldCharType="separate"/>
        </w:r>
        <w:r w:rsidR="005875A0">
          <w:rPr>
            <w:noProof/>
            <w:webHidden/>
          </w:rPr>
          <w:t>6</w:t>
        </w:r>
        <w:r>
          <w:rPr>
            <w:noProof/>
            <w:webHidden/>
          </w:rPr>
          <w:fldChar w:fldCharType="end"/>
        </w:r>
      </w:hyperlink>
    </w:p>
    <w:p w14:paraId="5BC326CD" w14:textId="3045508E" w:rsidR="00EB662D" w:rsidRDefault="00EB662D">
      <w:pPr>
        <w:pStyle w:val="TOC2"/>
        <w:tabs>
          <w:tab w:val="left" w:pos="660"/>
          <w:tab w:val="right" w:leader="dot" w:pos="9629"/>
        </w:tabs>
        <w:rPr>
          <w:rFonts w:asciiTheme="minorHAnsi" w:eastAsiaTheme="minorEastAsia" w:hAnsiTheme="minorHAnsi" w:cstheme="minorBidi"/>
          <w:noProof/>
        </w:rPr>
      </w:pPr>
      <w:hyperlink w:anchor="_Toc68012935" w:history="1">
        <w:r w:rsidRPr="000461FE">
          <w:rPr>
            <w:rStyle w:val="Hyperlink"/>
            <w:noProof/>
          </w:rPr>
          <w:t>6.</w:t>
        </w:r>
        <w:r>
          <w:rPr>
            <w:rFonts w:asciiTheme="minorHAnsi" w:eastAsiaTheme="minorEastAsia" w:hAnsiTheme="minorHAnsi" w:cstheme="minorBidi"/>
            <w:noProof/>
          </w:rPr>
          <w:tab/>
        </w:r>
        <w:r w:rsidRPr="000461FE">
          <w:rPr>
            <w:rStyle w:val="Hyperlink"/>
            <w:noProof/>
          </w:rPr>
          <w:t>Course accrediting body</w:t>
        </w:r>
        <w:r>
          <w:rPr>
            <w:noProof/>
            <w:webHidden/>
          </w:rPr>
          <w:tab/>
        </w:r>
        <w:r>
          <w:rPr>
            <w:noProof/>
            <w:webHidden/>
          </w:rPr>
          <w:fldChar w:fldCharType="begin"/>
        </w:r>
        <w:r>
          <w:rPr>
            <w:noProof/>
            <w:webHidden/>
          </w:rPr>
          <w:instrText xml:space="preserve"> PAGEREF _Toc68012935 \h </w:instrText>
        </w:r>
        <w:r>
          <w:rPr>
            <w:noProof/>
            <w:webHidden/>
          </w:rPr>
        </w:r>
        <w:r>
          <w:rPr>
            <w:noProof/>
            <w:webHidden/>
          </w:rPr>
          <w:fldChar w:fldCharType="separate"/>
        </w:r>
        <w:r w:rsidR="005875A0">
          <w:rPr>
            <w:noProof/>
            <w:webHidden/>
          </w:rPr>
          <w:t>7</w:t>
        </w:r>
        <w:r>
          <w:rPr>
            <w:noProof/>
            <w:webHidden/>
          </w:rPr>
          <w:fldChar w:fldCharType="end"/>
        </w:r>
      </w:hyperlink>
    </w:p>
    <w:p w14:paraId="68B47524" w14:textId="498058CC" w:rsidR="00EB662D" w:rsidRDefault="00EB662D">
      <w:pPr>
        <w:pStyle w:val="TOC2"/>
        <w:tabs>
          <w:tab w:val="left" w:pos="660"/>
          <w:tab w:val="right" w:leader="dot" w:pos="9629"/>
        </w:tabs>
        <w:rPr>
          <w:rFonts w:asciiTheme="minorHAnsi" w:eastAsiaTheme="minorEastAsia" w:hAnsiTheme="minorHAnsi" w:cstheme="minorBidi"/>
          <w:noProof/>
        </w:rPr>
      </w:pPr>
      <w:hyperlink w:anchor="_Toc68012936" w:history="1">
        <w:r w:rsidRPr="000461FE">
          <w:rPr>
            <w:rStyle w:val="Hyperlink"/>
            <w:noProof/>
          </w:rPr>
          <w:t>7.</w:t>
        </w:r>
        <w:r>
          <w:rPr>
            <w:rFonts w:asciiTheme="minorHAnsi" w:eastAsiaTheme="minorEastAsia" w:hAnsiTheme="minorHAnsi" w:cstheme="minorBidi"/>
            <w:noProof/>
          </w:rPr>
          <w:tab/>
        </w:r>
        <w:r w:rsidRPr="000461FE">
          <w:rPr>
            <w:rStyle w:val="Hyperlink"/>
            <w:noProof/>
          </w:rPr>
          <w:t>AVETMISS information</w:t>
        </w:r>
        <w:r>
          <w:rPr>
            <w:noProof/>
            <w:webHidden/>
          </w:rPr>
          <w:tab/>
        </w:r>
        <w:r>
          <w:rPr>
            <w:noProof/>
            <w:webHidden/>
          </w:rPr>
          <w:fldChar w:fldCharType="begin"/>
        </w:r>
        <w:r>
          <w:rPr>
            <w:noProof/>
            <w:webHidden/>
          </w:rPr>
          <w:instrText xml:space="preserve"> PAGEREF _Toc68012936 \h </w:instrText>
        </w:r>
        <w:r>
          <w:rPr>
            <w:noProof/>
            <w:webHidden/>
          </w:rPr>
        </w:r>
        <w:r>
          <w:rPr>
            <w:noProof/>
            <w:webHidden/>
          </w:rPr>
          <w:fldChar w:fldCharType="separate"/>
        </w:r>
        <w:r w:rsidR="005875A0">
          <w:rPr>
            <w:noProof/>
            <w:webHidden/>
          </w:rPr>
          <w:t>7</w:t>
        </w:r>
        <w:r>
          <w:rPr>
            <w:noProof/>
            <w:webHidden/>
          </w:rPr>
          <w:fldChar w:fldCharType="end"/>
        </w:r>
      </w:hyperlink>
    </w:p>
    <w:p w14:paraId="6DFECAC7" w14:textId="09264382" w:rsidR="00EB662D" w:rsidRDefault="00EB662D">
      <w:pPr>
        <w:pStyle w:val="TOC1"/>
        <w:tabs>
          <w:tab w:val="right" w:leader="dot" w:pos="9629"/>
        </w:tabs>
        <w:rPr>
          <w:rFonts w:asciiTheme="minorHAnsi" w:eastAsiaTheme="minorEastAsia" w:hAnsiTheme="minorHAnsi" w:cstheme="minorBidi"/>
          <w:noProof/>
        </w:rPr>
      </w:pPr>
      <w:hyperlink w:anchor="_Toc68012937" w:history="1">
        <w:r w:rsidRPr="000461FE">
          <w:rPr>
            <w:rStyle w:val="Hyperlink"/>
            <w:noProof/>
          </w:rPr>
          <w:t>Section B: Course information</w:t>
        </w:r>
        <w:r>
          <w:rPr>
            <w:noProof/>
            <w:webHidden/>
          </w:rPr>
          <w:tab/>
        </w:r>
        <w:r>
          <w:rPr>
            <w:noProof/>
            <w:webHidden/>
          </w:rPr>
          <w:fldChar w:fldCharType="begin"/>
        </w:r>
        <w:r>
          <w:rPr>
            <w:noProof/>
            <w:webHidden/>
          </w:rPr>
          <w:instrText xml:space="preserve"> PAGEREF _Toc68012937 \h </w:instrText>
        </w:r>
        <w:r>
          <w:rPr>
            <w:noProof/>
            <w:webHidden/>
          </w:rPr>
        </w:r>
        <w:r>
          <w:rPr>
            <w:noProof/>
            <w:webHidden/>
          </w:rPr>
          <w:fldChar w:fldCharType="separate"/>
        </w:r>
        <w:r w:rsidR="005875A0">
          <w:rPr>
            <w:noProof/>
            <w:webHidden/>
          </w:rPr>
          <w:t>8</w:t>
        </w:r>
        <w:r>
          <w:rPr>
            <w:noProof/>
            <w:webHidden/>
          </w:rPr>
          <w:fldChar w:fldCharType="end"/>
        </w:r>
      </w:hyperlink>
    </w:p>
    <w:p w14:paraId="62B6394A" w14:textId="26ACED65" w:rsidR="00EB662D" w:rsidRDefault="00EB662D">
      <w:pPr>
        <w:pStyle w:val="TOC2"/>
        <w:tabs>
          <w:tab w:val="left" w:pos="660"/>
          <w:tab w:val="right" w:leader="dot" w:pos="9629"/>
        </w:tabs>
        <w:rPr>
          <w:rFonts w:asciiTheme="minorHAnsi" w:eastAsiaTheme="minorEastAsia" w:hAnsiTheme="minorHAnsi" w:cstheme="minorBidi"/>
          <w:noProof/>
        </w:rPr>
      </w:pPr>
      <w:hyperlink w:anchor="_Toc68012938" w:history="1">
        <w:r w:rsidRPr="000461FE">
          <w:rPr>
            <w:rStyle w:val="Hyperlink"/>
            <w:noProof/>
          </w:rPr>
          <w:t>1.</w:t>
        </w:r>
        <w:r>
          <w:rPr>
            <w:rFonts w:asciiTheme="minorHAnsi" w:eastAsiaTheme="minorEastAsia" w:hAnsiTheme="minorHAnsi" w:cstheme="minorBidi"/>
            <w:noProof/>
          </w:rPr>
          <w:tab/>
        </w:r>
        <w:r w:rsidRPr="000461FE">
          <w:rPr>
            <w:rStyle w:val="Hyperlink"/>
            <w:noProof/>
          </w:rPr>
          <w:t>Nomenclature</w:t>
        </w:r>
        <w:r>
          <w:rPr>
            <w:noProof/>
            <w:webHidden/>
          </w:rPr>
          <w:tab/>
        </w:r>
        <w:r>
          <w:rPr>
            <w:noProof/>
            <w:webHidden/>
          </w:rPr>
          <w:fldChar w:fldCharType="begin"/>
        </w:r>
        <w:r>
          <w:rPr>
            <w:noProof/>
            <w:webHidden/>
          </w:rPr>
          <w:instrText xml:space="preserve"> PAGEREF _Toc68012938 \h </w:instrText>
        </w:r>
        <w:r>
          <w:rPr>
            <w:noProof/>
            <w:webHidden/>
          </w:rPr>
        </w:r>
        <w:r>
          <w:rPr>
            <w:noProof/>
            <w:webHidden/>
          </w:rPr>
          <w:fldChar w:fldCharType="separate"/>
        </w:r>
        <w:r w:rsidR="005875A0">
          <w:rPr>
            <w:noProof/>
            <w:webHidden/>
          </w:rPr>
          <w:t>8</w:t>
        </w:r>
        <w:r>
          <w:rPr>
            <w:noProof/>
            <w:webHidden/>
          </w:rPr>
          <w:fldChar w:fldCharType="end"/>
        </w:r>
      </w:hyperlink>
    </w:p>
    <w:p w14:paraId="03C0B59C" w14:textId="73E67CF1" w:rsidR="00EB662D" w:rsidRDefault="00EB662D">
      <w:pPr>
        <w:pStyle w:val="TOC3"/>
        <w:tabs>
          <w:tab w:val="left" w:pos="1100"/>
          <w:tab w:val="right" w:leader="dot" w:pos="9629"/>
        </w:tabs>
        <w:rPr>
          <w:rFonts w:asciiTheme="minorHAnsi" w:eastAsiaTheme="minorEastAsia" w:hAnsiTheme="minorHAnsi" w:cstheme="minorBidi"/>
          <w:noProof/>
        </w:rPr>
      </w:pPr>
      <w:hyperlink w:anchor="_Toc68012939" w:history="1">
        <w:r w:rsidRPr="000461FE">
          <w:rPr>
            <w:rStyle w:val="Hyperlink"/>
            <w:noProof/>
          </w:rPr>
          <w:t>1.1</w:t>
        </w:r>
        <w:r>
          <w:rPr>
            <w:rFonts w:asciiTheme="minorHAnsi" w:eastAsiaTheme="minorEastAsia" w:hAnsiTheme="minorHAnsi" w:cstheme="minorBidi"/>
            <w:noProof/>
          </w:rPr>
          <w:tab/>
        </w:r>
        <w:r w:rsidRPr="000461FE">
          <w:rPr>
            <w:rStyle w:val="Hyperlink"/>
            <w:noProof/>
          </w:rPr>
          <w:t>Name of the  qualification</w:t>
        </w:r>
        <w:r>
          <w:rPr>
            <w:noProof/>
            <w:webHidden/>
          </w:rPr>
          <w:tab/>
        </w:r>
        <w:r>
          <w:rPr>
            <w:noProof/>
            <w:webHidden/>
          </w:rPr>
          <w:fldChar w:fldCharType="begin"/>
        </w:r>
        <w:r>
          <w:rPr>
            <w:noProof/>
            <w:webHidden/>
          </w:rPr>
          <w:instrText xml:space="preserve"> PAGEREF _Toc68012939 \h </w:instrText>
        </w:r>
        <w:r>
          <w:rPr>
            <w:noProof/>
            <w:webHidden/>
          </w:rPr>
        </w:r>
        <w:r>
          <w:rPr>
            <w:noProof/>
            <w:webHidden/>
          </w:rPr>
          <w:fldChar w:fldCharType="separate"/>
        </w:r>
        <w:r w:rsidR="005875A0">
          <w:rPr>
            <w:noProof/>
            <w:webHidden/>
          </w:rPr>
          <w:t>8</w:t>
        </w:r>
        <w:r>
          <w:rPr>
            <w:noProof/>
            <w:webHidden/>
          </w:rPr>
          <w:fldChar w:fldCharType="end"/>
        </w:r>
      </w:hyperlink>
    </w:p>
    <w:p w14:paraId="1303E077" w14:textId="7370E741" w:rsidR="00EB662D" w:rsidRDefault="00EB662D">
      <w:pPr>
        <w:pStyle w:val="TOC3"/>
        <w:tabs>
          <w:tab w:val="left" w:pos="1100"/>
          <w:tab w:val="right" w:leader="dot" w:pos="9629"/>
        </w:tabs>
        <w:rPr>
          <w:rFonts w:asciiTheme="minorHAnsi" w:eastAsiaTheme="minorEastAsia" w:hAnsiTheme="minorHAnsi" w:cstheme="minorBidi"/>
          <w:noProof/>
        </w:rPr>
      </w:pPr>
      <w:hyperlink w:anchor="_Toc68012940" w:history="1">
        <w:r w:rsidRPr="000461FE">
          <w:rPr>
            <w:rStyle w:val="Hyperlink"/>
            <w:noProof/>
          </w:rPr>
          <w:t>1.2</w:t>
        </w:r>
        <w:r>
          <w:rPr>
            <w:rFonts w:asciiTheme="minorHAnsi" w:eastAsiaTheme="minorEastAsia" w:hAnsiTheme="minorHAnsi" w:cstheme="minorBidi"/>
            <w:noProof/>
          </w:rPr>
          <w:tab/>
        </w:r>
        <w:r w:rsidRPr="000461FE">
          <w:rPr>
            <w:rStyle w:val="Hyperlink"/>
            <w:noProof/>
          </w:rPr>
          <w:t>Nominal duration of  the course</w:t>
        </w:r>
        <w:r>
          <w:rPr>
            <w:noProof/>
            <w:webHidden/>
          </w:rPr>
          <w:tab/>
        </w:r>
        <w:r>
          <w:rPr>
            <w:noProof/>
            <w:webHidden/>
          </w:rPr>
          <w:fldChar w:fldCharType="begin"/>
        </w:r>
        <w:r>
          <w:rPr>
            <w:noProof/>
            <w:webHidden/>
          </w:rPr>
          <w:instrText xml:space="preserve"> PAGEREF _Toc68012940 \h </w:instrText>
        </w:r>
        <w:r>
          <w:rPr>
            <w:noProof/>
            <w:webHidden/>
          </w:rPr>
        </w:r>
        <w:r>
          <w:rPr>
            <w:noProof/>
            <w:webHidden/>
          </w:rPr>
          <w:fldChar w:fldCharType="separate"/>
        </w:r>
        <w:r w:rsidR="005875A0">
          <w:rPr>
            <w:noProof/>
            <w:webHidden/>
          </w:rPr>
          <w:t>8</w:t>
        </w:r>
        <w:r>
          <w:rPr>
            <w:noProof/>
            <w:webHidden/>
          </w:rPr>
          <w:fldChar w:fldCharType="end"/>
        </w:r>
      </w:hyperlink>
    </w:p>
    <w:p w14:paraId="16C6F0F3" w14:textId="28AA7750" w:rsidR="00EB662D" w:rsidRDefault="00EB662D">
      <w:pPr>
        <w:pStyle w:val="TOC2"/>
        <w:tabs>
          <w:tab w:val="left" w:pos="660"/>
          <w:tab w:val="right" w:leader="dot" w:pos="9629"/>
        </w:tabs>
        <w:rPr>
          <w:rFonts w:asciiTheme="minorHAnsi" w:eastAsiaTheme="minorEastAsia" w:hAnsiTheme="minorHAnsi" w:cstheme="minorBidi"/>
          <w:noProof/>
        </w:rPr>
      </w:pPr>
      <w:hyperlink w:anchor="_Toc68012941" w:history="1">
        <w:r w:rsidRPr="000461FE">
          <w:rPr>
            <w:rStyle w:val="Hyperlink"/>
            <w:noProof/>
          </w:rPr>
          <w:t>2.</w:t>
        </w:r>
        <w:r>
          <w:rPr>
            <w:rFonts w:asciiTheme="minorHAnsi" w:eastAsiaTheme="minorEastAsia" w:hAnsiTheme="minorHAnsi" w:cstheme="minorBidi"/>
            <w:noProof/>
          </w:rPr>
          <w:tab/>
        </w:r>
        <w:r w:rsidRPr="000461FE">
          <w:rPr>
            <w:rStyle w:val="Hyperlink"/>
            <w:noProof/>
          </w:rPr>
          <w:t>Vocational or educational outcomes</w:t>
        </w:r>
        <w:r>
          <w:rPr>
            <w:noProof/>
            <w:webHidden/>
          </w:rPr>
          <w:tab/>
        </w:r>
        <w:r>
          <w:rPr>
            <w:noProof/>
            <w:webHidden/>
          </w:rPr>
          <w:fldChar w:fldCharType="begin"/>
        </w:r>
        <w:r>
          <w:rPr>
            <w:noProof/>
            <w:webHidden/>
          </w:rPr>
          <w:instrText xml:space="preserve"> PAGEREF _Toc68012941 \h </w:instrText>
        </w:r>
        <w:r>
          <w:rPr>
            <w:noProof/>
            <w:webHidden/>
          </w:rPr>
        </w:r>
        <w:r>
          <w:rPr>
            <w:noProof/>
            <w:webHidden/>
          </w:rPr>
          <w:fldChar w:fldCharType="separate"/>
        </w:r>
        <w:r w:rsidR="005875A0">
          <w:rPr>
            <w:noProof/>
            <w:webHidden/>
          </w:rPr>
          <w:t>8</w:t>
        </w:r>
        <w:r>
          <w:rPr>
            <w:noProof/>
            <w:webHidden/>
          </w:rPr>
          <w:fldChar w:fldCharType="end"/>
        </w:r>
      </w:hyperlink>
    </w:p>
    <w:p w14:paraId="69166B33" w14:textId="32BD0753" w:rsidR="00EB662D" w:rsidRDefault="00EB662D">
      <w:pPr>
        <w:pStyle w:val="TOC3"/>
        <w:tabs>
          <w:tab w:val="left" w:pos="1100"/>
          <w:tab w:val="right" w:leader="dot" w:pos="9629"/>
        </w:tabs>
        <w:rPr>
          <w:rFonts w:asciiTheme="minorHAnsi" w:eastAsiaTheme="minorEastAsia" w:hAnsiTheme="minorHAnsi" w:cstheme="minorBidi"/>
          <w:noProof/>
        </w:rPr>
      </w:pPr>
      <w:hyperlink w:anchor="_Toc68012942" w:history="1">
        <w:r w:rsidRPr="000461FE">
          <w:rPr>
            <w:rStyle w:val="Hyperlink"/>
            <w:noProof/>
          </w:rPr>
          <w:t>2.1</w:t>
        </w:r>
        <w:r>
          <w:rPr>
            <w:rFonts w:asciiTheme="minorHAnsi" w:eastAsiaTheme="minorEastAsia" w:hAnsiTheme="minorHAnsi" w:cstheme="minorBidi"/>
            <w:noProof/>
          </w:rPr>
          <w:tab/>
        </w:r>
        <w:r w:rsidRPr="000461FE">
          <w:rPr>
            <w:rStyle w:val="Hyperlink"/>
            <w:noProof/>
          </w:rPr>
          <w:t>Purpose of the course</w:t>
        </w:r>
        <w:r>
          <w:rPr>
            <w:noProof/>
            <w:webHidden/>
          </w:rPr>
          <w:tab/>
        </w:r>
        <w:r>
          <w:rPr>
            <w:noProof/>
            <w:webHidden/>
          </w:rPr>
          <w:fldChar w:fldCharType="begin"/>
        </w:r>
        <w:r>
          <w:rPr>
            <w:noProof/>
            <w:webHidden/>
          </w:rPr>
          <w:instrText xml:space="preserve"> PAGEREF _Toc68012942 \h </w:instrText>
        </w:r>
        <w:r>
          <w:rPr>
            <w:noProof/>
            <w:webHidden/>
          </w:rPr>
        </w:r>
        <w:r>
          <w:rPr>
            <w:noProof/>
            <w:webHidden/>
          </w:rPr>
          <w:fldChar w:fldCharType="separate"/>
        </w:r>
        <w:r w:rsidR="005875A0">
          <w:rPr>
            <w:noProof/>
            <w:webHidden/>
          </w:rPr>
          <w:t>8</w:t>
        </w:r>
        <w:r>
          <w:rPr>
            <w:noProof/>
            <w:webHidden/>
          </w:rPr>
          <w:fldChar w:fldCharType="end"/>
        </w:r>
      </w:hyperlink>
    </w:p>
    <w:p w14:paraId="1C1B63F6" w14:textId="51410C48" w:rsidR="00EB662D" w:rsidRDefault="00EB662D">
      <w:pPr>
        <w:pStyle w:val="TOC2"/>
        <w:tabs>
          <w:tab w:val="left" w:pos="660"/>
          <w:tab w:val="right" w:leader="dot" w:pos="9629"/>
        </w:tabs>
        <w:rPr>
          <w:rFonts w:asciiTheme="minorHAnsi" w:eastAsiaTheme="minorEastAsia" w:hAnsiTheme="minorHAnsi" w:cstheme="minorBidi"/>
          <w:noProof/>
        </w:rPr>
      </w:pPr>
      <w:hyperlink w:anchor="_Toc68012943" w:history="1">
        <w:r w:rsidRPr="000461FE">
          <w:rPr>
            <w:rStyle w:val="Hyperlink"/>
            <w:noProof/>
          </w:rPr>
          <w:t>3.</w:t>
        </w:r>
        <w:r>
          <w:rPr>
            <w:rFonts w:asciiTheme="minorHAnsi" w:eastAsiaTheme="minorEastAsia" w:hAnsiTheme="minorHAnsi" w:cstheme="minorBidi"/>
            <w:noProof/>
          </w:rPr>
          <w:tab/>
        </w:r>
        <w:r w:rsidRPr="000461FE">
          <w:rPr>
            <w:rStyle w:val="Hyperlink"/>
            <w:noProof/>
          </w:rPr>
          <w:t>Development of the course</w:t>
        </w:r>
        <w:r>
          <w:rPr>
            <w:noProof/>
            <w:webHidden/>
          </w:rPr>
          <w:tab/>
        </w:r>
        <w:r>
          <w:rPr>
            <w:noProof/>
            <w:webHidden/>
          </w:rPr>
          <w:fldChar w:fldCharType="begin"/>
        </w:r>
        <w:r>
          <w:rPr>
            <w:noProof/>
            <w:webHidden/>
          </w:rPr>
          <w:instrText xml:space="preserve"> PAGEREF _Toc68012943 \h </w:instrText>
        </w:r>
        <w:r>
          <w:rPr>
            <w:noProof/>
            <w:webHidden/>
          </w:rPr>
        </w:r>
        <w:r>
          <w:rPr>
            <w:noProof/>
            <w:webHidden/>
          </w:rPr>
          <w:fldChar w:fldCharType="separate"/>
        </w:r>
        <w:r w:rsidR="005875A0">
          <w:rPr>
            <w:noProof/>
            <w:webHidden/>
          </w:rPr>
          <w:t>8</w:t>
        </w:r>
        <w:r>
          <w:rPr>
            <w:noProof/>
            <w:webHidden/>
          </w:rPr>
          <w:fldChar w:fldCharType="end"/>
        </w:r>
      </w:hyperlink>
    </w:p>
    <w:p w14:paraId="61D6A570" w14:textId="3C5C7AA0" w:rsidR="00EB662D" w:rsidRDefault="00EB662D">
      <w:pPr>
        <w:pStyle w:val="TOC3"/>
        <w:tabs>
          <w:tab w:val="left" w:pos="1100"/>
          <w:tab w:val="right" w:leader="dot" w:pos="9629"/>
        </w:tabs>
        <w:rPr>
          <w:rFonts w:asciiTheme="minorHAnsi" w:eastAsiaTheme="minorEastAsia" w:hAnsiTheme="minorHAnsi" w:cstheme="minorBidi"/>
          <w:noProof/>
        </w:rPr>
      </w:pPr>
      <w:hyperlink w:anchor="_Toc68012944" w:history="1">
        <w:r w:rsidRPr="000461FE">
          <w:rPr>
            <w:rStyle w:val="Hyperlink"/>
            <w:noProof/>
          </w:rPr>
          <w:t>3.1</w:t>
        </w:r>
        <w:r>
          <w:rPr>
            <w:rFonts w:asciiTheme="minorHAnsi" w:eastAsiaTheme="minorEastAsia" w:hAnsiTheme="minorHAnsi" w:cstheme="minorBidi"/>
            <w:noProof/>
          </w:rPr>
          <w:tab/>
        </w:r>
        <w:r w:rsidRPr="000461FE">
          <w:rPr>
            <w:rStyle w:val="Hyperlink"/>
            <w:noProof/>
          </w:rPr>
          <w:t>Industry / enterprise/  community needs</w:t>
        </w:r>
        <w:r>
          <w:rPr>
            <w:noProof/>
            <w:webHidden/>
          </w:rPr>
          <w:tab/>
        </w:r>
        <w:r>
          <w:rPr>
            <w:noProof/>
            <w:webHidden/>
          </w:rPr>
          <w:fldChar w:fldCharType="begin"/>
        </w:r>
        <w:r>
          <w:rPr>
            <w:noProof/>
            <w:webHidden/>
          </w:rPr>
          <w:instrText xml:space="preserve"> PAGEREF _Toc68012944 \h </w:instrText>
        </w:r>
        <w:r>
          <w:rPr>
            <w:noProof/>
            <w:webHidden/>
          </w:rPr>
        </w:r>
        <w:r>
          <w:rPr>
            <w:noProof/>
            <w:webHidden/>
          </w:rPr>
          <w:fldChar w:fldCharType="separate"/>
        </w:r>
        <w:r w:rsidR="005875A0">
          <w:rPr>
            <w:noProof/>
            <w:webHidden/>
          </w:rPr>
          <w:t>8</w:t>
        </w:r>
        <w:r>
          <w:rPr>
            <w:noProof/>
            <w:webHidden/>
          </w:rPr>
          <w:fldChar w:fldCharType="end"/>
        </w:r>
      </w:hyperlink>
    </w:p>
    <w:p w14:paraId="0295A810" w14:textId="2052DDBD" w:rsidR="00EB662D" w:rsidRDefault="00EB662D">
      <w:pPr>
        <w:pStyle w:val="TOC3"/>
        <w:tabs>
          <w:tab w:val="left" w:pos="1100"/>
          <w:tab w:val="right" w:leader="dot" w:pos="9629"/>
        </w:tabs>
        <w:rPr>
          <w:rFonts w:asciiTheme="minorHAnsi" w:eastAsiaTheme="minorEastAsia" w:hAnsiTheme="minorHAnsi" w:cstheme="minorBidi"/>
          <w:noProof/>
        </w:rPr>
      </w:pPr>
      <w:hyperlink w:anchor="_Toc68012945" w:history="1">
        <w:r w:rsidRPr="000461FE">
          <w:rPr>
            <w:rStyle w:val="Hyperlink"/>
            <w:noProof/>
          </w:rPr>
          <w:t>3.2</w:t>
        </w:r>
        <w:r>
          <w:rPr>
            <w:rFonts w:asciiTheme="minorHAnsi" w:eastAsiaTheme="minorEastAsia" w:hAnsiTheme="minorHAnsi" w:cstheme="minorBidi"/>
            <w:noProof/>
          </w:rPr>
          <w:tab/>
        </w:r>
        <w:r w:rsidRPr="000461FE">
          <w:rPr>
            <w:rStyle w:val="Hyperlink"/>
            <w:noProof/>
          </w:rPr>
          <w:t>Review for re- accreditation</w:t>
        </w:r>
        <w:r>
          <w:rPr>
            <w:noProof/>
            <w:webHidden/>
          </w:rPr>
          <w:tab/>
        </w:r>
        <w:r>
          <w:rPr>
            <w:noProof/>
            <w:webHidden/>
          </w:rPr>
          <w:fldChar w:fldCharType="begin"/>
        </w:r>
        <w:r>
          <w:rPr>
            <w:noProof/>
            <w:webHidden/>
          </w:rPr>
          <w:instrText xml:space="preserve"> PAGEREF _Toc68012945 \h </w:instrText>
        </w:r>
        <w:r>
          <w:rPr>
            <w:noProof/>
            <w:webHidden/>
          </w:rPr>
        </w:r>
        <w:r>
          <w:rPr>
            <w:noProof/>
            <w:webHidden/>
          </w:rPr>
          <w:fldChar w:fldCharType="separate"/>
        </w:r>
        <w:r w:rsidR="005875A0">
          <w:rPr>
            <w:noProof/>
            <w:webHidden/>
          </w:rPr>
          <w:t>14</w:t>
        </w:r>
        <w:r>
          <w:rPr>
            <w:noProof/>
            <w:webHidden/>
          </w:rPr>
          <w:fldChar w:fldCharType="end"/>
        </w:r>
      </w:hyperlink>
    </w:p>
    <w:p w14:paraId="425D1048" w14:textId="05A1EF03" w:rsidR="00EB662D" w:rsidRDefault="00EB662D">
      <w:pPr>
        <w:pStyle w:val="TOC2"/>
        <w:tabs>
          <w:tab w:val="left" w:pos="660"/>
          <w:tab w:val="right" w:leader="dot" w:pos="9629"/>
        </w:tabs>
        <w:rPr>
          <w:rFonts w:asciiTheme="minorHAnsi" w:eastAsiaTheme="minorEastAsia" w:hAnsiTheme="minorHAnsi" w:cstheme="minorBidi"/>
          <w:noProof/>
        </w:rPr>
      </w:pPr>
      <w:hyperlink w:anchor="_Toc68012946" w:history="1">
        <w:r w:rsidRPr="000461FE">
          <w:rPr>
            <w:rStyle w:val="Hyperlink"/>
            <w:noProof/>
          </w:rPr>
          <w:t>4.</w:t>
        </w:r>
        <w:r>
          <w:rPr>
            <w:rFonts w:asciiTheme="minorHAnsi" w:eastAsiaTheme="minorEastAsia" w:hAnsiTheme="minorHAnsi" w:cstheme="minorBidi"/>
            <w:noProof/>
          </w:rPr>
          <w:tab/>
        </w:r>
        <w:r w:rsidRPr="000461FE">
          <w:rPr>
            <w:rStyle w:val="Hyperlink"/>
            <w:noProof/>
          </w:rPr>
          <w:t>Course outcomes</w:t>
        </w:r>
        <w:r>
          <w:rPr>
            <w:noProof/>
            <w:webHidden/>
          </w:rPr>
          <w:tab/>
        </w:r>
        <w:r>
          <w:rPr>
            <w:noProof/>
            <w:webHidden/>
          </w:rPr>
          <w:fldChar w:fldCharType="begin"/>
        </w:r>
        <w:r>
          <w:rPr>
            <w:noProof/>
            <w:webHidden/>
          </w:rPr>
          <w:instrText xml:space="preserve"> PAGEREF _Toc68012946 \h </w:instrText>
        </w:r>
        <w:r>
          <w:rPr>
            <w:noProof/>
            <w:webHidden/>
          </w:rPr>
        </w:r>
        <w:r>
          <w:rPr>
            <w:noProof/>
            <w:webHidden/>
          </w:rPr>
          <w:fldChar w:fldCharType="separate"/>
        </w:r>
        <w:r w:rsidR="005875A0">
          <w:rPr>
            <w:noProof/>
            <w:webHidden/>
          </w:rPr>
          <w:t>19</w:t>
        </w:r>
        <w:r>
          <w:rPr>
            <w:noProof/>
            <w:webHidden/>
          </w:rPr>
          <w:fldChar w:fldCharType="end"/>
        </w:r>
      </w:hyperlink>
    </w:p>
    <w:p w14:paraId="074662EB" w14:textId="2FEB0168" w:rsidR="00EB662D" w:rsidRDefault="00EB662D">
      <w:pPr>
        <w:pStyle w:val="TOC3"/>
        <w:tabs>
          <w:tab w:val="left" w:pos="1100"/>
          <w:tab w:val="right" w:leader="dot" w:pos="9629"/>
        </w:tabs>
        <w:rPr>
          <w:rFonts w:asciiTheme="minorHAnsi" w:eastAsiaTheme="minorEastAsia" w:hAnsiTheme="minorHAnsi" w:cstheme="minorBidi"/>
          <w:noProof/>
        </w:rPr>
      </w:pPr>
      <w:hyperlink w:anchor="_Toc68012947" w:history="1">
        <w:r w:rsidRPr="000461FE">
          <w:rPr>
            <w:rStyle w:val="Hyperlink"/>
            <w:noProof/>
          </w:rPr>
          <w:t>4.1</w:t>
        </w:r>
        <w:r>
          <w:rPr>
            <w:rFonts w:asciiTheme="minorHAnsi" w:eastAsiaTheme="minorEastAsia" w:hAnsiTheme="minorHAnsi" w:cstheme="minorBidi"/>
            <w:noProof/>
          </w:rPr>
          <w:tab/>
        </w:r>
        <w:r w:rsidRPr="000461FE">
          <w:rPr>
            <w:rStyle w:val="Hyperlink"/>
            <w:noProof/>
          </w:rPr>
          <w:t>Qualification level</w:t>
        </w:r>
        <w:r>
          <w:rPr>
            <w:noProof/>
            <w:webHidden/>
          </w:rPr>
          <w:tab/>
        </w:r>
        <w:r>
          <w:rPr>
            <w:noProof/>
            <w:webHidden/>
          </w:rPr>
          <w:fldChar w:fldCharType="begin"/>
        </w:r>
        <w:r>
          <w:rPr>
            <w:noProof/>
            <w:webHidden/>
          </w:rPr>
          <w:instrText xml:space="preserve"> PAGEREF _Toc68012947 \h </w:instrText>
        </w:r>
        <w:r>
          <w:rPr>
            <w:noProof/>
            <w:webHidden/>
          </w:rPr>
        </w:r>
        <w:r>
          <w:rPr>
            <w:noProof/>
            <w:webHidden/>
          </w:rPr>
          <w:fldChar w:fldCharType="separate"/>
        </w:r>
        <w:r w:rsidR="005875A0">
          <w:rPr>
            <w:noProof/>
            <w:webHidden/>
          </w:rPr>
          <w:t>19</w:t>
        </w:r>
        <w:r>
          <w:rPr>
            <w:noProof/>
            <w:webHidden/>
          </w:rPr>
          <w:fldChar w:fldCharType="end"/>
        </w:r>
      </w:hyperlink>
    </w:p>
    <w:p w14:paraId="324D83CD" w14:textId="0811C585" w:rsidR="00EB662D" w:rsidRDefault="00EB662D">
      <w:pPr>
        <w:pStyle w:val="TOC3"/>
        <w:tabs>
          <w:tab w:val="left" w:pos="1100"/>
          <w:tab w:val="right" w:leader="dot" w:pos="9629"/>
        </w:tabs>
        <w:rPr>
          <w:rFonts w:asciiTheme="minorHAnsi" w:eastAsiaTheme="minorEastAsia" w:hAnsiTheme="minorHAnsi" w:cstheme="minorBidi"/>
          <w:noProof/>
        </w:rPr>
      </w:pPr>
      <w:hyperlink w:anchor="_Toc68012948" w:history="1">
        <w:r w:rsidRPr="000461FE">
          <w:rPr>
            <w:rStyle w:val="Hyperlink"/>
            <w:noProof/>
          </w:rPr>
          <w:t>4.2</w:t>
        </w:r>
        <w:r>
          <w:rPr>
            <w:rFonts w:asciiTheme="minorHAnsi" w:eastAsiaTheme="minorEastAsia" w:hAnsiTheme="minorHAnsi" w:cstheme="minorBidi"/>
            <w:noProof/>
          </w:rPr>
          <w:tab/>
        </w:r>
        <w:r w:rsidRPr="000461FE">
          <w:rPr>
            <w:rStyle w:val="Hyperlink"/>
            <w:noProof/>
          </w:rPr>
          <w:t>Employability skills</w:t>
        </w:r>
        <w:r>
          <w:rPr>
            <w:noProof/>
            <w:webHidden/>
          </w:rPr>
          <w:tab/>
        </w:r>
        <w:r>
          <w:rPr>
            <w:noProof/>
            <w:webHidden/>
          </w:rPr>
          <w:fldChar w:fldCharType="begin"/>
        </w:r>
        <w:r>
          <w:rPr>
            <w:noProof/>
            <w:webHidden/>
          </w:rPr>
          <w:instrText xml:space="preserve"> PAGEREF _Toc68012948 \h </w:instrText>
        </w:r>
        <w:r>
          <w:rPr>
            <w:noProof/>
            <w:webHidden/>
          </w:rPr>
        </w:r>
        <w:r>
          <w:rPr>
            <w:noProof/>
            <w:webHidden/>
          </w:rPr>
          <w:fldChar w:fldCharType="separate"/>
        </w:r>
        <w:r w:rsidR="005875A0">
          <w:rPr>
            <w:noProof/>
            <w:webHidden/>
          </w:rPr>
          <w:t>19</w:t>
        </w:r>
        <w:r>
          <w:rPr>
            <w:noProof/>
            <w:webHidden/>
          </w:rPr>
          <w:fldChar w:fldCharType="end"/>
        </w:r>
      </w:hyperlink>
    </w:p>
    <w:p w14:paraId="62C60C50" w14:textId="3D140A22" w:rsidR="00EB662D" w:rsidRDefault="00EB662D">
      <w:pPr>
        <w:pStyle w:val="TOC3"/>
        <w:tabs>
          <w:tab w:val="left" w:pos="1100"/>
          <w:tab w:val="right" w:leader="dot" w:pos="9629"/>
        </w:tabs>
        <w:rPr>
          <w:rFonts w:asciiTheme="minorHAnsi" w:eastAsiaTheme="minorEastAsia" w:hAnsiTheme="minorHAnsi" w:cstheme="minorBidi"/>
          <w:noProof/>
        </w:rPr>
      </w:pPr>
      <w:hyperlink w:anchor="_Toc68012949" w:history="1">
        <w:r w:rsidRPr="000461FE">
          <w:rPr>
            <w:rStyle w:val="Hyperlink"/>
            <w:noProof/>
          </w:rPr>
          <w:t>4.3</w:t>
        </w:r>
        <w:r>
          <w:rPr>
            <w:rFonts w:asciiTheme="minorHAnsi" w:eastAsiaTheme="minorEastAsia" w:hAnsiTheme="minorHAnsi" w:cstheme="minorBidi"/>
            <w:noProof/>
          </w:rPr>
          <w:tab/>
        </w:r>
        <w:r w:rsidRPr="000461FE">
          <w:rPr>
            <w:rStyle w:val="Hyperlink"/>
            <w:noProof/>
          </w:rPr>
          <w:t>Recognition given to  the course (if  applicable)</w:t>
        </w:r>
        <w:r>
          <w:rPr>
            <w:noProof/>
            <w:webHidden/>
          </w:rPr>
          <w:tab/>
        </w:r>
        <w:r>
          <w:rPr>
            <w:noProof/>
            <w:webHidden/>
          </w:rPr>
          <w:fldChar w:fldCharType="begin"/>
        </w:r>
        <w:r>
          <w:rPr>
            <w:noProof/>
            <w:webHidden/>
          </w:rPr>
          <w:instrText xml:space="preserve"> PAGEREF _Toc68012949 \h </w:instrText>
        </w:r>
        <w:r>
          <w:rPr>
            <w:noProof/>
            <w:webHidden/>
          </w:rPr>
        </w:r>
        <w:r>
          <w:rPr>
            <w:noProof/>
            <w:webHidden/>
          </w:rPr>
          <w:fldChar w:fldCharType="separate"/>
        </w:r>
        <w:r w:rsidR="005875A0">
          <w:rPr>
            <w:noProof/>
            <w:webHidden/>
          </w:rPr>
          <w:t>21</w:t>
        </w:r>
        <w:r>
          <w:rPr>
            <w:noProof/>
            <w:webHidden/>
          </w:rPr>
          <w:fldChar w:fldCharType="end"/>
        </w:r>
      </w:hyperlink>
    </w:p>
    <w:p w14:paraId="62D345C8" w14:textId="520A3D4E" w:rsidR="00EB662D" w:rsidRDefault="00EB662D">
      <w:pPr>
        <w:pStyle w:val="TOC3"/>
        <w:tabs>
          <w:tab w:val="left" w:pos="1100"/>
          <w:tab w:val="right" w:leader="dot" w:pos="9629"/>
        </w:tabs>
        <w:rPr>
          <w:rFonts w:asciiTheme="minorHAnsi" w:eastAsiaTheme="minorEastAsia" w:hAnsiTheme="minorHAnsi" w:cstheme="minorBidi"/>
          <w:noProof/>
        </w:rPr>
      </w:pPr>
      <w:hyperlink w:anchor="_Toc68012950" w:history="1">
        <w:r w:rsidRPr="000461FE">
          <w:rPr>
            <w:rStyle w:val="Hyperlink"/>
            <w:noProof/>
          </w:rPr>
          <w:t>4.4</w:t>
        </w:r>
        <w:r>
          <w:rPr>
            <w:rFonts w:asciiTheme="minorHAnsi" w:eastAsiaTheme="minorEastAsia" w:hAnsiTheme="minorHAnsi" w:cstheme="minorBidi"/>
            <w:noProof/>
          </w:rPr>
          <w:tab/>
        </w:r>
        <w:r w:rsidRPr="000461FE">
          <w:rPr>
            <w:rStyle w:val="Hyperlink"/>
            <w:noProof/>
          </w:rPr>
          <w:t>Licensing/ regulatory  requirements (if  applicable)</w:t>
        </w:r>
        <w:r>
          <w:rPr>
            <w:noProof/>
            <w:webHidden/>
          </w:rPr>
          <w:tab/>
        </w:r>
        <w:r>
          <w:rPr>
            <w:noProof/>
            <w:webHidden/>
          </w:rPr>
          <w:fldChar w:fldCharType="begin"/>
        </w:r>
        <w:r>
          <w:rPr>
            <w:noProof/>
            <w:webHidden/>
          </w:rPr>
          <w:instrText xml:space="preserve"> PAGEREF _Toc68012950 \h </w:instrText>
        </w:r>
        <w:r>
          <w:rPr>
            <w:noProof/>
            <w:webHidden/>
          </w:rPr>
        </w:r>
        <w:r>
          <w:rPr>
            <w:noProof/>
            <w:webHidden/>
          </w:rPr>
          <w:fldChar w:fldCharType="separate"/>
        </w:r>
        <w:r w:rsidR="005875A0">
          <w:rPr>
            <w:noProof/>
            <w:webHidden/>
          </w:rPr>
          <w:t>21</w:t>
        </w:r>
        <w:r>
          <w:rPr>
            <w:noProof/>
            <w:webHidden/>
          </w:rPr>
          <w:fldChar w:fldCharType="end"/>
        </w:r>
      </w:hyperlink>
    </w:p>
    <w:p w14:paraId="5E28F900" w14:textId="16C591E8" w:rsidR="00EB662D" w:rsidRDefault="00EB662D">
      <w:pPr>
        <w:pStyle w:val="TOC2"/>
        <w:tabs>
          <w:tab w:val="left" w:pos="660"/>
          <w:tab w:val="right" w:leader="dot" w:pos="9629"/>
        </w:tabs>
        <w:rPr>
          <w:rFonts w:asciiTheme="minorHAnsi" w:eastAsiaTheme="minorEastAsia" w:hAnsiTheme="minorHAnsi" w:cstheme="minorBidi"/>
          <w:noProof/>
        </w:rPr>
      </w:pPr>
      <w:hyperlink w:anchor="_Toc68012951" w:history="1">
        <w:r w:rsidRPr="000461FE">
          <w:rPr>
            <w:rStyle w:val="Hyperlink"/>
            <w:noProof/>
          </w:rPr>
          <w:t>5.</w:t>
        </w:r>
        <w:r>
          <w:rPr>
            <w:rFonts w:asciiTheme="minorHAnsi" w:eastAsiaTheme="minorEastAsia" w:hAnsiTheme="minorHAnsi" w:cstheme="minorBidi"/>
            <w:noProof/>
          </w:rPr>
          <w:tab/>
        </w:r>
        <w:r w:rsidRPr="000461FE">
          <w:rPr>
            <w:rStyle w:val="Hyperlink"/>
            <w:noProof/>
          </w:rPr>
          <w:t>Course rules</w:t>
        </w:r>
        <w:r>
          <w:rPr>
            <w:noProof/>
            <w:webHidden/>
          </w:rPr>
          <w:tab/>
        </w:r>
        <w:r>
          <w:rPr>
            <w:noProof/>
            <w:webHidden/>
          </w:rPr>
          <w:fldChar w:fldCharType="begin"/>
        </w:r>
        <w:r>
          <w:rPr>
            <w:noProof/>
            <w:webHidden/>
          </w:rPr>
          <w:instrText xml:space="preserve"> PAGEREF _Toc68012951 \h </w:instrText>
        </w:r>
        <w:r>
          <w:rPr>
            <w:noProof/>
            <w:webHidden/>
          </w:rPr>
        </w:r>
        <w:r>
          <w:rPr>
            <w:noProof/>
            <w:webHidden/>
          </w:rPr>
          <w:fldChar w:fldCharType="separate"/>
        </w:r>
        <w:r w:rsidR="005875A0">
          <w:rPr>
            <w:noProof/>
            <w:webHidden/>
          </w:rPr>
          <w:t>21</w:t>
        </w:r>
        <w:r>
          <w:rPr>
            <w:noProof/>
            <w:webHidden/>
          </w:rPr>
          <w:fldChar w:fldCharType="end"/>
        </w:r>
      </w:hyperlink>
    </w:p>
    <w:p w14:paraId="64E54BB1" w14:textId="7429AD8A" w:rsidR="00EB662D" w:rsidRDefault="00EB662D">
      <w:pPr>
        <w:pStyle w:val="TOC3"/>
        <w:tabs>
          <w:tab w:val="left" w:pos="1100"/>
          <w:tab w:val="right" w:leader="dot" w:pos="9629"/>
        </w:tabs>
        <w:rPr>
          <w:rFonts w:asciiTheme="minorHAnsi" w:eastAsiaTheme="minorEastAsia" w:hAnsiTheme="minorHAnsi" w:cstheme="minorBidi"/>
          <w:noProof/>
        </w:rPr>
      </w:pPr>
      <w:hyperlink w:anchor="_Toc68012952" w:history="1">
        <w:r w:rsidRPr="000461FE">
          <w:rPr>
            <w:rStyle w:val="Hyperlink"/>
            <w:noProof/>
          </w:rPr>
          <w:t>5.2</w:t>
        </w:r>
        <w:r>
          <w:rPr>
            <w:rFonts w:asciiTheme="minorHAnsi" w:eastAsiaTheme="minorEastAsia" w:hAnsiTheme="minorHAnsi" w:cstheme="minorBidi"/>
            <w:noProof/>
          </w:rPr>
          <w:tab/>
        </w:r>
        <w:r w:rsidRPr="000461FE">
          <w:rPr>
            <w:rStyle w:val="Hyperlink"/>
            <w:noProof/>
          </w:rPr>
          <w:t>Entry requirements</w:t>
        </w:r>
        <w:r>
          <w:rPr>
            <w:noProof/>
            <w:webHidden/>
          </w:rPr>
          <w:tab/>
        </w:r>
        <w:r>
          <w:rPr>
            <w:noProof/>
            <w:webHidden/>
          </w:rPr>
          <w:fldChar w:fldCharType="begin"/>
        </w:r>
        <w:r>
          <w:rPr>
            <w:noProof/>
            <w:webHidden/>
          </w:rPr>
          <w:instrText xml:space="preserve"> PAGEREF _Toc68012952 \h </w:instrText>
        </w:r>
        <w:r>
          <w:rPr>
            <w:noProof/>
            <w:webHidden/>
          </w:rPr>
        </w:r>
        <w:r>
          <w:rPr>
            <w:noProof/>
            <w:webHidden/>
          </w:rPr>
          <w:fldChar w:fldCharType="separate"/>
        </w:r>
        <w:r w:rsidR="005875A0">
          <w:rPr>
            <w:noProof/>
            <w:webHidden/>
          </w:rPr>
          <w:t>24</w:t>
        </w:r>
        <w:r>
          <w:rPr>
            <w:noProof/>
            <w:webHidden/>
          </w:rPr>
          <w:fldChar w:fldCharType="end"/>
        </w:r>
      </w:hyperlink>
    </w:p>
    <w:p w14:paraId="4B95A535" w14:textId="03A43418" w:rsidR="00EB662D" w:rsidRDefault="00EB662D">
      <w:pPr>
        <w:pStyle w:val="TOC2"/>
        <w:tabs>
          <w:tab w:val="left" w:pos="660"/>
          <w:tab w:val="right" w:leader="dot" w:pos="9629"/>
        </w:tabs>
        <w:rPr>
          <w:rFonts w:asciiTheme="minorHAnsi" w:eastAsiaTheme="minorEastAsia" w:hAnsiTheme="minorHAnsi" w:cstheme="minorBidi"/>
          <w:noProof/>
        </w:rPr>
      </w:pPr>
      <w:hyperlink w:anchor="_Toc68012953" w:history="1">
        <w:r w:rsidRPr="000461FE">
          <w:rPr>
            <w:rStyle w:val="Hyperlink"/>
            <w:noProof/>
          </w:rPr>
          <w:t>6.</w:t>
        </w:r>
        <w:r>
          <w:rPr>
            <w:rFonts w:asciiTheme="minorHAnsi" w:eastAsiaTheme="minorEastAsia" w:hAnsiTheme="minorHAnsi" w:cstheme="minorBidi"/>
            <w:noProof/>
          </w:rPr>
          <w:tab/>
        </w:r>
        <w:r w:rsidRPr="000461FE">
          <w:rPr>
            <w:rStyle w:val="Hyperlink"/>
            <w:noProof/>
          </w:rPr>
          <w:t>Assessment</w:t>
        </w:r>
        <w:r>
          <w:rPr>
            <w:noProof/>
            <w:webHidden/>
          </w:rPr>
          <w:tab/>
        </w:r>
        <w:r>
          <w:rPr>
            <w:noProof/>
            <w:webHidden/>
          </w:rPr>
          <w:fldChar w:fldCharType="begin"/>
        </w:r>
        <w:r>
          <w:rPr>
            <w:noProof/>
            <w:webHidden/>
          </w:rPr>
          <w:instrText xml:space="preserve"> PAGEREF _Toc68012953 \h </w:instrText>
        </w:r>
        <w:r>
          <w:rPr>
            <w:noProof/>
            <w:webHidden/>
          </w:rPr>
        </w:r>
        <w:r>
          <w:rPr>
            <w:noProof/>
            <w:webHidden/>
          </w:rPr>
          <w:fldChar w:fldCharType="separate"/>
        </w:r>
        <w:r w:rsidR="005875A0">
          <w:rPr>
            <w:noProof/>
            <w:webHidden/>
          </w:rPr>
          <w:t>24</w:t>
        </w:r>
        <w:r>
          <w:rPr>
            <w:noProof/>
            <w:webHidden/>
          </w:rPr>
          <w:fldChar w:fldCharType="end"/>
        </w:r>
      </w:hyperlink>
    </w:p>
    <w:p w14:paraId="46EFCF46" w14:textId="3F422CB2" w:rsidR="00EB662D" w:rsidRDefault="00EB662D">
      <w:pPr>
        <w:pStyle w:val="TOC3"/>
        <w:tabs>
          <w:tab w:val="left" w:pos="1100"/>
          <w:tab w:val="right" w:leader="dot" w:pos="9629"/>
        </w:tabs>
        <w:rPr>
          <w:rFonts w:asciiTheme="minorHAnsi" w:eastAsiaTheme="minorEastAsia" w:hAnsiTheme="minorHAnsi" w:cstheme="minorBidi"/>
          <w:noProof/>
        </w:rPr>
      </w:pPr>
      <w:hyperlink w:anchor="_Toc68012954" w:history="1">
        <w:r w:rsidRPr="000461FE">
          <w:rPr>
            <w:rStyle w:val="Hyperlink"/>
            <w:noProof/>
          </w:rPr>
          <w:t>6.1</w:t>
        </w:r>
        <w:r>
          <w:rPr>
            <w:rFonts w:asciiTheme="minorHAnsi" w:eastAsiaTheme="minorEastAsia" w:hAnsiTheme="minorHAnsi" w:cstheme="minorBidi"/>
            <w:noProof/>
          </w:rPr>
          <w:tab/>
        </w:r>
        <w:r w:rsidRPr="000461FE">
          <w:rPr>
            <w:rStyle w:val="Hyperlink"/>
            <w:noProof/>
          </w:rPr>
          <w:t>Assessment strategy</w:t>
        </w:r>
        <w:r>
          <w:rPr>
            <w:noProof/>
            <w:webHidden/>
          </w:rPr>
          <w:tab/>
        </w:r>
        <w:r>
          <w:rPr>
            <w:noProof/>
            <w:webHidden/>
          </w:rPr>
          <w:fldChar w:fldCharType="begin"/>
        </w:r>
        <w:r>
          <w:rPr>
            <w:noProof/>
            <w:webHidden/>
          </w:rPr>
          <w:instrText xml:space="preserve"> PAGEREF _Toc68012954 \h </w:instrText>
        </w:r>
        <w:r>
          <w:rPr>
            <w:noProof/>
            <w:webHidden/>
          </w:rPr>
        </w:r>
        <w:r>
          <w:rPr>
            <w:noProof/>
            <w:webHidden/>
          </w:rPr>
          <w:fldChar w:fldCharType="separate"/>
        </w:r>
        <w:r w:rsidR="005875A0">
          <w:rPr>
            <w:noProof/>
            <w:webHidden/>
          </w:rPr>
          <w:t>24</w:t>
        </w:r>
        <w:r>
          <w:rPr>
            <w:noProof/>
            <w:webHidden/>
          </w:rPr>
          <w:fldChar w:fldCharType="end"/>
        </w:r>
      </w:hyperlink>
    </w:p>
    <w:p w14:paraId="78EF9548" w14:textId="30549A96" w:rsidR="00EB662D" w:rsidRDefault="00EB662D">
      <w:pPr>
        <w:pStyle w:val="TOC3"/>
        <w:tabs>
          <w:tab w:val="left" w:pos="1100"/>
          <w:tab w:val="right" w:leader="dot" w:pos="9629"/>
        </w:tabs>
        <w:rPr>
          <w:rFonts w:asciiTheme="minorHAnsi" w:eastAsiaTheme="minorEastAsia" w:hAnsiTheme="minorHAnsi" w:cstheme="minorBidi"/>
          <w:noProof/>
        </w:rPr>
      </w:pPr>
      <w:hyperlink w:anchor="_Toc68012955" w:history="1">
        <w:r w:rsidRPr="000461FE">
          <w:rPr>
            <w:rStyle w:val="Hyperlink"/>
            <w:noProof/>
          </w:rPr>
          <w:t>6.2</w:t>
        </w:r>
        <w:r>
          <w:rPr>
            <w:rFonts w:asciiTheme="minorHAnsi" w:eastAsiaTheme="minorEastAsia" w:hAnsiTheme="minorHAnsi" w:cstheme="minorBidi"/>
            <w:noProof/>
          </w:rPr>
          <w:tab/>
        </w:r>
        <w:r w:rsidRPr="000461FE">
          <w:rPr>
            <w:rStyle w:val="Hyperlink"/>
            <w:noProof/>
          </w:rPr>
          <w:t>Assessor competencies</w:t>
        </w:r>
        <w:r>
          <w:rPr>
            <w:noProof/>
            <w:webHidden/>
          </w:rPr>
          <w:tab/>
        </w:r>
        <w:r>
          <w:rPr>
            <w:noProof/>
            <w:webHidden/>
          </w:rPr>
          <w:fldChar w:fldCharType="begin"/>
        </w:r>
        <w:r>
          <w:rPr>
            <w:noProof/>
            <w:webHidden/>
          </w:rPr>
          <w:instrText xml:space="preserve"> PAGEREF _Toc68012955 \h </w:instrText>
        </w:r>
        <w:r>
          <w:rPr>
            <w:noProof/>
            <w:webHidden/>
          </w:rPr>
        </w:r>
        <w:r>
          <w:rPr>
            <w:noProof/>
            <w:webHidden/>
          </w:rPr>
          <w:fldChar w:fldCharType="separate"/>
        </w:r>
        <w:r w:rsidR="005875A0">
          <w:rPr>
            <w:noProof/>
            <w:webHidden/>
          </w:rPr>
          <w:t>25</w:t>
        </w:r>
        <w:r>
          <w:rPr>
            <w:noProof/>
            <w:webHidden/>
          </w:rPr>
          <w:fldChar w:fldCharType="end"/>
        </w:r>
      </w:hyperlink>
    </w:p>
    <w:p w14:paraId="1A3ED7BB" w14:textId="03CAF973" w:rsidR="00EB662D" w:rsidRDefault="00EB662D">
      <w:pPr>
        <w:pStyle w:val="TOC2"/>
        <w:tabs>
          <w:tab w:val="left" w:pos="660"/>
          <w:tab w:val="right" w:leader="dot" w:pos="9629"/>
        </w:tabs>
        <w:rPr>
          <w:rFonts w:asciiTheme="minorHAnsi" w:eastAsiaTheme="minorEastAsia" w:hAnsiTheme="minorHAnsi" w:cstheme="minorBidi"/>
          <w:noProof/>
        </w:rPr>
      </w:pPr>
      <w:hyperlink w:anchor="_Toc68012956" w:history="1">
        <w:r w:rsidRPr="000461FE">
          <w:rPr>
            <w:rStyle w:val="Hyperlink"/>
            <w:noProof/>
          </w:rPr>
          <w:t>7.</w:t>
        </w:r>
        <w:r>
          <w:rPr>
            <w:rFonts w:asciiTheme="minorHAnsi" w:eastAsiaTheme="minorEastAsia" w:hAnsiTheme="minorHAnsi" w:cstheme="minorBidi"/>
            <w:noProof/>
          </w:rPr>
          <w:tab/>
        </w:r>
        <w:r w:rsidRPr="000461FE">
          <w:rPr>
            <w:rStyle w:val="Hyperlink"/>
            <w:noProof/>
          </w:rPr>
          <w:t>Delivery</w:t>
        </w:r>
        <w:r>
          <w:rPr>
            <w:noProof/>
            <w:webHidden/>
          </w:rPr>
          <w:tab/>
        </w:r>
        <w:r>
          <w:rPr>
            <w:noProof/>
            <w:webHidden/>
          </w:rPr>
          <w:fldChar w:fldCharType="begin"/>
        </w:r>
        <w:r>
          <w:rPr>
            <w:noProof/>
            <w:webHidden/>
          </w:rPr>
          <w:instrText xml:space="preserve"> PAGEREF _Toc68012956 \h </w:instrText>
        </w:r>
        <w:r>
          <w:rPr>
            <w:noProof/>
            <w:webHidden/>
          </w:rPr>
        </w:r>
        <w:r>
          <w:rPr>
            <w:noProof/>
            <w:webHidden/>
          </w:rPr>
          <w:fldChar w:fldCharType="separate"/>
        </w:r>
        <w:r w:rsidR="005875A0">
          <w:rPr>
            <w:noProof/>
            <w:webHidden/>
          </w:rPr>
          <w:t>26</w:t>
        </w:r>
        <w:r>
          <w:rPr>
            <w:noProof/>
            <w:webHidden/>
          </w:rPr>
          <w:fldChar w:fldCharType="end"/>
        </w:r>
      </w:hyperlink>
    </w:p>
    <w:p w14:paraId="77E6DC0D" w14:textId="03FE8821" w:rsidR="00EB662D" w:rsidRDefault="00EB662D">
      <w:pPr>
        <w:pStyle w:val="TOC3"/>
        <w:tabs>
          <w:tab w:val="left" w:pos="1100"/>
          <w:tab w:val="right" w:leader="dot" w:pos="9629"/>
        </w:tabs>
        <w:rPr>
          <w:rFonts w:asciiTheme="minorHAnsi" w:eastAsiaTheme="minorEastAsia" w:hAnsiTheme="minorHAnsi" w:cstheme="minorBidi"/>
          <w:noProof/>
        </w:rPr>
      </w:pPr>
      <w:hyperlink w:anchor="_Toc68012957" w:history="1">
        <w:r w:rsidRPr="000461FE">
          <w:rPr>
            <w:rStyle w:val="Hyperlink"/>
            <w:noProof/>
          </w:rPr>
          <w:t>7.1</w:t>
        </w:r>
        <w:r>
          <w:rPr>
            <w:rFonts w:asciiTheme="minorHAnsi" w:eastAsiaTheme="minorEastAsia" w:hAnsiTheme="minorHAnsi" w:cstheme="minorBidi"/>
            <w:noProof/>
          </w:rPr>
          <w:tab/>
        </w:r>
        <w:r w:rsidRPr="000461FE">
          <w:rPr>
            <w:rStyle w:val="Hyperlink"/>
            <w:noProof/>
          </w:rPr>
          <w:t>Delivery modes</w:t>
        </w:r>
        <w:r>
          <w:rPr>
            <w:noProof/>
            <w:webHidden/>
          </w:rPr>
          <w:tab/>
        </w:r>
        <w:r>
          <w:rPr>
            <w:noProof/>
            <w:webHidden/>
          </w:rPr>
          <w:fldChar w:fldCharType="begin"/>
        </w:r>
        <w:r>
          <w:rPr>
            <w:noProof/>
            <w:webHidden/>
          </w:rPr>
          <w:instrText xml:space="preserve"> PAGEREF _Toc68012957 \h </w:instrText>
        </w:r>
        <w:r>
          <w:rPr>
            <w:noProof/>
            <w:webHidden/>
          </w:rPr>
        </w:r>
        <w:r>
          <w:rPr>
            <w:noProof/>
            <w:webHidden/>
          </w:rPr>
          <w:fldChar w:fldCharType="separate"/>
        </w:r>
        <w:r w:rsidR="005875A0">
          <w:rPr>
            <w:noProof/>
            <w:webHidden/>
          </w:rPr>
          <w:t>26</w:t>
        </w:r>
        <w:r>
          <w:rPr>
            <w:noProof/>
            <w:webHidden/>
          </w:rPr>
          <w:fldChar w:fldCharType="end"/>
        </w:r>
      </w:hyperlink>
    </w:p>
    <w:p w14:paraId="6E94C49F" w14:textId="16BEC374" w:rsidR="00EB662D" w:rsidRDefault="00EB662D">
      <w:pPr>
        <w:pStyle w:val="TOC3"/>
        <w:tabs>
          <w:tab w:val="left" w:pos="1100"/>
          <w:tab w:val="right" w:leader="dot" w:pos="9629"/>
        </w:tabs>
        <w:rPr>
          <w:rFonts w:asciiTheme="minorHAnsi" w:eastAsiaTheme="minorEastAsia" w:hAnsiTheme="minorHAnsi" w:cstheme="minorBidi"/>
          <w:noProof/>
        </w:rPr>
      </w:pPr>
      <w:hyperlink w:anchor="_Toc68012958" w:history="1">
        <w:r w:rsidRPr="000461FE">
          <w:rPr>
            <w:rStyle w:val="Hyperlink"/>
            <w:noProof/>
          </w:rPr>
          <w:t>7.2</w:t>
        </w:r>
        <w:r>
          <w:rPr>
            <w:rFonts w:asciiTheme="minorHAnsi" w:eastAsiaTheme="minorEastAsia" w:hAnsiTheme="minorHAnsi" w:cstheme="minorBidi"/>
            <w:noProof/>
          </w:rPr>
          <w:tab/>
        </w:r>
        <w:r w:rsidRPr="000461FE">
          <w:rPr>
            <w:rStyle w:val="Hyperlink"/>
            <w:noProof/>
          </w:rPr>
          <w:t>Resources</w:t>
        </w:r>
        <w:r>
          <w:rPr>
            <w:noProof/>
            <w:webHidden/>
          </w:rPr>
          <w:tab/>
        </w:r>
        <w:r>
          <w:rPr>
            <w:noProof/>
            <w:webHidden/>
          </w:rPr>
          <w:fldChar w:fldCharType="begin"/>
        </w:r>
        <w:r>
          <w:rPr>
            <w:noProof/>
            <w:webHidden/>
          </w:rPr>
          <w:instrText xml:space="preserve"> PAGEREF _Toc68012958 \h </w:instrText>
        </w:r>
        <w:r>
          <w:rPr>
            <w:noProof/>
            <w:webHidden/>
          </w:rPr>
        </w:r>
        <w:r>
          <w:rPr>
            <w:noProof/>
            <w:webHidden/>
          </w:rPr>
          <w:fldChar w:fldCharType="separate"/>
        </w:r>
        <w:r w:rsidR="005875A0">
          <w:rPr>
            <w:noProof/>
            <w:webHidden/>
          </w:rPr>
          <w:t>26</w:t>
        </w:r>
        <w:r>
          <w:rPr>
            <w:noProof/>
            <w:webHidden/>
          </w:rPr>
          <w:fldChar w:fldCharType="end"/>
        </w:r>
      </w:hyperlink>
    </w:p>
    <w:p w14:paraId="5C480929" w14:textId="1CF96389" w:rsidR="00EB662D" w:rsidRDefault="00EB662D">
      <w:pPr>
        <w:pStyle w:val="TOC2"/>
        <w:tabs>
          <w:tab w:val="left" w:pos="660"/>
          <w:tab w:val="right" w:leader="dot" w:pos="9629"/>
        </w:tabs>
        <w:rPr>
          <w:rFonts w:asciiTheme="minorHAnsi" w:eastAsiaTheme="minorEastAsia" w:hAnsiTheme="minorHAnsi" w:cstheme="minorBidi"/>
          <w:noProof/>
        </w:rPr>
      </w:pPr>
      <w:hyperlink w:anchor="_Toc68012959" w:history="1">
        <w:r w:rsidRPr="000461FE">
          <w:rPr>
            <w:rStyle w:val="Hyperlink"/>
            <w:noProof/>
          </w:rPr>
          <w:t>8.</w:t>
        </w:r>
        <w:r>
          <w:rPr>
            <w:rFonts w:asciiTheme="minorHAnsi" w:eastAsiaTheme="minorEastAsia" w:hAnsiTheme="minorHAnsi" w:cstheme="minorBidi"/>
            <w:noProof/>
          </w:rPr>
          <w:tab/>
        </w:r>
        <w:r w:rsidRPr="000461FE">
          <w:rPr>
            <w:rStyle w:val="Hyperlink"/>
            <w:noProof/>
          </w:rPr>
          <w:t>Pathways and articulation</w:t>
        </w:r>
        <w:r>
          <w:rPr>
            <w:noProof/>
            <w:webHidden/>
          </w:rPr>
          <w:tab/>
        </w:r>
        <w:r>
          <w:rPr>
            <w:noProof/>
            <w:webHidden/>
          </w:rPr>
          <w:fldChar w:fldCharType="begin"/>
        </w:r>
        <w:r>
          <w:rPr>
            <w:noProof/>
            <w:webHidden/>
          </w:rPr>
          <w:instrText xml:space="preserve"> PAGEREF _Toc68012959 \h </w:instrText>
        </w:r>
        <w:r>
          <w:rPr>
            <w:noProof/>
            <w:webHidden/>
          </w:rPr>
        </w:r>
        <w:r>
          <w:rPr>
            <w:noProof/>
            <w:webHidden/>
          </w:rPr>
          <w:fldChar w:fldCharType="separate"/>
        </w:r>
        <w:r w:rsidR="005875A0">
          <w:rPr>
            <w:noProof/>
            <w:webHidden/>
          </w:rPr>
          <w:t>27</w:t>
        </w:r>
        <w:r>
          <w:rPr>
            <w:noProof/>
            <w:webHidden/>
          </w:rPr>
          <w:fldChar w:fldCharType="end"/>
        </w:r>
      </w:hyperlink>
    </w:p>
    <w:p w14:paraId="52945E68" w14:textId="22544F97" w:rsidR="00EB662D" w:rsidRDefault="00EB662D">
      <w:pPr>
        <w:pStyle w:val="TOC2"/>
        <w:tabs>
          <w:tab w:val="left" w:pos="660"/>
          <w:tab w:val="right" w:leader="dot" w:pos="9629"/>
        </w:tabs>
        <w:rPr>
          <w:rFonts w:asciiTheme="minorHAnsi" w:eastAsiaTheme="minorEastAsia" w:hAnsiTheme="minorHAnsi" w:cstheme="minorBidi"/>
          <w:noProof/>
        </w:rPr>
      </w:pPr>
      <w:hyperlink w:anchor="_Toc68012960" w:history="1">
        <w:r w:rsidRPr="000461FE">
          <w:rPr>
            <w:rStyle w:val="Hyperlink"/>
            <w:noProof/>
          </w:rPr>
          <w:t>9.</w:t>
        </w:r>
        <w:r>
          <w:rPr>
            <w:rFonts w:asciiTheme="minorHAnsi" w:eastAsiaTheme="minorEastAsia" w:hAnsiTheme="minorHAnsi" w:cstheme="minorBidi"/>
            <w:noProof/>
          </w:rPr>
          <w:tab/>
        </w:r>
        <w:r w:rsidRPr="000461FE">
          <w:rPr>
            <w:rStyle w:val="Hyperlink"/>
            <w:noProof/>
          </w:rPr>
          <w:t>Ongoing monitoring and evaluation</w:t>
        </w:r>
        <w:r>
          <w:rPr>
            <w:noProof/>
            <w:webHidden/>
          </w:rPr>
          <w:tab/>
        </w:r>
        <w:r>
          <w:rPr>
            <w:noProof/>
            <w:webHidden/>
          </w:rPr>
          <w:fldChar w:fldCharType="begin"/>
        </w:r>
        <w:r>
          <w:rPr>
            <w:noProof/>
            <w:webHidden/>
          </w:rPr>
          <w:instrText xml:space="preserve"> PAGEREF _Toc68012960 \h </w:instrText>
        </w:r>
        <w:r>
          <w:rPr>
            <w:noProof/>
            <w:webHidden/>
          </w:rPr>
        </w:r>
        <w:r>
          <w:rPr>
            <w:noProof/>
            <w:webHidden/>
          </w:rPr>
          <w:fldChar w:fldCharType="separate"/>
        </w:r>
        <w:r w:rsidR="005875A0">
          <w:rPr>
            <w:noProof/>
            <w:webHidden/>
          </w:rPr>
          <w:t>27</w:t>
        </w:r>
        <w:r>
          <w:rPr>
            <w:noProof/>
            <w:webHidden/>
          </w:rPr>
          <w:fldChar w:fldCharType="end"/>
        </w:r>
      </w:hyperlink>
    </w:p>
    <w:p w14:paraId="20F6A6EE" w14:textId="5E3E9C40" w:rsidR="00EB662D" w:rsidRDefault="00EB662D">
      <w:pPr>
        <w:pStyle w:val="TOC1"/>
        <w:tabs>
          <w:tab w:val="right" w:leader="dot" w:pos="9629"/>
        </w:tabs>
        <w:rPr>
          <w:rFonts w:asciiTheme="minorHAnsi" w:eastAsiaTheme="minorEastAsia" w:hAnsiTheme="minorHAnsi" w:cstheme="minorBidi"/>
          <w:noProof/>
        </w:rPr>
      </w:pPr>
      <w:hyperlink w:anchor="_Toc68012961" w:history="1">
        <w:r w:rsidRPr="000461FE">
          <w:rPr>
            <w:rStyle w:val="Hyperlink"/>
            <w:noProof/>
          </w:rPr>
          <w:t>Section C: Units of Competency</w:t>
        </w:r>
        <w:r>
          <w:rPr>
            <w:noProof/>
            <w:webHidden/>
          </w:rPr>
          <w:tab/>
        </w:r>
        <w:r>
          <w:rPr>
            <w:noProof/>
            <w:webHidden/>
          </w:rPr>
          <w:fldChar w:fldCharType="begin"/>
        </w:r>
        <w:r>
          <w:rPr>
            <w:noProof/>
            <w:webHidden/>
          </w:rPr>
          <w:instrText xml:space="preserve"> PAGEREF _Toc68012961 \h </w:instrText>
        </w:r>
        <w:r>
          <w:rPr>
            <w:noProof/>
            <w:webHidden/>
          </w:rPr>
        </w:r>
        <w:r>
          <w:rPr>
            <w:noProof/>
            <w:webHidden/>
          </w:rPr>
          <w:fldChar w:fldCharType="separate"/>
        </w:r>
        <w:r w:rsidR="005875A0">
          <w:rPr>
            <w:noProof/>
            <w:webHidden/>
          </w:rPr>
          <w:t>28</w:t>
        </w:r>
        <w:r>
          <w:rPr>
            <w:noProof/>
            <w:webHidden/>
          </w:rPr>
          <w:fldChar w:fldCharType="end"/>
        </w:r>
      </w:hyperlink>
    </w:p>
    <w:p w14:paraId="316EC88F" w14:textId="63B9485F" w:rsidR="00EB662D" w:rsidRPr="00244C3C" w:rsidRDefault="00EB662D">
      <w:pPr>
        <w:pStyle w:val="TOC1"/>
        <w:tabs>
          <w:tab w:val="right" w:leader="dot" w:pos="9629"/>
        </w:tabs>
        <w:rPr>
          <w:rFonts w:asciiTheme="minorHAnsi" w:eastAsiaTheme="minorEastAsia" w:hAnsiTheme="minorHAnsi" w:cstheme="minorBidi"/>
          <w:noProof/>
        </w:rPr>
      </w:pPr>
      <w:hyperlink w:anchor="_Toc68012962" w:history="1">
        <w:r w:rsidRPr="00244C3C">
          <w:rPr>
            <w:rStyle w:val="Hyperlink"/>
            <w:noProof/>
            <w:u w:val="none"/>
          </w:rPr>
          <w:t>VU23094</w:t>
        </w:r>
      </w:hyperlink>
      <w:r w:rsidRPr="00244C3C">
        <w:rPr>
          <w:rStyle w:val="Hyperlink"/>
          <w:noProof/>
          <w:u w:val="none"/>
        </w:rPr>
        <w:t xml:space="preserve"> </w:t>
      </w:r>
      <w:hyperlink w:anchor="_Toc68012963" w:history="1">
        <w:r w:rsidRPr="00244C3C">
          <w:rPr>
            <w:rStyle w:val="Hyperlink"/>
            <w:noProof/>
            <w:u w:val="none"/>
          </w:rPr>
          <w:t>Research study options and plan education pathway</w:t>
        </w:r>
        <w:r w:rsidRPr="00244C3C">
          <w:rPr>
            <w:noProof/>
            <w:webHidden/>
          </w:rPr>
          <w:tab/>
        </w:r>
        <w:r w:rsidRPr="00244C3C">
          <w:rPr>
            <w:noProof/>
            <w:webHidden/>
          </w:rPr>
          <w:fldChar w:fldCharType="begin"/>
        </w:r>
        <w:r w:rsidRPr="00244C3C">
          <w:rPr>
            <w:noProof/>
            <w:webHidden/>
          </w:rPr>
          <w:instrText xml:space="preserve"> PAGEREF _Toc68012963 \h </w:instrText>
        </w:r>
        <w:r w:rsidRPr="00244C3C">
          <w:rPr>
            <w:noProof/>
            <w:webHidden/>
          </w:rPr>
        </w:r>
        <w:r w:rsidRPr="00244C3C">
          <w:rPr>
            <w:noProof/>
            <w:webHidden/>
          </w:rPr>
          <w:fldChar w:fldCharType="separate"/>
        </w:r>
        <w:r w:rsidR="005875A0">
          <w:rPr>
            <w:noProof/>
            <w:webHidden/>
          </w:rPr>
          <w:t>29</w:t>
        </w:r>
        <w:r w:rsidRPr="00244C3C">
          <w:rPr>
            <w:noProof/>
            <w:webHidden/>
          </w:rPr>
          <w:fldChar w:fldCharType="end"/>
        </w:r>
      </w:hyperlink>
    </w:p>
    <w:p w14:paraId="0210F676" w14:textId="48890C59" w:rsidR="00EB662D" w:rsidRPr="00244C3C" w:rsidRDefault="00EB662D">
      <w:pPr>
        <w:pStyle w:val="TOC1"/>
        <w:tabs>
          <w:tab w:val="right" w:leader="dot" w:pos="9629"/>
        </w:tabs>
        <w:rPr>
          <w:rFonts w:asciiTheme="minorHAnsi" w:eastAsiaTheme="minorEastAsia" w:hAnsiTheme="minorHAnsi" w:cstheme="minorBidi"/>
          <w:noProof/>
        </w:rPr>
      </w:pPr>
      <w:hyperlink w:anchor="_Toc68012964" w:history="1">
        <w:r w:rsidRPr="00244C3C">
          <w:rPr>
            <w:rStyle w:val="Hyperlink"/>
            <w:noProof/>
            <w:u w:val="none"/>
          </w:rPr>
          <w:t>VU23095</w:t>
        </w:r>
      </w:hyperlink>
      <w:r w:rsidRPr="00244C3C">
        <w:rPr>
          <w:rStyle w:val="Hyperlink"/>
          <w:noProof/>
          <w:u w:val="none"/>
        </w:rPr>
        <w:t xml:space="preserve"> </w:t>
      </w:r>
      <w:hyperlink w:anchor="_Toc68012965" w:history="1">
        <w:r w:rsidRPr="00244C3C">
          <w:rPr>
            <w:rStyle w:val="Hyperlink"/>
            <w:noProof/>
            <w:u w:val="none"/>
          </w:rPr>
          <w:t>Prepare for tertiary reading and writing</w:t>
        </w:r>
        <w:r w:rsidRPr="00244C3C">
          <w:rPr>
            <w:noProof/>
            <w:webHidden/>
          </w:rPr>
          <w:tab/>
        </w:r>
        <w:r w:rsidRPr="00244C3C">
          <w:rPr>
            <w:noProof/>
            <w:webHidden/>
          </w:rPr>
          <w:fldChar w:fldCharType="begin"/>
        </w:r>
        <w:r w:rsidRPr="00244C3C">
          <w:rPr>
            <w:noProof/>
            <w:webHidden/>
          </w:rPr>
          <w:instrText xml:space="preserve"> PAGEREF _Toc68012965 \h </w:instrText>
        </w:r>
        <w:r w:rsidRPr="00244C3C">
          <w:rPr>
            <w:noProof/>
            <w:webHidden/>
          </w:rPr>
        </w:r>
        <w:r w:rsidRPr="00244C3C">
          <w:rPr>
            <w:noProof/>
            <w:webHidden/>
          </w:rPr>
          <w:fldChar w:fldCharType="separate"/>
        </w:r>
        <w:r w:rsidR="005875A0">
          <w:rPr>
            <w:noProof/>
            <w:webHidden/>
          </w:rPr>
          <w:t>38</w:t>
        </w:r>
        <w:r w:rsidRPr="00244C3C">
          <w:rPr>
            <w:noProof/>
            <w:webHidden/>
          </w:rPr>
          <w:fldChar w:fldCharType="end"/>
        </w:r>
      </w:hyperlink>
    </w:p>
    <w:p w14:paraId="5FCBBE8B" w14:textId="6E102FED" w:rsidR="00EB662D" w:rsidRPr="00244C3C" w:rsidRDefault="00EB662D">
      <w:pPr>
        <w:pStyle w:val="TOC1"/>
        <w:tabs>
          <w:tab w:val="right" w:leader="dot" w:pos="9629"/>
        </w:tabs>
        <w:rPr>
          <w:rFonts w:asciiTheme="minorHAnsi" w:eastAsiaTheme="minorEastAsia" w:hAnsiTheme="minorHAnsi" w:cstheme="minorBidi"/>
          <w:noProof/>
        </w:rPr>
      </w:pPr>
      <w:hyperlink w:anchor="_Toc68012966" w:history="1">
        <w:r w:rsidRPr="00244C3C">
          <w:rPr>
            <w:rStyle w:val="Hyperlink"/>
            <w:noProof/>
            <w:u w:val="none"/>
          </w:rPr>
          <w:t>VU23096</w:t>
        </w:r>
      </w:hyperlink>
      <w:r w:rsidRPr="00244C3C">
        <w:rPr>
          <w:rStyle w:val="Hyperlink"/>
          <w:noProof/>
          <w:u w:val="none"/>
        </w:rPr>
        <w:t xml:space="preserve"> </w:t>
      </w:r>
      <w:hyperlink w:anchor="_Toc68012967" w:history="1">
        <w:r w:rsidRPr="00244C3C">
          <w:rPr>
            <w:rStyle w:val="Hyperlink"/>
            <w:noProof/>
            <w:u w:val="none"/>
          </w:rPr>
          <w:t>Communicate verbally in a further study context</w:t>
        </w:r>
        <w:r w:rsidRPr="00244C3C">
          <w:rPr>
            <w:noProof/>
            <w:webHidden/>
          </w:rPr>
          <w:tab/>
        </w:r>
        <w:r w:rsidRPr="00244C3C">
          <w:rPr>
            <w:noProof/>
            <w:webHidden/>
          </w:rPr>
          <w:fldChar w:fldCharType="begin"/>
        </w:r>
        <w:r w:rsidRPr="00244C3C">
          <w:rPr>
            <w:noProof/>
            <w:webHidden/>
          </w:rPr>
          <w:instrText xml:space="preserve"> PAGEREF _Toc68012967 \h </w:instrText>
        </w:r>
        <w:r w:rsidRPr="00244C3C">
          <w:rPr>
            <w:noProof/>
            <w:webHidden/>
          </w:rPr>
        </w:r>
        <w:r w:rsidRPr="00244C3C">
          <w:rPr>
            <w:noProof/>
            <w:webHidden/>
          </w:rPr>
          <w:fldChar w:fldCharType="separate"/>
        </w:r>
        <w:r w:rsidR="005875A0">
          <w:rPr>
            <w:noProof/>
            <w:webHidden/>
          </w:rPr>
          <w:t>45</w:t>
        </w:r>
        <w:r w:rsidRPr="00244C3C">
          <w:rPr>
            <w:noProof/>
            <w:webHidden/>
          </w:rPr>
          <w:fldChar w:fldCharType="end"/>
        </w:r>
      </w:hyperlink>
    </w:p>
    <w:p w14:paraId="2659C4C0" w14:textId="1D61FA9A" w:rsidR="00EB662D" w:rsidRPr="00244C3C" w:rsidRDefault="00EB662D">
      <w:pPr>
        <w:pStyle w:val="TOC1"/>
        <w:tabs>
          <w:tab w:val="right" w:leader="dot" w:pos="9629"/>
        </w:tabs>
        <w:rPr>
          <w:rFonts w:asciiTheme="minorHAnsi" w:eastAsiaTheme="minorEastAsia" w:hAnsiTheme="minorHAnsi" w:cstheme="minorBidi"/>
          <w:noProof/>
        </w:rPr>
      </w:pPr>
      <w:hyperlink w:anchor="_Toc68012968" w:history="1">
        <w:r w:rsidRPr="00244C3C">
          <w:rPr>
            <w:rStyle w:val="Hyperlink"/>
            <w:noProof/>
            <w:u w:val="none"/>
          </w:rPr>
          <w:t>VU23097</w:t>
        </w:r>
      </w:hyperlink>
      <w:r w:rsidRPr="00244C3C">
        <w:rPr>
          <w:rStyle w:val="Hyperlink"/>
          <w:noProof/>
          <w:u w:val="none"/>
        </w:rPr>
        <w:t xml:space="preserve"> </w:t>
      </w:r>
      <w:hyperlink w:anchor="_Toc68012969" w:history="1">
        <w:r w:rsidRPr="00244C3C">
          <w:rPr>
            <w:rStyle w:val="Hyperlink"/>
            <w:noProof/>
            <w:u w:val="none"/>
          </w:rPr>
          <w:t>Participate in collaborative learning</w:t>
        </w:r>
        <w:r w:rsidRPr="00244C3C">
          <w:rPr>
            <w:noProof/>
            <w:webHidden/>
          </w:rPr>
          <w:tab/>
        </w:r>
        <w:r w:rsidRPr="00244C3C">
          <w:rPr>
            <w:noProof/>
            <w:webHidden/>
          </w:rPr>
          <w:fldChar w:fldCharType="begin"/>
        </w:r>
        <w:r w:rsidRPr="00244C3C">
          <w:rPr>
            <w:noProof/>
            <w:webHidden/>
          </w:rPr>
          <w:instrText xml:space="preserve"> PAGEREF _Toc68012969 \h </w:instrText>
        </w:r>
        <w:r w:rsidRPr="00244C3C">
          <w:rPr>
            <w:noProof/>
            <w:webHidden/>
          </w:rPr>
        </w:r>
        <w:r w:rsidRPr="00244C3C">
          <w:rPr>
            <w:noProof/>
            <w:webHidden/>
          </w:rPr>
          <w:fldChar w:fldCharType="separate"/>
        </w:r>
        <w:r w:rsidR="005875A0">
          <w:rPr>
            <w:noProof/>
            <w:webHidden/>
          </w:rPr>
          <w:t>50</w:t>
        </w:r>
        <w:r w:rsidRPr="00244C3C">
          <w:rPr>
            <w:noProof/>
            <w:webHidden/>
          </w:rPr>
          <w:fldChar w:fldCharType="end"/>
        </w:r>
      </w:hyperlink>
    </w:p>
    <w:p w14:paraId="5CDDB398" w14:textId="366A3BC9" w:rsidR="00EB662D" w:rsidRPr="00244C3C" w:rsidRDefault="00EB662D">
      <w:pPr>
        <w:pStyle w:val="TOC1"/>
        <w:tabs>
          <w:tab w:val="right" w:leader="dot" w:pos="9629"/>
        </w:tabs>
        <w:rPr>
          <w:rFonts w:asciiTheme="minorHAnsi" w:eastAsiaTheme="minorEastAsia" w:hAnsiTheme="minorHAnsi" w:cstheme="minorBidi"/>
          <w:noProof/>
        </w:rPr>
      </w:pPr>
      <w:hyperlink w:anchor="_Toc68012970" w:history="1">
        <w:r w:rsidRPr="00244C3C">
          <w:rPr>
            <w:rStyle w:val="Hyperlink"/>
            <w:noProof/>
            <w:u w:val="none"/>
          </w:rPr>
          <w:t>VU23098</w:t>
        </w:r>
      </w:hyperlink>
      <w:r w:rsidRPr="00244C3C">
        <w:rPr>
          <w:rStyle w:val="Hyperlink"/>
          <w:noProof/>
          <w:u w:val="none"/>
        </w:rPr>
        <w:t xml:space="preserve"> </w:t>
      </w:r>
      <w:hyperlink w:anchor="_Toc68012971" w:history="1">
        <w:r w:rsidRPr="00244C3C">
          <w:rPr>
            <w:rStyle w:val="Hyperlink"/>
            <w:noProof/>
            <w:u w:val="none"/>
          </w:rPr>
          <w:t>Conduct online research for further study</w:t>
        </w:r>
        <w:r w:rsidRPr="00244C3C">
          <w:rPr>
            <w:noProof/>
            <w:webHidden/>
          </w:rPr>
          <w:tab/>
        </w:r>
        <w:r w:rsidRPr="00244C3C">
          <w:rPr>
            <w:noProof/>
            <w:webHidden/>
          </w:rPr>
          <w:fldChar w:fldCharType="begin"/>
        </w:r>
        <w:r w:rsidRPr="00244C3C">
          <w:rPr>
            <w:noProof/>
            <w:webHidden/>
          </w:rPr>
          <w:instrText xml:space="preserve"> PAGEREF _Toc68012971 \h </w:instrText>
        </w:r>
        <w:r w:rsidRPr="00244C3C">
          <w:rPr>
            <w:noProof/>
            <w:webHidden/>
          </w:rPr>
        </w:r>
        <w:r w:rsidRPr="00244C3C">
          <w:rPr>
            <w:noProof/>
            <w:webHidden/>
          </w:rPr>
          <w:fldChar w:fldCharType="separate"/>
        </w:r>
        <w:r w:rsidR="005875A0">
          <w:rPr>
            <w:noProof/>
            <w:webHidden/>
          </w:rPr>
          <w:t>54</w:t>
        </w:r>
        <w:r w:rsidRPr="00244C3C">
          <w:rPr>
            <w:noProof/>
            <w:webHidden/>
          </w:rPr>
          <w:fldChar w:fldCharType="end"/>
        </w:r>
      </w:hyperlink>
    </w:p>
    <w:p w14:paraId="403FB0C0" w14:textId="027AE3AC" w:rsidR="00EB662D" w:rsidRPr="00244C3C" w:rsidRDefault="00EB662D">
      <w:pPr>
        <w:pStyle w:val="TOC1"/>
        <w:tabs>
          <w:tab w:val="right" w:leader="dot" w:pos="9629"/>
        </w:tabs>
        <w:rPr>
          <w:rFonts w:asciiTheme="minorHAnsi" w:eastAsiaTheme="minorEastAsia" w:hAnsiTheme="minorHAnsi" w:cstheme="minorBidi"/>
          <w:noProof/>
        </w:rPr>
      </w:pPr>
      <w:hyperlink w:anchor="_Toc68012972" w:history="1">
        <w:r w:rsidRPr="00244C3C">
          <w:rPr>
            <w:rStyle w:val="Hyperlink"/>
            <w:noProof/>
            <w:u w:val="none"/>
          </w:rPr>
          <w:t>VU23099</w:t>
        </w:r>
      </w:hyperlink>
      <w:r w:rsidRPr="00244C3C">
        <w:rPr>
          <w:rStyle w:val="Hyperlink"/>
          <w:noProof/>
          <w:u w:val="none"/>
        </w:rPr>
        <w:t xml:space="preserve"> </w:t>
      </w:r>
      <w:hyperlink w:anchor="_Toc68012973" w:history="1">
        <w:r w:rsidRPr="00244C3C">
          <w:rPr>
            <w:rStyle w:val="Hyperlink"/>
            <w:noProof/>
            <w:u w:val="none"/>
          </w:rPr>
          <w:t>Prepare a portfolio and application</w:t>
        </w:r>
        <w:r w:rsidRPr="00244C3C">
          <w:rPr>
            <w:noProof/>
            <w:webHidden/>
          </w:rPr>
          <w:tab/>
        </w:r>
        <w:r w:rsidRPr="00244C3C">
          <w:rPr>
            <w:noProof/>
            <w:webHidden/>
          </w:rPr>
          <w:fldChar w:fldCharType="begin"/>
        </w:r>
        <w:r w:rsidRPr="00244C3C">
          <w:rPr>
            <w:noProof/>
            <w:webHidden/>
          </w:rPr>
          <w:instrText xml:space="preserve"> PAGEREF _Toc68012973 \h </w:instrText>
        </w:r>
        <w:r w:rsidRPr="00244C3C">
          <w:rPr>
            <w:noProof/>
            <w:webHidden/>
          </w:rPr>
        </w:r>
        <w:r w:rsidRPr="00244C3C">
          <w:rPr>
            <w:noProof/>
            <w:webHidden/>
          </w:rPr>
          <w:fldChar w:fldCharType="separate"/>
        </w:r>
        <w:r w:rsidR="005875A0">
          <w:rPr>
            <w:noProof/>
            <w:webHidden/>
          </w:rPr>
          <w:t>58</w:t>
        </w:r>
        <w:r w:rsidRPr="00244C3C">
          <w:rPr>
            <w:noProof/>
            <w:webHidden/>
          </w:rPr>
          <w:fldChar w:fldCharType="end"/>
        </w:r>
      </w:hyperlink>
    </w:p>
    <w:p w14:paraId="666C8A1E" w14:textId="37B91918" w:rsidR="00EB662D" w:rsidRPr="00244C3C" w:rsidRDefault="00EB662D">
      <w:pPr>
        <w:pStyle w:val="TOC1"/>
        <w:tabs>
          <w:tab w:val="right" w:leader="dot" w:pos="9629"/>
        </w:tabs>
        <w:rPr>
          <w:rFonts w:asciiTheme="minorHAnsi" w:eastAsiaTheme="minorEastAsia" w:hAnsiTheme="minorHAnsi" w:cstheme="minorBidi"/>
          <w:noProof/>
        </w:rPr>
      </w:pPr>
      <w:hyperlink w:anchor="_Toc68012974" w:history="1">
        <w:r w:rsidRPr="00244C3C">
          <w:rPr>
            <w:rStyle w:val="Hyperlink"/>
            <w:noProof/>
            <w:u w:val="none"/>
          </w:rPr>
          <w:t>VU23100</w:t>
        </w:r>
      </w:hyperlink>
      <w:r w:rsidRPr="00244C3C">
        <w:rPr>
          <w:rStyle w:val="Hyperlink"/>
          <w:noProof/>
          <w:u w:val="none"/>
        </w:rPr>
        <w:t xml:space="preserve"> </w:t>
      </w:r>
      <w:hyperlink w:anchor="_Toc68012975" w:history="1">
        <w:r w:rsidRPr="00244C3C">
          <w:rPr>
            <w:rStyle w:val="Hyperlink"/>
            <w:noProof/>
            <w:u w:val="none"/>
          </w:rPr>
          <w:t>Participate in online collaborative learning</w:t>
        </w:r>
        <w:r w:rsidRPr="00244C3C">
          <w:rPr>
            <w:noProof/>
            <w:webHidden/>
          </w:rPr>
          <w:tab/>
        </w:r>
        <w:r w:rsidRPr="00244C3C">
          <w:rPr>
            <w:noProof/>
            <w:webHidden/>
          </w:rPr>
          <w:fldChar w:fldCharType="begin"/>
        </w:r>
        <w:r w:rsidRPr="00244C3C">
          <w:rPr>
            <w:noProof/>
            <w:webHidden/>
          </w:rPr>
          <w:instrText xml:space="preserve"> PAGEREF _Toc68012975 \h </w:instrText>
        </w:r>
        <w:r w:rsidRPr="00244C3C">
          <w:rPr>
            <w:noProof/>
            <w:webHidden/>
          </w:rPr>
        </w:r>
        <w:r w:rsidRPr="00244C3C">
          <w:rPr>
            <w:noProof/>
            <w:webHidden/>
          </w:rPr>
          <w:fldChar w:fldCharType="separate"/>
        </w:r>
        <w:r w:rsidR="005875A0">
          <w:rPr>
            <w:noProof/>
            <w:webHidden/>
          </w:rPr>
          <w:t>63</w:t>
        </w:r>
        <w:r w:rsidRPr="00244C3C">
          <w:rPr>
            <w:noProof/>
            <w:webHidden/>
          </w:rPr>
          <w:fldChar w:fldCharType="end"/>
        </w:r>
      </w:hyperlink>
    </w:p>
    <w:p w14:paraId="09A8936B" w14:textId="7E6F2444" w:rsidR="00085C96" w:rsidRDefault="003B67FB" w:rsidP="00B12B4F">
      <w:pPr>
        <w:keepNext/>
        <w:rPr>
          <w:rFonts w:cs="Arial"/>
          <w:b/>
        </w:rPr>
      </w:pPr>
      <w:r>
        <w:rPr>
          <w:rFonts w:cs="Arial"/>
          <w:b/>
        </w:rPr>
        <w:fldChar w:fldCharType="end"/>
      </w:r>
    </w:p>
    <w:p w14:paraId="4AE173FA" w14:textId="77777777" w:rsidR="00085C96" w:rsidRPr="00085C96" w:rsidRDefault="00085C96" w:rsidP="00B12B4F">
      <w:pPr>
        <w:keepNext/>
        <w:rPr>
          <w:rFonts w:cs="Arial"/>
          <w:b/>
        </w:rPr>
        <w:sectPr w:rsidR="00085C96" w:rsidRPr="00085C96" w:rsidSect="0066786C">
          <w:headerReference w:type="even" r:id="rId27"/>
          <w:headerReference w:type="default" r:id="rId28"/>
          <w:footerReference w:type="even" r:id="rId29"/>
          <w:footerReference w:type="default" r:id="rId30"/>
          <w:headerReference w:type="first" r:id="rId31"/>
          <w:footerReference w:type="first" r:id="rId32"/>
          <w:pgSz w:w="11907" w:h="16840" w:code="9"/>
          <w:pgMar w:top="709" w:right="1134" w:bottom="1440" w:left="1134" w:header="709" w:footer="709" w:gutter="0"/>
          <w:cols w:space="708"/>
          <w:titlePg/>
          <w:docGrid w:linePitch="360"/>
        </w:sectPr>
      </w:pPr>
    </w:p>
    <w:p w14:paraId="462B0F91" w14:textId="77777777" w:rsidR="00263D78" w:rsidRPr="00B5250C" w:rsidRDefault="00263D78" w:rsidP="002C1CB3">
      <w:pPr>
        <w:pStyle w:val="Code"/>
      </w:pPr>
      <w:bookmarkStart w:id="0" w:name="_Toc68012929"/>
      <w:r w:rsidRPr="00C91C1C">
        <w:lastRenderedPageBreak/>
        <w:t xml:space="preserve">Section A: </w:t>
      </w:r>
      <w:r w:rsidR="007F2905" w:rsidRPr="00C91C1C">
        <w:t>Copyright and course classification i</w:t>
      </w:r>
      <w:r w:rsidRPr="00C91C1C">
        <w:t>nformation</w:t>
      </w:r>
      <w:bookmarkEnd w:id="0"/>
      <w:r w:rsidRPr="00C91C1C">
        <w:t xml:space="preserve"> </w:t>
      </w:r>
    </w:p>
    <w:tbl>
      <w:tblPr>
        <w:tblpPr w:leftFromText="180" w:rightFromText="180" w:vertAnchor="text" w:tblpXSpec="center" w:tblpY="1"/>
        <w:tblOverlap w:val="never"/>
        <w:tblW w:w="10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3"/>
        <w:gridCol w:w="7419"/>
      </w:tblGrid>
      <w:tr w:rsidR="00263D78" w:rsidRPr="00475ABA" w14:paraId="15CFA2B1" w14:textId="77777777" w:rsidTr="001A31D8">
        <w:tc>
          <w:tcPr>
            <w:tcW w:w="2643" w:type="dxa"/>
          </w:tcPr>
          <w:p w14:paraId="7D010E08" w14:textId="77777777" w:rsidR="00263D78" w:rsidRPr="00475ABA" w:rsidRDefault="00263D78" w:rsidP="001A31D8">
            <w:pPr>
              <w:pStyle w:val="Code1"/>
              <w:keepNext/>
            </w:pPr>
            <w:bookmarkStart w:id="1" w:name="_Toc68012930"/>
            <w:r w:rsidRPr="00475ABA">
              <w:t>Copyright owner of the course</w:t>
            </w:r>
            <w:bookmarkEnd w:id="1"/>
            <w:r w:rsidRPr="00475ABA">
              <w:t xml:space="preserve"> </w:t>
            </w:r>
          </w:p>
        </w:tc>
        <w:tc>
          <w:tcPr>
            <w:tcW w:w="7419" w:type="dxa"/>
          </w:tcPr>
          <w:p w14:paraId="2C843960" w14:textId="77777777" w:rsidR="007F24E5" w:rsidRPr="00826104" w:rsidRDefault="007F24E5" w:rsidP="001A31D8">
            <w:pPr>
              <w:keepNext/>
            </w:pPr>
            <w:r w:rsidRPr="00826104">
              <w:t>Copyright of this course is held by the Department of Education and Training, Victoria</w:t>
            </w:r>
          </w:p>
          <w:p w14:paraId="6799E413" w14:textId="77777777" w:rsidR="007118CF" w:rsidRPr="00475ABA" w:rsidRDefault="007F24E5" w:rsidP="001A31D8">
            <w:pPr>
              <w:rPr>
                <w:rFonts w:cs="Arial"/>
                <w:i/>
                <w:color w:val="0070C0"/>
              </w:rPr>
            </w:pPr>
            <w:r w:rsidRPr="00826104">
              <w:t>© State of Victoria (Department</w:t>
            </w:r>
            <w:r w:rsidR="00E7174A">
              <w:t xml:space="preserve"> of Education and Training) 2021</w:t>
            </w:r>
            <w:r w:rsidRPr="00826104">
              <w:t>.</w:t>
            </w:r>
          </w:p>
        </w:tc>
      </w:tr>
      <w:tr w:rsidR="007F24E5" w:rsidRPr="00475ABA" w14:paraId="232CFA2D" w14:textId="77777777" w:rsidTr="001A31D8">
        <w:tc>
          <w:tcPr>
            <w:tcW w:w="2643" w:type="dxa"/>
          </w:tcPr>
          <w:p w14:paraId="59A12875" w14:textId="77777777" w:rsidR="007F24E5" w:rsidRPr="00475ABA" w:rsidRDefault="007F24E5" w:rsidP="001A31D8">
            <w:pPr>
              <w:pStyle w:val="Code1"/>
              <w:keepNext/>
            </w:pPr>
            <w:bookmarkStart w:id="2" w:name="_Toc68012931"/>
            <w:r w:rsidRPr="00475ABA">
              <w:t>Address</w:t>
            </w:r>
            <w:bookmarkEnd w:id="2"/>
          </w:p>
        </w:tc>
        <w:tc>
          <w:tcPr>
            <w:tcW w:w="7419" w:type="dxa"/>
          </w:tcPr>
          <w:p w14:paraId="693B50B4" w14:textId="77777777" w:rsidR="00220038" w:rsidRPr="00F67232" w:rsidRDefault="00220038" w:rsidP="00220038">
            <w:pPr>
              <w:pStyle w:val="CMMBodycopyAB"/>
              <w:rPr>
                <w:b/>
                <w:bCs w:val="0"/>
                <w:sz w:val="22"/>
                <w:szCs w:val="22"/>
              </w:rPr>
            </w:pPr>
            <w:r w:rsidRPr="00F67232">
              <w:rPr>
                <w:b/>
                <w:bCs w:val="0"/>
                <w:sz w:val="22"/>
                <w:szCs w:val="22"/>
              </w:rPr>
              <w:t>Executive Director</w:t>
            </w:r>
          </w:p>
          <w:p w14:paraId="2393FD9B" w14:textId="77777777" w:rsidR="00220038" w:rsidRDefault="00220038" w:rsidP="00220038">
            <w:pPr>
              <w:pStyle w:val="CMMBodycopyAB"/>
              <w:rPr>
                <w:sz w:val="22"/>
                <w:szCs w:val="22"/>
              </w:rPr>
            </w:pPr>
            <w:r>
              <w:rPr>
                <w:sz w:val="22"/>
                <w:szCs w:val="22"/>
              </w:rPr>
              <w:t>Deputy CEO</w:t>
            </w:r>
          </w:p>
          <w:p w14:paraId="7F74F294" w14:textId="77777777" w:rsidR="00220038" w:rsidRDefault="00220038" w:rsidP="00220038">
            <w:pPr>
              <w:pStyle w:val="CMMBodycopyAB"/>
              <w:rPr>
                <w:sz w:val="22"/>
                <w:szCs w:val="22"/>
              </w:rPr>
            </w:pPr>
            <w:r>
              <w:rPr>
                <w:sz w:val="22"/>
                <w:szCs w:val="22"/>
              </w:rPr>
              <w:t>Victorian Skills Authority</w:t>
            </w:r>
          </w:p>
          <w:p w14:paraId="448B1EB6" w14:textId="77777777" w:rsidR="00220038" w:rsidRDefault="00220038" w:rsidP="00220038">
            <w:pPr>
              <w:pStyle w:val="CMMBodycopyAB"/>
              <w:rPr>
                <w:sz w:val="22"/>
                <w:szCs w:val="22"/>
              </w:rPr>
            </w:pPr>
            <w:r>
              <w:rPr>
                <w:sz w:val="22"/>
                <w:szCs w:val="22"/>
              </w:rPr>
              <w:t>Department of Jobs Skills, Industry and Regions (DJSIR)</w:t>
            </w:r>
          </w:p>
          <w:p w14:paraId="28260B34" w14:textId="77777777" w:rsidR="00220038" w:rsidRDefault="00220038" w:rsidP="00220038">
            <w:pPr>
              <w:pStyle w:val="CMMBodycopyAB"/>
              <w:rPr>
                <w:sz w:val="22"/>
                <w:szCs w:val="22"/>
              </w:rPr>
            </w:pPr>
            <w:r>
              <w:rPr>
                <w:sz w:val="22"/>
                <w:szCs w:val="22"/>
              </w:rPr>
              <w:t>GPO Box 4509</w:t>
            </w:r>
          </w:p>
          <w:p w14:paraId="5688909F" w14:textId="77777777" w:rsidR="00220038" w:rsidRPr="005212BC" w:rsidRDefault="00220038" w:rsidP="00220038">
            <w:pPr>
              <w:pStyle w:val="CMMBodycopyAB"/>
              <w:rPr>
                <w:sz w:val="22"/>
                <w:szCs w:val="22"/>
              </w:rPr>
            </w:pPr>
            <w:r>
              <w:rPr>
                <w:sz w:val="22"/>
                <w:szCs w:val="22"/>
              </w:rPr>
              <w:t>Melbourne Vic 3001</w:t>
            </w:r>
          </w:p>
          <w:p w14:paraId="50210F95" w14:textId="77777777" w:rsidR="00220038" w:rsidRPr="00F67232" w:rsidRDefault="00220038" w:rsidP="00220038">
            <w:pPr>
              <w:pStyle w:val="CMMBodycopyAB"/>
              <w:rPr>
                <w:b/>
                <w:bCs w:val="0"/>
                <w:sz w:val="22"/>
                <w:szCs w:val="22"/>
              </w:rPr>
            </w:pPr>
            <w:r w:rsidRPr="00F67232">
              <w:rPr>
                <w:b/>
                <w:bCs w:val="0"/>
                <w:sz w:val="22"/>
                <w:szCs w:val="22"/>
              </w:rPr>
              <w:t xml:space="preserve">Organisational Contact: </w:t>
            </w:r>
          </w:p>
          <w:p w14:paraId="1F5FAF95" w14:textId="77777777" w:rsidR="00220038" w:rsidRPr="00F67232" w:rsidRDefault="00220038" w:rsidP="00220038">
            <w:pPr>
              <w:pStyle w:val="CMMBodycopyAB"/>
              <w:rPr>
                <w:sz w:val="22"/>
                <w:szCs w:val="22"/>
              </w:rPr>
            </w:pPr>
            <w:r w:rsidRPr="005212BC">
              <w:rPr>
                <w:sz w:val="22"/>
                <w:szCs w:val="22"/>
              </w:rPr>
              <w:t xml:space="preserve">Manager, Training and Learning Products Unit </w:t>
            </w:r>
          </w:p>
          <w:p w14:paraId="34DFA28C" w14:textId="77777777" w:rsidR="00220038" w:rsidRPr="00F67232" w:rsidRDefault="00220038" w:rsidP="00220038">
            <w:pPr>
              <w:pStyle w:val="CMMBodycopyAB"/>
              <w:rPr>
                <w:sz w:val="22"/>
                <w:szCs w:val="22"/>
              </w:rPr>
            </w:pPr>
            <w:r>
              <w:rPr>
                <w:sz w:val="22"/>
                <w:szCs w:val="22"/>
              </w:rPr>
              <w:t>Engagement Branch</w:t>
            </w:r>
          </w:p>
          <w:p w14:paraId="026BB047" w14:textId="77777777" w:rsidR="00220038" w:rsidRPr="00996417" w:rsidRDefault="00220038" w:rsidP="00220038">
            <w:pPr>
              <w:pStyle w:val="CMMBodycopyAB"/>
              <w:rPr>
                <w:sz w:val="22"/>
                <w:szCs w:val="22"/>
              </w:rPr>
            </w:pPr>
            <w:r>
              <w:rPr>
                <w:sz w:val="22"/>
                <w:szCs w:val="22"/>
              </w:rPr>
              <w:t>Victorian Skills Authority</w:t>
            </w:r>
          </w:p>
          <w:p w14:paraId="785637FB" w14:textId="77777777" w:rsidR="00220038" w:rsidRPr="00CC1E76" w:rsidRDefault="00220038" w:rsidP="00220038">
            <w:pPr>
              <w:rPr>
                <w:rFonts w:cs="Arial"/>
                <w:shd w:val="clear" w:color="auto" w:fill="FFFFFF"/>
              </w:rPr>
            </w:pPr>
            <w:r w:rsidRPr="00CC1E76">
              <w:rPr>
                <w:rFonts w:eastAsia="Calibri" w:cs="Arial"/>
                <w:color w:val="000000"/>
              </w:rPr>
              <w:t>Email:</w:t>
            </w:r>
            <w:r w:rsidRPr="00CC1E76">
              <w:rPr>
                <w:rFonts w:eastAsia="Calibri" w:cs="Arial"/>
                <w:i/>
                <w:iCs/>
                <w:color w:val="000000"/>
              </w:rPr>
              <w:t xml:space="preserve"> </w:t>
            </w:r>
            <w:hyperlink r:id="rId33" w:history="1">
              <w:r w:rsidRPr="00CC1E76">
                <w:rPr>
                  <w:rStyle w:val="Hyperlink"/>
                  <w:rFonts w:cs="Arial"/>
                  <w:iCs/>
                  <w:shd w:val="clear" w:color="auto" w:fill="FFFFFF"/>
                </w:rPr>
                <w:t>course.enquiry@djsir.vic.gov.au</w:t>
              </w:r>
            </w:hyperlink>
          </w:p>
          <w:p w14:paraId="4A413EAE" w14:textId="77777777" w:rsidR="007F24E5" w:rsidRPr="00376AE7" w:rsidRDefault="007F24E5" w:rsidP="001A31D8">
            <w:pPr>
              <w:keepNext/>
              <w:spacing w:before="0" w:after="0"/>
            </w:pPr>
          </w:p>
          <w:p w14:paraId="440E7872" w14:textId="77777777" w:rsidR="007F24E5" w:rsidRPr="00376AE7" w:rsidRDefault="007F24E5" w:rsidP="001A31D8">
            <w:pPr>
              <w:keepNext/>
              <w:spacing w:before="0"/>
              <w:rPr>
                <w:b/>
              </w:rPr>
            </w:pPr>
            <w:r w:rsidRPr="00376AE7">
              <w:rPr>
                <w:b/>
              </w:rPr>
              <w:t>Day-to-Day Contact</w:t>
            </w:r>
          </w:p>
          <w:p w14:paraId="7A2F8214" w14:textId="77777777" w:rsidR="007F24E5" w:rsidRPr="00376AE7" w:rsidRDefault="007F24E5" w:rsidP="001A31D8">
            <w:pPr>
              <w:keepNext/>
            </w:pPr>
            <w:r>
              <w:t xml:space="preserve">Service Industries Curriculum Maintenance </w:t>
            </w:r>
            <w:r w:rsidRPr="00376AE7">
              <w:t xml:space="preserve">Manager </w:t>
            </w:r>
          </w:p>
          <w:p w14:paraId="0B9E4336" w14:textId="04BC4499" w:rsidR="007F24E5" w:rsidRPr="00376AE7" w:rsidRDefault="007F24E5" w:rsidP="001A31D8">
            <w:pPr>
              <w:keepNext/>
            </w:pPr>
            <w:r>
              <w:t xml:space="preserve">Victoria University </w:t>
            </w:r>
          </w:p>
          <w:p w14:paraId="51853187" w14:textId="77777777" w:rsidR="007F24E5" w:rsidRPr="00376AE7" w:rsidRDefault="007F24E5" w:rsidP="001A31D8">
            <w:pPr>
              <w:keepNext/>
            </w:pPr>
            <w:r>
              <w:t>PO Box 14428</w:t>
            </w:r>
          </w:p>
          <w:p w14:paraId="7DC9E9BF" w14:textId="77777777" w:rsidR="007F24E5" w:rsidRPr="00376AE7" w:rsidRDefault="007F24E5" w:rsidP="001A31D8">
            <w:pPr>
              <w:keepNext/>
            </w:pPr>
            <w:r>
              <w:t>Melbourne, VIC 8001</w:t>
            </w:r>
          </w:p>
          <w:p w14:paraId="46193F32" w14:textId="77777777" w:rsidR="007F24E5" w:rsidRPr="00376AE7" w:rsidRDefault="007F24E5" w:rsidP="001A31D8">
            <w:pPr>
              <w:keepNext/>
            </w:pPr>
            <w:r w:rsidRPr="00376AE7">
              <w:t>Ph:</w:t>
            </w:r>
            <w:r w:rsidR="00D0601C">
              <w:t xml:space="preserve"> (03) 9919 5300 </w:t>
            </w:r>
          </w:p>
          <w:p w14:paraId="519A2FEA" w14:textId="77777777" w:rsidR="007F24E5" w:rsidRPr="00475ABA" w:rsidRDefault="007F24E5" w:rsidP="001A31D8">
            <w:pPr>
              <w:keepNext/>
            </w:pPr>
            <w:r>
              <w:t xml:space="preserve">Email: </w:t>
            </w:r>
            <w:hyperlink r:id="rId34" w:history="1">
              <w:r>
                <w:rPr>
                  <w:rStyle w:val="Hyperlink"/>
                </w:rPr>
                <w:t>sicmm.generalstudies@vu.edu.au</w:t>
              </w:r>
            </w:hyperlink>
            <w:r w:rsidRPr="00376AE7">
              <w:t xml:space="preserve"> </w:t>
            </w:r>
          </w:p>
        </w:tc>
      </w:tr>
      <w:tr w:rsidR="00263D78" w:rsidRPr="00475ABA" w14:paraId="709F5EE6" w14:textId="77777777" w:rsidTr="001A31D8">
        <w:tc>
          <w:tcPr>
            <w:tcW w:w="2643" w:type="dxa"/>
          </w:tcPr>
          <w:p w14:paraId="0F8665D8" w14:textId="77777777" w:rsidR="00263D78" w:rsidRPr="00475ABA" w:rsidRDefault="00087A8F" w:rsidP="001A31D8">
            <w:pPr>
              <w:pStyle w:val="Code1"/>
              <w:keepNext/>
            </w:pPr>
            <w:bookmarkStart w:id="3" w:name="_Toc68012932"/>
            <w:r w:rsidRPr="00475ABA">
              <w:t>Type of submission</w:t>
            </w:r>
            <w:bookmarkEnd w:id="3"/>
          </w:p>
        </w:tc>
        <w:tc>
          <w:tcPr>
            <w:tcW w:w="7419" w:type="dxa"/>
          </w:tcPr>
          <w:p w14:paraId="31FDCC9D" w14:textId="77777777" w:rsidR="007118CF" w:rsidRPr="00475ABA" w:rsidRDefault="007F24E5" w:rsidP="001A31D8">
            <w:r>
              <w:t>Reaccreditation</w:t>
            </w:r>
          </w:p>
        </w:tc>
      </w:tr>
      <w:tr w:rsidR="00263D78" w:rsidRPr="00475ABA" w14:paraId="40641A0E" w14:textId="77777777" w:rsidTr="001A31D8">
        <w:tc>
          <w:tcPr>
            <w:tcW w:w="2643" w:type="dxa"/>
          </w:tcPr>
          <w:p w14:paraId="2D08A2C7" w14:textId="77777777" w:rsidR="00263D78" w:rsidRPr="00475ABA" w:rsidRDefault="0026628C" w:rsidP="001A31D8">
            <w:pPr>
              <w:pStyle w:val="Code1"/>
              <w:keepNext/>
            </w:pPr>
            <w:bookmarkStart w:id="4" w:name="_Toc68012933"/>
            <w:r w:rsidRPr="00475ABA">
              <w:t xml:space="preserve">Copyright </w:t>
            </w:r>
            <w:r w:rsidR="001F2CB1" w:rsidRPr="00475ABA">
              <w:t>acknowledgement</w:t>
            </w:r>
            <w:bookmarkEnd w:id="4"/>
          </w:p>
        </w:tc>
        <w:tc>
          <w:tcPr>
            <w:tcW w:w="7419" w:type="dxa"/>
          </w:tcPr>
          <w:p w14:paraId="3F5984A2" w14:textId="77777777" w:rsidR="00D0601C" w:rsidRPr="00C33C0C" w:rsidRDefault="00D0601C" w:rsidP="00D0601C">
            <w:r w:rsidRPr="00C33C0C">
              <w:t>Copyright of this material is reserved to the Crown in the right of the State of Victoria. © State of Victoria (Department</w:t>
            </w:r>
            <w:r>
              <w:t xml:space="preserve"> of Education and Training) 2021</w:t>
            </w:r>
            <w:r w:rsidRPr="00C33C0C">
              <w:t>.</w:t>
            </w:r>
          </w:p>
          <w:p w14:paraId="68421A9C" w14:textId="77777777" w:rsidR="00D0601C" w:rsidRPr="00C33C0C" w:rsidRDefault="00D0601C" w:rsidP="00D0601C">
            <w:r w:rsidRPr="00C33C0C">
              <w:t xml:space="preserve">This work is licensed under a Creative Commons Attribution-NoDerivs 3.0 Australia licence </w:t>
            </w:r>
            <w:r w:rsidRPr="001A31D8">
              <w:t xml:space="preserve">(See </w:t>
            </w:r>
            <w:hyperlink r:id="rId35" w:history="1">
              <w:r w:rsidRPr="001A31D8">
                <w:rPr>
                  <w:rStyle w:val="Hyperlink"/>
                  <w:rFonts w:cs="Arial"/>
                </w:rPr>
                <w:t>Creative Commons</w:t>
              </w:r>
            </w:hyperlink>
            <w:r w:rsidRPr="001A31D8">
              <w:t xml:space="preserve"> for more information).</w:t>
            </w:r>
            <w:r w:rsidRPr="004B1121">
              <w:rPr>
                <w:sz w:val="20"/>
                <w:szCs w:val="20"/>
              </w:rPr>
              <w:t xml:space="preserve"> </w:t>
            </w:r>
            <w:r w:rsidRPr="00C33C0C">
              <w:t>You are free to use, copy and distribute to anyone in its original form as long as you attribute Department of Education and Training as the author and you license any derivative work you make available under the same licence.</w:t>
            </w:r>
          </w:p>
          <w:p w14:paraId="4B03B1C1" w14:textId="77777777" w:rsidR="00D0601C" w:rsidRPr="00C33C0C" w:rsidRDefault="00D0601C" w:rsidP="00D0601C">
            <w:pPr>
              <w:keepNext/>
              <w:rPr>
                <w:rFonts w:cs="Arial"/>
              </w:rPr>
            </w:pPr>
            <w:r w:rsidRPr="00C33C0C">
              <w:rPr>
                <w:rFonts w:cs="Arial"/>
              </w:rPr>
              <w:t>Copyright of the following units of competency from nationally endorsed training packages is administered by the Commonwealth of Australia and can be accessed from Training.gov</w:t>
            </w:r>
            <w:r>
              <w:rPr>
                <w:rFonts w:cs="Arial"/>
              </w:rPr>
              <w:t xml:space="preserve">.au (See </w:t>
            </w:r>
            <w:hyperlink r:id="rId36" w:history="1">
              <w:r w:rsidRPr="00E25ABB">
                <w:rPr>
                  <w:rStyle w:val="Hyperlink"/>
                  <w:rFonts w:cs="Arial"/>
                </w:rPr>
                <w:t>Training.gov.au</w:t>
              </w:r>
            </w:hyperlink>
            <w:r>
              <w:rPr>
                <w:rFonts w:cs="Arial"/>
              </w:rPr>
              <w:t xml:space="preserve"> for more information)</w:t>
            </w:r>
          </w:p>
          <w:p w14:paraId="67C72635" w14:textId="77777777" w:rsidR="00D0601C" w:rsidRPr="00C33C0C" w:rsidRDefault="00D0601C" w:rsidP="00D0601C">
            <w:pPr>
              <w:keepNext/>
              <w:spacing w:after="240"/>
              <w:ind w:left="53"/>
              <w:rPr>
                <w:rFonts w:cs="Arial"/>
              </w:rPr>
            </w:pPr>
            <w:r w:rsidRPr="00C33C0C">
              <w:rPr>
                <w:rFonts w:cs="Arial"/>
              </w:rPr>
              <w:t>© Commonwealth of Australia</w:t>
            </w:r>
          </w:p>
          <w:p w14:paraId="5E11AB13" w14:textId="77777777" w:rsidR="004419DF" w:rsidRPr="008265FE" w:rsidRDefault="001C628A" w:rsidP="008265FE">
            <w:pPr>
              <w:pStyle w:val="bullet0"/>
            </w:pPr>
            <w:r w:rsidRPr="008265FE">
              <w:t>BSB Business Services Training Package</w:t>
            </w:r>
          </w:p>
          <w:p w14:paraId="66DCE05A" w14:textId="77777777" w:rsidR="008265FE" w:rsidRDefault="008265FE" w:rsidP="008265FE">
            <w:pPr>
              <w:pStyle w:val="endash"/>
            </w:pPr>
            <w:r>
              <w:t>BSBCMM411 Make presentations</w:t>
            </w:r>
          </w:p>
          <w:p w14:paraId="4297BE7A" w14:textId="77777777" w:rsidR="008265FE" w:rsidRDefault="008265FE" w:rsidP="008265FE">
            <w:pPr>
              <w:pStyle w:val="endash"/>
            </w:pPr>
            <w:r>
              <w:lastRenderedPageBreak/>
              <w:t>BSBTEC401  Design and produce complex text documents</w:t>
            </w:r>
          </w:p>
          <w:p w14:paraId="527329BB" w14:textId="77777777" w:rsidR="001C628A" w:rsidRDefault="008265FE" w:rsidP="008265FE">
            <w:pPr>
              <w:pStyle w:val="endash"/>
            </w:pPr>
            <w:r>
              <w:t>BSBTEC302  Design and produce spreadsheets</w:t>
            </w:r>
          </w:p>
          <w:p w14:paraId="2714DBDA" w14:textId="77777777" w:rsidR="008265FE" w:rsidRPr="00F9603E" w:rsidRDefault="008265FE" w:rsidP="00F9603E">
            <w:pPr>
              <w:pStyle w:val="bullet0"/>
            </w:pPr>
            <w:r w:rsidRPr="00F9603E">
              <w:t xml:space="preserve">MEM </w:t>
            </w:r>
            <w:r w:rsidR="00F9603E" w:rsidRPr="00F9603E">
              <w:t>Manufacturing and Engineering Training Package</w:t>
            </w:r>
          </w:p>
          <w:p w14:paraId="664309C4" w14:textId="77777777" w:rsidR="001C628A" w:rsidRDefault="00F9603E" w:rsidP="00F9603E">
            <w:pPr>
              <w:pStyle w:val="endash"/>
            </w:pPr>
            <w:r w:rsidRPr="00F9603E">
              <w:t xml:space="preserve">MEM30012A </w:t>
            </w:r>
            <w:r w:rsidR="008265FE" w:rsidRPr="00F9603E">
              <w:t>Apply mathematica</w:t>
            </w:r>
            <w:r w:rsidR="003A2177">
              <w:t>l techniques in a manufacturing</w:t>
            </w:r>
            <w:r w:rsidR="008265FE" w:rsidRPr="00F9603E">
              <w:t xml:space="preserve"> engineering or related environment</w:t>
            </w:r>
          </w:p>
          <w:p w14:paraId="34DAA0A9" w14:textId="77777777" w:rsidR="00F9603E" w:rsidRPr="00F9603E" w:rsidRDefault="00F9603E" w:rsidP="00F9603E">
            <w:pPr>
              <w:pStyle w:val="bullet0"/>
            </w:pPr>
            <w:r>
              <w:t>MEM05 Metal and Engineering Training Package</w:t>
            </w:r>
          </w:p>
          <w:p w14:paraId="425241EB" w14:textId="77777777" w:rsidR="00E35CD0" w:rsidRDefault="009C6DBD" w:rsidP="00E35CD0">
            <w:pPr>
              <w:pStyle w:val="endash"/>
            </w:pPr>
            <w:r>
              <w:t xml:space="preserve">MEM23007A </w:t>
            </w:r>
            <w:r w:rsidR="00E35CD0" w:rsidRPr="00E35CD0">
              <w:t>Apply calculus to engineering tasks</w:t>
            </w:r>
          </w:p>
          <w:p w14:paraId="68B7BBFF" w14:textId="77777777" w:rsidR="009C6DBD" w:rsidRDefault="009C6DBD" w:rsidP="009C6DBD">
            <w:pPr>
              <w:pStyle w:val="endash"/>
            </w:pPr>
            <w:r>
              <w:t xml:space="preserve">MEM23004A </w:t>
            </w:r>
            <w:r w:rsidRPr="009C6DBD">
              <w:t>Apply technical mathematics</w:t>
            </w:r>
          </w:p>
          <w:p w14:paraId="6BB4077E" w14:textId="77777777" w:rsidR="00F9603E" w:rsidRPr="00F9603E" w:rsidRDefault="00F9603E" w:rsidP="00F9603E">
            <w:pPr>
              <w:pStyle w:val="endash"/>
            </w:pPr>
            <w:r w:rsidRPr="00F9603E">
              <w:t>MEM30032A Produce basic engineering drawings</w:t>
            </w:r>
          </w:p>
          <w:p w14:paraId="74904F27" w14:textId="77777777" w:rsidR="001C628A" w:rsidRDefault="001C628A" w:rsidP="001C628A">
            <w:pPr>
              <w:keepNext/>
              <w:autoSpaceDE w:val="0"/>
              <w:autoSpaceDN w:val="0"/>
              <w:adjustRightInd w:val="0"/>
              <w:rPr>
                <w:rFonts w:cs="Arial"/>
              </w:rPr>
            </w:pPr>
            <w:r w:rsidRPr="00C33C0C">
              <w:rPr>
                <w:rFonts w:cs="Arial"/>
              </w:rPr>
              <w:t xml:space="preserve">Copyright of the following units of competency from accredited </w:t>
            </w:r>
            <w:r>
              <w:rPr>
                <w:rFonts w:cs="Arial"/>
              </w:rPr>
              <w:t>courses</w:t>
            </w:r>
            <w:r w:rsidRPr="00C33C0C">
              <w:rPr>
                <w:rFonts w:cs="Arial"/>
              </w:rPr>
              <w:t xml:space="preserve"> is held by the Department of Education and Training, Victoria © State of Victoria. </w:t>
            </w:r>
            <w:r>
              <w:rPr>
                <w:rFonts w:cs="Arial"/>
              </w:rPr>
              <w:t xml:space="preserve">See </w:t>
            </w:r>
            <w:hyperlink r:id="rId37" w:history="1">
              <w:r w:rsidRPr="001A31D8">
                <w:rPr>
                  <w:rStyle w:val="Hyperlink"/>
                  <w:rFonts w:cs="Arial"/>
                </w:rPr>
                <w:t>Victorian Department of Education and Training</w:t>
              </w:r>
            </w:hyperlink>
            <w:r w:rsidRPr="00C33C0C">
              <w:rPr>
                <w:rFonts w:cs="Arial"/>
              </w:rPr>
              <w:t xml:space="preserve"> </w:t>
            </w:r>
            <w:r>
              <w:rPr>
                <w:rFonts w:cs="Arial"/>
              </w:rPr>
              <w:t>to access the course documents.</w:t>
            </w:r>
          </w:p>
          <w:p w14:paraId="5F39780A" w14:textId="77777777" w:rsidR="001C628A" w:rsidRDefault="005D1AC8" w:rsidP="005D1AC8">
            <w:pPr>
              <w:pStyle w:val="bullet0"/>
            </w:pPr>
            <w:r w:rsidRPr="005D1AC8">
              <w:t>22442VIC Certificate IV in Science</w:t>
            </w:r>
          </w:p>
          <w:p w14:paraId="3ABEEEA0" w14:textId="77777777" w:rsidR="005D1AC8" w:rsidRPr="005D1AC8" w:rsidRDefault="005D1AC8" w:rsidP="005D1AC8">
            <w:pPr>
              <w:pStyle w:val="endash"/>
            </w:pPr>
            <w:r w:rsidRPr="005D1AC8">
              <w:t>VU22074 Use a range of techniques to solve mathematical problems</w:t>
            </w:r>
          </w:p>
          <w:p w14:paraId="49D5458B" w14:textId="77777777" w:rsidR="005D1AC8" w:rsidRDefault="005D1AC8" w:rsidP="005D1AC8">
            <w:pPr>
              <w:pStyle w:val="endash"/>
            </w:pPr>
            <w:r w:rsidRPr="005D1AC8">
              <w:t>VU22075 Apply mathematical techniques to scientific contexts</w:t>
            </w:r>
          </w:p>
          <w:p w14:paraId="15D9C209" w14:textId="77777777" w:rsidR="005D1AC8" w:rsidRPr="005D1AC8" w:rsidRDefault="0003225F" w:rsidP="0003225F">
            <w:pPr>
              <w:pStyle w:val="bullet0"/>
            </w:pPr>
            <w:r w:rsidRPr="0003225F">
              <w:t>22474VIC Certificate III in General Education for Adults</w:t>
            </w:r>
          </w:p>
          <w:p w14:paraId="5DF59342" w14:textId="77777777" w:rsidR="005D1AC8" w:rsidRDefault="005D1AC8" w:rsidP="005D1AC8">
            <w:pPr>
              <w:pStyle w:val="endash"/>
            </w:pPr>
            <w:r>
              <w:t xml:space="preserve">VU22440 </w:t>
            </w:r>
            <w:r w:rsidRPr="005D1AC8">
              <w:t>Create a range of highly complex texts for learning purposes</w:t>
            </w:r>
          </w:p>
          <w:p w14:paraId="311F2976" w14:textId="77777777" w:rsidR="0003225F" w:rsidRDefault="0003225F" w:rsidP="0003225F">
            <w:pPr>
              <w:pStyle w:val="endash"/>
            </w:pPr>
            <w:r>
              <w:t xml:space="preserve">VU22442 </w:t>
            </w:r>
            <w:r w:rsidRPr="0003225F">
              <w:t>Analyse and evaluate numerical and statistical information</w:t>
            </w:r>
          </w:p>
          <w:p w14:paraId="13866F95" w14:textId="144F4632" w:rsidR="00CE6B91" w:rsidRDefault="00CE6B91" w:rsidP="00CE6B91">
            <w:pPr>
              <w:pStyle w:val="endash"/>
            </w:pPr>
            <w:r>
              <w:t xml:space="preserve">VU22444 </w:t>
            </w:r>
            <w:r w:rsidRPr="00CE6B91">
              <w:t>Use formal mathematical concepts and techniques to analyse and solve problems</w:t>
            </w:r>
          </w:p>
          <w:p w14:paraId="27736732" w14:textId="77777777" w:rsidR="0003225F" w:rsidRDefault="0003225F" w:rsidP="0003225F">
            <w:pPr>
              <w:pStyle w:val="bullet0"/>
            </w:pPr>
            <w:r w:rsidRPr="0003225F">
              <w:t>22317VIC Certificate IV in Liberal Arts</w:t>
            </w:r>
          </w:p>
          <w:p w14:paraId="114AA842" w14:textId="77777777" w:rsidR="0003225F" w:rsidRPr="0003225F" w:rsidRDefault="0003225F" w:rsidP="0003225F">
            <w:pPr>
              <w:pStyle w:val="endash"/>
            </w:pPr>
            <w:r w:rsidRPr="0003225F">
              <w:t>VU21881 Apply essential further study skills</w:t>
            </w:r>
          </w:p>
          <w:p w14:paraId="78259D34" w14:textId="77777777" w:rsidR="0003225F" w:rsidRPr="0003225F" w:rsidRDefault="0003225F" w:rsidP="0003225F">
            <w:pPr>
              <w:pStyle w:val="endash"/>
            </w:pPr>
            <w:r w:rsidRPr="0003225F">
              <w:t xml:space="preserve">VU21882 Research fields of study and enquiry </w:t>
            </w:r>
          </w:p>
          <w:p w14:paraId="560CBAB1" w14:textId="77777777" w:rsidR="0003225F" w:rsidRDefault="0003225F" w:rsidP="0003225F">
            <w:pPr>
              <w:pStyle w:val="endash"/>
            </w:pPr>
            <w:r>
              <w:t>VU21883 Examine approaches to citizenship and public life</w:t>
            </w:r>
          </w:p>
          <w:p w14:paraId="4162FA3B" w14:textId="77777777" w:rsidR="0003225F" w:rsidRDefault="0003225F" w:rsidP="0003225F">
            <w:pPr>
              <w:pStyle w:val="endash"/>
            </w:pPr>
            <w:r>
              <w:t>VU21884 Analyse stories / narrative</w:t>
            </w:r>
            <w:r w:rsidR="003009C7" w:rsidRPr="00775F83">
              <w:t>s</w:t>
            </w:r>
            <w:r>
              <w:t xml:space="preserve"> within cultures</w:t>
            </w:r>
          </w:p>
          <w:p w14:paraId="0D2692C9" w14:textId="77777777" w:rsidR="0003225F" w:rsidRDefault="0003225F" w:rsidP="0003225F">
            <w:pPr>
              <w:pStyle w:val="endash"/>
            </w:pPr>
            <w:r>
              <w:t>VU21885 Analyse human transformations of nature</w:t>
            </w:r>
          </w:p>
          <w:p w14:paraId="1BD9EB55" w14:textId="77777777" w:rsidR="0003225F" w:rsidRDefault="0003225F" w:rsidP="0003225F">
            <w:pPr>
              <w:pStyle w:val="endash"/>
            </w:pPr>
            <w:r>
              <w:t>VU21886 Examine approaches to economy and society</w:t>
            </w:r>
          </w:p>
          <w:p w14:paraId="1225EC35" w14:textId="77777777" w:rsidR="0003225F" w:rsidRDefault="0003225F" w:rsidP="0003225F">
            <w:pPr>
              <w:pStyle w:val="endash"/>
            </w:pPr>
            <w:r>
              <w:t>VU21887 Analyse texts in their cultural context</w:t>
            </w:r>
          </w:p>
          <w:p w14:paraId="53E355F0" w14:textId="77777777" w:rsidR="0003225F" w:rsidRDefault="0003225F" w:rsidP="0003225F">
            <w:pPr>
              <w:pStyle w:val="endash"/>
            </w:pPr>
            <w:r>
              <w:t>VU21890 Analyse sociological understandings of human relationships</w:t>
            </w:r>
          </w:p>
          <w:p w14:paraId="5364CA3A" w14:textId="77777777" w:rsidR="0003225F" w:rsidRDefault="0003225F" w:rsidP="0003225F">
            <w:pPr>
              <w:pStyle w:val="endash"/>
            </w:pPr>
            <w:r>
              <w:t>VU21891 Analyse urban form and culture</w:t>
            </w:r>
          </w:p>
          <w:p w14:paraId="5CAEFE71" w14:textId="77777777" w:rsidR="0003225F" w:rsidRPr="006724F5" w:rsidRDefault="0003225F" w:rsidP="006724F5">
            <w:pPr>
              <w:pStyle w:val="endash"/>
            </w:pPr>
            <w:r>
              <w:t>VU21892 Analyse theories of the self</w:t>
            </w:r>
          </w:p>
        </w:tc>
      </w:tr>
      <w:tr w:rsidR="00263D78" w:rsidRPr="00475ABA" w14:paraId="7E706F47" w14:textId="77777777" w:rsidTr="001A31D8">
        <w:tc>
          <w:tcPr>
            <w:tcW w:w="2643" w:type="dxa"/>
          </w:tcPr>
          <w:p w14:paraId="5B485F3B" w14:textId="77777777" w:rsidR="00252123" w:rsidRPr="00475ABA" w:rsidRDefault="00262EEC" w:rsidP="001A31D8">
            <w:pPr>
              <w:pStyle w:val="Code1"/>
              <w:keepNext/>
            </w:pPr>
            <w:bookmarkStart w:id="5" w:name="_Toc68012934"/>
            <w:r w:rsidRPr="00475ABA">
              <w:lastRenderedPageBreak/>
              <w:t>Licensing and franchise</w:t>
            </w:r>
            <w:bookmarkEnd w:id="5"/>
          </w:p>
        </w:tc>
        <w:tc>
          <w:tcPr>
            <w:tcW w:w="7419" w:type="dxa"/>
          </w:tcPr>
          <w:p w14:paraId="027A339A" w14:textId="77777777" w:rsidR="00D0601C" w:rsidRPr="00C33C0C" w:rsidRDefault="00D0601C" w:rsidP="00D0601C">
            <w:r w:rsidRPr="00C33C0C">
              <w:t>Copyright of this material is reserved to the Crown in the right of the State of Victoria. © State of Victoria (Department</w:t>
            </w:r>
            <w:r>
              <w:t xml:space="preserve"> of Education and Training) 2021</w:t>
            </w:r>
            <w:r w:rsidRPr="00C33C0C">
              <w:t>.</w:t>
            </w:r>
          </w:p>
          <w:p w14:paraId="251A5444" w14:textId="77777777" w:rsidR="00D0601C" w:rsidRPr="00C33C0C" w:rsidRDefault="00D0601C" w:rsidP="00D0601C">
            <w:r w:rsidRPr="00C33C0C">
              <w:t xml:space="preserve">This work is licensed under a Creative Commons Attribution-NoDerivs 3.0 Australia licence </w:t>
            </w:r>
            <w:r w:rsidRPr="001A31D8">
              <w:t xml:space="preserve">(See </w:t>
            </w:r>
            <w:hyperlink r:id="rId38" w:history="1">
              <w:r w:rsidRPr="001A31D8">
                <w:rPr>
                  <w:rStyle w:val="Hyperlink"/>
                  <w:rFonts w:cs="Arial"/>
                </w:rPr>
                <w:t>Creative Commons</w:t>
              </w:r>
            </w:hyperlink>
            <w:r w:rsidRPr="001A31D8">
              <w:t xml:space="preserve"> for more information).</w:t>
            </w:r>
            <w:r w:rsidRPr="004B1121">
              <w:rPr>
                <w:sz w:val="20"/>
                <w:szCs w:val="20"/>
              </w:rPr>
              <w:t xml:space="preserve"> </w:t>
            </w:r>
            <w:r w:rsidRPr="00C33C0C">
              <w:t>You are free to use, copy and distribute to anyone in its original form as long as you attribute Department of Education and Training as the author and you license any derivative work you make available under the same licence.</w:t>
            </w:r>
          </w:p>
          <w:p w14:paraId="7E1F8CD1" w14:textId="77777777" w:rsidR="00D0601C" w:rsidRPr="00C33C0C" w:rsidRDefault="00D0601C" w:rsidP="00D0601C">
            <w:r w:rsidRPr="00C33C0C">
              <w:t>Request for other use should be addressed to :</w:t>
            </w:r>
          </w:p>
          <w:p w14:paraId="1B6A3626" w14:textId="77777777" w:rsidR="00D0601C" w:rsidRPr="00E925DE" w:rsidRDefault="00D0601C" w:rsidP="00D0601C">
            <w:pPr>
              <w:rPr>
                <w:rFonts w:cs="Arial"/>
              </w:rPr>
            </w:pPr>
            <w:r w:rsidRPr="00E925DE">
              <w:rPr>
                <w:rFonts w:cs="Arial"/>
              </w:rPr>
              <w:t>Department of Education and Training</w:t>
            </w:r>
          </w:p>
          <w:p w14:paraId="54AC0BF9" w14:textId="77777777" w:rsidR="00D0601C" w:rsidRPr="00E925DE" w:rsidRDefault="00D0601C" w:rsidP="00D0601C">
            <w:pPr>
              <w:rPr>
                <w:rFonts w:cs="Arial"/>
              </w:rPr>
            </w:pPr>
            <w:r w:rsidRPr="00E925DE">
              <w:rPr>
                <w:rFonts w:cs="Arial"/>
              </w:rPr>
              <w:lastRenderedPageBreak/>
              <w:t xml:space="preserve">Higher Education and Skills </w:t>
            </w:r>
          </w:p>
          <w:p w14:paraId="675423D3" w14:textId="77777777" w:rsidR="00D0601C" w:rsidRPr="00E925DE" w:rsidRDefault="00D0601C" w:rsidP="00D0601C">
            <w:pPr>
              <w:rPr>
                <w:rFonts w:cs="Arial"/>
              </w:rPr>
            </w:pPr>
            <w:r w:rsidRPr="00E925DE">
              <w:rPr>
                <w:rFonts w:cs="Arial"/>
              </w:rPr>
              <w:t>Executive Director</w:t>
            </w:r>
          </w:p>
          <w:p w14:paraId="21EF43B9" w14:textId="77777777" w:rsidR="00D0601C" w:rsidRPr="00E925DE" w:rsidRDefault="00D0601C" w:rsidP="00D0601C">
            <w:pPr>
              <w:rPr>
                <w:rFonts w:cs="Arial"/>
              </w:rPr>
            </w:pPr>
            <w:r w:rsidRPr="00E925DE">
              <w:rPr>
                <w:rFonts w:cs="Arial"/>
              </w:rPr>
              <w:t>Engagement, Participation and Inclusion</w:t>
            </w:r>
          </w:p>
          <w:p w14:paraId="7305E386" w14:textId="77777777" w:rsidR="00D0601C" w:rsidRPr="00E925DE" w:rsidRDefault="00D0601C" w:rsidP="00D0601C">
            <w:pPr>
              <w:rPr>
                <w:rFonts w:cs="Arial"/>
              </w:rPr>
            </w:pPr>
            <w:r w:rsidRPr="00E925DE">
              <w:rPr>
                <w:rFonts w:cs="Arial"/>
              </w:rPr>
              <w:t>GPO Box 4367</w:t>
            </w:r>
          </w:p>
          <w:p w14:paraId="43F68B48" w14:textId="77777777" w:rsidR="00D0601C" w:rsidRPr="00E925DE" w:rsidRDefault="00D0601C" w:rsidP="00D0601C">
            <w:pPr>
              <w:rPr>
                <w:rFonts w:cs="Arial"/>
              </w:rPr>
            </w:pPr>
            <w:r w:rsidRPr="00E925DE">
              <w:rPr>
                <w:rFonts w:cs="Arial"/>
              </w:rPr>
              <w:t xml:space="preserve">Melbourne </w:t>
            </w:r>
          </w:p>
          <w:p w14:paraId="644A2FE2" w14:textId="77777777" w:rsidR="00D0601C" w:rsidRPr="00E925DE" w:rsidRDefault="00D0601C" w:rsidP="00D0601C">
            <w:pPr>
              <w:rPr>
                <w:rFonts w:cs="Arial"/>
              </w:rPr>
            </w:pPr>
            <w:r w:rsidRPr="00E925DE">
              <w:rPr>
                <w:rFonts w:cs="Arial"/>
              </w:rPr>
              <w:t xml:space="preserve">3001 </w:t>
            </w:r>
          </w:p>
          <w:p w14:paraId="0D1BCC11" w14:textId="77777777" w:rsidR="00856507" w:rsidRPr="00C33C0C" w:rsidRDefault="00D0601C" w:rsidP="00D0601C">
            <w:pPr>
              <w:rPr>
                <w:color w:val="000000"/>
              </w:rPr>
            </w:pPr>
            <w:r>
              <w:rPr>
                <w:rFonts w:cs="Arial"/>
              </w:rPr>
              <w:t xml:space="preserve">See </w:t>
            </w:r>
            <w:hyperlink r:id="rId39" w:history="1">
              <w:r w:rsidRPr="001A31D8">
                <w:rPr>
                  <w:rStyle w:val="Hyperlink"/>
                  <w:rFonts w:cs="Arial"/>
                </w:rPr>
                <w:t>Victorian Department of Education and Training</w:t>
              </w:r>
            </w:hyperlink>
            <w:r w:rsidRPr="00C33C0C">
              <w:rPr>
                <w:rFonts w:cs="Arial"/>
              </w:rPr>
              <w:t xml:space="preserve"> </w:t>
            </w:r>
            <w:r>
              <w:rPr>
                <w:rFonts w:cs="Arial"/>
              </w:rPr>
              <w:t xml:space="preserve">to access this </w:t>
            </w:r>
            <w:r>
              <w:rPr>
                <w:color w:val="000000"/>
              </w:rPr>
              <w:t>publication.</w:t>
            </w:r>
          </w:p>
        </w:tc>
      </w:tr>
      <w:tr w:rsidR="00263D78" w:rsidRPr="00475ABA" w14:paraId="54B892FC" w14:textId="77777777" w:rsidTr="001A31D8">
        <w:trPr>
          <w:trHeight w:val="708"/>
        </w:trPr>
        <w:tc>
          <w:tcPr>
            <w:tcW w:w="2643" w:type="dxa"/>
          </w:tcPr>
          <w:p w14:paraId="3A6A0575" w14:textId="77777777" w:rsidR="00E859AB" w:rsidRPr="00475ABA" w:rsidRDefault="00262EEC" w:rsidP="001A31D8">
            <w:pPr>
              <w:pStyle w:val="Code1"/>
              <w:keepNext/>
            </w:pPr>
            <w:bookmarkStart w:id="6" w:name="_Toc68012935"/>
            <w:r w:rsidRPr="00475ABA">
              <w:lastRenderedPageBreak/>
              <w:t>Course accrediting body</w:t>
            </w:r>
            <w:bookmarkEnd w:id="6"/>
            <w:r w:rsidRPr="00475ABA">
              <w:t xml:space="preserve"> </w:t>
            </w:r>
          </w:p>
        </w:tc>
        <w:tc>
          <w:tcPr>
            <w:tcW w:w="7419" w:type="dxa"/>
          </w:tcPr>
          <w:p w14:paraId="10602D5A" w14:textId="77777777" w:rsidR="006E7F67" w:rsidRPr="00475ABA" w:rsidRDefault="00252123" w:rsidP="001A31D8">
            <w:pPr>
              <w:keepNext/>
              <w:spacing w:before="240" w:after="240"/>
              <w:rPr>
                <w:rFonts w:cs="Arial"/>
                <w:b/>
              </w:rPr>
            </w:pPr>
            <w:r w:rsidRPr="00475ABA">
              <w:rPr>
                <w:rFonts w:cs="Arial"/>
                <w:b/>
              </w:rPr>
              <w:t>Victorian Registration and Qualifications Authority</w:t>
            </w:r>
            <w:r w:rsidR="006339BC" w:rsidRPr="00475ABA">
              <w:rPr>
                <w:rFonts w:cs="Arial"/>
                <w:b/>
              </w:rPr>
              <w:t xml:space="preserve"> </w:t>
            </w:r>
          </w:p>
        </w:tc>
      </w:tr>
      <w:tr w:rsidR="00263D78" w:rsidRPr="00475ABA" w14:paraId="452B7FA2" w14:textId="77777777" w:rsidTr="001A31D8">
        <w:tc>
          <w:tcPr>
            <w:tcW w:w="2643" w:type="dxa"/>
          </w:tcPr>
          <w:p w14:paraId="47EBBDB7" w14:textId="77777777" w:rsidR="001F39AA" w:rsidRPr="00085C96" w:rsidRDefault="00262EEC" w:rsidP="001A31D8">
            <w:pPr>
              <w:pStyle w:val="Code1"/>
              <w:keepNext/>
            </w:pPr>
            <w:bookmarkStart w:id="7" w:name="_Toc68012936"/>
            <w:r w:rsidRPr="00475ABA">
              <w:t>AVETMISS information</w:t>
            </w:r>
            <w:bookmarkEnd w:id="7"/>
            <w:r w:rsidRPr="00475ABA">
              <w:t xml:space="preserve"> </w:t>
            </w:r>
          </w:p>
        </w:tc>
        <w:tc>
          <w:tcPr>
            <w:tcW w:w="7419" w:type="dxa"/>
          </w:tcPr>
          <w:p w14:paraId="39D9EC19" w14:textId="154ACF71" w:rsidR="009870DD" w:rsidRPr="00475ABA" w:rsidRDefault="009870DD" w:rsidP="001A31D8">
            <w:pPr>
              <w:rPr>
                <w:rFonts w:cs="Arial"/>
                <w:i/>
                <w:color w:val="0070C0"/>
              </w:rPr>
            </w:pPr>
            <w:r w:rsidRPr="003009C7">
              <w:rPr>
                <w:rFonts w:cs="Arial"/>
                <w:b/>
              </w:rPr>
              <w:t>ANZSCO</w:t>
            </w:r>
            <w:r w:rsidRPr="003009C7">
              <w:rPr>
                <w:rFonts w:cs="Arial"/>
              </w:rPr>
              <w:t xml:space="preserve"> </w:t>
            </w:r>
            <w:r w:rsidR="00272926" w:rsidRPr="003009C7">
              <w:rPr>
                <w:rFonts w:cs="Arial"/>
                <w:b/>
              </w:rPr>
              <w:t>code</w:t>
            </w:r>
            <w:r w:rsidR="00A538FC">
              <w:rPr>
                <w:rFonts w:cs="Arial"/>
                <w:b/>
                <w:i/>
              </w:rPr>
              <w:t xml:space="preserve"> – </w:t>
            </w:r>
            <w:r w:rsidR="001A31D8">
              <w:t>GEN19 General Education - not occupationally specific</w:t>
            </w:r>
            <w:r w:rsidR="001A31D8" w:rsidRPr="00475ABA">
              <w:rPr>
                <w:rFonts w:cs="Arial"/>
              </w:rPr>
              <w:t xml:space="preserve"> </w:t>
            </w:r>
            <w:r w:rsidR="00272926" w:rsidRPr="00475ABA">
              <w:rPr>
                <w:rFonts w:cs="Arial"/>
              </w:rPr>
              <w:t xml:space="preserve">  </w:t>
            </w:r>
          </w:p>
          <w:p w14:paraId="78435405" w14:textId="77777777" w:rsidR="009870DD" w:rsidRPr="00475ABA" w:rsidRDefault="009870DD" w:rsidP="00A538FC">
            <w:pPr>
              <w:spacing w:before="240"/>
              <w:rPr>
                <w:color w:val="0070C0"/>
                <w:lang w:val="fr-FR"/>
              </w:rPr>
            </w:pPr>
            <w:r w:rsidRPr="00475ABA">
              <w:rPr>
                <w:b/>
                <w:lang w:val="fr-FR"/>
              </w:rPr>
              <w:t xml:space="preserve">ASCED Code – </w:t>
            </w:r>
            <w:r w:rsidR="00CD741D" w:rsidRPr="00CD741D">
              <w:rPr>
                <w:lang w:val="fr-FR"/>
              </w:rPr>
              <w:t>1201 General Education</w:t>
            </w:r>
          </w:p>
          <w:p w14:paraId="49FB34F5" w14:textId="121C075F" w:rsidR="007118CF" w:rsidRPr="00FB4E14" w:rsidRDefault="009870DD" w:rsidP="00A538FC">
            <w:pPr>
              <w:keepNext/>
              <w:spacing w:before="240" w:after="240"/>
              <w:rPr>
                <w:rFonts w:cs="Arial"/>
              </w:rPr>
            </w:pPr>
            <w:r w:rsidRPr="00475ABA">
              <w:rPr>
                <w:rFonts w:cs="Arial"/>
                <w:b/>
                <w:i/>
              </w:rPr>
              <w:t>National course code</w:t>
            </w:r>
            <w:r w:rsidR="00061BFF">
              <w:rPr>
                <w:rFonts w:cs="Arial"/>
                <w:b/>
                <w:i/>
              </w:rPr>
              <w:t xml:space="preserve"> </w:t>
            </w:r>
            <w:r w:rsidR="00061BFF" w:rsidRPr="00475ABA">
              <w:rPr>
                <w:b/>
                <w:lang w:val="fr-FR"/>
              </w:rPr>
              <w:t xml:space="preserve">– </w:t>
            </w:r>
            <w:r w:rsidR="00061BFF" w:rsidRPr="00061BFF">
              <w:rPr>
                <w:rFonts w:cs="Arial"/>
                <w:b/>
                <w:i/>
              </w:rPr>
              <w:t>22582VIC</w:t>
            </w:r>
          </w:p>
        </w:tc>
      </w:tr>
      <w:tr w:rsidR="00263D78" w:rsidRPr="00475ABA" w14:paraId="6C446104" w14:textId="77777777" w:rsidTr="001A31D8">
        <w:tc>
          <w:tcPr>
            <w:tcW w:w="2643" w:type="dxa"/>
          </w:tcPr>
          <w:p w14:paraId="30CC4185" w14:textId="77777777" w:rsidR="00263D78" w:rsidRPr="00475ABA" w:rsidRDefault="001F39AA" w:rsidP="001A31D8">
            <w:pPr>
              <w:keepNext/>
              <w:numPr>
                <w:ilvl w:val="0"/>
                <w:numId w:val="8"/>
              </w:numPr>
              <w:spacing w:before="240"/>
              <w:rPr>
                <w:rFonts w:cs="Arial"/>
                <w:b/>
              </w:rPr>
            </w:pPr>
            <w:r w:rsidRPr="00475ABA">
              <w:rPr>
                <w:rFonts w:cs="Arial"/>
                <w:b/>
              </w:rPr>
              <w:t xml:space="preserve">Period of accreditation </w:t>
            </w:r>
          </w:p>
        </w:tc>
        <w:tc>
          <w:tcPr>
            <w:tcW w:w="7419" w:type="dxa"/>
          </w:tcPr>
          <w:p w14:paraId="26FA52BA" w14:textId="77777777" w:rsidR="007118CF" w:rsidRPr="00475ABA" w:rsidRDefault="004419DF" w:rsidP="00056623">
            <w:r>
              <w:t>1 July 2021 to 30 June 2026</w:t>
            </w:r>
            <w:r w:rsidR="00D02348">
              <w:t xml:space="preserve"> </w:t>
            </w:r>
          </w:p>
        </w:tc>
      </w:tr>
    </w:tbl>
    <w:p w14:paraId="164AC02E" w14:textId="77777777" w:rsidR="00FA385A" w:rsidRDefault="00FA385A" w:rsidP="00B12B4F">
      <w:pPr>
        <w:keepNext/>
        <w:spacing w:before="240"/>
        <w:outlineLvl w:val="0"/>
        <w:rPr>
          <w:rFonts w:cs="Arial"/>
        </w:rPr>
      </w:pPr>
    </w:p>
    <w:p w14:paraId="2F614152" w14:textId="77777777" w:rsidR="0066786C" w:rsidRDefault="0066786C" w:rsidP="00B12B4F">
      <w:pPr>
        <w:keepNext/>
        <w:spacing w:before="240"/>
        <w:outlineLvl w:val="0"/>
        <w:rPr>
          <w:rFonts w:cs="Arial"/>
        </w:rPr>
        <w:sectPr w:rsidR="0066786C" w:rsidSect="00975DFF">
          <w:headerReference w:type="even" r:id="rId40"/>
          <w:headerReference w:type="default" r:id="rId41"/>
          <w:footerReference w:type="even" r:id="rId42"/>
          <w:footerReference w:type="default" r:id="rId43"/>
          <w:headerReference w:type="first" r:id="rId44"/>
          <w:footerReference w:type="first" r:id="rId45"/>
          <w:pgSz w:w="11907" w:h="16840" w:code="9"/>
          <w:pgMar w:top="709" w:right="1134" w:bottom="1440" w:left="1134" w:header="709" w:footer="428" w:gutter="0"/>
          <w:cols w:space="708"/>
          <w:titlePg/>
          <w:docGrid w:linePitch="360"/>
        </w:sectPr>
      </w:pPr>
    </w:p>
    <w:p w14:paraId="4113B0D2" w14:textId="77777777" w:rsidR="007118CF" w:rsidRPr="00FB4E14" w:rsidRDefault="007118CF" w:rsidP="00B12B4F">
      <w:pPr>
        <w:pStyle w:val="Code"/>
      </w:pPr>
      <w:bookmarkStart w:id="8" w:name="_Toc68012937"/>
      <w:r w:rsidRPr="00FB4E14">
        <w:lastRenderedPageBreak/>
        <w:t>Section B: Course information</w:t>
      </w:r>
      <w:bookmarkEnd w:id="8"/>
      <w:r w:rsidRPr="00FB4E14">
        <w:t xml:space="preserve"> </w:t>
      </w:r>
    </w:p>
    <w:tbl>
      <w:tblPr>
        <w:tblpPr w:leftFromText="180" w:rightFromText="180" w:vertAnchor="text" w:tblpX="-74" w:tblpY="1"/>
        <w:tblOverlap w:val="neve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5"/>
        <w:gridCol w:w="24"/>
        <w:gridCol w:w="425"/>
        <w:gridCol w:w="851"/>
        <w:gridCol w:w="5861"/>
      </w:tblGrid>
      <w:tr w:rsidR="003B67FB" w:rsidRPr="00097D68" w14:paraId="22DAABF7" w14:textId="77777777" w:rsidTr="00A538FC">
        <w:tc>
          <w:tcPr>
            <w:tcW w:w="3135" w:type="dxa"/>
            <w:tcBorders>
              <w:right w:val="nil"/>
            </w:tcBorders>
            <w:shd w:val="clear" w:color="auto" w:fill="DBE5F1"/>
            <w:vAlign w:val="center"/>
          </w:tcPr>
          <w:p w14:paraId="2B732D73" w14:textId="77777777" w:rsidR="003B67FB" w:rsidRPr="00097D68" w:rsidRDefault="003B67FB" w:rsidP="00A538FC">
            <w:pPr>
              <w:pStyle w:val="Code1"/>
              <w:keepNext/>
              <w:numPr>
                <w:ilvl w:val="0"/>
                <w:numId w:val="9"/>
              </w:numPr>
            </w:pPr>
            <w:bookmarkStart w:id="9" w:name="_Toc68012938"/>
            <w:r w:rsidRPr="00097D68">
              <w:t>Nomenclature</w:t>
            </w:r>
            <w:bookmarkEnd w:id="9"/>
          </w:p>
        </w:tc>
        <w:tc>
          <w:tcPr>
            <w:tcW w:w="7161" w:type="dxa"/>
            <w:gridSpan w:val="4"/>
            <w:tcBorders>
              <w:left w:val="nil"/>
            </w:tcBorders>
            <w:shd w:val="clear" w:color="auto" w:fill="DBE5F1"/>
            <w:vAlign w:val="center"/>
          </w:tcPr>
          <w:p w14:paraId="7CA3615A" w14:textId="77777777" w:rsidR="003B67FB" w:rsidRPr="003B67FB" w:rsidRDefault="003B67FB" w:rsidP="00A538FC">
            <w:r w:rsidRPr="003B67FB">
              <w:t xml:space="preserve">Standard 1 AQTF Standards for Accredited Courses </w:t>
            </w:r>
          </w:p>
        </w:tc>
      </w:tr>
      <w:tr w:rsidR="00E859AB" w:rsidRPr="00475ABA" w14:paraId="6F14B144" w14:textId="77777777" w:rsidTr="00A538FC">
        <w:tc>
          <w:tcPr>
            <w:tcW w:w="3159" w:type="dxa"/>
            <w:gridSpan w:val="2"/>
          </w:tcPr>
          <w:p w14:paraId="3A03D65B" w14:textId="77777777" w:rsidR="00E859AB" w:rsidRPr="00475ABA" w:rsidDel="00E859AB" w:rsidRDefault="008477A6" w:rsidP="00A538FC">
            <w:pPr>
              <w:pStyle w:val="Code2"/>
            </w:pPr>
            <w:bookmarkStart w:id="10" w:name="_Toc68012939"/>
            <w:r>
              <w:t>1.1</w:t>
            </w:r>
            <w:r>
              <w:tab/>
            </w:r>
            <w:r w:rsidR="00E859AB" w:rsidRPr="00475ABA">
              <w:t xml:space="preserve">Name of the </w:t>
            </w:r>
            <w:r>
              <w:tab/>
            </w:r>
            <w:r w:rsidR="00E859AB" w:rsidRPr="003B67FB">
              <w:t>qualification</w:t>
            </w:r>
            <w:bookmarkEnd w:id="10"/>
          </w:p>
        </w:tc>
        <w:tc>
          <w:tcPr>
            <w:tcW w:w="7137" w:type="dxa"/>
            <w:gridSpan w:val="3"/>
            <w:vAlign w:val="center"/>
          </w:tcPr>
          <w:p w14:paraId="404340AB" w14:textId="77777777" w:rsidR="0048717C" w:rsidRPr="00475ABA" w:rsidDel="00E859AB" w:rsidRDefault="00CD741D" w:rsidP="00A538FC">
            <w:r>
              <w:t>Certificate</w:t>
            </w:r>
            <w:r w:rsidR="00472763">
              <w:t xml:space="preserve"> IV in T</w:t>
            </w:r>
            <w:r w:rsidR="00DB5C03">
              <w:t xml:space="preserve">ertiary Preparation </w:t>
            </w:r>
          </w:p>
        </w:tc>
      </w:tr>
      <w:tr w:rsidR="00263D78" w:rsidRPr="00475ABA" w14:paraId="021075A1" w14:textId="77777777" w:rsidTr="00A538FC">
        <w:trPr>
          <w:trHeight w:val="817"/>
        </w:trPr>
        <w:tc>
          <w:tcPr>
            <w:tcW w:w="3159" w:type="dxa"/>
            <w:gridSpan w:val="2"/>
            <w:tcBorders>
              <w:bottom w:val="single" w:sz="4" w:space="0" w:color="auto"/>
            </w:tcBorders>
          </w:tcPr>
          <w:p w14:paraId="07E1730B" w14:textId="77777777" w:rsidR="007118CF" w:rsidRPr="00475ABA" w:rsidRDefault="008477A6" w:rsidP="00A538FC">
            <w:pPr>
              <w:pStyle w:val="Code2"/>
            </w:pPr>
            <w:bookmarkStart w:id="11" w:name="_Toc68012940"/>
            <w:r>
              <w:t>1.2</w:t>
            </w:r>
            <w:r>
              <w:tab/>
            </w:r>
            <w:r w:rsidR="007118CF" w:rsidRPr="00475ABA">
              <w:t xml:space="preserve">Nominal duration of </w:t>
            </w:r>
            <w:r>
              <w:tab/>
            </w:r>
            <w:r w:rsidR="007118CF" w:rsidRPr="00475ABA">
              <w:t>the course</w:t>
            </w:r>
            <w:bookmarkEnd w:id="11"/>
            <w:r w:rsidR="007118CF" w:rsidRPr="00475ABA">
              <w:t xml:space="preserve"> </w:t>
            </w:r>
          </w:p>
        </w:tc>
        <w:tc>
          <w:tcPr>
            <w:tcW w:w="7137" w:type="dxa"/>
            <w:gridSpan w:val="3"/>
            <w:tcBorders>
              <w:bottom w:val="single" w:sz="4" w:space="0" w:color="auto"/>
            </w:tcBorders>
          </w:tcPr>
          <w:p w14:paraId="6F0731DA" w14:textId="77777777" w:rsidR="007118CF" w:rsidRPr="00B6379C" w:rsidRDefault="002B450F" w:rsidP="00A538FC">
            <w:pPr>
              <w:keepNext/>
              <w:spacing w:before="240"/>
              <w:rPr>
                <w:rFonts w:cs="Arial"/>
              </w:rPr>
            </w:pPr>
            <w:r>
              <w:rPr>
                <w:rFonts w:cs="Arial"/>
              </w:rPr>
              <w:t>405</w:t>
            </w:r>
            <w:r w:rsidRPr="00775F83">
              <w:rPr>
                <w:rFonts w:cs="Arial"/>
              </w:rPr>
              <w:t>-700</w:t>
            </w:r>
            <w:r w:rsidR="00B6379C" w:rsidRPr="00775F83">
              <w:rPr>
                <w:rFonts w:cs="Arial"/>
              </w:rPr>
              <w:t xml:space="preserve"> hours</w:t>
            </w:r>
          </w:p>
        </w:tc>
      </w:tr>
      <w:tr w:rsidR="00B12B4F" w:rsidRPr="00475ABA" w14:paraId="252698E0" w14:textId="77777777" w:rsidTr="00A538FC">
        <w:tc>
          <w:tcPr>
            <w:tcW w:w="4435" w:type="dxa"/>
            <w:gridSpan w:val="4"/>
            <w:tcBorders>
              <w:right w:val="nil"/>
            </w:tcBorders>
            <w:shd w:val="clear" w:color="auto" w:fill="DBE5F1"/>
          </w:tcPr>
          <w:p w14:paraId="4C7D57A9" w14:textId="77777777" w:rsidR="00B12B4F" w:rsidRPr="00475ABA" w:rsidRDefault="00B12B4F" w:rsidP="00A538FC">
            <w:pPr>
              <w:pStyle w:val="Code1"/>
              <w:keepNext/>
            </w:pPr>
            <w:bookmarkStart w:id="12" w:name="_Toc68012941"/>
            <w:r w:rsidRPr="00475ABA">
              <w:t>Vocational or educational outcomes</w:t>
            </w:r>
            <w:bookmarkEnd w:id="12"/>
          </w:p>
        </w:tc>
        <w:tc>
          <w:tcPr>
            <w:tcW w:w="5861" w:type="dxa"/>
            <w:tcBorders>
              <w:left w:val="nil"/>
            </w:tcBorders>
            <w:shd w:val="clear" w:color="auto" w:fill="DBE5F1"/>
          </w:tcPr>
          <w:p w14:paraId="7F98D4BF" w14:textId="77777777" w:rsidR="00B12B4F" w:rsidRPr="00475ABA" w:rsidRDefault="00B12B4F" w:rsidP="00A538FC">
            <w:r w:rsidRPr="00FB4E14">
              <w:t>Standard 1 AQTF Standards for Accredited Courses</w:t>
            </w:r>
          </w:p>
        </w:tc>
      </w:tr>
      <w:tr w:rsidR="00307B1E" w:rsidRPr="00475ABA" w14:paraId="5190988E" w14:textId="77777777" w:rsidTr="00A538FC">
        <w:tc>
          <w:tcPr>
            <w:tcW w:w="3159" w:type="dxa"/>
            <w:gridSpan w:val="2"/>
            <w:tcBorders>
              <w:bottom w:val="single" w:sz="4" w:space="0" w:color="auto"/>
            </w:tcBorders>
          </w:tcPr>
          <w:p w14:paraId="54C39C05" w14:textId="77777777" w:rsidR="00307B1E" w:rsidRPr="00475ABA" w:rsidRDefault="008477A6" w:rsidP="00A538FC">
            <w:pPr>
              <w:pStyle w:val="Code2"/>
            </w:pPr>
            <w:bookmarkStart w:id="13" w:name="_Toc68012942"/>
            <w:r>
              <w:t>2.1</w:t>
            </w:r>
            <w:r>
              <w:tab/>
            </w:r>
            <w:r w:rsidR="00307B1E" w:rsidRPr="00475ABA">
              <w:t>Purpose of the course</w:t>
            </w:r>
            <w:bookmarkEnd w:id="13"/>
          </w:p>
        </w:tc>
        <w:tc>
          <w:tcPr>
            <w:tcW w:w="7137" w:type="dxa"/>
            <w:gridSpan w:val="3"/>
            <w:tcBorders>
              <w:bottom w:val="single" w:sz="4" w:space="0" w:color="auto"/>
            </w:tcBorders>
          </w:tcPr>
          <w:p w14:paraId="6F455311" w14:textId="77777777" w:rsidR="002F09E8" w:rsidRPr="002F09E8" w:rsidRDefault="00CD741D" w:rsidP="002F09E8">
            <w:pPr>
              <w:keepNext/>
              <w:ind w:left="34" w:firstLine="17"/>
            </w:pPr>
            <w:r>
              <w:t>The C</w:t>
            </w:r>
            <w:r w:rsidRPr="00C04FB8">
              <w:t>ertificate</w:t>
            </w:r>
            <w:r>
              <w:t xml:space="preserve"> IV in Tertiary Preparation</w:t>
            </w:r>
            <w:r w:rsidRPr="00C04FB8">
              <w:t xml:space="preserve"> provides an alternative pathway for those returning to study by supporting the development of academic and study skills to access higher level qualifications both in the VET </w:t>
            </w:r>
            <w:r w:rsidR="00472763">
              <w:t xml:space="preserve">sector and in Higher Education </w:t>
            </w:r>
            <w:r w:rsidRPr="00C04FB8">
              <w:t>across a range of disciplines.</w:t>
            </w:r>
            <w:r>
              <w:t xml:space="preserve"> </w:t>
            </w:r>
            <w:r w:rsidRPr="00C04FB8">
              <w:t>The term ‘Tertiary Studies’ as used withi</w:t>
            </w:r>
            <w:r>
              <w:t>n the context of this course</w:t>
            </w:r>
            <w:r w:rsidRPr="00C04FB8">
              <w:t xml:space="preserve"> refers to both higher education</w:t>
            </w:r>
            <w:r>
              <w:t xml:space="preserve"> undergraduate study</w:t>
            </w:r>
            <w:r w:rsidRPr="00C04FB8">
              <w:t xml:space="preserve"> and higher level vocatio</w:t>
            </w:r>
            <w:r w:rsidR="005448FA">
              <w:t>nal (VET) courses of study</w:t>
            </w:r>
            <w:r w:rsidR="005448FA" w:rsidRPr="00775F83">
              <w:t>. Students undertaking this course</w:t>
            </w:r>
            <w:r w:rsidRPr="00775F83">
              <w:t xml:space="preserve"> of study</w:t>
            </w:r>
            <w:r w:rsidR="005448FA" w:rsidRPr="00775F83">
              <w:t xml:space="preserve">, </w:t>
            </w:r>
            <w:r w:rsidRPr="00775F83">
              <w:t>will be better prepared for future training and education options</w:t>
            </w:r>
            <w:r w:rsidRPr="00C04FB8">
              <w:t>.</w:t>
            </w:r>
          </w:p>
        </w:tc>
      </w:tr>
      <w:tr w:rsidR="00B12B4F" w:rsidRPr="00475ABA" w14:paraId="30A5C5CC" w14:textId="77777777" w:rsidTr="00A538FC">
        <w:tc>
          <w:tcPr>
            <w:tcW w:w="3584" w:type="dxa"/>
            <w:gridSpan w:val="3"/>
            <w:tcBorders>
              <w:right w:val="nil"/>
            </w:tcBorders>
            <w:shd w:val="clear" w:color="auto" w:fill="DBE5F1"/>
          </w:tcPr>
          <w:p w14:paraId="33395049" w14:textId="77777777" w:rsidR="00B12B4F" w:rsidRPr="00475ABA" w:rsidRDefault="00B12B4F" w:rsidP="00A538FC">
            <w:pPr>
              <w:pStyle w:val="Code1"/>
              <w:keepNext/>
              <w:rPr>
                <w:i/>
              </w:rPr>
            </w:pPr>
            <w:bookmarkStart w:id="14" w:name="_Toc68012943"/>
            <w:r w:rsidRPr="00475ABA">
              <w:t>Development of the course</w:t>
            </w:r>
            <w:bookmarkEnd w:id="14"/>
          </w:p>
        </w:tc>
        <w:tc>
          <w:tcPr>
            <w:tcW w:w="6712" w:type="dxa"/>
            <w:gridSpan w:val="2"/>
            <w:tcBorders>
              <w:left w:val="nil"/>
            </w:tcBorders>
            <w:shd w:val="clear" w:color="auto" w:fill="DBE5F1"/>
          </w:tcPr>
          <w:p w14:paraId="38C9CC0C" w14:textId="77777777" w:rsidR="00B12B4F" w:rsidRPr="00475ABA" w:rsidRDefault="00B12B4F" w:rsidP="00A538FC">
            <w:pPr>
              <w:keepNext/>
              <w:rPr>
                <w:i/>
              </w:rPr>
            </w:pPr>
            <w:r w:rsidRPr="00FB4E14">
              <w:t>Standards 1 and 2  AQTF Standards for Accredited Courses</w:t>
            </w:r>
            <w:r w:rsidRPr="00475ABA">
              <w:rPr>
                <w:i/>
              </w:rPr>
              <w:t xml:space="preserve">  </w:t>
            </w:r>
          </w:p>
        </w:tc>
      </w:tr>
      <w:tr w:rsidR="0052541D" w:rsidRPr="00475ABA" w14:paraId="6E3996B6" w14:textId="77777777" w:rsidTr="0052541D">
        <w:trPr>
          <w:trHeight w:val="1550"/>
        </w:trPr>
        <w:tc>
          <w:tcPr>
            <w:tcW w:w="3159" w:type="dxa"/>
            <w:gridSpan w:val="2"/>
          </w:tcPr>
          <w:p w14:paraId="62A1E9FD" w14:textId="77777777" w:rsidR="0052541D" w:rsidRPr="00DA6607" w:rsidRDefault="0052541D" w:rsidP="0052541D">
            <w:pPr>
              <w:pStyle w:val="Code2"/>
            </w:pPr>
            <w:bookmarkStart w:id="15" w:name="_Toc68012944"/>
            <w:r>
              <w:t>3.1</w:t>
            </w:r>
            <w:r>
              <w:tab/>
            </w:r>
            <w:r w:rsidRPr="00FB4E14">
              <w:t>Industry /</w:t>
            </w:r>
            <w:r>
              <w:t xml:space="preserve"> </w:t>
            </w:r>
            <w:r w:rsidRPr="00E67EA0">
              <w:t xml:space="preserve">enterprise/ </w:t>
            </w:r>
            <w:r>
              <w:tab/>
            </w:r>
            <w:r w:rsidRPr="00DA6607">
              <w:t>community needs</w:t>
            </w:r>
            <w:bookmarkEnd w:id="15"/>
            <w:r w:rsidRPr="00DA6607">
              <w:t xml:space="preserve"> </w:t>
            </w:r>
          </w:p>
          <w:p w14:paraId="789A88AA" w14:textId="77777777" w:rsidR="0052541D" w:rsidRPr="00475ABA" w:rsidRDefault="0052541D" w:rsidP="0052541D">
            <w:pPr>
              <w:keepNext/>
              <w:spacing w:before="240"/>
              <w:rPr>
                <w:rFonts w:cs="Arial"/>
                <w:b/>
              </w:rPr>
            </w:pPr>
          </w:p>
        </w:tc>
        <w:tc>
          <w:tcPr>
            <w:tcW w:w="7137" w:type="dxa"/>
            <w:gridSpan w:val="3"/>
          </w:tcPr>
          <w:p w14:paraId="5B79E854" w14:textId="77777777" w:rsidR="0052541D" w:rsidRDefault="0052541D" w:rsidP="0052541D">
            <w:r>
              <w:t>Tertiary enabling or preparatory programs such as the Certificate IV in Tertiary Preparation have become an important part of post-secondary schooling options. These programs facilitate increased access for under-represented groups and provide alternative entry pathways to Higher Education and Vocational Education and Training (VET)</w:t>
            </w:r>
            <w:r w:rsidR="001D0C76">
              <w:t xml:space="preserve"> courses</w:t>
            </w:r>
            <w:r>
              <w:t xml:space="preserve"> for these groups and other learners. </w:t>
            </w:r>
            <w:r w:rsidR="001D0C76" w:rsidRPr="00775F83">
              <w:t>Such courses of study have their own entry requirements and this course is not intended to either replace those requirements or to guarantee access to individual courses of study.</w:t>
            </w:r>
          </w:p>
          <w:p w14:paraId="6ED2C10B" w14:textId="77777777" w:rsidR="0052541D" w:rsidRDefault="0052541D" w:rsidP="0052541D">
            <w:r>
              <w:t>Information to support the continuing need for the course was collected through a</w:t>
            </w:r>
            <w:r w:rsidRPr="005A024D">
              <w:t xml:space="preserve"> number of activities</w:t>
            </w:r>
            <w:r>
              <w:t>:</w:t>
            </w:r>
            <w:r w:rsidRPr="005A024D">
              <w:t xml:space="preserve"> </w:t>
            </w:r>
          </w:p>
          <w:p w14:paraId="2644BDBB" w14:textId="77777777" w:rsidR="0052541D" w:rsidRPr="00D10891" w:rsidRDefault="0052541D" w:rsidP="0052541D">
            <w:pPr>
              <w:pStyle w:val="en"/>
            </w:pPr>
            <w:r>
              <w:t>a</w:t>
            </w:r>
            <w:r w:rsidRPr="00D10891">
              <w:t xml:space="preserve">nalysis </w:t>
            </w:r>
            <w:r>
              <w:t>of enrolment data from 2017 to 2020</w:t>
            </w:r>
          </w:p>
          <w:p w14:paraId="362F76CA" w14:textId="77777777" w:rsidR="0052541D" w:rsidRDefault="0052541D" w:rsidP="0052541D">
            <w:pPr>
              <w:pStyle w:val="en"/>
            </w:pPr>
            <w:r>
              <w:t>st</w:t>
            </w:r>
            <w:r w:rsidRPr="00D10891">
              <w:t>udent feedb</w:t>
            </w:r>
            <w:r>
              <w:t>ack provided through course surveys</w:t>
            </w:r>
          </w:p>
          <w:p w14:paraId="55ED04A4" w14:textId="77777777" w:rsidR="0052541D" w:rsidRDefault="0052541D" w:rsidP="0052541D">
            <w:pPr>
              <w:pStyle w:val="en"/>
            </w:pPr>
            <w:r>
              <w:t xml:space="preserve">feedback from staff in destination courses </w:t>
            </w:r>
          </w:p>
          <w:p w14:paraId="00D7D894" w14:textId="77777777" w:rsidR="0052541D" w:rsidRDefault="0052541D" w:rsidP="0052541D">
            <w:pPr>
              <w:pStyle w:val="en"/>
            </w:pPr>
            <w:r>
              <w:t xml:space="preserve">review of provider websites </w:t>
            </w:r>
          </w:p>
          <w:p w14:paraId="739C66CD" w14:textId="77777777" w:rsidR="0052541D" w:rsidRPr="00D10891" w:rsidRDefault="0052541D" w:rsidP="0052541D">
            <w:pPr>
              <w:pStyle w:val="en"/>
            </w:pPr>
            <w:r>
              <w:t>feedback from providers as part of mid-cycle reviews</w:t>
            </w:r>
          </w:p>
          <w:p w14:paraId="5220B9CA" w14:textId="77777777" w:rsidR="0052541D" w:rsidRDefault="0052541D" w:rsidP="0052541D">
            <w:pPr>
              <w:pStyle w:val="en"/>
            </w:pPr>
            <w:r>
              <w:t>d</w:t>
            </w:r>
            <w:r w:rsidRPr="00D10891">
              <w:t>esktop review of literature and government policy</w:t>
            </w:r>
          </w:p>
          <w:p w14:paraId="4C844E61" w14:textId="77777777" w:rsidR="0052541D" w:rsidRDefault="0052541D" w:rsidP="0052541D">
            <w:r>
              <w:t>Disadvantaged students remain under-represented in Further Education (Skills for Victoria’s Growing Economy: Issues Paper 2020).While there has been increased access to tertiary education for under-represented students, academic learning skills are required if they are to succeed in their course.</w:t>
            </w:r>
          </w:p>
          <w:p w14:paraId="0ABFAA78" w14:textId="77777777" w:rsidR="0052541D" w:rsidRDefault="0052541D" w:rsidP="0052541D">
            <w:r>
              <w:t xml:space="preserve">Shah, Goode, West and Clark (2014) investigated the benefits of an enabling program in NSW and found it was widening student participation in higher education. They found that the program has provided an opportunity for many disadvantaged students to assess their readiness for further study and to access a pathway to higher education. They conclude that “the program is playing an important </w:t>
            </w:r>
            <w:r>
              <w:lastRenderedPageBreak/>
              <w:t xml:space="preserve">role in widening participation for students from regional, low socio-economic, mature-aged and Indigenous backgrounds, and is providing women with past or present child-rearing responsibilities an opportunity to pursue higher education actively through an alternative pathway”(pg 36). </w:t>
            </w:r>
          </w:p>
          <w:p w14:paraId="75FB7F27" w14:textId="77777777" w:rsidR="0052541D" w:rsidRDefault="0052541D" w:rsidP="0052541D">
            <w:r>
              <w:t>The Certificate IV in Tertiary Preparation also supports government policy to increase participation in Higher Education as part of broader government workforce participation initiatives. These initiatives are supported by the Federal Government’s Higher Education Participation and Partnerships programme which aims to support Australians from low SES backgrounds to access undergraduate courses as well as improving the retention and completion rates of those students.</w:t>
            </w:r>
          </w:p>
          <w:p w14:paraId="4C49F8E6" w14:textId="77777777" w:rsidR="0052541D" w:rsidRDefault="0052541D" w:rsidP="0052541D">
            <w:r>
              <w:t>The Commonwealth Government also commissioned work on the development of a national regional, rural and remote (RRR) tertiary education strategy. According to the final report, RRR Australians are 40 per cent less likely to gain a higher level tertiary education qualification than their metropolitan counterparts (pg 5). One of the key recommendations in the report is the need to improve access to study options including enabling programs to improve access to both Higher Education and VET.(pg 8)</w:t>
            </w:r>
          </w:p>
          <w:p w14:paraId="4CDE619A" w14:textId="77777777" w:rsidR="0052541D" w:rsidRDefault="0052541D" w:rsidP="0052541D">
            <w:r>
              <w:t xml:space="preserve">A Grattan Institute report (2018) highlights that nearly 40 per cent of students who dropped out of higher education studies would not begin their degree again knowing what they know now. In this context, this course plays an important role in preparing students for tertiary study and creating an understanding of what this will entail as well as other possible future pathways. </w:t>
            </w:r>
          </w:p>
          <w:p w14:paraId="0A5326D1" w14:textId="77777777" w:rsidR="0052541D" w:rsidRDefault="0052541D" w:rsidP="0052541D">
            <w:r>
              <w:t>The Certificate IV in Tertiary Preparation supports learners to undertake activities and implement strategies that will assist them to improve their access to further study and provides them with the skills and strategies to succeed.</w:t>
            </w:r>
          </w:p>
          <w:p w14:paraId="3304D98C" w14:textId="77777777" w:rsidR="0052541D" w:rsidRDefault="0052541D" w:rsidP="0052541D">
            <w:r>
              <w:t>Other reports including Gale and Parker (2013) Benson, Hewitt, Heagney, Devos and Crosling (2010) and Griffin (2014) identify the importance of addressing barriers to facilitate increased participation in tertiary education for a range of learners including those from lower socio economic backgrounds who have been disengaged from education and mature aged learners who wish to access further education. Daniels (2012) identifies the specific needs of a growing number of more mature aged learners who are accessing higher education as a response to changing workforce participation policies where workers are expected to participate in the workforce for longer. These learners may have to retrain after their existing jobs become obsolete or they may be older women who are looking to access higher education after being the primary carers for their children. The impact of COVID19 has also resulted in massive shifts in employment participation with workforce participants looking to retrain in priority areas of the economy.</w:t>
            </w:r>
          </w:p>
          <w:p w14:paraId="5C1A9D7C" w14:textId="77777777" w:rsidR="0052541D" w:rsidRDefault="0052541D" w:rsidP="0052541D">
            <w:r>
              <w:t xml:space="preserve">The course outcomes for the Certificate IV in Tertiary Preparation support the </w:t>
            </w:r>
            <w:r w:rsidRPr="00020B7A">
              <w:t>Victorian Adult Commun</w:t>
            </w:r>
            <w:r>
              <w:t xml:space="preserve">ity Further Education (ACFE) </w:t>
            </w:r>
            <w:r w:rsidRPr="00020B7A">
              <w:t>Board’s vision for the ACFE sector as reflected in the ACFE</w:t>
            </w:r>
            <w:r>
              <w:t xml:space="preserve"> A</w:t>
            </w:r>
            <w:r w:rsidRPr="00020B7A">
              <w:t>dult Community and Further Education Board Strategy 2020-25</w:t>
            </w:r>
            <w:r>
              <w:t xml:space="preserve">: Skills for Study, Work and Life. The Board’s key vision for the sector is that “The </w:t>
            </w:r>
            <w:r>
              <w:lastRenderedPageBreak/>
              <w:t>Adult Community and Further Education sector develops the core skills Victorian adults need for study, work and life”.</w:t>
            </w:r>
          </w:p>
          <w:p w14:paraId="04187EC9" w14:textId="77777777" w:rsidR="0052541D" w:rsidRDefault="0052541D" w:rsidP="0052541D">
            <w:r>
              <w:t>Consultations identified that learners who enrol in the Certificate IV in Tertiary Preparation include:</w:t>
            </w:r>
          </w:p>
          <w:p w14:paraId="3AC4853D" w14:textId="77777777" w:rsidR="0052541D" w:rsidRDefault="0052541D" w:rsidP="0052541D">
            <w:pPr>
              <w:pStyle w:val="en"/>
            </w:pPr>
            <w:r w:rsidRPr="00472763">
              <w:t>school leavers who did not do a scored VCE or did not get the ATAR to get into their preferred Higher Education course</w:t>
            </w:r>
          </w:p>
          <w:p w14:paraId="2038530C" w14:textId="77777777" w:rsidR="0052541D" w:rsidRPr="00472763" w:rsidRDefault="0052541D" w:rsidP="0052541D">
            <w:pPr>
              <w:pStyle w:val="en"/>
            </w:pPr>
            <w:r>
              <w:t>early school leavers who wish to return to study</w:t>
            </w:r>
          </w:p>
          <w:p w14:paraId="2BD6BDB1" w14:textId="77777777" w:rsidR="0052541D" w:rsidRDefault="0052541D" w:rsidP="0052541D">
            <w:pPr>
              <w:pStyle w:val="en"/>
            </w:pPr>
            <w:r>
              <w:t>mature aged learners returning to education or retraining to change careers</w:t>
            </w:r>
          </w:p>
          <w:p w14:paraId="6837E9F8" w14:textId="77777777" w:rsidR="0052541D" w:rsidRDefault="0052541D" w:rsidP="0052541D">
            <w:pPr>
              <w:pStyle w:val="en"/>
            </w:pPr>
            <w:r>
              <w:t>VCAL learners wishing to choose an academic pathway</w:t>
            </w:r>
          </w:p>
          <w:p w14:paraId="4417B18D" w14:textId="77777777" w:rsidR="0052541D" w:rsidRDefault="0052541D" w:rsidP="0052541D">
            <w:pPr>
              <w:pStyle w:val="en"/>
            </w:pPr>
            <w:r>
              <w:t>overseas educated learners from Non English-Speaking Backgrounds wishing to access further study</w:t>
            </w:r>
          </w:p>
          <w:p w14:paraId="5C033B9F" w14:textId="77777777" w:rsidR="0052541D" w:rsidRDefault="0052541D" w:rsidP="0052541D">
            <w:pPr>
              <w:pStyle w:val="en"/>
            </w:pPr>
            <w:r>
              <w:t xml:space="preserve">students who have completed an English as an Additional Language course but who require additional support as preparation for higher education </w:t>
            </w:r>
          </w:p>
          <w:p w14:paraId="031334F5" w14:textId="77777777" w:rsidR="0052541D" w:rsidRDefault="0052541D" w:rsidP="0052541D">
            <w:pPr>
              <w:pStyle w:val="en"/>
            </w:pPr>
            <w:r>
              <w:t>students in current higher level VET qualifications who are looking to pathway into Higher Education courses but have limited skills in academic reading and writing</w:t>
            </w:r>
          </w:p>
          <w:p w14:paraId="12E34797" w14:textId="77777777" w:rsidR="0052541D" w:rsidRDefault="0052541D" w:rsidP="0052541D">
            <w:r>
              <w:t>Learner groups often include vulnerable learners who have had negative experiences with the education system or who have left school early for various reasons. Mental and personal health issues are also a key issue for many learners.</w:t>
            </w:r>
          </w:p>
          <w:p w14:paraId="343E2242" w14:textId="77777777" w:rsidR="0052541D" w:rsidRDefault="0052541D" w:rsidP="0052541D">
            <w:r>
              <w:t xml:space="preserve">The Certificate IV in Tertiary Preparation is currently delivered using different approaches. These approaches range from delivering a generic program based on developing broader academic and study skills to programs that are contextualised for specific pathways through the selection of targeted electives. This includes programs focusing on science, engineering, health and business. In some cases, guaranteed internal pathways have been negotiated in some dual sector institutions as well as in other settings. </w:t>
            </w:r>
          </w:p>
          <w:p w14:paraId="4EB50382" w14:textId="77777777" w:rsidR="0052541D" w:rsidRPr="00C41072" w:rsidRDefault="0052541D" w:rsidP="0052541D">
            <w:r w:rsidRPr="00CE21FA">
              <w:t>The</w:t>
            </w:r>
            <w:r>
              <w:t xml:space="preserve"> 22313VIC </w:t>
            </w:r>
            <w:r w:rsidRPr="00CE21FA">
              <w:t>Certificate IV in Tertiary Preparation has been offered by a consistent number of providers over the last few years (5 providers</w:t>
            </w:r>
            <w:r>
              <w:t xml:space="preserve"> based in Victoria</w:t>
            </w:r>
            <w:r w:rsidRPr="00CE21FA">
              <w:t>). Currently</w:t>
            </w:r>
            <w:r>
              <w:t>,</w:t>
            </w:r>
            <w:r w:rsidRPr="00CE21FA">
              <w:t xml:space="preserve"> it is offered by two regional TAFE providers, two metropolitan dual sector universities and one private</w:t>
            </w:r>
            <w:r w:rsidRPr="00C41072">
              <w:t xml:space="preserve"> </w:t>
            </w:r>
            <w:r>
              <w:t xml:space="preserve">provider. </w:t>
            </w:r>
          </w:p>
          <w:p w14:paraId="115481A6" w14:textId="77777777" w:rsidR="0052541D" w:rsidRPr="006B4DB7" w:rsidRDefault="0052541D" w:rsidP="0052541D">
            <w:r>
              <w:t xml:space="preserve">The table below compares Victorian Government subsidised enrolment data from 2017 to 2020. Enrolment numbers in the course between 2017 and 2020 have increased and remain strong and stable. There was a slight increase in 2019 in comparison to 2018. Enrolment figures for 2020 are incomplete however anecdotal evidence from current providers suggests that numbers should largely remain stable due to ongoing demand. </w:t>
            </w:r>
          </w:p>
          <w:p w14:paraId="71FE7499" w14:textId="77777777" w:rsidR="0052541D" w:rsidRDefault="0052541D" w:rsidP="0052541D">
            <w:pPr>
              <w:rPr>
                <w:b/>
              </w:rPr>
            </w:pPr>
            <w:r w:rsidRPr="0000725D">
              <w:rPr>
                <w:b/>
              </w:rPr>
              <w:t>Enrolment data 2017-2020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27"/>
              <w:gridCol w:w="850"/>
              <w:gridCol w:w="851"/>
              <w:gridCol w:w="850"/>
              <w:gridCol w:w="993"/>
            </w:tblGrid>
            <w:tr w:rsidR="0052541D" w:rsidRPr="000B1CD4" w14:paraId="0CF9AB07" w14:textId="77777777" w:rsidTr="0052541D">
              <w:tc>
                <w:tcPr>
                  <w:tcW w:w="3227" w:type="dxa"/>
                  <w:shd w:val="clear" w:color="auto" w:fill="auto"/>
                </w:tcPr>
                <w:p w14:paraId="49CC13BB" w14:textId="77777777" w:rsidR="0052541D" w:rsidRPr="000B1CD4" w:rsidRDefault="0052541D" w:rsidP="005875A0">
                  <w:pPr>
                    <w:framePr w:hSpace="180" w:wrap="around" w:vAnchor="text" w:hAnchor="text" w:x="-74" w:y="1"/>
                    <w:suppressOverlap/>
                    <w:rPr>
                      <w:rFonts w:cs="Arial"/>
                      <w:b/>
                      <w:color w:val="000000"/>
                      <w:sz w:val="20"/>
                    </w:rPr>
                  </w:pPr>
                  <w:r w:rsidRPr="000B1CD4">
                    <w:rPr>
                      <w:rFonts w:cs="Arial"/>
                      <w:b/>
                      <w:color w:val="000000"/>
                      <w:sz w:val="20"/>
                    </w:rPr>
                    <w:t xml:space="preserve">Government </w:t>
                  </w:r>
                  <w:r>
                    <w:rPr>
                      <w:rFonts w:cs="Arial"/>
                      <w:b/>
                      <w:color w:val="000000"/>
                      <w:sz w:val="20"/>
                    </w:rPr>
                    <w:t>Subsidised Enrolments</w:t>
                  </w:r>
                </w:p>
              </w:tc>
              <w:tc>
                <w:tcPr>
                  <w:tcW w:w="850" w:type="dxa"/>
                  <w:shd w:val="clear" w:color="auto" w:fill="auto"/>
                </w:tcPr>
                <w:p w14:paraId="351DDA68" w14:textId="77777777" w:rsidR="0052541D" w:rsidRPr="000B1CD4" w:rsidRDefault="0052541D" w:rsidP="005875A0">
                  <w:pPr>
                    <w:framePr w:hSpace="180" w:wrap="around" w:vAnchor="text" w:hAnchor="text" w:x="-74" w:y="1"/>
                    <w:suppressOverlap/>
                    <w:jc w:val="center"/>
                    <w:rPr>
                      <w:rFonts w:cs="Arial"/>
                      <w:b/>
                      <w:color w:val="000000"/>
                      <w:sz w:val="20"/>
                    </w:rPr>
                  </w:pPr>
                  <w:r w:rsidRPr="000B1CD4">
                    <w:rPr>
                      <w:rFonts w:cs="Arial"/>
                      <w:b/>
                      <w:color w:val="000000"/>
                      <w:sz w:val="20"/>
                    </w:rPr>
                    <w:t>2017</w:t>
                  </w:r>
                </w:p>
              </w:tc>
              <w:tc>
                <w:tcPr>
                  <w:tcW w:w="851" w:type="dxa"/>
                  <w:shd w:val="clear" w:color="auto" w:fill="auto"/>
                </w:tcPr>
                <w:p w14:paraId="555089B8" w14:textId="77777777" w:rsidR="0052541D" w:rsidRPr="000B1CD4" w:rsidRDefault="0052541D" w:rsidP="005875A0">
                  <w:pPr>
                    <w:framePr w:hSpace="180" w:wrap="around" w:vAnchor="text" w:hAnchor="text" w:x="-74" w:y="1"/>
                    <w:suppressOverlap/>
                    <w:jc w:val="center"/>
                    <w:rPr>
                      <w:rFonts w:cs="Arial"/>
                      <w:b/>
                      <w:color w:val="000000"/>
                      <w:sz w:val="20"/>
                    </w:rPr>
                  </w:pPr>
                  <w:r w:rsidRPr="000B1CD4">
                    <w:rPr>
                      <w:rFonts w:cs="Arial"/>
                      <w:b/>
                      <w:color w:val="000000"/>
                      <w:sz w:val="20"/>
                    </w:rPr>
                    <w:t>2018</w:t>
                  </w:r>
                </w:p>
              </w:tc>
              <w:tc>
                <w:tcPr>
                  <w:tcW w:w="850" w:type="dxa"/>
                  <w:shd w:val="clear" w:color="auto" w:fill="auto"/>
                </w:tcPr>
                <w:p w14:paraId="0DC02BB1" w14:textId="77777777" w:rsidR="0052541D" w:rsidRPr="000B1CD4" w:rsidRDefault="0052541D" w:rsidP="005875A0">
                  <w:pPr>
                    <w:framePr w:hSpace="180" w:wrap="around" w:vAnchor="text" w:hAnchor="text" w:x="-74" w:y="1"/>
                    <w:suppressOverlap/>
                    <w:jc w:val="center"/>
                    <w:rPr>
                      <w:rFonts w:cs="Arial"/>
                      <w:b/>
                      <w:color w:val="000000"/>
                      <w:sz w:val="20"/>
                    </w:rPr>
                  </w:pPr>
                  <w:r w:rsidRPr="000B1CD4">
                    <w:rPr>
                      <w:rFonts w:cs="Arial"/>
                      <w:b/>
                      <w:color w:val="000000"/>
                      <w:sz w:val="20"/>
                    </w:rPr>
                    <w:t>2019</w:t>
                  </w:r>
                </w:p>
              </w:tc>
              <w:tc>
                <w:tcPr>
                  <w:tcW w:w="993" w:type="dxa"/>
                  <w:shd w:val="clear" w:color="auto" w:fill="auto"/>
                </w:tcPr>
                <w:p w14:paraId="2058E298" w14:textId="77777777" w:rsidR="0052541D" w:rsidRPr="000B1CD4" w:rsidRDefault="0052541D" w:rsidP="005875A0">
                  <w:pPr>
                    <w:framePr w:hSpace="180" w:wrap="around" w:vAnchor="text" w:hAnchor="text" w:x="-74" w:y="1"/>
                    <w:suppressOverlap/>
                    <w:jc w:val="center"/>
                    <w:rPr>
                      <w:rFonts w:cs="Arial"/>
                      <w:b/>
                      <w:color w:val="000000"/>
                      <w:sz w:val="20"/>
                    </w:rPr>
                  </w:pPr>
                  <w:r w:rsidRPr="000B1CD4">
                    <w:rPr>
                      <w:rFonts w:cs="Arial"/>
                      <w:b/>
                      <w:color w:val="000000"/>
                      <w:sz w:val="20"/>
                    </w:rPr>
                    <w:t>2020</w:t>
                  </w:r>
                  <w:r>
                    <w:rPr>
                      <w:rFonts w:cs="Arial"/>
                      <w:b/>
                      <w:color w:val="000000"/>
                      <w:sz w:val="20"/>
                    </w:rPr>
                    <w:t>*</w:t>
                  </w:r>
                </w:p>
              </w:tc>
            </w:tr>
            <w:tr w:rsidR="0052541D" w:rsidRPr="000B1CD4" w14:paraId="17A4DBA9" w14:textId="77777777" w:rsidTr="0052541D">
              <w:tc>
                <w:tcPr>
                  <w:tcW w:w="3227" w:type="dxa"/>
                  <w:shd w:val="clear" w:color="auto" w:fill="auto"/>
                </w:tcPr>
                <w:p w14:paraId="6122DBCC" w14:textId="77777777" w:rsidR="0052541D" w:rsidRPr="000B1CD4" w:rsidRDefault="0052541D" w:rsidP="005875A0">
                  <w:pPr>
                    <w:framePr w:hSpace="180" w:wrap="around" w:vAnchor="text" w:hAnchor="text" w:x="-74" w:y="1"/>
                    <w:suppressOverlap/>
                    <w:rPr>
                      <w:rFonts w:cs="Arial"/>
                      <w:b/>
                      <w:color w:val="000000"/>
                      <w:sz w:val="20"/>
                    </w:rPr>
                  </w:pPr>
                  <w:r w:rsidRPr="000B1CD4">
                    <w:rPr>
                      <w:rFonts w:cs="Arial"/>
                      <w:b/>
                      <w:color w:val="000000"/>
                      <w:sz w:val="20"/>
                    </w:rPr>
                    <w:t>22313VIC Certificate IV in Tertiary Preparation</w:t>
                  </w:r>
                </w:p>
              </w:tc>
              <w:tc>
                <w:tcPr>
                  <w:tcW w:w="850" w:type="dxa"/>
                  <w:shd w:val="clear" w:color="auto" w:fill="auto"/>
                </w:tcPr>
                <w:p w14:paraId="1156FA0D" w14:textId="77777777" w:rsidR="0052541D" w:rsidRPr="005220EF" w:rsidRDefault="0052541D" w:rsidP="005875A0">
                  <w:pPr>
                    <w:framePr w:hSpace="180" w:wrap="around" w:vAnchor="text" w:hAnchor="text" w:x="-74" w:y="1"/>
                    <w:suppressOverlap/>
                    <w:jc w:val="center"/>
                    <w:rPr>
                      <w:rFonts w:cs="Arial"/>
                      <w:color w:val="000000"/>
                      <w:sz w:val="20"/>
                    </w:rPr>
                  </w:pPr>
                  <w:r w:rsidRPr="005220EF">
                    <w:rPr>
                      <w:rFonts w:cs="Arial"/>
                      <w:color w:val="000000"/>
                      <w:sz w:val="20"/>
                    </w:rPr>
                    <w:t>271</w:t>
                  </w:r>
                </w:p>
              </w:tc>
              <w:tc>
                <w:tcPr>
                  <w:tcW w:w="851" w:type="dxa"/>
                  <w:shd w:val="clear" w:color="auto" w:fill="auto"/>
                </w:tcPr>
                <w:p w14:paraId="50C38F80" w14:textId="77777777" w:rsidR="0052541D" w:rsidRPr="005220EF" w:rsidRDefault="0052541D" w:rsidP="005875A0">
                  <w:pPr>
                    <w:framePr w:hSpace="180" w:wrap="around" w:vAnchor="text" w:hAnchor="text" w:x="-74" w:y="1"/>
                    <w:suppressOverlap/>
                    <w:jc w:val="center"/>
                    <w:rPr>
                      <w:rFonts w:cs="Arial"/>
                      <w:color w:val="000000"/>
                      <w:sz w:val="20"/>
                    </w:rPr>
                  </w:pPr>
                  <w:r w:rsidRPr="005220EF">
                    <w:rPr>
                      <w:rFonts w:cs="Arial"/>
                      <w:color w:val="000000"/>
                      <w:sz w:val="20"/>
                    </w:rPr>
                    <w:t>333</w:t>
                  </w:r>
                </w:p>
              </w:tc>
              <w:tc>
                <w:tcPr>
                  <w:tcW w:w="850" w:type="dxa"/>
                  <w:shd w:val="clear" w:color="auto" w:fill="auto"/>
                </w:tcPr>
                <w:p w14:paraId="796505FA" w14:textId="77777777" w:rsidR="0052541D" w:rsidRPr="005220EF" w:rsidRDefault="0052541D" w:rsidP="005875A0">
                  <w:pPr>
                    <w:framePr w:hSpace="180" w:wrap="around" w:vAnchor="text" w:hAnchor="text" w:x="-74" w:y="1"/>
                    <w:suppressOverlap/>
                    <w:jc w:val="center"/>
                    <w:rPr>
                      <w:rFonts w:cs="Arial"/>
                      <w:color w:val="000000"/>
                      <w:sz w:val="20"/>
                    </w:rPr>
                  </w:pPr>
                  <w:r w:rsidRPr="005220EF">
                    <w:rPr>
                      <w:rFonts w:cs="Arial"/>
                      <w:color w:val="000000"/>
                      <w:sz w:val="20"/>
                    </w:rPr>
                    <w:t>375</w:t>
                  </w:r>
                </w:p>
              </w:tc>
              <w:tc>
                <w:tcPr>
                  <w:tcW w:w="993" w:type="dxa"/>
                  <w:shd w:val="clear" w:color="auto" w:fill="auto"/>
                </w:tcPr>
                <w:p w14:paraId="33A337EA" w14:textId="77777777" w:rsidR="0052541D" w:rsidRPr="005220EF" w:rsidRDefault="0052541D" w:rsidP="005875A0">
                  <w:pPr>
                    <w:framePr w:hSpace="180" w:wrap="around" w:vAnchor="text" w:hAnchor="text" w:x="-74" w:y="1"/>
                    <w:suppressOverlap/>
                    <w:jc w:val="center"/>
                    <w:rPr>
                      <w:rFonts w:cs="Arial"/>
                      <w:color w:val="000000"/>
                      <w:sz w:val="20"/>
                    </w:rPr>
                  </w:pPr>
                  <w:r w:rsidRPr="005220EF">
                    <w:rPr>
                      <w:rFonts w:cs="Arial"/>
                      <w:color w:val="000000"/>
                      <w:sz w:val="20"/>
                    </w:rPr>
                    <w:t>225*</w:t>
                  </w:r>
                </w:p>
              </w:tc>
            </w:tr>
          </w:tbl>
          <w:p w14:paraId="2A8B9918" w14:textId="77777777" w:rsidR="0052541D" w:rsidRPr="00E62F28" w:rsidRDefault="0052541D" w:rsidP="0052541D">
            <w:r w:rsidRPr="00E62F28">
              <w:lastRenderedPageBreak/>
              <w:t>Source: Victorian Department of Education and Training</w:t>
            </w:r>
          </w:p>
          <w:p w14:paraId="487CF81F" w14:textId="77777777" w:rsidR="0052541D" w:rsidRPr="0000725D" w:rsidRDefault="0052541D" w:rsidP="0052541D">
            <w:pPr>
              <w:rPr>
                <w:b/>
              </w:rPr>
            </w:pPr>
            <w:r>
              <w:t>*Incomplete data for 2020</w:t>
            </w:r>
          </w:p>
          <w:p w14:paraId="7D47A542" w14:textId="77777777" w:rsidR="0052541D" w:rsidRPr="0030410E" w:rsidRDefault="0052541D" w:rsidP="0052541D">
            <w:pPr>
              <w:pStyle w:val="Bodycopy"/>
            </w:pPr>
            <w:r>
              <w:t>Monitoring and feedback from providers has</w:t>
            </w:r>
            <w:r w:rsidRPr="0030410E">
              <w:t xml:space="preserve"> indicated that the curriculum meets</w:t>
            </w:r>
            <w:r>
              <w:t xml:space="preserve"> the needs of</w:t>
            </w:r>
            <w:r w:rsidRPr="0030410E">
              <w:t xml:space="preserve"> learners as it is sufficiently broad </w:t>
            </w:r>
            <w:r>
              <w:t>to cater for a range of disciplines into which students intend to transition. S</w:t>
            </w:r>
            <w:r w:rsidRPr="0030410E">
              <w:t>tu</w:t>
            </w:r>
            <w:r>
              <w:t>dents gain</w:t>
            </w:r>
            <w:r w:rsidRPr="0030410E">
              <w:t xml:space="preserve"> the experience of researching and writing different genres of text</w:t>
            </w:r>
            <w:r>
              <w:t xml:space="preserve"> to enable them to pathway into their chosen area of study. For example, </w:t>
            </w:r>
            <w:r w:rsidRPr="0030410E">
              <w:t>those going into more maths</w:t>
            </w:r>
            <w:r>
              <w:t xml:space="preserve"> </w:t>
            </w:r>
            <w:r w:rsidRPr="0030410E">
              <w:t>/ science based courses have the experience</w:t>
            </w:r>
            <w:r>
              <w:t xml:space="preserve"> of studying maths and writing</w:t>
            </w:r>
            <w:r w:rsidRPr="0030410E">
              <w:t xml:space="preserve"> scientific report</w:t>
            </w:r>
            <w:r>
              <w:t>s</w:t>
            </w:r>
            <w:r w:rsidRPr="0030410E">
              <w:t>. The ‘skill building’ nature of the curriculum allows for diversity of learner goals and experience.</w:t>
            </w:r>
          </w:p>
          <w:p w14:paraId="409BD9AD" w14:textId="77777777" w:rsidR="0052541D" w:rsidRDefault="0052541D" w:rsidP="0052541D">
            <w:pPr>
              <w:pStyle w:val="Bodycopy"/>
            </w:pPr>
            <w:r w:rsidRPr="0030410E">
              <w:t>One provider recently released</w:t>
            </w:r>
            <w:r>
              <w:t xml:space="preserve"> a guaranteed pathways document </w:t>
            </w:r>
            <w:r w:rsidRPr="0030410E">
              <w:t>which lists</w:t>
            </w:r>
            <w:r>
              <w:t xml:space="preserve"> the Certificate IV in</w:t>
            </w:r>
            <w:r w:rsidRPr="0030410E">
              <w:t xml:space="preserve"> Tertiary Preparation as a pathway to all </w:t>
            </w:r>
            <w:r>
              <w:t xml:space="preserve">internal </w:t>
            </w:r>
            <w:r w:rsidRPr="0030410E">
              <w:t>Higher Education courses.</w:t>
            </w:r>
          </w:p>
          <w:p w14:paraId="35FA8FB3" w14:textId="77777777" w:rsidR="0052541D" w:rsidRDefault="0052541D" w:rsidP="0052541D">
            <w:pPr>
              <w:pStyle w:val="Bodycopy"/>
            </w:pPr>
            <w:r w:rsidRPr="0030410E">
              <w:t xml:space="preserve"> “This is an indication of the quality of the course and the fact that it is providing the</w:t>
            </w:r>
            <w:r w:rsidRPr="00AD56CC">
              <w:t xml:space="preserve"> outcomes it was designed to a</w:t>
            </w:r>
            <w:r>
              <w:t xml:space="preserve">chieve. </w:t>
            </w:r>
            <w:r w:rsidRPr="00AD56CC">
              <w:t xml:space="preserve">Having those pathways </w:t>
            </w:r>
            <w:r>
              <w:t>established has been beneficial to learners. (TAFE provider)</w:t>
            </w:r>
          </w:p>
          <w:p w14:paraId="6867954D" w14:textId="77777777" w:rsidR="0052541D" w:rsidRDefault="0052541D" w:rsidP="0052541D">
            <w:pPr>
              <w:pStyle w:val="Bodycopy"/>
            </w:pPr>
            <w:r>
              <w:t xml:space="preserve"> “We have witnessed students grow and flourish within the course both in academic readiness and in their personal preparedness” (Staff member at Wodonga TAFE).</w:t>
            </w:r>
          </w:p>
          <w:p w14:paraId="68D78B8E" w14:textId="77777777" w:rsidR="0052541D" w:rsidRDefault="0052541D" w:rsidP="0052541D">
            <w:pPr>
              <w:pStyle w:val="Bodycopy"/>
            </w:pPr>
            <w:r>
              <w:t>P</w:t>
            </w:r>
            <w:r w:rsidRPr="00AD56CC">
              <w:t>roviders</w:t>
            </w:r>
            <w:r>
              <w:t xml:space="preserve"> indicated that the course enabled them to tailor their programs to pathways in which learners were interested.</w:t>
            </w:r>
          </w:p>
          <w:p w14:paraId="3011A599" w14:textId="77777777" w:rsidR="0052541D" w:rsidRDefault="0052541D" w:rsidP="0052541D">
            <w:pPr>
              <w:pStyle w:val="Heading2"/>
            </w:pPr>
            <w:bookmarkStart w:id="16" w:name="_Toc51242005"/>
            <w:r>
              <w:t>Feedback from other stakeholders</w:t>
            </w:r>
            <w:bookmarkEnd w:id="16"/>
          </w:p>
          <w:p w14:paraId="300A9E59" w14:textId="77777777" w:rsidR="0052541D" w:rsidRPr="000A7FD2" w:rsidRDefault="0052541D" w:rsidP="0052541D">
            <w:pPr>
              <w:pStyle w:val="Bodycopy"/>
            </w:pPr>
            <w:r w:rsidRPr="000A7FD2">
              <w:t>Staff in de</w:t>
            </w:r>
            <w:r>
              <w:t>stination higher education and VET courses including engineering, science, business and legal studies</w:t>
            </w:r>
            <w:r w:rsidRPr="000A7FD2">
              <w:t xml:space="preserve"> provided </w:t>
            </w:r>
            <w:r>
              <w:t>anecdotal feedback that</w:t>
            </w:r>
            <w:r w:rsidRPr="000A7FD2">
              <w:t xml:space="preserve"> noted the students’ subsequent readiness for higher study</w:t>
            </w:r>
            <w:r>
              <w:t xml:space="preserve"> as a result of having completed the Certificate IV in Tertiary Preparation. Some comments included:</w:t>
            </w:r>
          </w:p>
          <w:p w14:paraId="226985EA" w14:textId="77777777" w:rsidR="0052541D" w:rsidRPr="000A7FD2" w:rsidRDefault="0052541D" w:rsidP="0052541D">
            <w:pPr>
              <w:pStyle w:val="Bodycopy"/>
            </w:pPr>
            <w:r>
              <w:t>“</w:t>
            </w:r>
            <w:r w:rsidRPr="000A7FD2">
              <w:t>the course gives many engineering/science related examples and discussions to help students have more idea of what's in store ahead</w:t>
            </w:r>
            <w:r>
              <w:t xml:space="preserve">” </w:t>
            </w:r>
            <w:r w:rsidRPr="000A7FD2">
              <w:t>(RMIT Engineering teacher)</w:t>
            </w:r>
          </w:p>
          <w:p w14:paraId="454323B8" w14:textId="77777777" w:rsidR="0052541D" w:rsidRDefault="0052541D" w:rsidP="0052541D">
            <w:pPr>
              <w:pStyle w:val="Bodycopy"/>
            </w:pPr>
            <w:r w:rsidRPr="000A7FD2">
              <w:t>“from my experience I think the Cert IV</w:t>
            </w:r>
            <w:r>
              <w:t xml:space="preserve"> in Tertiary Preparation</w:t>
            </w:r>
            <w:r w:rsidRPr="000A7FD2">
              <w:t xml:space="preserve"> is an excellent prepa</w:t>
            </w:r>
            <w:r>
              <w:t>ratory program for the students</w:t>
            </w:r>
            <w:r w:rsidRPr="000A7FD2">
              <w:t>” (RMIT Science teacher)</w:t>
            </w:r>
          </w:p>
          <w:p w14:paraId="3BBE2F26" w14:textId="77777777" w:rsidR="0052541D" w:rsidRDefault="0052541D" w:rsidP="0052541D">
            <w:pPr>
              <w:pStyle w:val="Bodycopy"/>
            </w:pPr>
            <w:r>
              <w:t>Students of the Certificate IV in Tertiary Preparation provided feedback on the course through internal course surveys. In response to how the course has prepared them for further study, f</w:t>
            </w:r>
            <w:r w:rsidRPr="00C578AC">
              <w:t>eedback from students</w:t>
            </w:r>
            <w:r>
              <w:t xml:space="preserve"> confirms</w:t>
            </w:r>
            <w:r w:rsidRPr="00C578AC">
              <w:t xml:space="preserve"> that the course</w:t>
            </w:r>
            <w:r>
              <w:t xml:space="preserve"> has provided them with the skills to prepare</w:t>
            </w:r>
            <w:r w:rsidRPr="00C578AC">
              <w:t xml:space="preserve"> for university study</w:t>
            </w:r>
            <w:r>
              <w:t xml:space="preserve"> in a number of ways:</w:t>
            </w:r>
          </w:p>
          <w:p w14:paraId="0A238E76" w14:textId="77777777" w:rsidR="0052541D" w:rsidRDefault="0052541D" w:rsidP="0052541D">
            <w:pPr>
              <w:pStyle w:val="en"/>
            </w:pPr>
            <w:r>
              <w:t xml:space="preserve">“developing independent learning skills and time management, learning to use the university systems and taking away the anxiety around the university” </w:t>
            </w:r>
            <w:r w:rsidRPr="00C578AC">
              <w:t xml:space="preserve">(Student feedback survey results 2017-2019: Wodonga TAFE). </w:t>
            </w:r>
          </w:p>
          <w:p w14:paraId="111D0D8D" w14:textId="77777777" w:rsidR="0052541D" w:rsidRDefault="002F09E8" w:rsidP="0052541D">
            <w:pPr>
              <w:pStyle w:val="en"/>
            </w:pPr>
            <w:r w:rsidDel="002F09E8">
              <w:t xml:space="preserve"> </w:t>
            </w:r>
            <w:r w:rsidR="0052541D">
              <w:t>“u</w:t>
            </w:r>
            <w:r w:rsidR="0052541D" w:rsidRPr="000667BC">
              <w:t xml:space="preserve">nderstanding and learning the academic language </w:t>
            </w:r>
            <w:r w:rsidR="0052541D">
              <w:t>and writing used at Vocational Education and Higher Education level” (RMIT student feedback Semester 2 2019)</w:t>
            </w:r>
          </w:p>
          <w:p w14:paraId="229D950B" w14:textId="77777777" w:rsidR="0052541D" w:rsidRDefault="0052541D" w:rsidP="0052541D">
            <w:pPr>
              <w:pStyle w:val="en"/>
            </w:pPr>
            <w:r>
              <w:lastRenderedPageBreak/>
              <w:t>“Tertiary preparation taught me the things I use now at university” (Student feedback Victoria University Polytechnic 2019)</w:t>
            </w:r>
          </w:p>
          <w:p w14:paraId="126B9107" w14:textId="77777777" w:rsidR="0052541D" w:rsidRPr="000857C1" w:rsidRDefault="0052541D" w:rsidP="0052541D">
            <w:r w:rsidRPr="000857C1">
              <w:t xml:space="preserve">Learners who have completed the Certificate IV in Tertiary Preparation have accessed pathways into VET and Higher Education at diploma, associate degree and degree level. Examples include: </w:t>
            </w:r>
          </w:p>
          <w:p w14:paraId="43A77EB4" w14:textId="77777777" w:rsidR="0052541D" w:rsidRPr="0000471F" w:rsidRDefault="0052541D" w:rsidP="0052541D">
            <w:pPr>
              <w:pStyle w:val="en"/>
            </w:pPr>
            <w:r w:rsidRPr="0000471F">
              <w:t>Bachelor of Biomedical Science</w:t>
            </w:r>
          </w:p>
          <w:p w14:paraId="0BB48BF9" w14:textId="77777777" w:rsidR="0052541D" w:rsidRPr="0000471F" w:rsidRDefault="0052541D" w:rsidP="0052541D">
            <w:pPr>
              <w:pStyle w:val="en"/>
            </w:pPr>
            <w:r w:rsidRPr="0000471F">
              <w:t xml:space="preserve">Associate Degree in Engineering Technology/Bachelor of Engineering (Mech Eng) </w:t>
            </w:r>
          </w:p>
          <w:p w14:paraId="286A74FF" w14:textId="77777777" w:rsidR="0052541D" w:rsidRPr="0000471F" w:rsidRDefault="0052541D" w:rsidP="0052541D">
            <w:pPr>
              <w:pStyle w:val="en"/>
            </w:pPr>
            <w:r w:rsidRPr="0000471F">
              <w:t xml:space="preserve">Diploma of Laboratory Technology (Biotech)/Bachelor of Science </w:t>
            </w:r>
          </w:p>
          <w:p w14:paraId="1717348E" w14:textId="77777777" w:rsidR="0052541D" w:rsidRPr="0000471F" w:rsidRDefault="0052541D" w:rsidP="0052541D">
            <w:pPr>
              <w:pStyle w:val="en"/>
            </w:pPr>
            <w:r w:rsidRPr="0000471F">
              <w:t>Diploma of Dental Health</w:t>
            </w:r>
          </w:p>
          <w:p w14:paraId="7047DDDC" w14:textId="77777777" w:rsidR="0052541D" w:rsidRPr="0000471F" w:rsidRDefault="0052541D" w:rsidP="0052541D">
            <w:pPr>
              <w:pStyle w:val="en"/>
            </w:pPr>
            <w:r w:rsidRPr="0000471F">
              <w:t>Diploma of Surveying/Advanced Diploma of Surveying</w:t>
            </w:r>
          </w:p>
          <w:p w14:paraId="10173C8F" w14:textId="77777777" w:rsidR="0052541D" w:rsidRDefault="0052541D" w:rsidP="0052541D">
            <w:pPr>
              <w:pStyle w:val="en"/>
            </w:pPr>
            <w:r w:rsidRPr="0000471F">
              <w:t>Advanced Diploma of Engineering</w:t>
            </w:r>
            <w:r w:rsidRPr="00C77E1C">
              <w:t xml:space="preserve"> Technology-Electrical/</w:t>
            </w:r>
          </w:p>
          <w:p w14:paraId="667AE255" w14:textId="77777777" w:rsidR="0052541D" w:rsidRDefault="0052541D" w:rsidP="0052541D">
            <w:pPr>
              <w:pStyle w:val="en"/>
            </w:pPr>
            <w:r w:rsidRPr="00C77E1C">
              <w:t>Associ</w:t>
            </w:r>
            <w:r>
              <w:t>ate Degree in Engineering Technology</w:t>
            </w:r>
          </w:p>
          <w:p w14:paraId="1349D36A" w14:textId="77777777" w:rsidR="0052541D" w:rsidRDefault="0052541D" w:rsidP="0052541D">
            <w:r w:rsidRPr="000763FB">
              <w:t>Development of the course was guided by a Project Steering Committee (PSC) comprising: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Project Steering Committee members"/>
              <w:tblDescription w:val="Project Steering Committee members"/>
            </w:tblPr>
            <w:tblGrid>
              <w:gridCol w:w="3455"/>
              <w:gridCol w:w="3456"/>
            </w:tblGrid>
            <w:tr w:rsidR="0052541D" w14:paraId="075A7D14" w14:textId="77777777" w:rsidTr="00BA5B4E">
              <w:trPr>
                <w:tblHeader/>
              </w:trPr>
              <w:tc>
                <w:tcPr>
                  <w:tcW w:w="3455" w:type="dxa"/>
                </w:tcPr>
                <w:p w14:paraId="124038A4" w14:textId="77777777" w:rsidR="0052541D" w:rsidRDefault="0052541D" w:rsidP="005875A0">
                  <w:pPr>
                    <w:framePr w:hSpace="180" w:wrap="around" w:vAnchor="text" w:hAnchor="text" w:x="-74" w:y="1"/>
                    <w:suppressOverlap/>
                  </w:pPr>
                  <w:r w:rsidRPr="00D52615">
                    <w:t>Tamsin Rossiter</w:t>
                  </w:r>
                </w:p>
              </w:tc>
              <w:tc>
                <w:tcPr>
                  <w:tcW w:w="3456" w:type="dxa"/>
                </w:tcPr>
                <w:p w14:paraId="44C9A8B8" w14:textId="77777777" w:rsidR="0052541D" w:rsidRDefault="0052541D" w:rsidP="005875A0">
                  <w:pPr>
                    <w:framePr w:hSpace="180" w:wrap="around" w:vAnchor="text" w:hAnchor="text" w:x="-74" w:y="1"/>
                    <w:suppressOverlap/>
                  </w:pPr>
                  <w:r w:rsidRPr="00D52615">
                    <w:rPr>
                      <w:rFonts w:ascii="Arial Narrow" w:hAnsi="Arial Narrow"/>
                    </w:rPr>
                    <w:t>Executive Officer ACEVic</w:t>
                  </w:r>
                </w:p>
              </w:tc>
            </w:tr>
            <w:tr w:rsidR="0052541D" w14:paraId="77BA51BA" w14:textId="77777777" w:rsidTr="0052541D">
              <w:tc>
                <w:tcPr>
                  <w:tcW w:w="3455" w:type="dxa"/>
                </w:tcPr>
                <w:p w14:paraId="357D20C3" w14:textId="77777777" w:rsidR="0052541D" w:rsidRDefault="0052541D" w:rsidP="005875A0">
                  <w:pPr>
                    <w:framePr w:hSpace="180" w:wrap="around" w:vAnchor="text" w:hAnchor="text" w:x="-74" w:y="1"/>
                    <w:suppressOverlap/>
                  </w:pPr>
                  <w:r w:rsidRPr="00D52615">
                    <w:t>Paul Ashton</w:t>
                  </w:r>
                </w:p>
              </w:tc>
              <w:tc>
                <w:tcPr>
                  <w:tcW w:w="3456" w:type="dxa"/>
                </w:tcPr>
                <w:p w14:paraId="1C5EB108" w14:textId="77777777" w:rsidR="0052541D" w:rsidRDefault="0052541D" w:rsidP="005875A0">
                  <w:pPr>
                    <w:framePr w:hSpace="180" w:wrap="around" w:vAnchor="text" w:hAnchor="text" w:x="-74" w:y="1"/>
                    <w:suppressOverlap/>
                  </w:pPr>
                  <w:r w:rsidRPr="00D52615">
                    <w:rPr>
                      <w:rFonts w:ascii="Arial Narrow" w:hAnsi="Arial Narrow"/>
                    </w:rPr>
                    <w:t>Academic teaching and research: First year college, Victoria University</w:t>
                  </w:r>
                </w:p>
              </w:tc>
            </w:tr>
            <w:tr w:rsidR="0052541D" w14:paraId="4E788E81" w14:textId="77777777" w:rsidTr="0052541D">
              <w:tc>
                <w:tcPr>
                  <w:tcW w:w="3455" w:type="dxa"/>
                </w:tcPr>
                <w:p w14:paraId="41DE33E6" w14:textId="77777777" w:rsidR="0052541D" w:rsidRDefault="0052541D" w:rsidP="005875A0">
                  <w:pPr>
                    <w:framePr w:hSpace="180" w:wrap="around" w:vAnchor="text" w:hAnchor="text" w:x="-74" w:y="1"/>
                    <w:suppressOverlap/>
                  </w:pPr>
                  <w:r w:rsidRPr="00D52615">
                    <w:t>Jane Collins</w:t>
                  </w:r>
                  <w:r>
                    <w:t xml:space="preserve"> (Chair)</w:t>
                  </w:r>
                </w:p>
              </w:tc>
              <w:tc>
                <w:tcPr>
                  <w:tcW w:w="3456" w:type="dxa"/>
                </w:tcPr>
                <w:p w14:paraId="0479C49E" w14:textId="77777777" w:rsidR="0052541D" w:rsidRDefault="0052541D" w:rsidP="005875A0">
                  <w:pPr>
                    <w:framePr w:hSpace="180" w:wrap="around" w:vAnchor="text" w:hAnchor="text" w:x="-74" w:y="1"/>
                    <w:suppressOverlap/>
                  </w:pPr>
                  <w:r w:rsidRPr="00D52615">
                    <w:rPr>
                      <w:rFonts w:ascii="Arial Narrow" w:hAnsi="Arial Narrow"/>
                    </w:rPr>
                    <w:t>Teacher Certificate IV in Tertiary Preparation and Higher Educ</w:t>
                  </w:r>
                  <w:r>
                    <w:rPr>
                      <w:rFonts w:ascii="Arial Narrow" w:hAnsi="Arial Narrow"/>
                    </w:rPr>
                    <w:t xml:space="preserve">ation and post graduate </w:t>
                  </w:r>
                  <w:r w:rsidRPr="00D52615">
                    <w:rPr>
                      <w:rFonts w:ascii="Arial Narrow" w:hAnsi="Arial Narrow"/>
                    </w:rPr>
                    <w:t>E</w:t>
                  </w:r>
                  <w:r>
                    <w:rPr>
                      <w:rFonts w:ascii="Arial Narrow" w:hAnsi="Arial Narrow"/>
                    </w:rPr>
                    <w:t xml:space="preserve">nglish for Academic Purposes </w:t>
                  </w:r>
                  <w:r w:rsidRPr="00D52615">
                    <w:rPr>
                      <w:rFonts w:ascii="Arial Narrow" w:hAnsi="Arial Narrow"/>
                    </w:rPr>
                    <w:t>RMIT</w:t>
                  </w:r>
                </w:p>
              </w:tc>
            </w:tr>
            <w:tr w:rsidR="0052541D" w14:paraId="2F2082BE" w14:textId="77777777" w:rsidTr="0052541D">
              <w:tc>
                <w:tcPr>
                  <w:tcW w:w="3455" w:type="dxa"/>
                </w:tcPr>
                <w:p w14:paraId="01FFD20B" w14:textId="77777777" w:rsidR="0052541D" w:rsidRDefault="0052541D" w:rsidP="005875A0">
                  <w:pPr>
                    <w:framePr w:hSpace="180" w:wrap="around" w:vAnchor="text" w:hAnchor="text" w:x="-74" w:y="1"/>
                    <w:suppressOverlap/>
                  </w:pPr>
                  <w:r>
                    <w:t>Karen Dellar</w:t>
                  </w:r>
                </w:p>
              </w:tc>
              <w:tc>
                <w:tcPr>
                  <w:tcW w:w="3456" w:type="dxa"/>
                </w:tcPr>
                <w:p w14:paraId="4E29A80B" w14:textId="77777777" w:rsidR="0052541D" w:rsidRDefault="0052541D" w:rsidP="005875A0">
                  <w:pPr>
                    <w:framePr w:hSpace="180" w:wrap="around" w:vAnchor="text" w:hAnchor="text" w:x="-74" w:y="1"/>
                    <w:suppressOverlap/>
                  </w:pPr>
                  <w:r w:rsidRPr="00D52615">
                    <w:rPr>
                      <w:rFonts w:ascii="Arial Narrow" w:hAnsi="Arial Narrow"/>
                    </w:rPr>
                    <w:t>Learning support advisor, RMIT</w:t>
                  </w:r>
                </w:p>
              </w:tc>
            </w:tr>
            <w:tr w:rsidR="0052541D" w14:paraId="077CC16E" w14:textId="77777777" w:rsidTr="0052541D">
              <w:tc>
                <w:tcPr>
                  <w:tcW w:w="3455" w:type="dxa"/>
                </w:tcPr>
                <w:p w14:paraId="0D448E37" w14:textId="77777777" w:rsidR="0052541D" w:rsidRDefault="0052541D" w:rsidP="005875A0">
                  <w:pPr>
                    <w:framePr w:hSpace="180" w:wrap="around" w:vAnchor="text" w:hAnchor="text" w:x="-74" w:y="1"/>
                    <w:suppressOverlap/>
                  </w:pPr>
                  <w:r w:rsidRPr="00D52615">
                    <w:t>Sharon Howlett</w:t>
                  </w:r>
                </w:p>
              </w:tc>
              <w:tc>
                <w:tcPr>
                  <w:tcW w:w="3456" w:type="dxa"/>
                </w:tcPr>
                <w:p w14:paraId="1A1089A2" w14:textId="77777777" w:rsidR="0052541D" w:rsidRDefault="0052541D" w:rsidP="005875A0">
                  <w:pPr>
                    <w:framePr w:hSpace="180" w:wrap="around" w:vAnchor="text" w:hAnchor="text" w:x="-74" w:y="1"/>
                    <w:suppressOverlap/>
                  </w:pPr>
                  <w:r w:rsidRPr="00D52615">
                    <w:rPr>
                      <w:rFonts w:ascii="Arial Narrow" w:hAnsi="Arial Narrow"/>
                    </w:rPr>
                    <w:t>Teacher: Certificate IV in Tertiary Preparation, Wodonga TAFE</w:t>
                  </w:r>
                </w:p>
              </w:tc>
            </w:tr>
          </w:tbl>
          <w:p w14:paraId="58154791" w14:textId="77777777" w:rsidR="0052541D" w:rsidRDefault="0052541D" w:rsidP="0052541D">
            <w:r>
              <w:t>A Skills and Knowledge Profile was developed to inform revisions to the course. The PSC reviewed and advised on the changes required to meet the current and emerging needs of learners and validated the Profile, which then guided the redevelopment of the course.</w:t>
            </w:r>
          </w:p>
          <w:p w14:paraId="43675EC4" w14:textId="77777777" w:rsidR="0052541D" w:rsidRDefault="0052541D" w:rsidP="0052541D">
            <w:r>
              <w:t>The following broad skill and knowledge outcomes were agreed by the PSC:</w:t>
            </w:r>
          </w:p>
          <w:p w14:paraId="6FAB5DEA" w14:textId="77777777" w:rsidR="0052541D" w:rsidRDefault="0052541D" w:rsidP="0052541D">
            <w:r>
              <w:t>Knowledge of:</w:t>
            </w:r>
          </w:p>
          <w:p w14:paraId="1C3EDC9C" w14:textId="77777777" w:rsidR="0052541D" w:rsidRDefault="0052541D" w:rsidP="0052541D">
            <w:pPr>
              <w:pStyle w:val="bullet0"/>
            </w:pPr>
            <w:r>
              <w:t>sources of information to support student transition</w:t>
            </w:r>
          </w:p>
          <w:p w14:paraId="32A2173A" w14:textId="77777777" w:rsidR="0052541D" w:rsidRPr="00D55F61" w:rsidRDefault="0052541D" w:rsidP="0052541D">
            <w:pPr>
              <w:pStyle w:val="bullet0"/>
            </w:pPr>
            <w:r w:rsidRPr="00D55F61">
              <w:t xml:space="preserve">the tertiary education sector including available courses and entry requirements, pathways and support resources </w:t>
            </w:r>
          </w:p>
          <w:p w14:paraId="0F61DBA6" w14:textId="77777777" w:rsidR="0052541D" w:rsidRDefault="0052541D" w:rsidP="0052541D">
            <w:pPr>
              <w:pStyle w:val="bullet0"/>
            </w:pPr>
            <w:r>
              <w:t>types of academic texts and discourse patterns</w:t>
            </w:r>
          </w:p>
          <w:p w14:paraId="38341F09" w14:textId="77777777" w:rsidR="0052541D" w:rsidRDefault="0052541D" w:rsidP="0052541D">
            <w:pPr>
              <w:pStyle w:val="bullet0"/>
            </w:pPr>
            <w:r>
              <w:t>features and structures of academic writing</w:t>
            </w:r>
          </w:p>
          <w:p w14:paraId="42976ACB" w14:textId="77777777" w:rsidR="0052541D" w:rsidRDefault="0052541D" w:rsidP="0052541D">
            <w:pPr>
              <w:pStyle w:val="bullet0"/>
            </w:pPr>
            <w:r>
              <w:t>protocols for participating in academic group discussions</w:t>
            </w:r>
          </w:p>
          <w:p w14:paraId="45E8D55F" w14:textId="77777777" w:rsidR="0052541D" w:rsidRDefault="0052541D" w:rsidP="0052541D">
            <w:pPr>
              <w:pStyle w:val="bullet0"/>
            </w:pPr>
            <w:r>
              <w:t xml:space="preserve">protocols for academic presentations such as language and style of academic presentations </w:t>
            </w:r>
          </w:p>
          <w:p w14:paraId="104E7F5F" w14:textId="77777777" w:rsidR="0052541D" w:rsidRDefault="0052541D" w:rsidP="0052541D">
            <w:pPr>
              <w:pStyle w:val="bullet0"/>
            </w:pPr>
            <w:r>
              <w:t xml:space="preserve"> academic planning tools to manage tasks</w:t>
            </w:r>
          </w:p>
          <w:p w14:paraId="2E791B88" w14:textId="77777777" w:rsidR="0052541D" w:rsidRDefault="0052541D" w:rsidP="0052541D">
            <w:pPr>
              <w:pStyle w:val="bullet0"/>
            </w:pPr>
            <w:r>
              <w:lastRenderedPageBreak/>
              <w:t>protocols for peer evaluation</w:t>
            </w:r>
          </w:p>
          <w:p w14:paraId="7721F6D6" w14:textId="77777777" w:rsidR="0052541D" w:rsidRDefault="0052541D" w:rsidP="0052541D">
            <w:pPr>
              <w:pStyle w:val="bullet0"/>
            </w:pPr>
            <w:r>
              <w:t>search engines and data bases for specific disciplines</w:t>
            </w:r>
          </w:p>
          <w:p w14:paraId="6D07660D" w14:textId="77777777" w:rsidR="0052541D" w:rsidRDefault="0052541D" w:rsidP="0052541D">
            <w:r>
              <w:t>Skills to</w:t>
            </w:r>
            <w:r w:rsidRPr="00D55F61">
              <w:t>:</w:t>
            </w:r>
          </w:p>
          <w:p w14:paraId="4FE2F9BB" w14:textId="77777777" w:rsidR="0052541D" w:rsidRDefault="0052541D" w:rsidP="0052541D">
            <w:pPr>
              <w:pStyle w:val="bullet0"/>
            </w:pPr>
            <w:r>
              <w:t>negotiate academic tasks and activities</w:t>
            </w:r>
          </w:p>
          <w:p w14:paraId="51936242" w14:textId="77777777" w:rsidR="0052541D" w:rsidRDefault="0052541D" w:rsidP="0052541D">
            <w:pPr>
              <w:pStyle w:val="bullet0"/>
            </w:pPr>
            <w:r>
              <w:t>convey and receive information in discussion groups</w:t>
            </w:r>
          </w:p>
          <w:p w14:paraId="1E2D6A53" w14:textId="77777777" w:rsidR="0052541D" w:rsidRDefault="0052541D" w:rsidP="0052541D">
            <w:pPr>
              <w:pStyle w:val="bullet0"/>
            </w:pPr>
            <w:r>
              <w:t>plan, prepare and make formal presentations</w:t>
            </w:r>
          </w:p>
          <w:p w14:paraId="4F54BEA7" w14:textId="77777777" w:rsidR="0052541D" w:rsidRDefault="0052541D" w:rsidP="0052541D">
            <w:pPr>
              <w:pStyle w:val="bullet0"/>
            </w:pPr>
            <w:r>
              <w:t xml:space="preserve">participate in group academic projects </w:t>
            </w:r>
          </w:p>
          <w:p w14:paraId="0122F7F8" w14:textId="77777777" w:rsidR="0052541D" w:rsidRDefault="0052541D" w:rsidP="0052541D">
            <w:pPr>
              <w:pStyle w:val="bullet0"/>
            </w:pPr>
            <w:r>
              <w:t>engage in online learning with peers</w:t>
            </w:r>
          </w:p>
          <w:p w14:paraId="358F9CC4" w14:textId="77777777" w:rsidR="0052541D" w:rsidRDefault="0052541D" w:rsidP="0052541D">
            <w:pPr>
              <w:pStyle w:val="bullet0"/>
            </w:pPr>
            <w:r>
              <w:t>participate in review and evaluation of activities</w:t>
            </w:r>
          </w:p>
          <w:p w14:paraId="617DE378" w14:textId="77777777" w:rsidR="0052541D" w:rsidRDefault="0052541D" w:rsidP="0052541D">
            <w:pPr>
              <w:pStyle w:val="bullet0"/>
            </w:pPr>
            <w:r>
              <w:t>summarise ideas and information in academic sources</w:t>
            </w:r>
          </w:p>
          <w:p w14:paraId="358C56D9" w14:textId="77777777" w:rsidR="0052541D" w:rsidRDefault="0052541D" w:rsidP="0052541D">
            <w:pPr>
              <w:pStyle w:val="bullet0"/>
            </w:pPr>
            <w:r>
              <w:t>collect and organise information for study tasks</w:t>
            </w:r>
          </w:p>
          <w:p w14:paraId="63EC9E05" w14:textId="77777777" w:rsidR="0052541D" w:rsidRDefault="0052541D" w:rsidP="0052541D">
            <w:pPr>
              <w:pStyle w:val="bullet0"/>
            </w:pPr>
            <w:r>
              <w:t xml:space="preserve">critically read and analyse academic sources </w:t>
            </w:r>
          </w:p>
          <w:p w14:paraId="077701D5" w14:textId="77777777" w:rsidR="0052541D" w:rsidRPr="00D55F61" w:rsidRDefault="0052541D" w:rsidP="0052541D">
            <w:pPr>
              <w:pStyle w:val="bullet0"/>
            </w:pPr>
            <w:r w:rsidRPr="00D55F61">
              <w:t xml:space="preserve">produce written responses to academic tasks </w:t>
            </w:r>
          </w:p>
          <w:p w14:paraId="7B8DFDF3" w14:textId="77777777" w:rsidR="0052541D" w:rsidRDefault="0052541D" w:rsidP="0052541D">
            <w:pPr>
              <w:pStyle w:val="bullet0"/>
            </w:pPr>
            <w:r>
              <w:t>design and review a study pathway plan</w:t>
            </w:r>
          </w:p>
          <w:p w14:paraId="11544E9D" w14:textId="77777777" w:rsidR="0052541D" w:rsidRDefault="0052541D" w:rsidP="0052541D">
            <w:pPr>
              <w:pStyle w:val="bullet0"/>
            </w:pPr>
            <w:r>
              <w:t>assess the reliability of online information</w:t>
            </w:r>
          </w:p>
          <w:p w14:paraId="6A588FE9" w14:textId="77777777" w:rsidR="0052541D" w:rsidRDefault="0052541D" w:rsidP="0052541D">
            <w:pPr>
              <w:pStyle w:val="bullet0"/>
            </w:pPr>
            <w:r>
              <w:t>synthesise information from a variety of sources to produce notes</w:t>
            </w:r>
          </w:p>
          <w:p w14:paraId="6295C44B" w14:textId="77777777" w:rsidR="0052541D" w:rsidRPr="00D55F61" w:rsidRDefault="0052541D" w:rsidP="0052541D">
            <w:pPr>
              <w:pStyle w:val="bullet0"/>
            </w:pPr>
            <w:r w:rsidRPr="00D55F61">
              <w:t>apply critical thinking to evaluate readings/academic texts to develop and support a position / argument / findings</w:t>
            </w:r>
          </w:p>
          <w:p w14:paraId="26986B9B" w14:textId="77777777" w:rsidR="0052541D" w:rsidRDefault="0052541D" w:rsidP="0052541D">
            <w:pPr>
              <w:pStyle w:val="bullet0"/>
            </w:pPr>
            <w:r>
              <w:t>self-direct own learning as part of a group and manage tasks</w:t>
            </w:r>
          </w:p>
          <w:p w14:paraId="4064E489" w14:textId="77777777" w:rsidR="0052541D" w:rsidRDefault="0052541D" w:rsidP="0052541D">
            <w:pPr>
              <w:pStyle w:val="bullet0"/>
            </w:pPr>
            <w:r>
              <w:t>apply reflective practice to own learning</w:t>
            </w:r>
          </w:p>
          <w:p w14:paraId="79A043B1" w14:textId="77777777" w:rsidR="0052541D" w:rsidRDefault="0052541D" w:rsidP="0052541D">
            <w:pPr>
              <w:pStyle w:val="bullet0"/>
            </w:pPr>
            <w:r>
              <w:t>use digital literacy skills to:</w:t>
            </w:r>
          </w:p>
          <w:p w14:paraId="1451DB09" w14:textId="77777777" w:rsidR="0052541D" w:rsidRDefault="0052541D" w:rsidP="0052541D">
            <w:pPr>
              <w:pStyle w:val="en"/>
            </w:pPr>
            <w:r>
              <w:t xml:space="preserve"> access, interpret and analyse online research information</w:t>
            </w:r>
          </w:p>
          <w:p w14:paraId="234C93F4" w14:textId="77777777" w:rsidR="0052541D" w:rsidRPr="00862CBD" w:rsidRDefault="0052541D" w:rsidP="0052541D">
            <w:pPr>
              <w:pStyle w:val="en"/>
            </w:pPr>
            <w:r w:rsidRPr="00862CBD">
              <w:t>engage in online collaborative learning with peers</w:t>
            </w:r>
          </w:p>
          <w:p w14:paraId="4BD4CD82" w14:textId="77777777" w:rsidR="0052541D" w:rsidRDefault="0052541D" w:rsidP="0052541D">
            <w:pPr>
              <w:pStyle w:val="bullet0"/>
            </w:pPr>
            <w:r>
              <w:t>use technology skills to:</w:t>
            </w:r>
          </w:p>
          <w:p w14:paraId="3DDCD436" w14:textId="77777777" w:rsidR="0052541D" w:rsidRDefault="0052541D" w:rsidP="0052541D">
            <w:pPr>
              <w:pStyle w:val="en"/>
            </w:pPr>
            <w:r>
              <w:t>access, manage and store information for research purposes</w:t>
            </w:r>
          </w:p>
          <w:p w14:paraId="5BC5E93E" w14:textId="77777777" w:rsidR="0052541D" w:rsidRDefault="0052541D" w:rsidP="0052541D">
            <w:pPr>
              <w:pStyle w:val="en"/>
            </w:pPr>
            <w:r>
              <w:t>locate academic sources in a data base</w:t>
            </w:r>
          </w:p>
          <w:p w14:paraId="5291D041" w14:textId="77777777" w:rsidR="0052541D" w:rsidRPr="00862CBD" w:rsidRDefault="0052541D" w:rsidP="0052541D">
            <w:pPr>
              <w:pStyle w:val="en"/>
            </w:pPr>
            <w:r w:rsidRPr="00862CBD">
              <w:t>access and use features of online platforms</w:t>
            </w:r>
          </w:p>
          <w:p w14:paraId="3EEF3A8F" w14:textId="77777777" w:rsidR="0052541D" w:rsidRPr="006E7F3F" w:rsidRDefault="0052541D" w:rsidP="0052541D">
            <w:pPr>
              <w:pStyle w:val="bullet0"/>
            </w:pPr>
            <w:r w:rsidRPr="006E7F3F">
              <w:t>undertake collaborative learning with peers</w:t>
            </w:r>
          </w:p>
          <w:p w14:paraId="7AA65DD5" w14:textId="77777777" w:rsidR="0052541D" w:rsidRDefault="0052541D" w:rsidP="0052541D">
            <w:pPr>
              <w:pStyle w:val="bullet0"/>
            </w:pPr>
            <w:r w:rsidRPr="006E7F3F">
              <w:t>seek and act on feedback from peers</w:t>
            </w:r>
          </w:p>
          <w:p w14:paraId="5B6AA512" w14:textId="77777777" w:rsidR="0052541D" w:rsidRDefault="0052541D" w:rsidP="0052541D">
            <w:pPr>
              <w:pStyle w:val="Bullet"/>
              <w:numPr>
                <w:ilvl w:val="0"/>
                <w:numId w:val="0"/>
              </w:numPr>
            </w:pPr>
            <w:r>
              <w:t>This course:</w:t>
            </w:r>
          </w:p>
          <w:p w14:paraId="254B8493" w14:textId="77777777" w:rsidR="0052541D" w:rsidRPr="00EA4D63" w:rsidRDefault="0052541D" w:rsidP="0052541D">
            <w:pPr>
              <w:pStyle w:val="bullet0"/>
            </w:pPr>
            <w:r w:rsidRPr="00EA4D63">
              <w:t>does not duplicate, by title or coverage, the outcomes of an endorsed training package qualification</w:t>
            </w:r>
          </w:p>
          <w:p w14:paraId="5D29B77E" w14:textId="77777777" w:rsidR="0052541D" w:rsidRPr="000763FB" w:rsidRDefault="0052541D" w:rsidP="0052541D">
            <w:pPr>
              <w:pStyle w:val="bullet0"/>
            </w:pPr>
            <w:r w:rsidRPr="000763FB">
              <w:t>is not a subset of a single training package qualification that could be recognised through one or more statements of attainment or a skill set</w:t>
            </w:r>
          </w:p>
          <w:p w14:paraId="2471508A" w14:textId="77777777" w:rsidR="0052541D" w:rsidRPr="000763FB" w:rsidRDefault="0052541D" w:rsidP="0052541D">
            <w:pPr>
              <w:pStyle w:val="bullet0"/>
            </w:pPr>
            <w:r w:rsidRPr="000763FB">
              <w:t>does not include units of competency additional to those in a training package qualification that could be recognised through statements of attainment in addition to the qualification</w:t>
            </w:r>
          </w:p>
          <w:p w14:paraId="2A2B89F6" w14:textId="77777777" w:rsidR="0052541D" w:rsidRDefault="0052541D" w:rsidP="0052541D">
            <w:pPr>
              <w:pStyle w:val="bullet0"/>
            </w:pPr>
            <w:r w:rsidRPr="000763FB">
              <w:lastRenderedPageBreak/>
              <w:t>does not comprise units that duplicate units of competency of a training package qualification.</w:t>
            </w:r>
          </w:p>
          <w:p w14:paraId="63587550" w14:textId="77777777" w:rsidR="0052541D" w:rsidRPr="00A63B39" w:rsidRDefault="0052541D" w:rsidP="0052541D">
            <w:pPr>
              <w:pStyle w:val="Bodycopy"/>
              <w:rPr>
                <w:b/>
              </w:rPr>
            </w:pPr>
            <w:r w:rsidRPr="00A63B39">
              <w:rPr>
                <w:b/>
              </w:rPr>
              <w:t>References</w:t>
            </w:r>
          </w:p>
          <w:p w14:paraId="53995AD3" w14:textId="77777777" w:rsidR="0052541D" w:rsidRPr="000E68C3" w:rsidRDefault="0052541D" w:rsidP="0052541D">
            <w:r w:rsidRPr="000E68C3">
              <w:t>Adult Community and Further Education Board Strategy 2020</w:t>
            </w:r>
            <w:r>
              <w:t xml:space="preserve">-25: Skills for Study, Work and </w:t>
            </w:r>
            <w:r w:rsidRPr="000E68C3">
              <w:t>Life.</w:t>
            </w:r>
          </w:p>
          <w:p w14:paraId="3D3E258C" w14:textId="77777777" w:rsidR="0052541D" w:rsidRDefault="0052541D" w:rsidP="0052541D">
            <w:r>
              <w:t>Australian Government, Department of Education and Training Higher Education Participation and Partnerships Programme (HEPPP) Accessed May 6</w:t>
            </w:r>
            <w:r w:rsidRPr="000E68C3">
              <w:rPr>
                <w:vertAlign w:val="superscript"/>
              </w:rPr>
              <w:t>th</w:t>
            </w:r>
            <w:r>
              <w:t xml:space="preserve"> 2020</w:t>
            </w:r>
          </w:p>
          <w:p w14:paraId="14333DFC" w14:textId="77777777" w:rsidR="0052541D" w:rsidRDefault="0052541D" w:rsidP="0052541D">
            <w:r>
              <w:t>Benson R, Hewitt L, Heagney M,  Devos A and Crosling G (2010): Diverse pathways into higher education: Using students’ stories to identify transformative experiences: Australian Journal of Adult Learning Volume 50, Number 1, April 2010</w:t>
            </w:r>
          </w:p>
          <w:p w14:paraId="0CDDA306" w14:textId="77777777" w:rsidR="0052541D" w:rsidRDefault="0052541D" w:rsidP="0052541D">
            <w:r w:rsidRPr="000A449B">
              <w:t>Commonwealth of Australia 2019, National Regional, Rural and Rem</w:t>
            </w:r>
            <w:r>
              <w:t>ote Tertiary Education Strategy: Final Report</w:t>
            </w:r>
          </w:p>
          <w:p w14:paraId="2DC3D2AE" w14:textId="77777777" w:rsidR="0052541D" w:rsidRDefault="0052541D" w:rsidP="0052541D">
            <w:r>
              <w:t>Daniels, J 2012: Older mature-age students in Australian higher education: how are they getting on’? La Trobe University, Melbourne</w:t>
            </w:r>
          </w:p>
          <w:p w14:paraId="4C762B36" w14:textId="77777777" w:rsidR="0052541D" w:rsidRDefault="0052541D" w:rsidP="0052541D">
            <w:r>
              <w:t>Gale and Parker (2013), Widening Participation in Australian Higher Education Report submitted to HEFCE and OFFA, Deakin University, Australia</w:t>
            </w:r>
          </w:p>
          <w:p w14:paraId="6C6493D3" w14:textId="77777777" w:rsidR="0052541D" w:rsidRDefault="0052541D" w:rsidP="0052541D">
            <w:r>
              <w:t xml:space="preserve">Grattan Institute (2018) </w:t>
            </w:r>
            <w:r w:rsidRPr="001933A3">
              <w:t>Dropping out: the benefits and costs of trying university</w:t>
            </w:r>
          </w:p>
          <w:p w14:paraId="6988045B" w14:textId="77777777" w:rsidR="0052541D" w:rsidRDefault="0052541D" w:rsidP="0052541D">
            <w:r w:rsidRPr="00775F83">
              <w:t>Griffin, T(2014) Disadvantaged learners and VET to higher education transitions Occasional Paper, National Centre for Vocational Education Research</w:t>
            </w:r>
          </w:p>
          <w:p w14:paraId="221BF6E5" w14:textId="77777777" w:rsidR="0052541D" w:rsidRDefault="0052541D" w:rsidP="0052541D">
            <w:r>
              <w:t>Shah M, Goode E, West S and Clark H(2014): Widening Student Participation in Higher Education through Online Enabling Education in Widening Participation and Lifelong Learning Volume 16, Number 3, October 2014</w:t>
            </w:r>
          </w:p>
          <w:p w14:paraId="25DB6EE2" w14:textId="77777777" w:rsidR="0052541D" w:rsidRPr="000763FB" w:rsidRDefault="0052541D" w:rsidP="0052541D">
            <w:r w:rsidRPr="00417F7C">
              <w:t>Skills for Victoria’s Growing Economy: Issues paper, March 2020</w:t>
            </w:r>
          </w:p>
        </w:tc>
      </w:tr>
      <w:tr w:rsidR="0052541D" w:rsidRPr="00475ABA" w14:paraId="5CEB9684" w14:textId="77777777" w:rsidTr="0052541D">
        <w:tc>
          <w:tcPr>
            <w:tcW w:w="3159" w:type="dxa"/>
            <w:gridSpan w:val="2"/>
            <w:tcBorders>
              <w:bottom w:val="single" w:sz="4" w:space="0" w:color="auto"/>
            </w:tcBorders>
          </w:tcPr>
          <w:p w14:paraId="3257B051" w14:textId="77777777" w:rsidR="0052541D" w:rsidRPr="00475ABA" w:rsidRDefault="0052541D" w:rsidP="0052541D">
            <w:pPr>
              <w:pStyle w:val="Code2"/>
            </w:pPr>
            <w:bookmarkStart w:id="17" w:name="_Toc68012945"/>
            <w:r>
              <w:lastRenderedPageBreak/>
              <w:t>3.2</w:t>
            </w:r>
            <w:r>
              <w:tab/>
            </w:r>
            <w:r w:rsidRPr="00475ABA">
              <w:t>Review for re-</w:t>
            </w:r>
            <w:r>
              <w:tab/>
            </w:r>
            <w:r w:rsidRPr="00475ABA">
              <w:t>accreditation</w:t>
            </w:r>
            <w:bookmarkEnd w:id="17"/>
          </w:p>
        </w:tc>
        <w:tc>
          <w:tcPr>
            <w:tcW w:w="7137" w:type="dxa"/>
            <w:gridSpan w:val="3"/>
            <w:tcBorders>
              <w:bottom w:val="single" w:sz="4" w:space="0" w:color="auto"/>
            </w:tcBorders>
          </w:tcPr>
          <w:p w14:paraId="6913D1FD" w14:textId="77777777" w:rsidR="0052541D" w:rsidRDefault="0052541D" w:rsidP="0052541D">
            <w:pPr>
              <w:pStyle w:val="Bodycopy"/>
            </w:pPr>
            <w:r w:rsidRPr="00505F4B">
              <w:t>A mid cycle review of the 22313VIC Certificate IV in Tertiary Preparation was conducted in August 2018 by the Curriculum Maintenance Manager General Studies and Further Education on behalf of the copyright owner, the ACFE Board, State of Victoria (Depa</w:t>
            </w:r>
            <w:r>
              <w:t>rtment of Education</w:t>
            </w:r>
            <w:r w:rsidRPr="00505F4B">
              <w:t>).</w:t>
            </w:r>
            <w:r>
              <w:t xml:space="preserve"> Providers were asked to provide feedback in relation to the following:</w:t>
            </w:r>
          </w:p>
          <w:p w14:paraId="386BCA73" w14:textId="77777777" w:rsidR="0052541D" w:rsidRDefault="0052541D" w:rsidP="0052541D">
            <w:pPr>
              <w:pStyle w:val="bullet0"/>
              <w:keepNext w:val="0"/>
              <w:numPr>
                <w:ilvl w:val="0"/>
                <w:numId w:val="12"/>
              </w:numPr>
              <w:spacing w:after="0"/>
            </w:pPr>
            <w:r>
              <w:t xml:space="preserve">whether the curriculum is meeting learner needs </w:t>
            </w:r>
          </w:p>
          <w:p w14:paraId="1A427B11" w14:textId="77777777" w:rsidR="0052541D" w:rsidRDefault="0052541D" w:rsidP="0052541D">
            <w:pPr>
              <w:pStyle w:val="bullet0"/>
              <w:keepNext w:val="0"/>
              <w:numPr>
                <w:ilvl w:val="0"/>
                <w:numId w:val="12"/>
              </w:numPr>
              <w:spacing w:after="0"/>
            </w:pPr>
            <w:r>
              <w:t>if the curriculum is producing the outcomes for which it was designed</w:t>
            </w:r>
          </w:p>
          <w:p w14:paraId="0377F420" w14:textId="77777777" w:rsidR="0052541D" w:rsidRPr="00505F4B" w:rsidRDefault="0052541D" w:rsidP="0052541D">
            <w:pPr>
              <w:pStyle w:val="bullet0"/>
              <w:keepNext w:val="0"/>
              <w:numPr>
                <w:ilvl w:val="0"/>
                <w:numId w:val="12"/>
              </w:numPr>
              <w:spacing w:after="0"/>
            </w:pPr>
            <w:r>
              <w:t>any issues, concerns or feedback about the curriculum</w:t>
            </w:r>
          </w:p>
          <w:p w14:paraId="2BDD24E7" w14:textId="77777777" w:rsidR="0052541D" w:rsidRPr="0030410E" w:rsidRDefault="0052541D" w:rsidP="0052541D">
            <w:pPr>
              <w:pStyle w:val="Bodycopy"/>
            </w:pPr>
            <w:r w:rsidRPr="0030410E">
              <w:t>Two providers responded to the request for feedback while another provider provided feedback as part of ongoing communication.</w:t>
            </w:r>
          </w:p>
          <w:p w14:paraId="5DDD6B03" w14:textId="77777777" w:rsidR="0052541D" w:rsidRDefault="0052541D" w:rsidP="0052541D">
            <w:pPr>
              <w:pStyle w:val="Bodycopy"/>
            </w:pPr>
            <w:r w:rsidRPr="0030410E">
              <w:t xml:space="preserve">All providers indicated that there is a continuing need for the course and that they had received positive feedback from students through course surveys and from the staff in destination courses regarding the </w:t>
            </w:r>
            <w:r w:rsidRPr="0030410E">
              <w:lastRenderedPageBreak/>
              <w:t xml:space="preserve">students’ subsequent readiness for university and their on-going success. </w:t>
            </w:r>
          </w:p>
          <w:p w14:paraId="125F3BAB" w14:textId="77777777" w:rsidR="0052541D" w:rsidRDefault="0052541D" w:rsidP="0052541D">
            <w:pPr>
              <w:pStyle w:val="Bodycopy"/>
            </w:pPr>
            <w:r>
              <w:t xml:space="preserve">At the unit level, the following feedback was provided: </w:t>
            </w:r>
          </w:p>
          <w:p w14:paraId="6A80BFF9" w14:textId="77777777" w:rsidR="0052541D" w:rsidRDefault="0052541D" w:rsidP="0052541D">
            <w:pPr>
              <w:pStyle w:val="Bodycopy"/>
            </w:pPr>
            <w:r>
              <w:t>VU21864 – Set study goals and plan education pathway</w:t>
            </w:r>
          </w:p>
          <w:p w14:paraId="68519DC7" w14:textId="77777777" w:rsidR="0052541D" w:rsidRDefault="0052541D" w:rsidP="0052541D">
            <w:pPr>
              <w:pStyle w:val="bullet0"/>
            </w:pPr>
            <w:r>
              <w:t>remove the "presentation" part in Element 6 which whilst a useful learning task can occasionally be restrictive for assessment purposes and is not a realistic reflection of unit outcomes</w:t>
            </w:r>
          </w:p>
          <w:p w14:paraId="1E1ED1D5" w14:textId="77777777" w:rsidR="0052541D" w:rsidRDefault="0052541D" w:rsidP="0052541D">
            <w:pPr>
              <w:pStyle w:val="Bodycopy"/>
            </w:pPr>
            <w:r>
              <w:t>VU21866 Communicate verbally and VU21867 Participate in collaborative learning</w:t>
            </w:r>
          </w:p>
          <w:p w14:paraId="1F64997E" w14:textId="77777777" w:rsidR="0052541D" w:rsidRDefault="0052541D" w:rsidP="0052541D">
            <w:pPr>
              <w:pStyle w:val="bullet0"/>
            </w:pPr>
            <w:r>
              <w:t>there is a little overlap between these units however this has not presented a major problem as the units are clustered together</w:t>
            </w:r>
          </w:p>
          <w:p w14:paraId="71614AB1" w14:textId="77777777" w:rsidR="0052541D" w:rsidRDefault="00577DFC" w:rsidP="0052541D">
            <w:r>
              <w:t xml:space="preserve">The </w:t>
            </w:r>
            <w:r w:rsidRPr="00577DFC">
              <w:t>22582VIC</w:t>
            </w:r>
            <w:r w:rsidR="0052541D">
              <w:t xml:space="preserve"> Certificate IV in Tertiary Preparation replaces and is equivalent to the 22313VIC Certificate IV in Tertiary Preparation. </w:t>
            </w:r>
          </w:p>
          <w:p w14:paraId="3C7B52ED" w14:textId="77777777" w:rsidR="0052541D" w:rsidRDefault="0052541D" w:rsidP="0052541D">
            <w:pPr>
              <w:pStyle w:val="NormalWeb"/>
              <w:keepNext/>
              <w:spacing w:before="240" w:beforeAutospacing="0" w:after="240" w:afterAutospacing="0"/>
              <w:rPr>
                <w:rFonts w:ascii="Arial" w:hAnsi="Arial"/>
                <w:sz w:val="22"/>
                <w:szCs w:val="22"/>
              </w:rPr>
            </w:pPr>
            <w:r w:rsidRPr="00DD338F">
              <w:rPr>
                <w:rFonts w:ascii="Arial" w:hAnsi="Arial"/>
                <w:sz w:val="22"/>
                <w:szCs w:val="22"/>
              </w:rPr>
              <w:t>There can b</w:t>
            </w:r>
            <w:r>
              <w:rPr>
                <w:rFonts w:ascii="Arial" w:hAnsi="Arial"/>
                <w:sz w:val="22"/>
                <w:szCs w:val="22"/>
              </w:rPr>
              <w:t>e no new enrolments in the 22313</w:t>
            </w:r>
            <w:r w:rsidRPr="00DD338F">
              <w:rPr>
                <w:rFonts w:ascii="Arial" w:hAnsi="Arial"/>
                <w:sz w:val="22"/>
                <w:szCs w:val="22"/>
              </w:rPr>
              <w:t>VIC Certificate I</w:t>
            </w:r>
            <w:r>
              <w:rPr>
                <w:rFonts w:ascii="Arial" w:hAnsi="Arial"/>
                <w:sz w:val="22"/>
                <w:szCs w:val="22"/>
              </w:rPr>
              <w:t>V</w:t>
            </w:r>
            <w:r w:rsidRPr="00DD338F">
              <w:rPr>
                <w:rFonts w:ascii="Arial" w:hAnsi="Arial"/>
                <w:sz w:val="22"/>
                <w:szCs w:val="22"/>
              </w:rPr>
              <w:t xml:space="preserve"> in </w:t>
            </w:r>
            <w:r>
              <w:rPr>
                <w:rFonts w:ascii="Arial" w:hAnsi="Arial"/>
                <w:sz w:val="22"/>
                <w:szCs w:val="22"/>
              </w:rPr>
              <w:t>Tertiary Preparation after 30 June 2021</w:t>
            </w:r>
            <w:r w:rsidRPr="00DD338F">
              <w:rPr>
                <w:rFonts w:ascii="Arial" w:hAnsi="Arial"/>
                <w:sz w:val="22"/>
                <w:szCs w:val="22"/>
              </w:rPr>
              <w:t xml:space="preserve">. </w:t>
            </w:r>
          </w:p>
          <w:p w14:paraId="622913DB" w14:textId="77777777" w:rsidR="0052541D" w:rsidRPr="00DD338F" w:rsidRDefault="0052541D" w:rsidP="0052541D">
            <w:pPr>
              <w:pStyle w:val="NormalWeb"/>
              <w:keepNext/>
              <w:spacing w:before="240" w:beforeAutospacing="0" w:after="240" w:afterAutospacing="0"/>
              <w:rPr>
                <w:rFonts w:ascii="Arial" w:hAnsi="Arial"/>
                <w:sz w:val="22"/>
                <w:szCs w:val="22"/>
              </w:rPr>
            </w:pPr>
            <w:r w:rsidRPr="006B4DB7">
              <w:rPr>
                <w:rFonts w:ascii="Arial" w:hAnsi="Arial"/>
                <w:sz w:val="22"/>
                <w:szCs w:val="22"/>
              </w:rPr>
              <w:t>The following table identifies the relationship between units from the</w:t>
            </w:r>
            <w:r>
              <w:rPr>
                <w:rFonts w:ascii="Arial" w:hAnsi="Arial"/>
                <w:sz w:val="22"/>
                <w:szCs w:val="22"/>
              </w:rPr>
              <w:t xml:space="preserve"> 22313VIC Certificate IV in Tertiary Prepa</w:t>
            </w:r>
            <w:r w:rsidR="00061BFF">
              <w:rPr>
                <w:rFonts w:ascii="Arial" w:hAnsi="Arial"/>
                <w:sz w:val="22"/>
                <w:szCs w:val="22"/>
              </w:rPr>
              <w:t xml:space="preserve">ration and the units in </w:t>
            </w:r>
            <w:r w:rsidR="00061BFF" w:rsidRPr="00061BFF">
              <w:rPr>
                <w:rFonts w:ascii="Arial" w:hAnsi="Arial"/>
                <w:sz w:val="22"/>
                <w:szCs w:val="22"/>
              </w:rPr>
              <w:t>22582VIC</w:t>
            </w:r>
            <w:r w:rsidR="00061BFF">
              <w:rPr>
                <w:rFonts w:ascii="Arial" w:hAnsi="Arial"/>
                <w:sz w:val="22"/>
                <w:szCs w:val="22"/>
              </w:rPr>
              <w:t xml:space="preserve"> </w:t>
            </w:r>
            <w:r w:rsidRPr="006B4DB7">
              <w:rPr>
                <w:rFonts w:ascii="Arial" w:hAnsi="Arial"/>
                <w:sz w:val="22"/>
                <w:szCs w:val="22"/>
              </w:rPr>
              <w:t>Certificate IV in Tertiary Preparation</w:t>
            </w:r>
            <w:r>
              <w:rPr>
                <w:rFonts w:ascii="Arial" w:hAnsi="Arial"/>
                <w:sz w:val="22"/>
                <w:szCs w:val="22"/>
              </w:rPr>
              <w:t>.</w:t>
            </w:r>
          </w:p>
        </w:tc>
      </w:tr>
    </w:tbl>
    <w:p w14:paraId="54FA3D9D" w14:textId="77777777" w:rsidR="0052541D" w:rsidRPr="0052541D" w:rsidRDefault="0052541D" w:rsidP="0052541D"/>
    <w:p w14:paraId="1F1A8CF3" w14:textId="77777777" w:rsidR="0052541D" w:rsidRPr="0052541D" w:rsidRDefault="0052541D" w:rsidP="0052541D"/>
    <w:p w14:paraId="26317668" w14:textId="77777777" w:rsidR="006B4DB7" w:rsidRPr="0052541D" w:rsidRDefault="006B4DB7" w:rsidP="0052541D">
      <w:pPr>
        <w:sectPr w:rsidR="006B4DB7" w:rsidRPr="0052541D" w:rsidSect="00F62470">
          <w:headerReference w:type="even" r:id="rId46"/>
          <w:headerReference w:type="default" r:id="rId47"/>
          <w:footerReference w:type="even" r:id="rId48"/>
          <w:footerReference w:type="default" r:id="rId49"/>
          <w:headerReference w:type="first" r:id="rId50"/>
          <w:footerReference w:type="first" r:id="rId51"/>
          <w:pgSz w:w="11907" w:h="16840" w:code="9"/>
          <w:pgMar w:top="709" w:right="1134" w:bottom="1440" w:left="1134" w:header="709" w:footer="709" w:gutter="0"/>
          <w:cols w:space="708"/>
          <w:titlePg/>
          <w:docGrid w:linePitch="360"/>
        </w:sectPr>
      </w:pPr>
    </w:p>
    <w:p w14:paraId="529831F9" w14:textId="77777777" w:rsidR="00DD338F" w:rsidRDefault="00DD338F">
      <w:pPr>
        <w:spacing w:before="0" w:after="0"/>
        <w:rPr>
          <w:b/>
        </w:rPr>
      </w:pPr>
    </w:p>
    <w:tbl>
      <w:tblPr>
        <w:tblW w:w="10234" w:type="dxa"/>
        <w:tblLook w:val="04A0" w:firstRow="1" w:lastRow="0" w:firstColumn="1" w:lastColumn="0" w:noHBand="0" w:noVBand="1"/>
      </w:tblPr>
      <w:tblGrid>
        <w:gridCol w:w="1563"/>
        <w:gridCol w:w="3141"/>
        <w:gridCol w:w="1603"/>
        <w:gridCol w:w="2231"/>
        <w:gridCol w:w="1696"/>
      </w:tblGrid>
      <w:tr w:rsidR="00DD338F" w:rsidRPr="00333A07" w14:paraId="33703759" w14:textId="77777777" w:rsidTr="008B52E6">
        <w:trPr>
          <w:trHeight w:val="300"/>
          <w:tblHeader/>
        </w:trPr>
        <w:tc>
          <w:tcPr>
            <w:tcW w:w="4704" w:type="dxa"/>
            <w:gridSpan w:val="2"/>
            <w:tcBorders>
              <w:top w:val="single" w:sz="4" w:space="0" w:color="auto"/>
              <w:left w:val="single" w:sz="4" w:space="0" w:color="auto"/>
              <w:bottom w:val="single" w:sz="4" w:space="0" w:color="auto"/>
              <w:right w:val="single" w:sz="4" w:space="0" w:color="auto"/>
            </w:tcBorders>
            <w:noWrap/>
          </w:tcPr>
          <w:p w14:paraId="33C1EE28" w14:textId="77777777" w:rsidR="00DD338F" w:rsidRPr="00333A07" w:rsidRDefault="00061BFF" w:rsidP="00DE2D0A">
            <w:pPr>
              <w:rPr>
                <w:b/>
                <w:bCs/>
                <w:lang w:eastAsia="en-US"/>
              </w:rPr>
            </w:pPr>
            <w:r w:rsidRPr="00333A07">
              <w:rPr>
                <w:b/>
                <w:bCs/>
                <w:lang w:eastAsia="en-US"/>
              </w:rPr>
              <w:t>Units from 22582VIC</w:t>
            </w:r>
            <w:r w:rsidR="00550743" w:rsidRPr="00333A07">
              <w:rPr>
                <w:b/>
                <w:bCs/>
                <w:lang w:eastAsia="en-US"/>
              </w:rPr>
              <w:t xml:space="preserve"> Certificate I</w:t>
            </w:r>
            <w:r w:rsidR="0090513D" w:rsidRPr="00333A07">
              <w:rPr>
                <w:b/>
                <w:bCs/>
                <w:lang w:eastAsia="en-US"/>
              </w:rPr>
              <w:t>V in Tertiary Preparation</w:t>
            </w:r>
          </w:p>
        </w:tc>
        <w:tc>
          <w:tcPr>
            <w:tcW w:w="3834" w:type="dxa"/>
            <w:gridSpan w:val="2"/>
            <w:tcBorders>
              <w:top w:val="single" w:sz="4" w:space="0" w:color="auto"/>
              <w:left w:val="single" w:sz="4" w:space="0" w:color="auto"/>
              <w:bottom w:val="single" w:sz="4" w:space="0" w:color="auto"/>
              <w:right w:val="single" w:sz="4" w:space="0" w:color="auto"/>
            </w:tcBorders>
            <w:noWrap/>
          </w:tcPr>
          <w:p w14:paraId="31DA400F" w14:textId="77777777" w:rsidR="00DD338F" w:rsidRPr="00333A07" w:rsidRDefault="00472763" w:rsidP="00DE2D0A">
            <w:pPr>
              <w:rPr>
                <w:b/>
                <w:bCs/>
                <w:lang w:eastAsia="en-US"/>
              </w:rPr>
            </w:pPr>
            <w:r w:rsidRPr="00333A07">
              <w:rPr>
                <w:b/>
                <w:bCs/>
                <w:lang w:eastAsia="en-US"/>
              </w:rPr>
              <w:t>Units from 22313</w:t>
            </w:r>
            <w:r w:rsidR="00550743" w:rsidRPr="00333A07">
              <w:rPr>
                <w:b/>
                <w:bCs/>
                <w:lang w:eastAsia="en-US"/>
              </w:rPr>
              <w:t>VIC Certificate I</w:t>
            </w:r>
            <w:r w:rsidRPr="00333A07">
              <w:rPr>
                <w:b/>
                <w:bCs/>
                <w:lang w:eastAsia="en-US"/>
              </w:rPr>
              <w:t>V in Tertiary Preparation</w:t>
            </w:r>
          </w:p>
        </w:tc>
        <w:tc>
          <w:tcPr>
            <w:tcW w:w="1696" w:type="dxa"/>
            <w:tcBorders>
              <w:top w:val="single" w:sz="4" w:space="0" w:color="auto"/>
              <w:left w:val="single" w:sz="4" w:space="0" w:color="auto"/>
              <w:bottom w:val="single" w:sz="4" w:space="0" w:color="auto"/>
              <w:right w:val="single" w:sz="4" w:space="0" w:color="auto"/>
            </w:tcBorders>
            <w:noWrap/>
          </w:tcPr>
          <w:p w14:paraId="1CD85CE3" w14:textId="77777777" w:rsidR="00DD338F" w:rsidRPr="00333A07" w:rsidRDefault="00B5250C" w:rsidP="00411724">
            <w:pPr>
              <w:keepNext/>
              <w:rPr>
                <w:b/>
                <w:bCs/>
                <w:szCs w:val="20"/>
                <w:lang w:eastAsia="en-US"/>
              </w:rPr>
            </w:pPr>
            <w:r w:rsidRPr="00333A07">
              <w:rPr>
                <w:b/>
                <w:bCs/>
                <w:szCs w:val="20"/>
                <w:lang w:eastAsia="en-US"/>
              </w:rPr>
              <w:t>Relationship</w:t>
            </w:r>
          </w:p>
        </w:tc>
      </w:tr>
      <w:tr w:rsidR="00514EF8" w:rsidRPr="00342D52" w14:paraId="70EA56B2" w14:textId="77777777" w:rsidTr="008B52E6">
        <w:trPr>
          <w:trHeight w:val="300"/>
        </w:trPr>
        <w:tc>
          <w:tcPr>
            <w:tcW w:w="1563" w:type="dxa"/>
            <w:tcBorders>
              <w:top w:val="single" w:sz="4" w:space="0" w:color="auto"/>
              <w:left w:val="single" w:sz="4" w:space="0" w:color="auto"/>
              <w:bottom w:val="single" w:sz="4" w:space="0" w:color="auto"/>
              <w:right w:val="single" w:sz="4" w:space="0" w:color="auto"/>
            </w:tcBorders>
            <w:noWrap/>
          </w:tcPr>
          <w:p w14:paraId="730824B9" w14:textId="77777777" w:rsidR="00B75C41" w:rsidRDefault="003439D5" w:rsidP="006B4DB7">
            <w:r w:rsidRPr="003439D5">
              <w:t>VU23094</w:t>
            </w:r>
          </w:p>
          <w:p w14:paraId="1A75D3C8" w14:textId="77777777" w:rsidR="00514EF8" w:rsidRPr="00342D52" w:rsidRDefault="00514EF8" w:rsidP="005E6A3C"/>
        </w:tc>
        <w:tc>
          <w:tcPr>
            <w:tcW w:w="3141" w:type="dxa"/>
            <w:tcBorders>
              <w:top w:val="single" w:sz="4" w:space="0" w:color="auto"/>
              <w:left w:val="single" w:sz="4" w:space="0" w:color="auto"/>
              <w:bottom w:val="single" w:sz="4" w:space="0" w:color="auto"/>
              <w:right w:val="single" w:sz="4" w:space="0" w:color="auto"/>
            </w:tcBorders>
            <w:noWrap/>
          </w:tcPr>
          <w:p w14:paraId="354A5BD3" w14:textId="77777777" w:rsidR="00514EF8" w:rsidRPr="00342D52" w:rsidRDefault="00B75C41" w:rsidP="005E6A3C">
            <w:r>
              <w:t>Research study options and plan education pathway</w:t>
            </w:r>
          </w:p>
        </w:tc>
        <w:tc>
          <w:tcPr>
            <w:tcW w:w="1603" w:type="dxa"/>
            <w:tcBorders>
              <w:top w:val="single" w:sz="4" w:space="0" w:color="auto"/>
              <w:left w:val="single" w:sz="4" w:space="0" w:color="auto"/>
              <w:bottom w:val="single" w:sz="4" w:space="0" w:color="auto"/>
              <w:right w:val="single" w:sz="4" w:space="0" w:color="auto"/>
            </w:tcBorders>
            <w:noWrap/>
          </w:tcPr>
          <w:p w14:paraId="00B18207" w14:textId="77777777" w:rsidR="00514EF8" w:rsidRPr="0054242A" w:rsidRDefault="00514EF8" w:rsidP="005E6A3C">
            <w:pPr>
              <w:rPr>
                <w:rFonts w:cs="Arial"/>
                <w:sz w:val="20"/>
                <w:lang w:val="en-GB"/>
              </w:rPr>
            </w:pPr>
            <w:r>
              <w:t>VU21864</w:t>
            </w:r>
          </w:p>
        </w:tc>
        <w:tc>
          <w:tcPr>
            <w:tcW w:w="2231" w:type="dxa"/>
            <w:tcBorders>
              <w:top w:val="single" w:sz="4" w:space="0" w:color="auto"/>
              <w:left w:val="single" w:sz="4" w:space="0" w:color="auto"/>
              <w:bottom w:val="single" w:sz="4" w:space="0" w:color="auto"/>
              <w:right w:val="single" w:sz="4" w:space="0" w:color="auto"/>
            </w:tcBorders>
            <w:noWrap/>
          </w:tcPr>
          <w:p w14:paraId="34D5E7E3" w14:textId="77777777" w:rsidR="00514EF8" w:rsidRPr="0054242A" w:rsidRDefault="00514EF8" w:rsidP="005E6A3C">
            <w:pPr>
              <w:rPr>
                <w:lang w:val="en-GB"/>
              </w:rPr>
            </w:pPr>
            <w:r w:rsidRPr="00A61C8A">
              <w:t>Set study goals and plan education pathway</w:t>
            </w:r>
          </w:p>
        </w:tc>
        <w:tc>
          <w:tcPr>
            <w:tcW w:w="1696" w:type="dxa"/>
            <w:tcBorders>
              <w:top w:val="single" w:sz="4" w:space="0" w:color="auto"/>
              <w:left w:val="single" w:sz="4" w:space="0" w:color="auto"/>
              <w:bottom w:val="single" w:sz="4" w:space="0" w:color="auto"/>
              <w:right w:val="single" w:sz="4" w:space="0" w:color="auto"/>
            </w:tcBorders>
            <w:noWrap/>
          </w:tcPr>
          <w:p w14:paraId="0D2DC2CA" w14:textId="77777777" w:rsidR="00B75C41" w:rsidRDefault="00CA6C8B" w:rsidP="00514EF8">
            <w:r>
              <w:t>Not equivalent</w:t>
            </w:r>
          </w:p>
          <w:p w14:paraId="2F967DC3" w14:textId="77777777" w:rsidR="00CA6C8B" w:rsidRDefault="00CA6C8B" w:rsidP="00CA6C8B">
            <w:r>
              <w:t>Unit retitled to focus on researching study options</w:t>
            </w:r>
          </w:p>
          <w:p w14:paraId="3B6370C7" w14:textId="77777777" w:rsidR="00CA6C8B" w:rsidRPr="00342D52" w:rsidRDefault="00CA6C8B" w:rsidP="00CA6C8B">
            <w:r>
              <w:t>Element 6 deleted.</w:t>
            </w:r>
          </w:p>
        </w:tc>
      </w:tr>
      <w:tr w:rsidR="00514EF8" w:rsidRPr="00342D52" w14:paraId="2E322159" w14:textId="77777777" w:rsidTr="008B52E6">
        <w:trPr>
          <w:trHeight w:val="300"/>
        </w:trPr>
        <w:tc>
          <w:tcPr>
            <w:tcW w:w="1563" w:type="dxa"/>
            <w:tcBorders>
              <w:top w:val="single" w:sz="4" w:space="0" w:color="auto"/>
              <w:left w:val="single" w:sz="4" w:space="0" w:color="auto"/>
              <w:bottom w:val="single" w:sz="4" w:space="0" w:color="auto"/>
              <w:right w:val="single" w:sz="4" w:space="0" w:color="auto"/>
            </w:tcBorders>
            <w:noWrap/>
            <w:vAlign w:val="center"/>
          </w:tcPr>
          <w:p w14:paraId="690CEF6F" w14:textId="77777777" w:rsidR="00514EF8" w:rsidRPr="0054242A" w:rsidRDefault="002C5265" w:rsidP="006B4DB7">
            <w:pPr>
              <w:rPr>
                <w:lang w:val="en-GB"/>
              </w:rPr>
            </w:pPr>
            <w:r w:rsidRPr="002C5265">
              <w:rPr>
                <w:lang w:val="en-GB"/>
              </w:rPr>
              <w:t>VU23095</w:t>
            </w:r>
          </w:p>
        </w:tc>
        <w:tc>
          <w:tcPr>
            <w:tcW w:w="3141" w:type="dxa"/>
            <w:tcBorders>
              <w:top w:val="single" w:sz="4" w:space="0" w:color="auto"/>
              <w:left w:val="single" w:sz="4" w:space="0" w:color="auto"/>
              <w:bottom w:val="single" w:sz="4" w:space="0" w:color="auto"/>
              <w:right w:val="single" w:sz="4" w:space="0" w:color="auto"/>
            </w:tcBorders>
            <w:noWrap/>
            <w:vAlign w:val="center"/>
          </w:tcPr>
          <w:p w14:paraId="304A706F" w14:textId="77777777" w:rsidR="00514EF8" w:rsidRPr="0054242A" w:rsidRDefault="00B75C41" w:rsidP="005E6A3C">
            <w:pPr>
              <w:rPr>
                <w:rFonts w:cs="Arial"/>
                <w:sz w:val="20"/>
                <w:lang w:val="en-GB"/>
              </w:rPr>
            </w:pPr>
            <w:r w:rsidRPr="00A71DF3">
              <w:t>Prepare for tertiary reading and writing</w:t>
            </w:r>
          </w:p>
        </w:tc>
        <w:tc>
          <w:tcPr>
            <w:tcW w:w="1603" w:type="dxa"/>
            <w:tcBorders>
              <w:top w:val="single" w:sz="4" w:space="0" w:color="auto"/>
              <w:left w:val="single" w:sz="4" w:space="0" w:color="auto"/>
              <w:bottom w:val="single" w:sz="4" w:space="0" w:color="auto"/>
              <w:right w:val="single" w:sz="4" w:space="0" w:color="auto"/>
            </w:tcBorders>
            <w:noWrap/>
            <w:vAlign w:val="center"/>
          </w:tcPr>
          <w:p w14:paraId="32C81683" w14:textId="77777777" w:rsidR="00514EF8" w:rsidRPr="0054242A" w:rsidRDefault="00514EF8" w:rsidP="005E6A3C">
            <w:pPr>
              <w:rPr>
                <w:rFonts w:cs="Arial"/>
                <w:sz w:val="20"/>
                <w:lang w:val="en-GB"/>
              </w:rPr>
            </w:pPr>
            <w:r>
              <w:t>VU21865</w:t>
            </w:r>
          </w:p>
        </w:tc>
        <w:tc>
          <w:tcPr>
            <w:tcW w:w="2231" w:type="dxa"/>
            <w:tcBorders>
              <w:top w:val="single" w:sz="4" w:space="0" w:color="auto"/>
              <w:left w:val="single" w:sz="4" w:space="0" w:color="auto"/>
              <w:bottom w:val="single" w:sz="4" w:space="0" w:color="auto"/>
              <w:right w:val="single" w:sz="4" w:space="0" w:color="auto"/>
            </w:tcBorders>
            <w:noWrap/>
            <w:vAlign w:val="center"/>
          </w:tcPr>
          <w:p w14:paraId="41145E4E" w14:textId="77777777" w:rsidR="00514EF8" w:rsidRPr="0054242A" w:rsidRDefault="00514EF8" w:rsidP="005E6A3C">
            <w:pPr>
              <w:rPr>
                <w:lang w:val="en-GB"/>
              </w:rPr>
            </w:pPr>
            <w:r w:rsidRPr="00A71DF3">
              <w:t>Prepare for tertiary reading and writing</w:t>
            </w:r>
          </w:p>
        </w:tc>
        <w:tc>
          <w:tcPr>
            <w:tcW w:w="1696" w:type="dxa"/>
            <w:tcBorders>
              <w:top w:val="single" w:sz="4" w:space="0" w:color="auto"/>
              <w:left w:val="single" w:sz="4" w:space="0" w:color="auto"/>
              <w:bottom w:val="single" w:sz="4" w:space="0" w:color="auto"/>
              <w:right w:val="single" w:sz="4" w:space="0" w:color="auto"/>
            </w:tcBorders>
            <w:noWrap/>
          </w:tcPr>
          <w:p w14:paraId="4572B173" w14:textId="77777777" w:rsidR="00514EF8" w:rsidRDefault="00CA6C8B" w:rsidP="00514EF8">
            <w:r>
              <w:t>Not equivalent</w:t>
            </w:r>
          </w:p>
          <w:p w14:paraId="5C0E5DD2" w14:textId="77777777" w:rsidR="00CA6C8B" w:rsidRPr="00342D52" w:rsidRDefault="00CA6C8B" w:rsidP="00514EF8">
            <w:r>
              <w:t>Increased focus on reading and analysis of texts</w:t>
            </w:r>
          </w:p>
        </w:tc>
      </w:tr>
      <w:tr w:rsidR="00514EF8" w:rsidRPr="00342D52" w14:paraId="30A1CB4A" w14:textId="77777777" w:rsidTr="008B52E6">
        <w:trPr>
          <w:trHeight w:val="300"/>
        </w:trPr>
        <w:tc>
          <w:tcPr>
            <w:tcW w:w="1563" w:type="dxa"/>
            <w:tcBorders>
              <w:top w:val="single" w:sz="4" w:space="0" w:color="auto"/>
              <w:left w:val="single" w:sz="4" w:space="0" w:color="auto"/>
              <w:bottom w:val="single" w:sz="4" w:space="0" w:color="auto"/>
              <w:right w:val="single" w:sz="4" w:space="0" w:color="auto"/>
            </w:tcBorders>
            <w:noWrap/>
            <w:vAlign w:val="center"/>
          </w:tcPr>
          <w:p w14:paraId="543627ED" w14:textId="77777777" w:rsidR="00514EF8" w:rsidRPr="0054242A" w:rsidRDefault="00770BE9" w:rsidP="006B4DB7">
            <w:pPr>
              <w:rPr>
                <w:lang w:val="en-GB"/>
              </w:rPr>
            </w:pPr>
            <w:r w:rsidRPr="00770BE9">
              <w:rPr>
                <w:lang w:val="en-GB"/>
              </w:rPr>
              <w:t>VU23096</w:t>
            </w:r>
          </w:p>
        </w:tc>
        <w:tc>
          <w:tcPr>
            <w:tcW w:w="3141" w:type="dxa"/>
            <w:tcBorders>
              <w:top w:val="single" w:sz="4" w:space="0" w:color="auto"/>
              <w:left w:val="single" w:sz="4" w:space="0" w:color="auto"/>
              <w:bottom w:val="single" w:sz="4" w:space="0" w:color="auto"/>
              <w:right w:val="single" w:sz="4" w:space="0" w:color="auto"/>
            </w:tcBorders>
            <w:noWrap/>
            <w:vAlign w:val="center"/>
          </w:tcPr>
          <w:p w14:paraId="3CA68BB6" w14:textId="77777777" w:rsidR="00514EF8" w:rsidRPr="0054242A" w:rsidRDefault="00B75C41" w:rsidP="005E6A3C">
            <w:pPr>
              <w:rPr>
                <w:rFonts w:cs="Arial"/>
                <w:sz w:val="20"/>
                <w:lang w:val="en-GB"/>
              </w:rPr>
            </w:pPr>
            <w:r w:rsidRPr="00A71DF3">
              <w:t>Communicate verbally in a further study context</w:t>
            </w:r>
          </w:p>
        </w:tc>
        <w:tc>
          <w:tcPr>
            <w:tcW w:w="1603" w:type="dxa"/>
            <w:tcBorders>
              <w:top w:val="single" w:sz="4" w:space="0" w:color="auto"/>
              <w:left w:val="single" w:sz="4" w:space="0" w:color="auto"/>
              <w:bottom w:val="single" w:sz="4" w:space="0" w:color="auto"/>
              <w:right w:val="single" w:sz="4" w:space="0" w:color="auto"/>
            </w:tcBorders>
            <w:noWrap/>
            <w:vAlign w:val="center"/>
          </w:tcPr>
          <w:p w14:paraId="5C4A8C13" w14:textId="77777777" w:rsidR="00514EF8" w:rsidRPr="0054242A" w:rsidRDefault="00514EF8" w:rsidP="005E6A3C">
            <w:pPr>
              <w:rPr>
                <w:rFonts w:cs="Arial"/>
                <w:sz w:val="20"/>
                <w:lang w:val="en-GB"/>
              </w:rPr>
            </w:pPr>
            <w:r>
              <w:t>VU21866</w:t>
            </w:r>
          </w:p>
        </w:tc>
        <w:tc>
          <w:tcPr>
            <w:tcW w:w="2231" w:type="dxa"/>
            <w:tcBorders>
              <w:top w:val="single" w:sz="4" w:space="0" w:color="auto"/>
              <w:left w:val="single" w:sz="4" w:space="0" w:color="auto"/>
              <w:bottom w:val="single" w:sz="4" w:space="0" w:color="auto"/>
              <w:right w:val="single" w:sz="4" w:space="0" w:color="auto"/>
            </w:tcBorders>
            <w:noWrap/>
            <w:vAlign w:val="center"/>
          </w:tcPr>
          <w:p w14:paraId="32EC8F44" w14:textId="77777777" w:rsidR="00514EF8" w:rsidRPr="0054242A" w:rsidRDefault="00514EF8" w:rsidP="005E6A3C">
            <w:pPr>
              <w:rPr>
                <w:lang w:val="en-GB"/>
              </w:rPr>
            </w:pPr>
            <w:r w:rsidRPr="00A71DF3">
              <w:t>Communicate verbally in a further study context</w:t>
            </w:r>
          </w:p>
        </w:tc>
        <w:tc>
          <w:tcPr>
            <w:tcW w:w="1696" w:type="dxa"/>
            <w:tcBorders>
              <w:top w:val="single" w:sz="4" w:space="0" w:color="auto"/>
              <w:left w:val="single" w:sz="4" w:space="0" w:color="auto"/>
              <w:bottom w:val="single" w:sz="4" w:space="0" w:color="auto"/>
              <w:right w:val="single" w:sz="4" w:space="0" w:color="auto"/>
            </w:tcBorders>
            <w:noWrap/>
          </w:tcPr>
          <w:p w14:paraId="3840FFCA" w14:textId="77777777" w:rsidR="00514EF8" w:rsidRPr="00342D52" w:rsidRDefault="00CA6C8B" w:rsidP="00514EF8">
            <w:r>
              <w:t>Equivalent</w:t>
            </w:r>
          </w:p>
        </w:tc>
      </w:tr>
      <w:tr w:rsidR="00B75C41" w:rsidRPr="00342D52" w14:paraId="59D92280" w14:textId="77777777" w:rsidTr="008B52E6">
        <w:trPr>
          <w:trHeight w:val="300"/>
        </w:trPr>
        <w:tc>
          <w:tcPr>
            <w:tcW w:w="1563" w:type="dxa"/>
            <w:tcBorders>
              <w:top w:val="single" w:sz="4" w:space="0" w:color="auto"/>
              <w:left w:val="single" w:sz="4" w:space="0" w:color="auto"/>
              <w:bottom w:val="single" w:sz="4" w:space="0" w:color="auto"/>
              <w:right w:val="single" w:sz="4" w:space="0" w:color="auto"/>
            </w:tcBorders>
            <w:noWrap/>
          </w:tcPr>
          <w:p w14:paraId="4A00A6BB" w14:textId="77777777" w:rsidR="00B75C41" w:rsidRPr="0054242A" w:rsidRDefault="00770BE9" w:rsidP="006B4DB7">
            <w:pPr>
              <w:rPr>
                <w:lang w:val="en-GB"/>
              </w:rPr>
            </w:pPr>
            <w:r>
              <w:rPr>
                <w:color w:val="000000"/>
              </w:rPr>
              <w:t>VU23097</w:t>
            </w:r>
          </w:p>
        </w:tc>
        <w:tc>
          <w:tcPr>
            <w:tcW w:w="3141" w:type="dxa"/>
            <w:tcBorders>
              <w:top w:val="single" w:sz="4" w:space="0" w:color="auto"/>
              <w:left w:val="single" w:sz="4" w:space="0" w:color="auto"/>
              <w:bottom w:val="single" w:sz="4" w:space="0" w:color="auto"/>
              <w:right w:val="single" w:sz="4" w:space="0" w:color="auto"/>
            </w:tcBorders>
            <w:noWrap/>
            <w:vAlign w:val="center"/>
          </w:tcPr>
          <w:p w14:paraId="16092D67" w14:textId="77777777" w:rsidR="00B75C41" w:rsidRPr="0054242A" w:rsidRDefault="00B75C41" w:rsidP="005E6A3C">
            <w:pPr>
              <w:rPr>
                <w:rFonts w:cs="Arial"/>
                <w:sz w:val="20"/>
                <w:lang w:val="en-GB"/>
              </w:rPr>
            </w:pPr>
            <w:r w:rsidRPr="00A71DF3">
              <w:t>Participate in collaborative learning</w:t>
            </w:r>
          </w:p>
        </w:tc>
        <w:tc>
          <w:tcPr>
            <w:tcW w:w="1603" w:type="dxa"/>
            <w:tcBorders>
              <w:top w:val="single" w:sz="4" w:space="0" w:color="auto"/>
              <w:left w:val="single" w:sz="4" w:space="0" w:color="auto"/>
              <w:bottom w:val="single" w:sz="4" w:space="0" w:color="auto"/>
              <w:right w:val="single" w:sz="4" w:space="0" w:color="auto"/>
            </w:tcBorders>
            <w:noWrap/>
            <w:vAlign w:val="center"/>
          </w:tcPr>
          <w:p w14:paraId="791F773F" w14:textId="77777777" w:rsidR="00B75C41" w:rsidRPr="0054242A" w:rsidRDefault="00B75C41" w:rsidP="005E6A3C">
            <w:pPr>
              <w:rPr>
                <w:rFonts w:cs="Arial"/>
                <w:sz w:val="20"/>
                <w:lang w:val="en-GB"/>
              </w:rPr>
            </w:pPr>
            <w:r>
              <w:t>VU21867</w:t>
            </w:r>
          </w:p>
        </w:tc>
        <w:tc>
          <w:tcPr>
            <w:tcW w:w="2231" w:type="dxa"/>
            <w:tcBorders>
              <w:top w:val="single" w:sz="4" w:space="0" w:color="auto"/>
              <w:left w:val="single" w:sz="4" w:space="0" w:color="auto"/>
              <w:bottom w:val="single" w:sz="4" w:space="0" w:color="auto"/>
              <w:right w:val="single" w:sz="4" w:space="0" w:color="auto"/>
            </w:tcBorders>
            <w:noWrap/>
            <w:vAlign w:val="center"/>
          </w:tcPr>
          <w:p w14:paraId="472E99E2" w14:textId="77777777" w:rsidR="00B75C41" w:rsidRPr="0054242A" w:rsidRDefault="00B75C41" w:rsidP="005E6A3C">
            <w:pPr>
              <w:rPr>
                <w:lang w:val="en-GB"/>
              </w:rPr>
            </w:pPr>
            <w:r w:rsidRPr="00A71DF3">
              <w:t>Participate in collaborative learning</w:t>
            </w:r>
          </w:p>
        </w:tc>
        <w:tc>
          <w:tcPr>
            <w:tcW w:w="1696" w:type="dxa"/>
            <w:tcBorders>
              <w:top w:val="single" w:sz="4" w:space="0" w:color="auto"/>
              <w:left w:val="single" w:sz="4" w:space="0" w:color="auto"/>
              <w:bottom w:val="single" w:sz="4" w:space="0" w:color="auto"/>
              <w:right w:val="single" w:sz="4" w:space="0" w:color="auto"/>
            </w:tcBorders>
            <w:noWrap/>
          </w:tcPr>
          <w:p w14:paraId="61D23F74" w14:textId="77777777" w:rsidR="00B75C41" w:rsidRPr="00342D52" w:rsidRDefault="00681F3A" w:rsidP="00B75C41">
            <w:r>
              <w:t>Equivalent</w:t>
            </w:r>
          </w:p>
        </w:tc>
      </w:tr>
      <w:tr w:rsidR="00B75C41" w:rsidRPr="00342D52" w14:paraId="7EAFB00E" w14:textId="77777777" w:rsidTr="008B52E6">
        <w:trPr>
          <w:trHeight w:val="300"/>
        </w:trPr>
        <w:tc>
          <w:tcPr>
            <w:tcW w:w="1563" w:type="dxa"/>
            <w:tcBorders>
              <w:top w:val="single" w:sz="4" w:space="0" w:color="auto"/>
              <w:left w:val="single" w:sz="4" w:space="0" w:color="auto"/>
              <w:bottom w:val="single" w:sz="4" w:space="0" w:color="auto"/>
              <w:right w:val="single" w:sz="4" w:space="0" w:color="auto"/>
            </w:tcBorders>
            <w:noWrap/>
            <w:vAlign w:val="center"/>
          </w:tcPr>
          <w:p w14:paraId="7A0D6EC6" w14:textId="77777777" w:rsidR="00B75C41" w:rsidRPr="0054242A" w:rsidRDefault="004060FE" w:rsidP="006B4DB7">
            <w:pPr>
              <w:rPr>
                <w:lang w:val="en-GB"/>
              </w:rPr>
            </w:pPr>
            <w:r>
              <w:rPr>
                <w:color w:val="000000"/>
              </w:rPr>
              <w:t>VU23098</w:t>
            </w:r>
          </w:p>
        </w:tc>
        <w:tc>
          <w:tcPr>
            <w:tcW w:w="3141" w:type="dxa"/>
            <w:tcBorders>
              <w:top w:val="single" w:sz="4" w:space="0" w:color="auto"/>
              <w:left w:val="single" w:sz="4" w:space="0" w:color="auto"/>
              <w:bottom w:val="single" w:sz="4" w:space="0" w:color="auto"/>
              <w:right w:val="single" w:sz="4" w:space="0" w:color="auto"/>
            </w:tcBorders>
            <w:noWrap/>
            <w:vAlign w:val="center"/>
          </w:tcPr>
          <w:p w14:paraId="705F9FCE" w14:textId="77777777" w:rsidR="00B75C41" w:rsidRPr="0054242A" w:rsidRDefault="00B75C41" w:rsidP="005E6A3C">
            <w:pPr>
              <w:rPr>
                <w:rFonts w:cs="Arial"/>
                <w:sz w:val="20"/>
                <w:lang w:val="en-GB"/>
              </w:rPr>
            </w:pPr>
            <w:r w:rsidRPr="00A71DF3">
              <w:t>Conduct online research for further study</w:t>
            </w:r>
            <w:r w:rsidRPr="00A71DF3" w:rsidDel="00E32E4D">
              <w:t xml:space="preserve"> </w:t>
            </w:r>
          </w:p>
        </w:tc>
        <w:tc>
          <w:tcPr>
            <w:tcW w:w="1603" w:type="dxa"/>
            <w:tcBorders>
              <w:top w:val="single" w:sz="4" w:space="0" w:color="auto"/>
              <w:left w:val="single" w:sz="4" w:space="0" w:color="auto"/>
              <w:bottom w:val="single" w:sz="4" w:space="0" w:color="auto"/>
              <w:right w:val="single" w:sz="4" w:space="0" w:color="auto"/>
            </w:tcBorders>
            <w:noWrap/>
            <w:vAlign w:val="center"/>
          </w:tcPr>
          <w:p w14:paraId="1F82A809" w14:textId="77777777" w:rsidR="00B75C41" w:rsidRPr="0054242A" w:rsidRDefault="00B75C41" w:rsidP="005E6A3C">
            <w:pPr>
              <w:rPr>
                <w:rFonts w:cs="Arial"/>
                <w:sz w:val="20"/>
                <w:lang w:val="en-GB"/>
              </w:rPr>
            </w:pPr>
            <w:r>
              <w:t>VU21868</w:t>
            </w:r>
          </w:p>
        </w:tc>
        <w:tc>
          <w:tcPr>
            <w:tcW w:w="2231" w:type="dxa"/>
            <w:tcBorders>
              <w:top w:val="single" w:sz="4" w:space="0" w:color="auto"/>
              <w:left w:val="single" w:sz="4" w:space="0" w:color="auto"/>
              <w:bottom w:val="single" w:sz="4" w:space="0" w:color="auto"/>
              <w:right w:val="single" w:sz="4" w:space="0" w:color="auto"/>
            </w:tcBorders>
            <w:noWrap/>
            <w:vAlign w:val="center"/>
          </w:tcPr>
          <w:p w14:paraId="72752108" w14:textId="77777777" w:rsidR="00B75C41" w:rsidRPr="0054242A" w:rsidRDefault="00B75C41" w:rsidP="005E6A3C">
            <w:pPr>
              <w:rPr>
                <w:lang w:val="en-GB"/>
              </w:rPr>
            </w:pPr>
            <w:r w:rsidRPr="00A71DF3">
              <w:t>Conduct online research for further study</w:t>
            </w:r>
            <w:r w:rsidRPr="00A71DF3" w:rsidDel="00E32E4D">
              <w:t xml:space="preserve"> </w:t>
            </w:r>
          </w:p>
        </w:tc>
        <w:tc>
          <w:tcPr>
            <w:tcW w:w="1696" w:type="dxa"/>
            <w:tcBorders>
              <w:top w:val="single" w:sz="4" w:space="0" w:color="auto"/>
              <w:left w:val="single" w:sz="4" w:space="0" w:color="auto"/>
              <w:bottom w:val="single" w:sz="4" w:space="0" w:color="auto"/>
              <w:right w:val="single" w:sz="4" w:space="0" w:color="auto"/>
            </w:tcBorders>
            <w:noWrap/>
          </w:tcPr>
          <w:p w14:paraId="12811FDA" w14:textId="77777777" w:rsidR="00B75C41" w:rsidRPr="00342D52" w:rsidRDefault="00681F3A" w:rsidP="00B75C41">
            <w:r>
              <w:t>Equivalent</w:t>
            </w:r>
          </w:p>
        </w:tc>
      </w:tr>
      <w:tr w:rsidR="00B75C41" w:rsidRPr="00342D52" w14:paraId="29835E70" w14:textId="77777777" w:rsidTr="008B52E6">
        <w:trPr>
          <w:trHeight w:val="300"/>
        </w:trPr>
        <w:tc>
          <w:tcPr>
            <w:tcW w:w="1563" w:type="dxa"/>
            <w:tcBorders>
              <w:top w:val="single" w:sz="4" w:space="0" w:color="auto"/>
              <w:left w:val="single" w:sz="4" w:space="0" w:color="auto"/>
              <w:bottom w:val="single" w:sz="4" w:space="0" w:color="auto"/>
              <w:right w:val="single" w:sz="4" w:space="0" w:color="auto"/>
            </w:tcBorders>
            <w:noWrap/>
            <w:vAlign w:val="center"/>
          </w:tcPr>
          <w:p w14:paraId="3501FC54" w14:textId="77777777" w:rsidR="00B75C41" w:rsidRPr="0054242A" w:rsidRDefault="004060FE" w:rsidP="006B4DB7">
            <w:pPr>
              <w:rPr>
                <w:lang w:val="en-GB"/>
              </w:rPr>
            </w:pPr>
            <w:r>
              <w:rPr>
                <w:color w:val="000000"/>
              </w:rPr>
              <w:t>VU23099</w:t>
            </w:r>
          </w:p>
        </w:tc>
        <w:tc>
          <w:tcPr>
            <w:tcW w:w="3141" w:type="dxa"/>
            <w:tcBorders>
              <w:top w:val="single" w:sz="4" w:space="0" w:color="auto"/>
              <w:left w:val="single" w:sz="4" w:space="0" w:color="auto"/>
              <w:bottom w:val="single" w:sz="4" w:space="0" w:color="auto"/>
              <w:right w:val="single" w:sz="4" w:space="0" w:color="auto"/>
            </w:tcBorders>
            <w:noWrap/>
            <w:vAlign w:val="center"/>
          </w:tcPr>
          <w:p w14:paraId="2839E414" w14:textId="77777777" w:rsidR="00B75C41" w:rsidRPr="0054242A" w:rsidRDefault="00B75C41" w:rsidP="005E6A3C">
            <w:pPr>
              <w:rPr>
                <w:rFonts w:cs="Arial"/>
                <w:sz w:val="20"/>
                <w:lang w:val="en-GB"/>
              </w:rPr>
            </w:pPr>
            <w:r w:rsidRPr="00A71DF3">
              <w:t>Prepare a portfolio and application</w:t>
            </w:r>
          </w:p>
        </w:tc>
        <w:tc>
          <w:tcPr>
            <w:tcW w:w="1603" w:type="dxa"/>
            <w:tcBorders>
              <w:top w:val="single" w:sz="4" w:space="0" w:color="auto"/>
              <w:left w:val="single" w:sz="4" w:space="0" w:color="auto"/>
              <w:bottom w:val="single" w:sz="4" w:space="0" w:color="auto"/>
              <w:right w:val="single" w:sz="4" w:space="0" w:color="auto"/>
            </w:tcBorders>
            <w:noWrap/>
            <w:vAlign w:val="center"/>
          </w:tcPr>
          <w:p w14:paraId="4FEFAAA2" w14:textId="77777777" w:rsidR="00B75C41" w:rsidRPr="0054242A" w:rsidRDefault="00B75C41" w:rsidP="005E6A3C">
            <w:pPr>
              <w:rPr>
                <w:rFonts w:cs="Arial"/>
                <w:sz w:val="20"/>
                <w:lang w:val="en-GB"/>
              </w:rPr>
            </w:pPr>
            <w:r>
              <w:t>VU21869</w:t>
            </w:r>
          </w:p>
        </w:tc>
        <w:tc>
          <w:tcPr>
            <w:tcW w:w="2231" w:type="dxa"/>
            <w:tcBorders>
              <w:top w:val="single" w:sz="4" w:space="0" w:color="auto"/>
              <w:left w:val="single" w:sz="4" w:space="0" w:color="auto"/>
              <w:bottom w:val="single" w:sz="4" w:space="0" w:color="auto"/>
              <w:right w:val="single" w:sz="4" w:space="0" w:color="auto"/>
            </w:tcBorders>
            <w:noWrap/>
            <w:vAlign w:val="center"/>
          </w:tcPr>
          <w:p w14:paraId="3871DAC0" w14:textId="77777777" w:rsidR="00B75C41" w:rsidRPr="0054242A" w:rsidRDefault="00B75C41" w:rsidP="005E6A3C">
            <w:pPr>
              <w:rPr>
                <w:lang w:val="en-GB"/>
              </w:rPr>
            </w:pPr>
            <w:r w:rsidRPr="00A71DF3">
              <w:t>Prepare a portfolio and application</w:t>
            </w:r>
          </w:p>
        </w:tc>
        <w:tc>
          <w:tcPr>
            <w:tcW w:w="1696" w:type="dxa"/>
            <w:tcBorders>
              <w:top w:val="single" w:sz="4" w:space="0" w:color="auto"/>
              <w:left w:val="single" w:sz="4" w:space="0" w:color="auto"/>
              <w:bottom w:val="single" w:sz="4" w:space="0" w:color="auto"/>
              <w:right w:val="single" w:sz="4" w:space="0" w:color="auto"/>
            </w:tcBorders>
            <w:noWrap/>
          </w:tcPr>
          <w:p w14:paraId="02E1BFAF" w14:textId="77777777" w:rsidR="00B75C41" w:rsidRPr="001F384B" w:rsidRDefault="00681F3A" w:rsidP="00B75C41">
            <w:r>
              <w:t>Equivalent</w:t>
            </w:r>
          </w:p>
        </w:tc>
      </w:tr>
      <w:tr w:rsidR="00B75C41" w:rsidRPr="00342D52" w14:paraId="1FE3CD74" w14:textId="77777777" w:rsidTr="008B52E6">
        <w:trPr>
          <w:trHeight w:val="300"/>
        </w:trPr>
        <w:tc>
          <w:tcPr>
            <w:tcW w:w="1563" w:type="dxa"/>
            <w:tcBorders>
              <w:top w:val="single" w:sz="4" w:space="0" w:color="auto"/>
              <w:left w:val="single" w:sz="4" w:space="0" w:color="auto"/>
              <w:bottom w:val="single" w:sz="4" w:space="0" w:color="auto"/>
              <w:right w:val="single" w:sz="4" w:space="0" w:color="auto"/>
            </w:tcBorders>
            <w:noWrap/>
          </w:tcPr>
          <w:p w14:paraId="2FCABB91" w14:textId="77777777" w:rsidR="00B75C41" w:rsidRPr="0054242A" w:rsidRDefault="00231A0F" w:rsidP="006B4DB7">
            <w:pPr>
              <w:rPr>
                <w:lang w:val="en-GB"/>
              </w:rPr>
            </w:pPr>
            <w:r w:rsidRPr="00231A0F">
              <w:rPr>
                <w:lang w:val="en-GB"/>
              </w:rPr>
              <w:t>VU23100</w:t>
            </w:r>
          </w:p>
        </w:tc>
        <w:tc>
          <w:tcPr>
            <w:tcW w:w="3141" w:type="dxa"/>
            <w:tcBorders>
              <w:top w:val="single" w:sz="4" w:space="0" w:color="auto"/>
              <w:left w:val="single" w:sz="4" w:space="0" w:color="auto"/>
              <w:bottom w:val="single" w:sz="4" w:space="0" w:color="auto"/>
              <w:right w:val="single" w:sz="4" w:space="0" w:color="auto"/>
            </w:tcBorders>
            <w:noWrap/>
            <w:vAlign w:val="center"/>
          </w:tcPr>
          <w:p w14:paraId="0F8A8218" w14:textId="77777777" w:rsidR="00B75C41" w:rsidRPr="0054242A" w:rsidRDefault="00B75C41" w:rsidP="005E6A3C">
            <w:pPr>
              <w:rPr>
                <w:rFonts w:cs="Arial"/>
                <w:sz w:val="20"/>
                <w:lang w:val="en-GB"/>
              </w:rPr>
            </w:pPr>
            <w:r w:rsidRPr="00A71DF3">
              <w:t>Participate in online collaborative learning</w:t>
            </w:r>
          </w:p>
        </w:tc>
        <w:tc>
          <w:tcPr>
            <w:tcW w:w="1603" w:type="dxa"/>
            <w:tcBorders>
              <w:top w:val="single" w:sz="4" w:space="0" w:color="auto"/>
              <w:left w:val="single" w:sz="4" w:space="0" w:color="auto"/>
              <w:bottom w:val="single" w:sz="4" w:space="0" w:color="auto"/>
              <w:right w:val="single" w:sz="4" w:space="0" w:color="auto"/>
            </w:tcBorders>
            <w:noWrap/>
            <w:vAlign w:val="center"/>
          </w:tcPr>
          <w:p w14:paraId="4FAD9315" w14:textId="77777777" w:rsidR="00B75C41" w:rsidRPr="0054242A" w:rsidRDefault="00B75C41" w:rsidP="005E6A3C">
            <w:pPr>
              <w:rPr>
                <w:rFonts w:cs="Arial"/>
                <w:sz w:val="20"/>
                <w:lang w:val="en-GB"/>
              </w:rPr>
            </w:pPr>
            <w:r>
              <w:t>VU21870</w:t>
            </w:r>
          </w:p>
        </w:tc>
        <w:tc>
          <w:tcPr>
            <w:tcW w:w="2231" w:type="dxa"/>
            <w:tcBorders>
              <w:top w:val="single" w:sz="4" w:space="0" w:color="auto"/>
              <w:left w:val="single" w:sz="4" w:space="0" w:color="auto"/>
              <w:bottom w:val="single" w:sz="4" w:space="0" w:color="auto"/>
              <w:right w:val="single" w:sz="4" w:space="0" w:color="auto"/>
            </w:tcBorders>
            <w:noWrap/>
            <w:vAlign w:val="center"/>
          </w:tcPr>
          <w:p w14:paraId="50F06797" w14:textId="77777777" w:rsidR="00B75C41" w:rsidRPr="0054242A" w:rsidRDefault="00B75C41" w:rsidP="005E6A3C">
            <w:pPr>
              <w:rPr>
                <w:lang w:val="en-GB"/>
              </w:rPr>
            </w:pPr>
            <w:r w:rsidRPr="00A71DF3">
              <w:t>Participate in online collaborative learning</w:t>
            </w:r>
          </w:p>
        </w:tc>
        <w:tc>
          <w:tcPr>
            <w:tcW w:w="1696" w:type="dxa"/>
            <w:tcBorders>
              <w:top w:val="single" w:sz="4" w:space="0" w:color="auto"/>
              <w:left w:val="single" w:sz="4" w:space="0" w:color="auto"/>
              <w:bottom w:val="single" w:sz="4" w:space="0" w:color="auto"/>
              <w:right w:val="single" w:sz="4" w:space="0" w:color="auto"/>
            </w:tcBorders>
            <w:noWrap/>
          </w:tcPr>
          <w:p w14:paraId="31C2F954" w14:textId="77777777" w:rsidR="00B75C41" w:rsidRPr="00342D52" w:rsidRDefault="00681F3A" w:rsidP="00B75C41">
            <w:r>
              <w:t>Equivalent</w:t>
            </w:r>
          </w:p>
        </w:tc>
      </w:tr>
      <w:tr w:rsidR="00B75C41" w:rsidRPr="00342D52" w14:paraId="60126B30" w14:textId="77777777" w:rsidTr="008B52E6">
        <w:trPr>
          <w:trHeight w:val="300"/>
        </w:trPr>
        <w:tc>
          <w:tcPr>
            <w:tcW w:w="1563" w:type="dxa"/>
            <w:tcBorders>
              <w:top w:val="single" w:sz="4" w:space="0" w:color="auto"/>
              <w:left w:val="single" w:sz="4" w:space="0" w:color="auto"/>
              <w:bottom w:val="single" w:sz="4" w:space="0" w:color="auto"/>
              <w:right w:val="single" w:sz="4" w:space="0" w:color="auto"/>
            </w:tcBorders>
            <w:noWrap/>
          </w:tcPr>
          <w:p w14:paraId="014DAEFD" w14:textId="77777777" w:rsidR="00B75C41" w:rsidRPr="0054242A" w:rsidRDefault="00DB5C03" w:rsidP="009F6CEF">
            <w:pPr>
              <w:rPr>
                <w:lang w:val="en-GB"/>
              </w:rPr>
            </w:pPr>
            <w:r w:rsidRPr="00DB5C03">
              <w:rPr>
                <w:lang w:val="en-GB"/>
              </w:rPr>
              <w:t>VU22074</w:t>
            </w:r>
          </w:p>
        </w:tc>
        <w:tc>
          <w:tcPr>
            <w:tcW w:w="3141" w:type="dxa"/>
            <w:tcBorders>
              <w:top w:val="single" w:sz="4" w:space="0" w:color="auto"/>
              <w:left w:val="single" w:sz="4" w:space="0" w:color="auto"/>
              <w:bottom w:val="single" w:sz="4" w:space="0" w:color="auto"/>
              <w:right w:val="single" w:sz="4" w:space="0" w:color="auto"/>
            </w:tcBorders>
            <w:noWrap/>
          </w:tcPr>
          <w:p w14:paraId="1C3EDD34" w14:textId="77777777" w:rsidR="00B75C41" w:rsidRPr="0054242A" w:rsidRDefault="00DB5C03" w:rsidP="009F6CEF">
            <w:pPr>
              <w:rPr>
                <w:lang w:val="en-GB"/>
              </w:rPr>
            </w:pPr>
            <w:r w:rsidRPr="00DB5C03">
              <w:rPr>
                <w:lang w:val="en-GB"/>
              </w:rPr>
              <w:t>Use a range of techniques to solve mathematical problems</w:t>
            </w:r>
          </w:p>
        </w:tc>
        <w:tc>
          <w:tcPr>
            <w:tcW w:w="1603" w:type="dxa"/>
            <w:tcBorders>
              <w:top w:val="single" w:sz="4" w:space="0" w:color="auto"/>
              <w:left w:val="single" w:sz="4" w:space="0" w:color="auto"/>
              <w:bottom w:val="single" w:sz="4" w:space="0" w:color="auto"/>
              <w:right w:val="single" w:sz="4" w:space="0" w:color="auto"/>
            </w:tcBorders>
            <w:noWrap/>
            <w:vAlign w:val="center"/>
          </w:tcPr>
          <w:p w14:paraId="32B8DDB3" w14:textId="77777777" w:rsidR="00B75C41" w:rsidRPr="0054242A" w:rsidRDefault="00B75C41" w:rsidP="005E6A3C">
            <w:pPr>
              <w:rPr>
                <w:rFonts w:cs="Arial"/>
                <w:sz w:val="20"/>
                <w:lang w:val="en-GB"/>
              </w:rPr>
            </w:pPr>
            <w:r w:rsidRPr="00A71DF3">
              <w:t>VU21058</w:t>
            </w:r>
          </w:p>
        </w:tc>
        <w:tc>
          <w:tcPr>
            <w:tcW w:w="2231" w:type="dxa"/>
            <w:tcBorders>
              <w:top w:val="single" w:sz="4" w:space="0" w:color="auto"/>
              <w:left w:val="single" w:sz="4" w:space="0" w:color="auto"/>
              <w:bottom w:val="single" w:sz="4" w:space="0" w:color="auto"/>
              <w:right w:val="single" w:sz="4" w:space="0" w:color="auto"/>
            </w:tcBorders>
            <w:noWrap/>
            <w:vAlign w:val="center"/>
          </w:tcPr>
          <w:p w14:paraId="791DD7C8" w14:textId="77777777" w:rsidR="00B75C41" w:rsidRPr="0054242A" w:rsidRDefault="00B75C41" w:rsidP="005E6A3C">
            <w:pPr>
              <w:rPr>
                <w:lang w:val="en-GB"/>
              </w:rPr>
            </w:pPr>
            <w:r w:rsidRPr="00A71DF3">
              <w:t>Use a range of techniques to solve mathematical problems</w:t>
            </w:r>
          </w:p>
        </w:tc>
        <w:tc>
          <w:tcPr>
            <w:tcW w:w="1696" w:type="dxa"/>
            <w:tcBorders>
              <w:top w:val="single" w:sz="4" w:space="0" w:color="auto"/>
              <w:left w:val="single" w:sz="4" w:space="0" w:color="auto"/>
              <w:bottom w:val="single" w:sz="4" w:space="0" w:color="auto"/>
              <w:right w:val="single" w:sz="4" w:space="0" w:color="auto"/>
            </w:tcBorders>
            <w:noWrap/>
          </w:tcPr>
          <w:p w14:paraId="08EBFB40" w14:textId="77777777" w:rsidR="00B75C41" w:rsidRPr="00342D52" w:rsidRDefault="003F7277" w:rsidP="00B75C41">
            <w:r>
              <w:t>Equivalent</w:t>
            </w:r>
          </w:p>
        </w:tc>
      </w:tr>
      <w:tr w:rsidR="00B75C41" w:rsidRPr="00342D52" w14:paraId="40706D72" w14:textId="77777777" w:rsidTr="008B52E6">
        <w:trPr>
          <w:trHeight w:val="300"/>
        </w:trPr>
        <w:tc>
          <w:tcPr>
            <w:tcW w:w="1563" w:type="dxa"/>
            <w:tcBorders>
              <w:top w:val="single" w:sz="4" w:space="0" w:color="auto"/>
              <w:left w:val="single" w:sz="4" w:space="0" w:color="auto"/>
              <w:bottom w:val="single" w:sz="4" w:space="0" w:color="auto"/>
              <w:right w:val="single" w:sz="4" w:space="0" w:color="auto"/>
            </w:tcBorders>
            <w:noWrap/>
          </w:tcPr>
          <w:p w14:paraId="3DA6FF55" w14:textId="77777777" w:rsidR="00B75C41" w:rsidRPr="0054242A" w:rsidRDefault="00681F3A" w:rsidP="009F6CEF">
            <w:pPr>
              <w:rPr>
                <w:lang w:val="en-GB"/>
              </w:rPr>
            </w:pPr>
            <w:r>
              <w:rPr>
                <w:lang w:val="en-GB"/>
              </w:rPr>
              <w:t>N/A</w:t>
            </w:r>
          </w:p>
        </w:tc>
        <w:tc>
          <w:tcPr>
            <w:tcW w:w="3141" w:type="dxa"/>
            <w:tcBorders>
              <w:top w:val="single" w:sz="4" w:space="0" w:color="auto"/>
              <w:left w:val="single" w:sz="4" w:space="0" w:color="auto"/>
              <w:bottom w:val="single" w:sz="4" w:space="0" w:color="auto"/>
              <w:right w:val="single" w:sz="4" w:space="0" w:color="auto"/>
            </w:tcBorders>
            <w:noWrap/>
          </w:tcPr>
          <w:p w14:paraId="4A9E3320" w14:textId="77777777" w:rsidR="00B75C41" w:rsidRPr="0054242A" w:rsidRDefault="00681F3A" w:rsidP="009F6CEF">
            <w:pPr>
              <w:rPr>
                <w:lang w:val="en-GB"/>
              </w:rPr>
            </w:pPr>
            <w:r>
              <w:rPr>
                <w:lang w:val="en-GB"/>
              </w:rPr>
              <w:t>N/A</w:t>
            </w:r>
          </w:p>
        </w:tc>
        <w:tc>
          <w:tcPr>
            <w:tcW w:w="1603" w:type="dxa"/>
            <w:tcBorders>
              <w:top w:val="single" w:sz="4" w:space="0" w:color="auto"/>
              <w:left w:val="single" w:sz="4" w:space="0" w:color="auto"/>
              <w:bottom w:val="single" w:sz="4" w:space="0" w:color="auto"/>
              <w:right w:val="single" w:sz="4" w:space="0" w:color="auto"/>
            </w:tcBorders>
            <w:noWrap/>
            <w:vAlign w:val="center"/>
          </w:tcPr>
          <w:p w14:paraId="321C24E6" w14:textId="77777777" w:rsidR="00B75C41" w:rsidRPr="0054242A" w:rsidRDefault="00B75C41" w:rsidP="00B75C41">
            <w:pPr>
              <w:rPr>
                <w:rFonts w:cs="Arial"/>
                <w:sz w:val="20"/>
                <w:lang w:val="en-GB"/>
              </w:rPr>
            </w:pPr>
            <w:r w:rsidRPr="00A71DF3">
              <w:t>VU21513</w:t>
            </w:r>
          </w:p>
        </w:tc>
        <w:tc>
          <w:tcPr>
            <w:tcW w:w="2231" w:type="dxa"/>
            <w:tcBorders>
              <w:top w:val="single" w:sz="4" w:space="0" w:color="auto"/>
              <w:left w:val="single" w:sz="4" w:space="0" w:color="auto"/>
              <w:bottom w:val="single" w:sz="4" w:space="0" w:color="auto"/>
              <w:right w:val="single" w:sz="4" w:space="0" w:color="auto"/>
            </w:tcBorders>
            <w:noWrap/>
            <w:vAlign w:val="center"/>
          </w:tcPr>
          <w:p w14:paraId="7CC04FF6" w14:textId="77777777" w:rsidR="00B75C41" w:rsidRPr="0054242A" w:rsidRDefault="00B75C41" w:rsidP="00B75C41">
            <w:pPr>
              <w:rPr>
                <w:lang w:val="en-GB"/>
              </w:rPr>
            </w:pPr>
            <w:r w:rsidRPr="00A71DF3">
              <w:t>Use critical reading and writing skills for further study</w:t>
            </w:r>
          </w:p>
        </w:tc>
        <w:tc>
          <w:tcPr>
            <w:tcW w:w="1696" w:type="dxa"/>
            <w:tcBorders>
              <w:top w:val="single" w:sz="4" w:space="0" w:color="auto"/>
              <w:left w:val="single" w:sz="4" w:space="0" w:color="auto"/>
              <w:bottom w:val="single" w:sz="4" w:space="0" w:color="auto"/>
              <w:right w:val="single" w:sz="4" w:space="0" w:color="auto"/>
            </w:tcBorders>
            <w:noWrap/>
          </w:tcPr>
          <w:p w14:paraId="78C88A59" w14:textId="77777777" w:rsidR="00B75C41" w:rsidRPr="00342D52" w:rsidRDefault="009F6CEF" w:rsidP="00B75C41">
            <w:r>
              <w:t>Deleted</w:t>
            </w:r>
          </w:p>
        </w:tc>
      </w:tr>
      <w:tr w:rsidR="009F6CEF" w:rsidRPr="00342D52" w14:paraId="445249AC" w14:textId="77777777" w:rsidTr="008B52E6">
        <w:trPr>
          <w:trHeight w:val="300"/>
        </w:trPr>
        <w:tc>
          <w:tcPr>
            <w:tcW w:w="1563" w:type="dxa"/>
            <w:tcBorders>
              <w:top w:val="single" w:sz="4" w:space="0" w:color="auto"/>
              <w:left w:val="single" w:sz="4" w:space="0" w:color="auto"/>
              <w:bottom w:val="single" w:sz="4" w:space="0" w:color="auto"/>
              <w:right w:val="single" w:sz="4" w:space="0" w:color="auto"/>
            </w:tcBorders>
            <w:noWrap/>
            <w:vAlign w:val="center"/>
          </w:tcPr>
          <w:p w14:paraId="342384A8" w14:textId="77777777" w:rsidR="009F6CEF" w:rsidRPr="0054242A" w:rsidRDefault="009F6CEF" w:rsidP="009F6CEF">
            <w:pPr>
              <w:rPr>
                <w:rFonts w:cs="Arial"/>
                <w:sz w:val="20"/>
                <w:lang w:val="en-GB"/>
              </w:rPr>
            </w:pPr>
            <w:r w:rsidRPr="00AB48B6">
              <w:rPr>
                <w:lang w:val="en-US"/>
              </w:rPr>
              <w:t>VU21881</w:t>
            </w:r>
          </w:p>
        </w:tc>
        <w:tc>
          <w:tcPr>
            <w:tcW w:w="3141" w:type="dxa"/>
            <w:tcBorders>
              <w:top w:val="single" w:sz="4" w:space="0" w:color="auto"/>
              <w:left w:val="single" w:sz="4" w:space="0" w:color="auto"/>
              <w:bottom w:val="single" w:sz="4" w:space="0" w:color="auto"/>
              <w:right w:val="single" w:sz="4" w:space="0" w:color="auto"/>
            </w:tcBorders>
            <w:noWrap/>
            <w:vAlign w:val="center"/>
          </w:tcPr>
          <w:p w14:paraId="51A4FD7E" w14:textId="77777777" w:rsidR="009F6CEF" w:rsidRPr="0054242A" w:rsidRDefault="009F6CEF" w:rsidP="009F6CEF">
            <w:pPr>
              <w:rPr>
                <w:rFonts w:cs="Arial"/>
                <w:sz w:val="20"/>
                <w:lang w:val="en-GB"/>
              </w:rPr>
            </w:pPr>
            <w:r w:rsidRPr="00AB48B6">
              <w:rPr>
                <w:lang w:val="en-US"/>
              </w:rPr>
              <w:t>Apply essential further study skills</w:t>
            </w:r>
          </w:p>
        </w:tc>
        <w:tc>
          <w:tcPr>
            <w:tcW w:w="1603" w:type="dxa"/>
            <w:tcBorders>
              <w:top w:val="single" w:sz="4" w:space="0" w:color="auto"/>
              <w:left w:val="single" w:sz="4" w:space="0" w:color="auto"/>
              <w:bottom w:val="single" w:sz="4" w:space="0" w:color="auto"/>
              <w:right w:val="single" w:sz="4" w:space="0" w:color="auto"/>
            </w:tcBorders>
            <w:noWrap/>
            <w:vAlign w:val="center"/>
          </w:tcPr>
          <w:p w14:paraId="419DAA28" w14:textId="77777777" w:rsidR="009F6CEF" w:rsidRPr="0054242A" w:rsidRDefault="009F6CEF" w:rsidP="009F6CEF">
            <w:pPr>
              <w:rPr>
                <w:rFonts w:cs="Arial"/>
                <w:sz w:val="20"/>
                <w:lang w:val="en-GB"/>
              </w:rPr>
            </w:pPr>
            <w:r w:rsidRPr="00A71DF3">
              <w:t>VU20746</w:t>
            </w:r>
          </w:p>
        </w:tc>
        <w:tc>
          <w:tcPr>
            <w:tcW w:w="2231" w:type="dxa"/>
            <w:tcBorders>
              <w:top w:val="single" w:sz="4" w:space="0" w:color="auto"/>
              <w:left w:val="single" w:sz="4" w:space="0" w:color="auto"/>
              <w:bottom w:val="single" w:sz="4" w:space="0" w:color="auto"/>
              <w:right w:val="single" w:sz="4" w:space="0" w:color="auto"/>
            </w:tcBorders>
            <w:noWrap/>
            <w:vAlign w:val="center"/>
          </w:tcPr>
          <w:p w14:paraId="5895A323" w14:textId="77777777" w:rsidR="009F6CEF" w:rsidRPr="0054242A" w:rsidRDefault="009F6CEF" w:rsidP="009F6CEF">
            <w:pPr>
              <w:rPr>
                <w:lang w:val="en-GB"/>
              </w:rPr>
            </w:pPr>
            <w:r w:rsidRPr="00A71DF3">
              <w:t>Apply essential further study skills</w:t>
            </w:r>
          </w:p>
        </w:tc>
        <w:tc>
          <w:tcPr>
            <w:tcW w:w="1696" w:type="dxa"/>
            <w:tcBorders>
              <w:top w:val="single" w:sz="4" w:space="0" w:color="auto"/>
              <w:left w:val="single" w:sz="4" w:space="0" w:color="auto"/>
              <w:bottom w:val="single" w:sz="4" w:space="0" w:color="auto"/>
              <w:right w:val="single" w:sz="4" w:space="0" w:color="auto"/>
            </w:tcBorders>
            <w:noWrap/>
          </w:tcPr>
          <w:p w14:paraId="7FA0510D" w14:textId="77777777" w:rsidR="009F6CEF" w:rsidRPr="00342D52" w:rsidRDefault="003F7277" w:rsidP="009F6CEF">
            <w:r>
              <w:t xml:space="preserve">Equivalent </w:t>
            </w:r>
          </w:p>
        </w:tc>
      </w:tr>
      <w:tr w:rsidR="009F6CEF" w:rsidRPr="00342D52" w14:paraId="3DA98E54" w14:textId="77777777" w:rsidTr="008B52E6">
        <w:trPr>
          <w:trHeight w:val="300"/>
        </w:trPr>
        <w:tc>
          <w:tcPr>
            <w:tcW w:w="1563" w:type="dxa"/>
            <w:tcBorders>
              <w:top w:val="single" w:sz="4" w:space="0" w:color="auto"/>
              <w:left w:val="single" w:sz="4" w:space="0" w:color="auto"/>
              <w:bottom w:val="single" w:sz="4" w:space="0" w:color="auto"/>
              <w:right w:val="single" w:sz="4" w:space="0" w:color="auto"/>
            </w:tcBorders>
            <w:noWrap/>
            <w:vAlign w:val="center"/>
          </w:tcPr>
          <w:p w14:paraId="23E11F55" w14:textId="77777777" w:rsidR="009F6CEF" w:rsidRPr="0054242A" w:rsidRDefault="009F6CEF" w:rsidP="009F6CEF">
            <w:pPr>
              <w:rPr>
                <w:lang w:val="en-GB"/>
              </w:rPr>
            </w:pPr>
            <w:r>
              <w:rPr>
                <w:lang w:val="en-GB"/>
              </w:rPr>
              <w:t>N/A</w:t>
            </w:r>
          </w:p>
        </w:tc>
        <w:tc>
          <w:tcPr>
            <w:tcW w:w="3141" w:type="dxa"/>
            <w:tcBorders>
              <w:top w:val="single" w:sz="4" w:space="0" w:color="auto"/>
              <w:left w:val="single" w:sz="4" w:space="0" w:color="auto"/>
              <w:bottom w:val="single" w:sz="4" w:space="0" w:color="auto"/>
              <w:right w:val="single" w:sz="4" w:space="0" w:color="auto"/>
            </w:tcBorders>
            <w:noWrap/>
            <w:vAlign w:val="center"/>
          </w:tcPr>
          <w:p w14:paraId="0E7BBD2C" w14:textId="77777777" w:rsidR="009F6CEF" w:rsidRPr="0054242A" w:rsidRDefault="009F6CEF" w:rsidP="009F6CEF">
            <w:pPr>
              <w:rPr>
                <w:lang w:val="en-GB"/>
              </w:rPr>
            </w:pPr>
            <w:r>
              <w:rPr>
                <w:lang w:val="en-GB"/>
              </w:rPr>
              <w:t>N/A</w:t>
            </w:r>
          </w:p>
        </w:tc>
        <w:tc>
          <w:tcPr>
            <w:tcW w:w="1603" w:type="dxa"/>
            <w:tcBorders>
              <w:top w:val="single" w:sz="4" w:space="0" w:color="auto"/>
              <w:left w:val="single" w:sz="4" w:space="0" w:color="auto"/>
              <w:bottom w:val="single" w:sz="4" w:space="0" w:color="auto"/>
              <w:right w:val="single" w:sz="4" w:space="0" w:color="auto"/>
            </w:tcBorders>
            <w:noWrap/>
            <w:vAlign w:val="center"/>
          </w:tcPr>
          <w:p w14:paraId="3C150ACA" w14:textId="77777777" w:rsidR="009F6CEF" w:rsidRPr="0054242A" w:rsidRDefault="009F6CEF" w:rsidP="009F6CEF">
            <w:pPr>
              <w:rPr>
                <w:rFonts w:cs="Arial"/>
                <w:sz w:val="20"/>
                <w:lang w:val="en-GB"/>
              </w:rPr>
            </w:pPr>
            <w:r w:rsidRPr="00354939">
              <w:t>PSPGEN027</w:t>
            </w:r>
            <w:r w:rsidRPr="00A71DF3">
              <w:t xml:space="preserve"> </w:t>
            </w:r>
          </w:p>
        </w:tc>
        <w:tc>
          <w:tcPr>
            <w:tcW w:w="2231" w:type="dxa"/>
            <w:tcBorders>
              <w:top w:val="single" w:sz="4" w:space="0" w:color="auto"/>
              <w:left w:val="single" w:sz="4" w:space="0" w:color="auto"/>
              <w:bottom w:val="single" w:sz="4" w:space="0" w:color="auto"/>
              <w:right w:val="single" w:sz="4" w:space="0" w:color="auto"/>
            </w:tcBorders>
            <w:noWrap/>
            <w:vAlign w:val="center"/>
          </w:tcPr>
          <w:p w14:paraId="0E4BBE01" w14:textId="77777777" w:rsidR="009F6CEF" w:rsidRPr="0054242A" w:rsidRDefault="009F6CEF" w:rsidP="009F6CEF">
            <w:pPr>
              <w:rPr>
                <w:lang w:val="en-GB"/>
              </w:rPr>
            </w:pPr>
            <w:r w:rsidRPr="00A71DF3">
              <w:t>Gather and analyse information</w:t>
            </w:r>
          </w:p>
        </w:tc>
        <w:tc>
          <w:tcPr>
            <w:tcW w:w="1696" w:type="dxa"/>
            <w:tcBorders>
              <w:top w:val="single" w:sz="4" w:space="0" w:color="auto"/>
              <w:left w:val="single" w:sz="4" w:space="0" w:color="auto"/>
              <w:bottom w:val="single" w:sz="4" w:space="0" w:color="auto"/>
              <w:right w:val="single" w:sz="4" w:space="0" w:color="auto"/>
            </w:tcBorders>
            <w:noWrap/>
          </w:tcPr>
          <w:p w14:paraId="0AC4DEF2" w14:textId="77777777" w:rsidR="009F6CEF" w:rsidRPr="00342D52" w:rsidRDefault="009F6CEF" w:rsidP="009F6CEF">
            <w:r>
              <w:t>Deleted</w:t>
            </w:r>
          </w:p>
        </w:tc>
      </w:tr>
      <w:tr w:rsidR="009F6CEF" w:rsidRPr="00342D52" w14:paraId="52EDC7F7" w14:textId="77777777" w:rsidTr="008B52E6">
        <w:trPr>
          <w:trHeight w:val="300"/>
        </w:trPr>
        <w:tc>
          <w:tcPr>
            <w:tcW w:w="1563" w:type="dxa"/>
            <w:tcBorders>
              <w:top w:val="single" w:sz="4" w:space="0" w:color="auto"/>
              <w:left w:val="single" w:sz="4" w:space="0" w:color="auto"/>
              <w:bottom w:val="single" w:sz="4" w:space="0" w:color="auto"/>
              <w:right w:val="single" w:sz="4" w:space="0" w:color="auto"/>
            </w:tcBorders>
            <w:noWrap/>
          </w:tcPr>
          <w:p w14:paraId="2CC610FF" w14:textId="77777777" w:rsidR="009F6CEF" w:rsidRPr="0054242A" w:rsidRDefault="009F6CEF" w:rsidP="009F6CEF">
            <w:pPr>
              <w:rPr>
                <w:lang w:val="en-GB"/>
              </w:rPr>
            </w:pPr>
            <w:r>
              <w:rPr>
                <w:lang w:val="en-GB"/>
              </w:rPr>
              <w:lastRenderedPageBreak/>
              <w:t>N/A</w:t>
            </w:r>
          </w:p>
        </w:tc>
        <w:tc>
          <w:tcPr>
            <w:tcW w:w="3141" w:type="dxa"/>
            <w:tcBorders>
              <w:top w:val="single" w:sz="4" w:space="0" w:color="auto"/>
              <w:left w:val="single" w:sz="4" w:space="0" w:color="auto"/>
              <w:bottom w:val="single" w:sz="4" w:space="0" w:color="auto"/>
              <w:right w:val="single" w:sz="4" w:space="0" w:color="auto"/>
            </w:tcBorders>
            <w:noWrap/>
          </w:tcPr>
          <w:p w14:paraId="4586D05E" w14:textId="77777777" w:rsidR="009F6CEF" w:rsidRPr="0054242A" w:rsidRDefault="009F6CEF" w:rsidP="009F6CEF">
            <w:pPr>
              <w:rPr>
                <w:lang w:val="en-GB"/>
              </w:rPr>
            </w:pPr>
            <w:r>
              <w:rPr>
                <w:lang w:val="en-GB"/>
              </w:rPr>
              <w:t>N/A</w:t>
            </w:r>
          </w:p>
        </w:tc>
        <w:tc>
          <w:tcPr>
            <w:tcW w:w="1603" w:type="dxa"/>
            <w:tcBorders>
              <w:top w:val="single" w:sz="4" w:space="0" w:color="auto"/>
              <w:left w:val="single" w:sz="4" w:space="0" w:color="auto"/>
              <w:bottom w:val="single" w:sz="4" w:space="0" w:color="auto"/>
              <w:right w:val="single" w:sz="4" w:space="0" w:color="auto"/>
            </w:tcBorders>
            <w:noWrap/>
            <w:vAlign w:val="center"/>
          </w:tcPr>
          <w:p w14:paraId="5FF475CC" w14:textId="77777777" w:rsidR="009F6CEF" w:rsidRPr="0054242A" w:rsidRDefault="009F6CEF" w:rsidP="009F6CEF">
            <w:pPr>
              <w:rPr>
                <w:rFonts w:cs="Arial"/>
                <w:sz w:val="20"/>
                <w:lang w:val="en-GB"/>
              </w:rPr>
            </w:pPr>
            <w:r w:rsidRPr="00A71DF3">
              <w:t xml:space="preserve">BSBPMG522 </w:t>
            </w:r>
          </w:p>
        </w:tc>
        <w:tc>
          <w:tcPr>
            <w:tcW w:w="2231" w:type="dxa"/>
            <w:tcBorders>
              <w:top w:val="single" w:sz="4" w:space="0" w:color="auto"/>
              <w:left w:val="single" w:sz="4" w:space="0" w:color="auto"/>
              <w:bottom w:val="single" w:sz="4" w:space="0" w:color="auto"/>
              <w:right w:val="single" w:sz="4" w:space="0" w:color="auto"/>
            </w:tcBorders>
            <w:noWrap/>
            <w:vAlign w:val="center"/>
          </w:tcPr>
          <w:p w14:paraId="4057F02C" w14:textId="77777777" w:rsidR="009F6CEF" w:rsidRPr="0054242A" w:rsidRDefault="009F6CEF" w:rsidP="009F6CEF">
            <w:pPr>
              <w:rPr>
                <w:lang w:val="en-GB"/>
              </w:rPr>
            </w:pPr>
            <w:r w:rsidRPr="00A71DF3">
              <w:t>Undertake project work</w:t>
            </w:r>
          </w:p>
        </w:tc>
        <w:tc>
          <w:tcPr>
            <w:tcW w:w="1696" w:type="dxa"/>
            <w:tcBorders>
              <w:top w:val="single" w:sz="4" w:space="0" w:color="auto"/>
              <w:left w:val="single" w:sz="4" w:space="0" w:color="auto"/>
              <w:bottom w:val="single" w:sz="4" w:space="0" w:color="auto"/>
              <w:right w:val="single" w:sz="4" w:space="0" w:color="auto"/>
            </w:tcBorders>
            <w:noWrap/>
          </w:tcPr>
          <w:p w14:paraId="08A59264" w14:textId="77777777" w:rsidR="009F6CEF" w:rsidRPr="00342D52" w:rsidRDefault="009F6CEF" w:rsidP="009F6CEF">
            <w:r>
              <w:t>Deleted</w:t>
            </w:r>
          </w:p>
        </w:tc>
      </w:tr>
      <w:tr w:rsidR="009F6CEF" w:rsidRPr="00342D52" w14:paraId="7A596A8D" w14:textId="77777777" w:rsidTr="008B52E6">
        <w:trPr>
          <w:trHeight w:val="300"/>
        </w:trPr>
        <w:tc>
          <w:tcPr>
            <w:tcW w:w="1563" w:type="dxa"/>
            <w:tcBorders>
              <w:top w:val="single" w:sz="4" w:space="0" w:color="auto"/>
              <w:left w:val="single" w:sz="4" w:space="0" w:color="auto"/>
              <w:bottom w:val="single" w:sz="4" w:space="0" w:color="auto"/>
              <w:right w:val="single" w:sz="4" w:space="0" w:color="auto"/>
            </w:tcBorders>
            <w:noWrap/>
            <w:vAlign w:val="center"/>
          </w:tcPr>
          <w:p w14:paraId="071D2D12" w14:textId="77777777" w:rsidR="009F6CEF" w:rsidRPr="0054242A" w:rsidRDefault="009F6CEF" w:rsidP="009F6CEF">
            <w:pPr>
              <w:rPr>
                <w:rFonts w:cs="Arial"/>
                <w:sz w:val="20"/>
                <w:lang w:val="en-GB"/>
              </w:rPr>
            </w:pPr>
            <w:hyperlink r:id="rId52" w:history="1">
              <w:r w:rsidRPr="009F6CEF">
                <w:t>BSBCMM411</w:t>
              </w:r>
            </w:hyperlink>
          </w:p>
        </w:tc>
        <w:tc>
          <w:tcPr>
            <w:tcW w:w="3141" w:type="dxa"/>
            <w:tcBorders>
              <w:top w:val="single" w:sz="4" w:space="0" w:color="auto"/>
              <w:left w:val="single" w:sz="4" w:space="0" w:color="auto"/>
              <w:bottom w:val="single" w:sz="4" w:space="0" w:color="auto"/>
              <w:right w:val="single" w:sz="4" w:space="0" w:color="auto"/>
            </w:tcBorders>
            <w:noWrap/>
            <w:vAlign w:val="center"/>
          </w:tcPr>
          <w:p w14:paraId="0556B2F5" w14:textId="77777777" w:rsidR="009F6CEF" w:rsidRPr="0054242A" w:rsidRDefault="009F6CEF" w:rsidP="009F6CEF">
            <w:pPr>
              <w:rPr>
                <w:rFonts w:cs="Arial"/>
                <w:sz w:val="20"/>
                <w:lang w:val="en-GB"/>
              </w:rPr>
            </w:pPr>
            <w:r>
              <w:rPr>
                <w:lang w:val="en-US"/>
              </w:rPr>
              <w:t>Make</w:t>
            </w:r>
            <w:r w:rsidRPr="006E5B8B">
              <w:rPr>
                <w:lang w:val="en-US"/>
              </w:rPr>
              <w:t xml:space="preserve"> presentation</w:t>
            </w:r>
            <w:r>
              <w:rPr>
                <w:lang w:val="en-US"/>
              </w:rPr>
              <w:t>s</w:t>
            </w:r>
          </w:p>
        </w:tc>
        <w:tc>
          <w:tcPr>
            <w:tcW w:w="1603" w:type="dxa"/>
            <w:tcBorders>
              <w:top w:val="single" w:sz="4" w:space="0" w:color="auto"/>
              <w:left w:val="single" w:sz="4" w:space="0" w:color="auto"/>
              <w:bottom w:val="single" w:sz="4" w:space="0" w:color="auto"/>
              <w:right w:val="single" w:sz="4" w:space="0" w:color="auto"/>
            </w:tcBorders>
            <w:noWrap/>
            <w:vAlign w:val="center"/>
          </w:tcPr>
          <w:p w14:paraId="6A1C02F2" w14:textId="77777777" w:rsidR="009F6CEF" w:rsidRPr="0054242A" w:rsidRDefault="009F6CEF" w:rsidP="009F6CEF">
            <w:pPr>
              <w:rPr>
                <w:rFonts w:cs="Arial"/>
                <w:sz w:val="20"/>
                <w:lang w:val="en-GB"/>
              </w:rPr>
            </w:pPr>
            <w:r w:rsidRPr="00A71DF3">
              <w:t xml:space="preserve">BSBCMM401 </w:t>
            </w:r>
          </w:p>
        </w:tc>
        <w:tc>
          <w:tcPr>
            <w:tcW w:w="2231" w:type="dxa"/>
            <w:tcBorders>
              <w:top w:val="single" w:sz="4" w:space="0" w:color="auto"/>
              <w:left w:val="single" w:sz="4" w:space="0" w:color="auto"/>
              <w:bottom w:val="single" w:sz="4" w:space="0" w:color="auto"/>
              <w:right w:val="single" w:sz="4" w:space="0" w:color="auto"/>
            </w:tcBorders>
            <w:noWrap/>
            <w:vAlign w:val="center"/>
          </w:tcPr>
          <w:p w14:paraId="4FA9E29E" w14:textId="77777777" w:rsidR="009F6CEF" w:rsidRPr="0054242A" w:rsidRDefault="009F6CEF" w:rsidP="009F6CEF">
            <w:pPr>
              <w:rPr>
                <w:lang w:val="en-GB"/>
              </w:rPr>
            </w:pPr>
            <w:r w:rsidRPr="00A71DF3">
              <w:t>Make a presentation</w:t>
            </w:r>
          </w:p>
        </w:tc>
        <w:tc>
          <w:tcPr>
            <w:tcW w:w="1696" w:type="dxa"/>
            <w:tcBorders>
              <w:top w:val="single" w:sz="4" w:space="0" w:color="auto"/>
              <w:left w:val="single" w:sz="4" w:space="0" w:color="auto"/>
              <w:bottom w:val="single" w:sz="4" w:space="0" w:color="auto"/>
              <w:right w:val="single" w:sz="4" w:space="0" w:color="auto"/>
            </w:tcBorders>
            <w:noWrap/>
          </w:tcPr>
          <w:p w14:paraId="4367A608" w14:textId="77777777" w:rsidR="009F6CEF" w:rsidRPr="00342D52" w:rsidRDefault="003F7277" w:rsidP="009F6CEF">
            <w:r>
              <w:t>Equivalent</w:t>
            </w:r>
          </w:p>
        </w:tc>
      </w:tr>
      <w:tr w:rsidR="009F6CEF" w:rsidRPr="00342D52" w14:paraId="153F40ED" w14:textId="77777777" w:rsidTr="008B52E6">
        <w:trPr>
          <w:trHeight w:val="300"/>
        </w:trPr>
        <w:tc>
          <w:tcPr>
            <w:tcW w:w="1563" w:type="dxa"/>
            <w:tcBorders>
              <w:top w:val="single" w:sz="4" w:space="0" w:color="auto"/>
              <w:left w:val="single" w:sz="4" w:space="0" w:color="auto"/>
              <w:bottom w:val="single" w:sz="4" w:space="0" w:color="auto"/>
              <w:right w:val="single" w:sz="4" w:space="0" w:color="auto"/>
            </w:tcBorders>
            <w:noWrap/>
            <w:vAlign w:val="center"/>
          </w:tcPr>
          <w:p w14:paraId="318616D8" w14:textId="78D3CF3C" w:rsidR="009F6CEF" w:rsidRPr="0054242A" w:rsidRDefault="008073AA" w:rsidP="008073AA">
            <w:pPr>
              <w:rPr>
                <w:lang w:val="en-GB"/>
              </w:rPr>
            </w:pPr>
            <w:r w:rsidRPr="008073AA">
              <w:rPr>
                <w:lang w:val="en-GB"/>
              </w:rPr>
              <w:t>BSBTEC401</w:t>
            </w:r>
          </w:p>
        </w:tc>
        <w:tc>
          <w:tcPr>
            <w:tcW w:w="3141" w:type="dxa"/>
            <w:tcBorders>
              <w:top w:val="single" w:sz="4" w:space="0" w:color="auto"/>
              <w:left w:val="single" w:sz="4" w:space="0" w:color="auto"/>
              <w:bottom w:val="single" w:sz="4" w:space="0" w:color="auto"/>
              <w:right w:val="single" w:sz="4" w:space="0" w:color="auto"/>
            </w:tcBorders>
            <w:noWrap/>
            <w:vAlign w:val="center"/>
          </w:tcPr>
          <w:p w14:paraId="002733FD" w14:textId="77777777" w:rsidR="009F6CEF" w:rsidRPr="0054242A" w:rsidRDefault="008073AA" w:rsidP="008073AA">
            <w:pPr>
              <w:rPr>
                <w:lang w:val="en-GB"/>
              </w:rPr>
            </w:pPr>
            <w:r w:rsidRPr="008073AA">
              <w:rPr>
                <w:lang w:val="en-GB"/>
              </w:rPr>
              <w:t>Design and produce complex text documents</w:t>
            </w:r>
          </w:p>
        </w:tc>
        <w:tc>
          <w:tcPr>
            <w:tcW w:w="1603" w:type="dxa"/>
            <w:tcBorders>
              <w:top w:val="single" w:sz="4" w:space="0" w:color="auto"/>
              <w:left w:val="single" w:sz="4" w:space="0" w:color="auto"/>
              <w:bottom w:val="single" w:sz="4" w:space="0" w:color="auto"/>
              <w:right w:val="single" w:sz="4" w:space="0" w:color="auto"/>
            </w:tcBorders>
            <w:noWrap/>
            <w:vAlign w:val="center"/>
          </w:tcPr>
          <w:p w14:paraId="7B022A60" w14:textId="77777777" w:rsidR="009F6CEF" w:rsidRPr="0054242A" w:rsidRDefault="009F6CEF" w:rsidP="009F6CEF">
            <w:pPr>
              <w:rPr>
                <w:rFonts w:cs="Arial"/>
                <w:sz w:val="20"/>
                <w:lang w:val="en-GB"/>
              </w:rPr>
            </w:pPr>
            <w:r w:rsidRPr="00A71DF3">
              <w:t xml:space="preserve">BSBITU404 </w:t>
            </w:r>
          </w:p>
        </w:tc>
        <w:tc>
          <w:tcPr>
            <w:tcW w:w="2231" w:type="dxa"/>
            <w:tcBorders>
              <w:top w:val="single" w:sz="4" w:space="0" w:color="auto"/>
              <w:left w:val="single" w:sz="4" w:space="0" w:color="auto"/>
              <w:bottom w:val="single" w:sz="4" w:space="0" w:color="auto"/>
              <w:right w:val="single" w:sz="4" w:space="0" w:color="auto"/>
            </w:tcBorders>
            <w:noWrap/>
            <w:vAlign w:val="center"/>
          </w:tcPr>
          <w:p w14:paraId="1D20B14B" w14:textId="77777777" w:rsidR="009F6CEF" w:rsidRPr="0054242A" w:rsidRDefault="009F6CEF" w:rsidP="009F6CEF">
            <w:pPr>
              <w:rPr>
                <w:lang w:val="en-GB"/>
              </w:rPr>
            </w:pPr>
            <w:r w:rsidRPr="00A71DF3">
              <w:t>Produce complex desktop published documents</w:t>
            </w:r>
          </w:p>
        </w:tc>
        <w:tc>
          <w:tcPr>
            <w:tcW w:w="1696" w:type="dxa"/>
            <w:tcBorders>
              <w:top w:val="single" w:sz="4" w:space="0" w:color="auto"/>
              <w:left w:val="single" w:sz="4" w:space="0" w:color="auto"/>
              <w:bottom w:val="single" w:sz="4" w:space="0" w:color="auto"/>
              <w:right w:val="single" w:sz="4" w:space="0" w:color="auto"/>
            </w:tcBorders>
            <w:noWrap/>
          </w:tcPr>
          <w:p w14:paraId="0A3E5B3F" w14:textId="77777777" w:rsidR="009F6CEF" w:rsidRPr="00342D52" w:rsidRDefault="003F7277" w:rsidP="009F6CEF">
            <w:r>
              <w:t xml:space="preserve">Equivalent </w:t>
            </w:r>
          </w:p>
        </w:tc>
      </w:tr>
      <w:tr w:rsidR="008073AA" w:rsidRPr="00342D52" w14:paraId="69B77848" w14:textId="77777777" w:rsidTr="008B52E6">
        <w:trPr>
          <w:trHeight w:val="300"/>
        </w:trPr>
        <w:tc>
          <w:tcPr>
            <w:tcW w:w="1563" w:type="dxa"/>
            <w:tcBorders>
              <w:top w:val="single" w:sz="4" w:space="0" w:color="auto"/>
              <w:left w:val="single" w:sz="4" w:space="0" w:color="auto"/>
              <w:bottom w:val="single" w:sz="4" w:space="0" w:color="auto"/>
              <w:right w:val="single" w:sz="4" w:space="0" w:color="auto"/>
            </w:tcBorders>
            <w:noWrap/>
            <w:vAlign w:val="center"/>
          </w:tcPr>
          <w:p w14:paraId="36AA910D" w14:textId="77777777" w:rsidR="008073AA" w:rsidRPr="00846C9E" w:rsidRDefault="008073AA" w:rsidP="008073AA">
            <w:hyperlink r:id="rId53" w:history="1">
              <w:r w:rsidRPr="00846C9E">
                <w:t>BSBTEC302</w:t>
              </w:r>
            </w:hyperlink>
          </w:p>
        </w:tc>
        <w:tc>
          <w:tcPr>
            <w:tcW w:w="3141" w:type="dxa"/>
            <w:tcBorders>
              <w:top w:val="single" w:sz="4" w:space="0" w:color="auto"/>
              <w:left w:val="single" w:sz="4" w:space="0" w:color="auto"/>
              <w:bottom w:val="single" w:sz="4" w:space="0" w:color="auto"/>
              <w:right w:val="single" w:sz="4" w:space="0" w:color="auto"/>
            </w:tcBorders>
            <w:noWrap/>
            <w:vAlign w:val="center"/>
          </w:tcPr>
          <w:p w14:paraId="488B681A" w14:textId="77777777" w:rsidR="008073AA" w:rsidRPr="0054242A" w:rsidRDefault="008073AA" w:rsidP="008073AA">
            <w:pPr>
              <w:rPr>
                <w:rFonts w:cs="Arial"/>
                <w:sz w:val="20"/>
                <w:lang w:val="en-GB"/>
              </w:rPr>
            </w:pPr>
            <w:r w:rsidRPr="006E5B8B">
              <w:rPr>
                <w:lang w:val="en-US"/>
              </w:rPr>
              <w:t>Design and produce spreadsheets</w:t>
            </w:r>
          </w:p>
        </w:tc>
        <w:tc>
          <w:tcPr>
            <w:tcW w:w="1603" w:type="dxa"/>
            <w:tcBorders>
              <w:top w:val="single" w:sz="4" w:space="0" w:color="auto"/>
              <w:left w:val="single" w:sz="4" w:space="0" w:color="auto"/>
              <w:bottom w:val="single" w:sz="4" w:space="0" w:color="auto"/>
              <w:right w:val="single" w:sz="4" w:space="0" w:color="auto"/>
            </w:tcBorders>
            <w:noWrap/>
            <w:vAlign w:val="center"/>
          </w:tcPr>
          <w:p w14:paraId="2725991E" w14:textId="77777777" w:rsidR="008073AA" w:rsidRPr="0054242A" w:rsidRDefault="008073AA" w:rsidP="008073AA">
            <w:pPr>
              <w:rPr>
                <w:rFonts w:cs="Arial"/>
                <w:sz w:val="20"/>
                <w:lang w:val="en-GB"/>
              </w:rPr>
            </w:pPr>
            <w:r w:rsidRPr="00A71DF3">
              <w:t>BSBITU304</w:t>
            </w:r>
          </w:p>
        </w:tc>
        <w:tc>
          <w:tcPr>
            <w:tcW w:w="2231" w:type="dxa"/>
            <w:tcBorders>
              <w:top w:val="single" w:sz="4" w:space="0" w:color="auto"/>
              <w:left w:val="single" w:sz="4" w:space="0" w:color="auto"/>
              <w:bottom w:val="single" w:sz="4" w:space="0" w:color="auto"/>
              <w:right w:val="single" w:sz="4" w:space="0" w:color="auto"/>
            </w:tcBorders>
            <w:noWrap/>
            <w:vAlign w:val="center"/>
          </w:tcPr>
          <w:p w14:paraId="686FEE69" w14:textId="77777777" w:rsidR="008073AA" w:rsidRPr="0054242A" w:rsidRDefault="008073AA" w:rsidP="008073AA">
            <w:pPr>
              <w:rPr>
                <w:lang w:val="en-GB"/>
              </w:rPr>
            </w:pPr>
            <w:r w:rsidRPr="00A71DF3">
              <w:t xml:space="preserve"> Produce spreadsheets</w:t>
            </w:r>
          </w:p>
        </w:tc>
        <w:tc>
          <w:tcPr>
            <w:tcW w:w="1696" w:type="dxa"/>
            <w:tcBorders>
              <w:top w:val="single" w:sz="4" w:space="0" w:color="auto"/>
              <w:left w:val="single" w:sz="4" w:space="0" w:color="auto"/>
              <w:bottom w:val="single" w:sz="4" w:space="0" w:color="auto"/>
              <w:right w:val="single" w:sz="4" w:space="0" w:color="auto"/>
            </w:tcBorders>
            <w:noWrap/>
          </w:tcPr>
          <w:p w14:paraId="291A1C2B" w14:textId="77777777" w:rsidR="008073AA" w:rsidRPr="00342D52" w:rsidRDefault="008073AA" w:rsidP="008073AA">
            <w:r>
              <w:t>Equivalent</w:t>
            </w:r>
          </w:p>
        </w:tc>
      </w:tr>
      <w:tr w:rsidR="008073AA" w:rsidRPr="00342D52" w14:paraId="60463E5B" w14:textId="77777777" w:rsidTr="008B52E6">
        <w:trPr>
          <w:trHeight w:val="300"/>
        </w:trPr>
        <w:tc>
          <w:tcPr>
            <w:tcW w:w="1563" w:type="dxa"/>
            <w:tcBorders>
              <w:top w:val="single" w:sz="4" w:space="0" w:color="auto"/>
              <w:left w:val="single" w:sz="4" w:space="0" w:color="auto"/>
              <w:bottom w:val="single" w:sz="4" w:space="0" w:color="auto"/>
              <w:right w:val="single" w:sz="4" w:space="0" w:color="auto"/>
            </w:tcBorders>
            <w:noWrap/>
            <w:vAlign w:val="center"/>
          </w:tcPr>
          <w:p w14:paraId="3E8E5A1E" w14:textId="70C22A1A" w:rsidR="008073AA" w:rsidRPr="0054242A" w:rsidRDefault="008073AA" w:rsidP="00CE6B91">
            <w:pPr>
              <w:rPr>
                <w:lang w:val="en-GB"/>
              </w:rPr>
            </w:pPr>
            <w:r w:rsidRPr="008073AA">
              <w:rPr>
                <w:lang w:val="en-GB"/>
              </w:rPr>
              <w:t>VU22440</w:t>
            </w:r>
          </w:p>
        </w:tc>
        <w:tc>
          <w:tcPr>
            <w:tcW w:w="3141" w:type="dxa"/>
            <w:tcBorders>
              <w:top w:val="single" w:sz="4" w:space="0" w:color="auto"/>
              <w:left w:val="single" w:sz="4" w:space="0" w:color="auto"/>
              <w:bottom w:val="single" w:sz="4" w:space="0" w:color="auto"/>
              <w:right w:val="single" w:sz="4" w:space="0" w:color="auto"/>
            </w:tcBorders>
            <w:noWrap/>
            <w:vAlign w:val="center"/>
          </w:tcPr>
          <w:p w14:paraId="76240351" w14:textId="77777777" w:rsidR="008073AA" w:rsidRPr="0054242A" w:rsidRDefault="008073AA" w:rsidP="008073AA">
            <w:pPr>
              <w:rPr>
                <w:lang w:val="en-GB"/>
              </w:rPr>
            </w:pPr>
            <w:r w:rsidRPr="008073AA">
              <w:rPr>
                <w:lang w:val="en-GB"/>
              </w:rPr>
              <w:t>Create a range of highly complex texts for learning purposes</w:t>
            </w:r>
          </w:p>
        </w:tc>
        <w:tc>
          <w:tcPr>
            <w:tcW w:w="1603" w:type="dxa"/>
            <w:tcBorders>
              <w:top w:val="single" w:sz="4" w:space="0" w:color="auto"/>
              <w:left w:val="single" w:sz="4" w:space="0" w:color="auto"/>
              <w:bottom w:val="single" w:sz="4" w:space="0" w:color="auto"/>
              <w:right w:val="single" w:sz="4" w:space="0" w:color="auto"/>
            </w:tcBorders>
            <w:noWrap/>
            <w:vAlign w:val="center"/>
          </w:tcPr>
          <w:p w14:paraId="5EA03322" w14:textId="77777777" w:rsidR="008073AA" w:rsidRPr="0054242A" w:rsidRDefault="008073AA" w:rsidP="008073AA">
            <w:pPr>
              <w:rPr>
                <w:rFonts w:cs="Arial"/>
                <w:sz w:val="20"/>
                <w:lang w:val="en-GB"/>
              </w:rPr>
            </w:pPr>
            <w:r w:rsidRPr="00A71DF3">
              <w:t>VU21381</w:t>
            </w:r>
          </w:p>
        </w:tc>
        <w:tc>
          <w:tcPr>
            <w:tcW w:w="2231" w:type="dxa"/>
            <w:tcBorders>
              <w:top w:val="single" w:sz="4" w:space="0" w:color="auto"/>
              <w:left w:val="single" w:sz="4" w:space="0" w:color="auto"/>
              <w:bottom w:val="single" w:sz="4" w:space="0" w:color="auto"/>
              <w:right w:val="single" w:sz="4" w:space="0" w:color="auto"/>
            </w:tcBorders>
            <w:noWrap/>
            <w:vAlign w:val="center"/>
          </w:tcPr>
          <w:p w14:paraId="42D6912B" w14:textId="77777777" w:rsidR="008073AA" w:rsidRPr="0054242A" w:rsidRDefault="008073AA" w:rsidP="008073AA">
            <w:pPr>
              <w:rPr>
                <w:lang w:val="en-GB"/>
              </w:rPr>
            </w:pPr>
            <w:r w:rsidRPr="00A71DF3">
              <w:t>Create a range of highly complex texts for learning purposes</w:t>
            </w:r>
          </w:p>
        </w:tc>
        <w:tc>
          <w:tcPr>
            <w:tcW w:w="1696" w:type="dxa"/>
            <w:tcBorders>
              <w:top w:val="single" w:sz="4" w:space="0" w:color="auto"/>
              <w:left w:val="single" w:sz="4" w:space="0" w:color="auto"/>
              <w:bottom w:val="single" w:sz="4" w:space="0" w:color="auto"/>
              <w:right w:val="single" w:sz="4" w:space="0" w:color="auto"/>
            </w:tcBorders>
            <w:noWrap/>
          </w:tcPr>
          <w:p w14:paraId="3C8BF517" w14:textId="77777777" w:rsidR="008073AA" w:rsidRPr="00342D52" w:rsidRDefault="008073AA" w:rsidP="008073AA">
            <w:r>
              <w:t>Equivalent</w:t>
            </w:r>
          </w:p>
        </w:tc>
      </w:tr>
      <w:tr w:rsidR="008073AA" w:rsidRPr="00342D52" w14:paraId="30C78FFB" w14:textId="77777777" w:rsidTr="008B52E6">
        <w:trPr>
          <w:trHeight w:val="300"/>
        </w:trPr>
        <w:tc>
          <w:tcPr>
            <w:tcW w:w="1563" w:type="dxa"/>
            <w:tcBorders>
              <w:top w:val="single" w:sz="4" w:space="0" w:color="auto"/>
              <w:left w:val="single" w:sz="4" w:space="0" w:color="auto"/>
              <w:bottom w:val="single" w:sz="4" w:space="0" w:color="auto"/>
              <w:right w:val="single" w:sz="4" w:space="0" w:color="auto"/>
            </w:tcBorders>
            <w:noWrap/>
          </w:tcPr>
          <w:p w14:paraId="01D32272" w14:textId="2A2ED7E1" w:rsidR="008073AA" w:rsidRPr="0054242A" w:rsidRDefault="00CE6B91" w:rsidP="00CE6B91">
            <w:pPr>
              <w:rPr>
                <w:lang w:val="en-GB"/>
              </w:rPr>
            </w:pPr>
            <w:r w:rsidRPr="00CE6B91">
              <w:rPr>
                <w:lang w:val="en-GB"/>
              </w:rPr>
              <w:t>VU22444</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1BDD2CC8" w14:textId="77777777" w:rsidR="008073AA" w:rsidRPr="0054242A" w:rsidRDefault="00CE6B91" w:rsidP="00CE6B91">
            <w:pPr>
              <w:rPr>
                <w:lang w:val="en-GB"/>
              </w:rPr>
            </w:pPr>
            <w:r w:rsidRPr="00CE6B91">
              <w:rPr>
                <w:lang w:val="en-GB"/>
              </w:rPr>
              <w:t>Use formal mathematical concepts and techniques to analyse and solve problems</w:t>
            </w:r>
          </w:p>
        </w:tc>
        <w:tc>
          <w:tcPr>
            <w:tcW w:w="1603" w:type="dxa"/>
            <w:tcBorders>
              <w:top w:val="single" w:sz="4" w:space="0" w:color="auto"/>
              <w:left w:val="single" w:sz="4" w:space="0" w:color="auto"/>
              <w:bottom w:val="single" w:sz="4" w:space="0" w:color="auto"/>
              <w:right w:val="single" w:sz="4" w:space="0" w:color="auto"/>
            </w:tcBorders>
            <w:noWrap/>
            <w:vAlign w:val="center"/>
          </w:tcPr>
          <w:p w14:paraId="0F0BC56F" w14:textId="77777777" w:rsidR="008073AA" w:rsidRPr="0054242A" w:rsidRDefault="008073AA" w:rsidP="008073AA">
            <w:pPr>
              <w:rPr>
                <w:rFonts w:cs="Arial"/>
                <w:sz w:val="20"/>
                <w:lang w:val="en-GB"/>
              </w:rPr>
            </w:pPr>
            <w:r w:rsidRPr="00A71DF3">
              <w:t>VU21385</w:t>
            </w:r>
          </w:p>
        </w:tc>
        <w:tc>
          <w:tcPr>
            <w:tcW w:w="2231" w:type="dxa"/>
            <w:tcBorders>
              <w:top w:val="single" w:sz="4" w:space="0" w:color="auto"/>
              <w:left w:val="single" w:sz="4" w:space="0" w:color="auto"/>
              <w:bottom w:val="single" w:sz="4" w:space="0" w:color="auto"/>
              <w:right w:val="single" w:sz="4" w:space="0" w:color="auto"/>
            </w:tcBorders>
            <w:noWrap/>
            <w:vAlign w:val="center"/>
          </w:tcPr>
          <w:p w14:paraId="51A1F676" w14:textId="77777777" w:rsidR="008073AA" w:rsidRPr="0054242A" w:rsidRDefault="008073AA" w:rsidP="008073AA">
            <w:pPr>
              <w:rPr>
                <w:lang w:val="en-GB"/>
              </w:rPr>
            </w:pPr>
            <w:r w:rsidRPr="00A71DF3">
              <w:t>Use formal mathematical concepts and techniques to analyse and solve problems</w:t>
            </w:r>
          </w:p>
        </w:tc>
        <w:tc>
          <w:tcPr>
            <w:tcW w:w="1696" w:type="dxa"/>
            <w:tcBorders>
              <w:top w:val="single" w:sz="4" w:space="0" w:color="auto"/>
              <w:left w:val="single" w:sz="4" w:space="0" w:color="auto"/>
              <w:bottom w:val="single" w:sz="4" w:space="0" w:color="auto"/>
              <w:right w:val="single" w:sz="4" w:space="0" w:color="auto"/>
            </w:tcBorders>
            <w:shd w:val="clear" w:color="auto" w:fill="auto"/>
            <w:noWrap/>
          </w:tcPr>
          <w:p w14:paraId="4D78DD1D" w14:textId="77777777" w:rsidR="008073AA" w:rsidRPr="001F384B" w:rsidRDefault="00CE6B91" w:rsidP="008073AA">
            <w:r>
              <w:t>Equivalent</w:t>
            </w:r>
          </w:p>
        </w:tc>
      </w:tr>
      <w:tr w:rsidR="00705427" w:rsidRPr="00342D52" w14:paraId="53B67F2C" w14:textId="77777777" w:rsidTr="008B52E6">
        <w:trPr>
          <w:trHeight w:val="300"/>
        </w:trPr>
        <w:tc>
          <w:tcPr>
            <w:tcW w:w="1563" w:type="dxa"/>
            <w:tcBorders>
              <w:top w:val="single" w:sz="4" w:space="0" w:color="auto"/>
              <w:left w:val="single" w:sz="4" w:space="0" w:color="auto"/>
              <w:bottom w:val="single" w:sz="4" w:space="0" w:color="auto"/>
              <w:right w:val="single" w:sz="4" w:space="0" w:color="auto"/>
            </w:tcBorders>
            <w:noWrap/>
            <w:vAlign w:val="center"/>
          </w:tcPr>
          <w:p w14:paraId="72EB5FFB" w14:textId="77777777" w:rsidR="00705427" w:rsidRPr="0054242A" w:rsidRDefault="00705427" w:rsidP="00705427">
            <w:pPr>
              <w:rPr>
                <w:rFonts w:cs="Arial"/>
                <w:sz w:val="20"/>
                <w:lang w:val="en-GB"/>
              </w:rPr>
            </w:pPr>
            <w:r w:rsidRPr="006E5B8B">
              <w:rPr>
                <w:lang w:val="en-US"/>
              </w:rPr>
              <w:t>VU22442</w:t>
            </w:r>
          </w:p>
        </w:tc>
        <w:tc>
          <w:tcPr>
            <w:tcW w:w="31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CE0B2E" w14:textId="77777777" w:rsidR="00705427" w:rsidRPr="0054242A" w:rsidRDefault="00705427" w:rsidP="00705427">
            <w:pPr>
              <w:rPr>
                <w:rFonts w:cs="Arial"/>
                <w:sz w:val="20"/>
                <w:lang w:val="en-GB"/>
              </w:rPr>
            </w:pPr>
            <w:r w:rsidRPr="006E5B8B">
              <w:rPr>
                <w:lang w:val="en-US"/>
              </w:rPr>
              <w:t xml:space="preserve">Analyse and evaluate numerical and statistical information </w:t>
            </w:r>
          </w:p>
        </w:tc>
        <w:tc>
          <w:tcPr>
            <w:tcW w:w="1603" w:type="dxa"/>
            <w:tcBorders>
              <w:top w:val="single" w:sz="4" w:space="0" w:color="auto"/>
              <w:left w:val="single" w:sz="4" w:space="0" w:color="auto"/>
              <w:bottom w:val="single" w:sz="4" w:space="0" w:color="auto"/>
              <w:right w:val="single" w:sz="4" w:space="0" w:color="auto"/>
            </w:tcBorders>
            <w:noWrap/>
            <w:vAlign w:val="center"/>
          </w:tcPr>
          <w:p w14:paraId="5D8FCC3C" w14:textId="77777777" w:rsidR="00705427" w:rsidRPr="0054242A" w:rsidRDefault="00705427" w:rsidP="00705427">
            <w:pPr>
              <w:rPr>
                <w:rFonts w:cs="Arial"/>
                <w:sz w:val="20"/>
                <w:lang w:val="en-GB"/>
              </w:rPr>
            </w:pPr>
            <w:r w:rsidRPr="00A71DF3">
              <w:t>VU21383</w:t>
            </w:r>
          </w:p>
        </w:tc>
        <w:tc>
          <w:tcPr>
            <w:tcW w:w="2231" w:type="dxa"/>
            <w:tcBorders>
              <w:top w:val="single" w:sz="4" w:space="0" w:color="auto"/>
              <w:left w:val="single" w:sz="4" w:space="0" w:color="auto"/>
              <w:bottom w:val="single" w:sz="4" w:space="0" w:color="auto"/>
              <w:right w:val="single" w:sz="4" w:space="0" w:color="auto"/>
            </w:tcBorders>
            <w:noWrap/>
            <w:vAlign w:val="center"/>
          </w:tcPr>
          <w:p w14:paraId="709B028B" w14:textId="77777777" w:rsidR="00705427" w:rsidRPr="0054242A" w:rsidRDefault="00705427" w:rsidP="00705427">
            <w:pPr>
              <w:rPr>
                <w:lang w:val="en-GB"/>
              </w:rPr>
            </w:pPr>
            <w:r w:rsidRPr="00A71DF3">
              <w:t>Analyse and evaluate numerical and statistical information</w:t>
            </w:r>
          </w:p>
        </w:tc>
        <w:tc>
          <w:tcPr>
            <w:tcW w:w="1696" w:type="dxa"/>
            <w:tcBorders>
              <w:top w:val="single" w:sz="4" w:space="0" w:color="auto"/>
              <w:left w:val="single" w:sz="4" w:space="0" w:color="auto"/>
              <w:bottom w:val="single" w:sz="4" w:space="0" w:color="auto"/>
              <w:right w:val="single" w:sz="4" w:space="0" w:color="auto"/>
            </w:tcBorders>
            <w:shd w:val="clear" w:color="auto" w:fill="auto"/>
            <w:noWrap/>
          </w:tcPr>
          <w:p w14:paraId="05BD8C28" w14:textId="77777777" w:rsidR="00705427" w:rsidRPr="001F384B" w:rsidRDefault="00705427" w:rsidP="00705427">
            <w:r>
              <w:t>Equivalent</w:t>
            </w:r>
          </w:p>
        </w:tc>
      </w:tr>
      <w:tr w:rsidR="001F2829" w:rsidRPr="00342D52" w14:paraId="5905E7DB" w14:textId="77777777" w:rsidTr="00333A07">
        <w:trPr>
          <w:trHeight w:val="300"/>
        </w:trPr>
        <w:tc>
          <w:tcPr>
            <w:tcW w:w="1563" w:type="dxa"/>
            <w:tcBorders>
              <w:top w:val="single" w:sz="4" w:space="0" w:color="auto"/>
              <w:left w:val="single" w:sz="4" w:space="0" w:color="auto"/>
              <w:bottom w:val="single" w:sz="4" w:space="0" w:color="auto"/>
              <w:right w:val="single" w:sz="4" w:space="0" w:color="auto"/>
            </w:tcBorders>
            <w:noWrap/>
            <w:vAlign w:val="center"/>
          </w:tcPr>
          <w:p w14:paraId="1B398E02" w14:textId="77777777" w:rsidR="001F2829" w:rsidRPr="0054242A" w:rsidRDefault="001F2829" w:rsidP="00705427">
            <w:pPr>
              <w:rPr>
                <w:rFonts w:cs="Arial"/>
                <w:sz w:val="20"/>
                <w:lang w:val="en-GB"/>
              </w:rPr>
            </w:pPr>
            <w:r>
              <w:rPr>
                <w:rFonts w:cs="Arial"/>
                <w:sz w:val="20"/>
                <w:lang w:val="en-GB"/>
              </w:rPr>
              <w:t>N/A</w:t>
            </w:r>
          </w:p>
        </w:tc>
        <w:tc>
          <w:tcPr>
            <w:tcW w:w="31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09A019" w14:textId="77777777" w:rsidR="001F2829" w:rsidRPr="0054242A" w:rsidRDefault="001F2829" w:rsidP="00333A07">
            <w:pPr>
              <w:rPr>
                <w:rFonts w:cs="Arial"/>
                <w:sz w:val="20"/>
                <w:lang w:val="en-GB"/>
              </w:rPr>
            </w:pPr>
            <w:r>
              <w:rPr>
                <w:rFonts w:cs="Arial"/>
                <w:sz w:val="20"/>
                <w:lang w:val="en-GB"/>
              </w:rPr>
              <w:t>N/A</w:t>
            </w:r>
          </w:p>
        </w:tc>
        <w:tc>
          <w:tcPr>
            <w:tcW w:w="1603" w:type="dxa"/>
            <w:tcBorders>
              <w:top w:val="single" w:sz="4" w:space="0" w:color="auto"/>
              <w:left w:val="single" w:sz="4" w:space="0" w:color="auto"/>
              <w:bottom w:val="single" w:sz="4" w:space="0" w:color="auto"/>
              <w:right w:val="single" w:sz="4" w:space="0" w:color="auto"/>
            </w:tcBorders>
            <w:noWrap/>
            <w:vAlign w:val="center"/>
          </w:tcPr>
          <w:p w14:paraId="2E4F897E" w14:textId="77777777" w:rsidR="001F2829" w:rsidRPr="0054242A" w:rsidRDefault="001F2829" w:rsidP="00705427">
            <w:pPr>
              <w:rPr>
                <w:rFonts w:cs="Arial"/>
                <w:sz w:val="20"/>
                <w:lang w:val="en-GB"/>
              </w:rPr>
            </w:pPr>
            <w:r w:rsidRPr="00A71DF3">
              <w:t>VU21081</w:t>
            </w:r>
          </w:p>
        </w:tc>
        <w:tc>
          <w:tcPr>
            <w:tcW w:w="2231" w:type="dxa"/>
            <w:tcBorders>
              <w:top w:val="single" w:sz="4" w:space="0" w:color="auto"/>
              <w:left w:val="single" w:sz="4" w:space="0" w:color="auto"/>
              <w:bottom w:val="single" w:sz="4" w:space="0" w:color="auto"/>
              <w:right w:val="single" w:sz="4" w:space="0" w:color="auto"/>
            </w:tcBorders>
            <w:noWrap/>
            <w:vAlign w:val="center"/>
          </w:tcPr>
          <w:p w14:paraId="3C5A7945" w14:textId="77777777" w:rsidR="001F2829" w:rsidRPr="0054242A" w:rsidRDefault="001F2829" w:rsidP="00705427">
            <w:pPr>
              <w:rPr>
                <w:lang w:val="en-GB"/>
              </w:rPr>
            </w:pPr>
            <w:r w:rsidRPr="00A71DF3">
              <w:t>Work mathematically with statistics and calculus</w:t>
            </w:r>
          </w:p>
        </w:tc>
        <w:tc>
          <w:tcPr>
            <w:tcW w:w="1696" w:type="dxa"/>
            <w:tcBorders>
              <w:top w:val="single" w:sz="4" w:space="0" w:color="auto"/>
              <w:left w:val="single" w:sz="4" w:space="0" w:color="auto"/>
              <w:bottom w:val="single" w:sz="4" w:space="0" w:color="auto"/>
              <w:right w:val="single" w:sz="4" w:space="0" w:color="auto"/>
            </w:tcBorders>
            <w:shd w:val="clear" w:color="auto" w:fill="auto"/>
            <w:noWrap/>
          </w:tcPr>
          <w:p w14:paraId="75EB2561" w14:textId="77777777" w:rsidR="001F2829" w:rsidRPr="001F384B" w:rsidRDefault="001F2829" w:rsidP="00705427">
            <w:r>
              <w:t>Deleted</w:t>
            </w:r>
          </w:p>
        </w:tc>
      </w:tr>
      <w:tr w:rsidR="009B060E" w:rsidRPr="00342D52" w14:paraId="6DE569F4" w14:textId="77777777" w:rsidTr="008B52E6">
        <w:trPr>
          <w:trHeight w:val="300"/>
        </w:trPr>
        <w:tc>
          <w:tcPr>
            <w:tcW w:w="1563" w:type="dxa"/>
            <w:tcBorders>
              <w:top w:val="single" w:sz="4" w:space="0" w:color="auto"/>
              <w:left w:val="single" w:sz="4" w:space="0" w:color="auto"/>
              <w:bottom w:val="single" w:sz="4" w:space="0" w:color="auto"/>
              <w:right w:val="single" w:sz="4" w:space="0" w:color="auto"/>
            </w:tcBorders>
            <w:noWrap/>
            <w:vAlign w:val="center"/>
          </w:tcPr>
          <w:p w14:paraId="529CB2DF" w14:textId="77777777" w:rsidR="009B060E" w:rsidRDefault="009B060E" w:rsidP="009B060E">
            <w:pPr>
              <w:rPr>
                <w:rFonts w:cs="Arial"/>
                <w:sz w:val="20"/>
                <w:lang w:val="en-GB"/>
              </w:rPr>
            </w:pPr>
            <w:r w:rsidRPr="006E5B8B">
              <w:rPr>
                <w:lang w:val="en-US"/>
              </w:rPr>
              <w:t>VU22075</w:t>
            </w:r>
          </w:p>
        </w:tc>
        <w:tc>
          <w:tcPr>
            <w:tcW w:w="31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86E795" w14:textId="77777777" w:rsidR="009B060E" w:rsidRDefault="009B060E" w:rsidP="009B060E">
            <w:pPr>
              <w:rPr>
                <w:rFonts w:cs="Arial"/>
                <w:sz w:val="20"/>
                <w:lang w:val="en-GB"/>
              </w:rPr>
            </w:pPr>
            <w:r w:rsidRPr="006E5B8B">
              <w:rPr>
                <w:lang w:val="en-US"/>
              </w:rPr>
              <w:t>Apply mathematical techniques to scientific contexts</w:t>
            </w:r>
          </w:p>
        </w:tc>
        <w:tc>
          <w:tcPr>
            <w:tcW w:w="1603" w:type="dxa"/>
            <w:tcBorders>
              <w:top w:val="single" w:sz="4" w:space="0" w:color="auto"/>
              <w:left w:val="single" w:sz="4" w:space="0" w:color="auto"/>
              <w:bottom w:val="single" w:sz="4" w:space="0" w:color="auto"/>
              <w:right w:val="single" w:sz="4" w:space="0" w:color="auto"/>
            </w:tcBorders>
            <w:noWrap/>
            <w:vAlign w:val="center"/>
          </w:tcPr>
          <w:p w14:paraId="326F1F6A" w14:textId="77777777" w:rsidR="009B060E" w:rsidRPr="00A71DF3" w:rsidRDefault="009B060E" w:rsidP="009B060E">
            <w:r w:rsidRPr="00F92A46">
              <w:rPr>
                <w:rFonts w:cs="Arial"/>
              </w:rPr>
              <w:t>VU20934</w:t>
            </w:r>
          </w:p>
        </w:tc>
        <w:tc>
          <w:tcPr>
            <w:tcW w:w="2231" w:type="dxa"/>
            <w:tcBorders>
              <w:top w:val="single" w:sz="4" w:space="0" w:color="auto"/>
              <w:left w:val="single" w:sz="4" w:space="0" w:color="auto"/>
              <w:bottom w:val="single" w:sz="4" w:space="0" w:color="auto"/>
              <w:right w:val="single" w:sz="4" w:space="0" w:color="auto"/>
            </w:tcBorders>
            <w:noWrap/>
            <w:vAlign w:val="center"/>
          </w:tcPr>
          <w:p w14:paraId="6C14E8A4" w14:textId="77777777" w:rsidR="009B060E" w:rsidRPr="00A71DF3" w:rsidRDefault="009B060E" w:rsidP="009B060E">
            <w:r w:rsidRPr="00F92A46">
              <w:rPr>
                <w:rFonts w:cs="Arial"/>
              </w:rPr>
              <w:t>Apply mathematical techniques to scientific contexts</w:t>
            </w:r>
          </w:p>
        </w:tc>
        <w:tc>
          <w:tcPr>
            <w:tcW w:w="1696" w:type="dxa"/>
            <w:tcBorders>
              <w:top w:val="single" w:sz="4" w:space="0" w:color="auto"/>
              <w:left w:val="single" w:sz="4" w:space="0" w:color="auto"/>
              <w:bottom w:val="single" w:sz="4" w:space="0" w:color="auto"/>
              <w:right w:val="single" w:sz="4" w:space="0" w:color="auto"/>
            </w:tcBorders>
            <w:shd w:val="clear" w:color="auto" w:fill="auto"/>
            <w:noWrap/>
          </w:tcPr>
          <w:p w14:paraId="792DD230" w14:textId="77777777" w:rsidR="009B060E" w:rsidRDefault="009B060E" w:rsidP="009B060E">
            <w:r>
              <w:t>Equivalent</w:t>
            </w:r>
          </w:p>
        </w:tc>
      </w:tr>
      <w:tr w:rsidR="009B060E" w:rsidRPr="00342D52" w14:paraId="1FCB5116" w14:textId="77777777" w:rsidTr="008B52E6">
        <w:trPr>
          <w:trHeight w:val="300"/>
        </w:trPr>
        <w:tc>
          <w:tcPr>
            <w:tcW w:w="1563" w:type="dxa"/>
            <w:tcBorders>
              <w:top w:val="single" w:sz="4" w:space="0" w:color="auto"/>
              <w:left w:val="single" w:sz="4" w:space="0" w:color="auto"/>
              <w:bottom w:val="single" w:sz="4" w:space="0" w:color="auto"/>
              <w:right w:val="single" w:sz="4" w:space="0" w:color="auto"/>
            </w:tcBorders>
            <w:noWrap/>
          </w:tcPr>
          <w:p w14:paraId="151EB2D9" w14:textId="77777777" w:rsidR="009B060E" w:rsidRPr="008C71A3" w:rsidRDefault="00E35CD0" w:rsidP="00E35CD0">
            <w:r w:rsidRPr="00E35CD0">
              <w:t>MEM23007A</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55BFF663" w14:textId="77777777" w:rsidR="009B060E" w:rsidRPr="008C71A3" w:rsidRDefault="00E35CD0" w:rsidP="009B060E">
            <w:r w:rsidRPr="00E35CD0">
              <w:t>Apply</w:t>
            </w:r>
            <w:r w:rsidR="00BA5B4E">
              <w:t xml:space="preserve"> calculus to engineering tasks</w:t>
            </w:r>
          </w:p>
        </w:tc>
        <w:tc>
          <w:tcPr>
            <w:tcW w:w="1603" w:type="dxa"/>
            <w:tcBorders>
              <w:top w:val="single" w:sz="4" w:space="0" w:color="auto"/>
              <w:left w:val="single" w:sz="4" w:space="0" w:color="auto"/>
              <w:bottom w:val="single" w:sz="4" w:space="0" w:color="auto"/>
              <w:right w:val="single" w:sz="4" w:space="0" w:color="auto"/>
            </w:tcBorders>
            <w:noWrap/>
            <w:vAlign w:val="center"/>
          </w:tcPr>
          <w:p w14:paraId="405C1FB6" w14:textId="77777777" w:rsidR="009B060E" w:rsidRPr="008C71A3" w:rsidRDefault="009B060E" w:rsidP="009B060E">
            <w:r w:rsidRPr="00A71DF3">
              <w:t>MEM23007A</w:t>
            </w:r>
          </w:p>
        </w:tc>
        <w:tc>
          <w:tcPr>
            <w:tcW w:w="2231" w:type="dxa"/>
            <w:tcBorders>
              <w:top w:val="single" w:sz="4" w:space="0" w:color="auto"/>
              <w:left w:val="single" w:sz="4" w:space="0" w:color="auto"/>
              <w:bottom w:val="single" w:sz="4" w:space="0" w:color="auto"/>
              <w:right w:val="single" w:sz="4" w:space="0" w:color="auto"/>
            </w:tcBorders>
            <w:noWrap/>
            <w:vAlign w:val="center"/>
          </w:tcPr>
          <w:p w14:paraId="29396A9A" w14:textId="77777777" w:rsidR="009B060E" w:rsidRPr="0054242A" w:rsidRDefault="009B060E" w:rsidP="009B060E">
            <w:pPr>
              <w:rPr>
                <w:lang w:val="en-GB"/>
              </w:rPr>
            </w:pPr>
            <w:r w:rsidRPr="00A71DF3">
              <w:t>Apply calculus to engineering tasks</w:t>
            </w:r>
          </w:p>
        </w:tc>
        <w:tc>
          <w:tcPr>
            <w:tcW w:w="1696" w:type="dxa"/>
            <w:tcBorders>
              <w:top w:val="single" w:sz="4" w:space="0" w:color="auto"/>
              <w:left w:val="single" w:sz="4" w:space="0" w:color="auto"/>
              <w:bottom w:val="single" w:sz="4" w:space="0" w:color="auto"/>
              <w:right w:val="single" w:sz="4" w:space="0" w:color="auto"/>
            </w:tcBorders>
            <w:shd w:val="clear" w:color="auto" w:fill="auto"/>
            <w:noWrap/>
          </w:tcPr>
          <w:p w14:paraId="1ABB557D" w14:textId="77777777" w:rsidR="009B060E" w:rsidRPr="001F384B" w:rsidRDefault="00E35CD0" w:rsidP="009B060E">
            <w:r>
              <w:t>Equivalent</w:t>
            </w:r>
          </w:p>
        </w:tc>
      </w:tr>
      <w:tr w:rsidR="009B060E" w:rsidRPr="00342D52" w14:paraId="0DD427C3" w14:textId="77777777" w:rsidTr="00743F01">
        <w:trPr>
          <w:trHeight w:val="300"/>
        </w:trPr>
        <w:tc>
          <w:tcPr>
            <w:tcW w:w="1563" w:type="dxa"/>
            <w:tcBorders>
              <w:top w:val="single" w:sz="4" w:space="0" w:color="auto"/>
              <w:left w:val="single" w:sz="4" w:space="0" w:color="auto"/>
              <w:bottom w:val="single" w:sz="4" w:space="0" w:color="auto"/>
              <w:right w:val="single" w:sz="4" w:space="0" w:color="auto"/>
            </w:tcBorders>
            <w:noWrap/>
            <w:vAlign w:val="center"/>
          </w:tcPr>
          <w:p w14:paraId="55F28711" w14:textId="77777777" w:rsidR="009B060E" w:rsidRPr="008C70EE" w:rsidRDefault="009B060E" w:rsidP="009B060E">
            <w:pPr>
              <w:rPr>
                <w:lang w:val="en-US"/>
              </w:rPr>
            </w:pPr>
            <w:hyperlink r:id="rId54" w:history="1">
              <w:r w:rsidRPr="008C70EE">
                <w:t>MEM30012A</w:t>
              </w:r>
            </w:hyperlink>
          </w:p>
        </w:tc>
        <w:tc>
          <w:tcPr>
            <w:tcW w:w="31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347B5B" w14:textId="77777777" w:rsidR="009B060E" w:rsidRPr="008C70EE" w:rsidRDefault="009B060E" w:rsidP="009B060E">
            <w:pPr>
              <w:rPr>
                <w:lang w:val="en-US"/>
              </w:rPr>
            </w:pPr>
            <w:r w:rsidRPr="006E5B8B">
              <w:rPr>
                <w:lang w:val="en-US"/>
              </w:rPr>
              <w:t>Apply mathematical techniques in a manufacturing, engineering or related environment</w:t>
            </w:r>
          </w:p>
        </w:tc>
        <w:tc>
          <w:tcPr>
            <w:tcW w:w="1603" w:type="dxa"/>
            <w:tcBorders>
              <w:top w:val="single" w:sz="4" w:space="0" w:color="auto"/>
              <w:left w:val="single" w:sz="4" w:space="0" w:color="auto"/>
              <w:bottom w:val="single" w:sz="4" w:space="0" w:color="auto"/>
              <w:right w:val="single" w:sz="4" w:space="0" w:color="auto"/>
            </w:tcBorders>
            <w:noWrap/>
            <w:vAlign w:val="center"/>
          </w:tcPr>
          <w:p w14:paraId="7C6D2646" w14:textId="77777777" w:rsidR="009B060E" w:rsidRPr="0054242A" w:rsidRDefault="009B060E" w:rsidP="00743F01">
            <w:pPr>
              <w:rPr>
                <w:rFonts w:cs="Arial"/>
                <w:sz w:val="20"/>
                <w:lang w:val="en-GB"/>
              </w:rPr>
            </w:pPr>
            <w:r w:rsidRPr="00A71DF3">
              <w:rPr>
                <w:rFonts w:cs="Arial"/>
              </w:rPr>
              <w:t>MEM30012A</w:t>
            </w:r>
          </w:p>
        </w:tc>
        <w:tc>
          <w:tcPr>
            <w:tcW w:w="2231" w:type="dxa"/>
            <w:tcBorders>
              <w:top w:val="single" w:sz="4" w:space="0" w:color="auto"/>
              <w:left w:val="single" w:sz="4" w:space="0" w:color="auto"/>
              <w:bottom w:val="single" w:sz="4" w:space="0" w:color="auto"/>
              <w:right w:val="single" w:sz="4" w:space="0" w:color="auto"/>
            </w:tcBorders>
            <w:noWrap/>
            <w:vAlign w:val="center"/>
          </w:tcPr>
          <w:p w14:paraId="026251EE" w14:textId="77777777" w:rsidR="009B060E" w:rsidRPr="0054242A" w:rsidRDefault="009B060E" w:rsidP="009B060E">
            <w:pPr>
              <w:rPr>
                <w:lang w:val="en-GB"/>
              </w:rPr>
            </w:pPr>
            <w:r w:rsidRPr="00A71DF3">
              <w:t>Apply mathematical techniques in a manufacturing, engineering or related environment</w:t>
            </w:r>
            <w:r>
              <w:t xml:space="preserve"> </w:t>
            </w:r>
            <w:r w:rsidRPr="00A71DF3">
              <w:t>(prereq for MEM23007A)</w:t>
            </w:r>
          </w:p>
        </w:tc>
        <w:tc>
          <w:tcPr>
            <w:tcW w:w="1696" w:type="dxa"/>
            <w:tcBorders>
              <w:top w:val="single" w:sz="4" w:space="0" w:color="auto"/>
              <w:left w:val="single" w:sz="4" w:space="0" w:color="auto"/>
              <w:bottom w:val="single" w:sz="4" w:space="0" w:color="auto"/>
              <w:right w:val="single" w:sz="4" w:space="0" w:color="auto"/>
            </w:tcBorders>
            <w:shd w:val="clear" w:color="auto" w:fill="auto"/>
            <w:noWrap/>
          </w:tcPr>
          <w:p w14:paraId="10EDCCBD" w14:textId="77777777" w:rsidR="009B060E" w:rsidRPr="001F384B" w:rsidRDefault="003F7277" w:rsidP="009B060E">
            <w:r>
              <w:t>Equivalent</w:t>
            </w:r>
          </w:p>
        </w:tc>
      </w:tr>
      <w:tr w:rsidR="009B060E" w:rsidRPr="00342D52" w14:paraId="632C5586" w14:textId="77777777" w:rsidTr="008B52E6">
        <w:trPr>
          <w:trHeight w:val="300"/>
        </w:trPr>
        <w:tc>
          <w:tcPr>
            <w:tcW w:w="1563" w:type="dxa"/>
            <w:tcBorders>
              <w:top w:val="single" w:sz="4" w:space="0" w:color="auto"/>
              <w:left w:val="single" w:sz="4" w:space="0" w:color="auto"/>
              <w:bottom w:val="single" w:sz="4" w:space="0" w:color="auto"/>
              <w:right w:val="single" w:sz="4" w:space="0" w:color="auto"/>
            </w:tcBorders>
            <w:noWrap/>
            <w:vAlign w:val="center"/>
          </w:tcPr>
          <w:p w14:paraId="1F0617B1" w14:textId="77777777" w:rsidR="009B060E" w:rsidRPr="0054242A" w:rsidRDefault="009C6DBD" w:rsidP="009C6DBD">
            <w:pPr>
              <w:rPr>
                <w:lang w:val="en-GB"/>
              </w:rPr>
            </w:pPr>
            <w:r>
              <w:rPr>
                <w:lang w:val="en-GB"/>
              </w:rPr>
              <w:t xml:space="preserve">MEM23004A </w:t>
            </w:r>
          </w:p>
        </w:tc>
        <w:tc>
          <w:tcPr>
            <w:tcW w:w="31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C7AF73" w14:textId="77777777" w:rsidR="009B060E" w:rsidRPr="0054242A" w:rsidRDefault="009C6DBD" w:rsidP="009C6DBD">
            <w:pPr>
              <w:rPr>
                <w:lang w:val="en-GB"/>
              </w:rPr>
            </w:pPr>
            <w:r w:rsidRPr="009C6DBD">
              <w:rPr>
                <w:lang w:val="en-GB"/>
              </w:rPr>
              <w:t>Apply technical mathematics</w:t>
            </w:r>
          </w:p>
        </w:tc>
        <w:tc>
          <w:tcPr>
            <w:tcW w:w="1603" w:type="dxa"/>
            <w:tcBorders>
              <w:top w:val="single" w:sz="4" w:space="0" w:color="auto"/>
              <w:left w:val="single" w:sz="4" w:space="0" w:color="auto"/>
              <w:bottom w:val="single" w:sz="4" w:space="0" w:color="auto"/>
              <w:right w:val="single" w:sz="4" w:space="0" w:color="auto"/>
            </w:tcBorders>
            <w:noWrap/>
            <w:vAlign w:val="center"/>
          </w:tcPr>
          <w:p w14:paraId="52A2B9ED" w14:textId="77777777" w:rsidR="009B060E" w:rsidRPr="0054242A" w:rsidRDefault="009B060E" w:rsidP="009B060E">
            <w:pPr>
              <w:rPr>
                <w:rFonts w:cs="Arial"/>
                <w:sz w:val="20"/>
                <w:lang w:val="en-GB"/>
              </w:rPr>
            </w:pPr>
            <w:r w:rsidRPr="00A71DF3">
              <w:t>MEM23004A</w:t>
            </w:r>
          </w:p>
        </w:tc>
        <w:tc>
          <w:tcPr>
            <w:tcW w:w="2231" w:type="dxa"/>
            <w:tcBorders>
              <w:top w:val="single" w:sz="4" w:space="0" w:color="auto"/>
              <w:left w:val="single" w:sz="4" w:space="0" w:color="auto"/>
              <w:bottom w:val="single" w:sz="4" w:space="0" w:color="auto"/>
              <w:right w:val="single" w:sz="4" w:space="0" w:color="auto"/>
            </w:tcBorders>
            <w:noWrap/>
            <w:vAlign w:val="center"/>
          </w:tcPr>
          <w:p w14:paraId="47C38932" w14:textId="77777777" w:rsidR="009B060E" w:rsidRPr="0054242A" w:rsidRDefault="009B060E" w:rsidP="009B060E">
            <w:pPr>
              <w:rPr>
                <w:lang w:val="en-GB"/>
              </w:rPr>
            </w:pPr>
            <w:r w:rsidRPr="00A71DF3">
              <w:t>Apply technical mathematics</w:t>
            </w:r>
            <w:r>
              <w:t xml:space="preserve"> </w:t>
            </w:r>
            <w:r w:rsidRPr="00A71DF3">
              <w:lastRenderedPageBreak/>
              <w:t>(Prereq for MEM23007A)</w:t>
            </w:r>
          </w:p>
        </w:tc>
        <w:tc>
          <w:tcPr>
            <w:tcW w:w="1696" w:type="dxa"/>
            <w:tcBorders>
              <w:top w:val="single" w:sz="4" w:space="0" w:color="auto"/>
              <w:left w:val="single" w:sz="4" w:space="0" w:color="auto"/>
              <w:bottom w:val="single" w:sz="4" w:space="0" w:color="auto"/>
              <w:right w:val="single" w:sz="4" w:space="0" w:color="auto"/>
            </w:tcBorders>
            <w:shd w:val="clear" w:color="auto" w:fill="auto"/>
            <w:noWrap/>
          </w:tcPr>
          <w:p w14:paraId="337323AC" w14:textId="77777777" w:rsidR="009B060E" w:rsidRPr="001F384B" w:rsidRDefault="009C6DBD" w:rsidP="009B060E">
            <w:r>
              <w:lastRenderedPageBreak/>
              <w:t>Equi</w:t>
            </w:r>
            <w:r w:rsidR="003F7277">
              <w:t>valent</w:t>
            </w:r>
          </w:p>
        </w:tc>
      </w:tr>
      <w:tr w:rsidR="009B060E" w:rsidRPr="00342D52" w14:paraId="5A4ADB83" w14:textId="77777777" w:rsidTr="008B52E6">
        <w:trPr>
          <w:trHeight w:val="300"/>
        </w:trPr>
        <w:tc>
          <w:tcPr>
            <w:tcW w:w="1563" w:type="dxa"/>
            <w:tcBorders>
              <w:top w:val="single" w:sz="4" w:space="0" w:color="auto"/>
              <w:left w:val="single" w:sz="4" w:space="0" w:color="auto"/>
              <w:bottom w:val="single" w:sz="4" w:space="0" w:color="auto"/>
              <w:right w:val="single" w:sz="4" w:space="0" w:color="auto"/>
            </w:tcBorders>
            <w:noWrap/>
          </w:tcPr>
          <w:p w14:paraId="36D9DFEE" w14:textId="77777777" w:rsidR="009B060E" w:rsidRPr="0054242A" w:rsidRDefault="009B060E" w:rsidP="009B060E">
            <w:pPr>
              <w:rPr>
                <w:rFonts w:cs="Arial"/>
                <w:sz w:val="20"/>
                <w:lang w:val="en-GB"/>
              </w:rPr>
            </w:pPr>
            <w:r>
              <w:rPr>
                <w:rFonts w:cs="Arial"/>
                <w:sz w:val="20"/>
                <w:lang w:val="en-GB"/>
              </w:rPr>
              <w:t>N/A</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5F7076AA" w14:textId="77777777" w:rsidR="009B060E" w:rsidRPr="0054242A" w:rsidRDefault="009B060E" w:rsidP="009B060E">
            <w:pPr>
              <w:rPr>
                <w:rFonts w:cs="Arial"/>
                <w:sz w:val="20"/>
                <w:lang w:val="en-GB"/>
              </w:rPr>
            </w:pPr>
            <w:r>
              <w:rPr>
                <w:rFonts w:cs="Arial"/>
                <w:sz w:val="20"/>
                <w:lang w:val="en-GB"/>
              </w:rPr>
              <w:t>N/A</w:t>
            </w:r>
          </w:p>
        </w:tc>
        <w:tc>
          <w:tcPr>
            <w:tcW w:w="1603" w:type="dxa"/>
            <w:tcBorders>
              <w:top w:val="single" w:sz="4" w:space="0" w:color="auto"/>
              <w:left w:val="single" w:sz="4" w:space="0" w:color="auto"/>
              <w:bottom w:val="single" w:sz="4" w:space="0" w:color="auto"/>
              <w:right w:val="single" w:sz="4" w:space="0" w:color="auto"/>
            </w:tcBorders>
            <w:noWrap/>
            <w:vAlign w:val="center"/>
          </w:tcPr>
          <w:p w14:paraId="7885435A" w14:textId="77777777" w:rsidR="009B060E" w:rsidRPr="0054242A" w:rsidRDefault="009B060E" w:rsidP="009B060E">
            <w:pPr>
              <w:rPr>
                <w:rFonts w:cs="Arial"/>
                <w:sz w:val="20"/>
                <w:lang w:val="en-GB"/>
              </w:rPr>
            </w:pPr>
            <w:r w:rsidRPr="00A71DF3">
              <w:t xml:space="preserve">MEM23005A </w:t>
            </w:r>
          </w:p>
        </w:tc>
        <w:tc>
          <w:tcPr>
            <w:tcW w:w="2231" w:type="dxa"/>
            <w:tcBorders>
              <w:top w:val="single" w:sz="4" w:space="0" w:color="auto"/>
              <w:left w:val="single" w:sz="4" w:space="0" w:color="auto"/>
              <w:bottom w:val="single" w:sz="4" w:space="0" w:color="auto"/>
              <w:right w:val="single" w:sz="4" w:space="0" w:color="auto"/>
            </w:tcBorders>
            <w:noWrap/>
            <w:vAlign w:val="center"/>
          </w:tcPr>
          <w:p w14:paraId="2B75CD9B" w14:textId="77777777" w:rsidR="009B060E" w:rsidRPr="0054242A" w:rsidRDefault="009B060E" w:rsidP="009B060E">
            <w:pPr>
              <w:rPr>
                <w:lang w:val="en-GB"/>
              </w:rPr>
            </w:pPr>
            <w:r w:rsidRPr="00A71DF3">
              <w:t>Apply statistics and probability techniques to engineering tasks</w:t>
            </w:r>
          </w:p>
        </w:tc>
        <w:tc>
          <w:tcPr>
            <w:tcW w:w="1696" w:type="dxa"/>
            <w:tcBorders>
              <w:top w:val="single" w:sz="4" w:space="0" w:color="auto"/>
              <w:left w:val="single" w:sz="4" w:space="0" w:color="auto"/>
              <w:bottom w:val="single" w:sz="4" w:space="0" w:color="auto"/>
              <w:right w:val="single" w:sz="4" w:space="0" w:color="auto"/>
            </w:tcBorders>
            <w:shd w:val="clear" w:color="auto" w:fill="auto"/>
            <w:noWrap/>
          </w:tcPr>
          <w:p w14:paraId="615D7B2A" w14:textId="77777777" w:rsidR="009B060E" w:rsidRPr="001F384B" w:rsidRDefault="009B060E" w:rsidP="009B060E">
            <w:r>
              <w:t>Deleted</w:t>
            </w:r>
          </w:p>
        </w:tc>
      </w:tr>
      <w:tr w:rsidR="009B060E" w:rsidRPr="00342D52" w14:paraId="7F795DFA" w14:textId="77777777" w:rsidTr="008B52E6">
        <w:trPr>
          <w:trHeight w:val="300"/>
        </w:trPr>
        <w:tc>
          <w:tcPr>
            <w:tcW w:w="1563" w:type="dxa"/>
            <w:tcBorders>
              <w:top w:val="single" w:sz="4" w:space="0" w:color="auto"/>
              <w:left w:val="single" w:sz="4" w:space="0" w:color="auto"/>
              <w:bottom w:val="single" w:sz="4" w:space="0" w:color="auto"/>
              <w:right w:val="single" w:sz="4" w:space="0" w:color="auto"/>
            </w:tcBorders>
            <w:noWrap/>
          </w:tcPr>
          <w:p w14:paraId="04D427F4" w14:textId="5BDE8516" w:rsidR="009B060E" w:rsidRPr="0054242A" w:rsidRDefault="009B060E" w:rsidP="009B060E">
            <w:pPr>
              <w:rPr>
                <w:lang w:val="en-GB"/>
              </w:rPr>
            </w:pPr>
            <w:r w:rsidRPr="00296B35">
              <w:rPr>
                <w:lang w:val="en-GB"/>
              </w:rPr>
              <w:t>VU21882</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5A0D7CAD" w14:textId="77777777" w:rsidR="009B060E" w:rsidRPr="0054242A" w:rsidRDefault="009B060E" w:rsidP="009B060E">
            <w:pPr>
              <w:rPr>
                <w:lang w:val="en-GB"/>
              </w:rPr>
            </w:pPr>
            <w:r w:rsidRPr="00296B35">
              <w:rPr>
                <w:lang w:val="en-GB"/>
              </w:rPr>
              <w:t>Research fields of study and enquiry</w:t>
            </w:r>
          </w:p>
        </w:tc>
        <w:tc>
          <w:tcPr>
            <w:tcW w:w="1603" w:type="dxa"/>
            <w:tcBorders>
              <w:top w:val="single" w:sz="4" w:space="0" w:color="auto"/>
              <w:left w:val="single" w:sz="4" w:space="0" w:color="auto"/>
              <w:bottom w:val="single" w:sz="4" w:space="0" w:color="auto"/>
              <w:right w:val="single" w:sz="4" w:space="0" w:color="auto"/>
            </w:tcBorders>
            <w:noWrap/>
            <w:vAlign w:val="center"/>
          </w:tcPr>
          <w:p w14:paraId="5274EC29" w14:textId="77777777" w:rsidR="009B060E" w:rsidRPr="0054242A" w:rsidRDefault="009B060E" w:rsidP="009B060E">
            <w:pPr>
              <w:rPr>
                <w:rFonts w:cs="Arial"/>
                <w:sz w:val="20"/>
                <w:lang w:val="en-GB"/>
              </w:rPr>
            </w:pPr>
            <w:r w:rsidRPr="00A71DF3">
              <w:t>VU20747</w:t>
            </w:r>
          </w:p>
        </w:tc>
        <w:tc>
          <w:tcPr>
            <w:tcW w:w="2231" w:type="dxa"/>
            <w:tcBorders>
              <w:top w:val="single" w:sz="4" w:space="0" w:color="auto"/>
              <w:left w:val="single" w:sz="4" w:space="0" w:color="auto"/>
              <w:bottom w:val="single" w:sz="4" w:space="0" w:color="auto"/>
              <w:right w:val="single" w:sz="4" w:space="0" w:color="auto"/>
            </w:tcBorders>
            <w:noWrap/>
            <w:vAlign w:val="center"/>
          </w:tcPr>
          <w:p w14:paraId="6A94CFA3" w14:textId="77777777" w:rsidR="009B060E" w:rsidRPr="0054242A" w:rsidRDefault="009B060E" w:rsidP="009B060E">
            <w:pPr>
              <w:rPr>
                <w:lang w:val="en-GB"/>
              </w:rPr>
            </w:pPr>
            <w:r w:rsidRPr="00A71DF3">
              <w:t>Research fields of study and enquiry</w:t>
            </w:r>
          </w:p>
        </w:tc>
        <w:tc>
          <w:tcPr>
            <w:tcW w:w="1696" w:type="dxa"/>
            <w:tcBorders>
              <w:top w:val="single" w:sz="4" w:space="0" w:color="auto"/>
              <w:left w:val="single" w:sz="4" w:space="0" w:color="auto"/>
              <w:bottom w:val="single" w:sz="4" w:space="0" w:color="auto"/>
              <w:right w:val="single" w:sz="4" w:space="0" w:color="auto"/>
            </w:tcBorders>
            <w:shd w:val="clear" w:color="auto" w:fill="auto"/>
            <w:noWrap/>
          </w:tcPr>
          <w:p w14:paraId="69EE8BE2" w14:textId="77777777" w:rsidR="009B060E" w:rsidRPr="001F384B" w:rsidRDefault="003F7277" w:rsidP="009B060E">
            <w:r>
              <w:t>Equivalent</w:t>
            </w:r>
          </w:p>
        </w:tc>
      </w:tr>
      <w:tr w:rsidR="009B060E" w:rsidRPr="00342D52" w14:paraId="39AA6DD3" w14:textId="77777777" w:rsidTr="008B52E6">
        <w:trPr>
          <w:trHeight w:val="300"/>
        </w:trPr>
        <w:tc>
          <w:tcPr>
            <w:tcW w:w="1563" w:type="dxa"/>
            <w:tcBorders>
              <w:top w:val="single" w:sz="4" w:space="0" w:color="auto"/>
              <w:left w:val="single" w:sz="4" w:space="0" w:color="auto"/>
              <w:bottom w:val="single" w:sz="4" w:space="0" w:color="auto"/>
              <w:right w:val="single" w:sz="4" w:space="0" w:color="auto"/>
            </w:tcBorders>
            <w:noWrap/>
          </w:tcPr>
          <w:p w14:paraId="6E1729D7" w14:textId="77777777" w:rsidR="009B060E" w:rsidRPr="0054242A" w:rsidRDefault="003F7277" w:rsidP="009B060E">
            <w:pPr>
              <w:rPr>
                <w:lang w:val="en-GB"/>
              </w:rPr>
            </w:pPr>
            <w:r>
              <w:rPr>
                <w:lang w:val="en-GB"/>
              </w:rPr>
              <w:t>N/A</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09AD1E36" w14:textId="77777777" w:rsidR="009B060E" w:rsidRPr="0054242A" w:rsidRDefault="003F7277" w:rsidP="009B060E">
            <w:pPr>
              <w:rPr>
                <w:lang w:val="en-GB"/>
              </w:rPr>
            </w:pPr>
            <w:r>
              <w:rPr>
                <w:rFonts w:cs="Arial"/>
                <w:sz w:val="20"/>
                <w:lang w:val="en-GB"/>
              </w:rPr>
              <w:t>N/A</w:t>
            </w:r>
          </w:p>
        </w:tc>
        <w:tc>
          <w:tcPr>
            <w:tcW w:w="1603" w:type="dxa"/>
            <w:tcBorders>
              <w:top w:val="single" w:sz="4" w:space="0" w:color="auto"/>
              <w:left w:val="single" w:sz="4" w:space="0" w:color="auto"/>
              <w:bottom w:val="single" w:sz="4" w:space="0" w:color="auto"/>
              <w:right w:val="single" w:sz="4" w:space="0" w:color="auto"/>
            </w:tcBorders>
            <w:noWrap/>
            <w:vAlign w:val="center"/>
          </w:tcPr>
          <w:p w14:paraId="516CAFE5" w14:textId="77777777" w:rsidR="009B060E" w:rsidRPr="0054242A" w:rsidRDefault="009B060E" w:rsidP="009B060E">
            <w:pPr>
              <w:rPr>
                <w:rFonts w:cs="Arial"/>
                <w:sz w:val="20"/>
                <w:lang w:val="en-GB"/>
              </w:rPr>
            </w:pPr>
            <w:r w:rsidRPr="00A71DF3">
              <w:t>VU20754</w:t>
            </w:r>
          </w:p>
        </w:tc>
        <w:tc>
          <w:tcPr>
            <w:tcW w:w="2231" w:type="dxa"/>
            <w:tcBorders>
              <w:top w:val="single" w:sz="4" w:space="0" w:color="auto"/>
              <w:left w:val="single" w:sz="4" w:space="0" w:color="auto"/>
              <w:bottom w:val="single" w:sz="4" w:space="0" w:color="auto"/>
              <w:right w:val="single" w:sz="4" w:space="0" w:color="auto"/>
            </w:tcBorders>
            <w:noWrap/>
            <w:vAlign w:val="center"/>
          </w:tcPr>
          <w:p w14:paraId="51A4B976" w14:textId="77777777" w:rsidR="009B060E" w:rsidRPr="0054242A" w:rsidRDefault="009B060E" w:rsidP="009B060E">
            <w:pPr>
              <w:rPr>
                <w:lang w:val="en-GB"/>
              </w:rPr>
            </w:pPr>
            <w:r w:rsidRPr="00A71DF3">
              <w:t>Participate in academic research</w:t>
            </w:r>
          </w:p>
        </w:tc>
        <w:tc>
          <w:tcPr>
            <w:tcW w:w="1696" w:type="dxa"/>
            <w:tcBorders>
              <w:top w:val="single" w:sz="4" w:space="0" w:color="auto"/>
              <w:left w:val="single" w:sz="4" w:space="0" w:color="auto"/>
              <w:bottom w:val="single" w:sz="4" w:space="0" w:color="auto"/>
              <w:right w:val="single" w:sz="4" w:space="0" w:color="auto"/>
            </w:tcBorders>
            <w:shd w:val="clear" w:color="auto" w:fill="auto"/>
            <w:noWrap/>
          </w:tcPr>
          <w:p w14:paraId="376BB278" w14:textId="77777777" w:rsidR="009B060E" w:rsidRPr="001F384B" w:rsidRDefault="00020BCA" w:rsidP="009B060E">
            <w:r>
              <w:t>Deleted</w:t>
            </w:r>
          </w:p>
        </w:tc>
      </w:tr>
      <w:tr w:rsidR="009B060E" w:rsidRPr="00342D52" w14:paraId="035A1201" w14:textId="77777777" w:rsidTr="008B52E6">
        <w:trPr>
          <w:trHeight w:val="300"/>
        </w:trPr>
        <w:tc>
          <w:tcPr>
            <w:tcW w:w="1563" w:type="dxa"/>
            <w:tcBorders>
              <w:top w:val="single" w:sz="4" w:space="0" w:color="auto"/>
              <w:left w:val="single" w:sz="4" w:space="0" w:color="auto"/>
              <w:bottom w:val="single" w:sz="4" w:space="0" w:color="auto"/>
              <w:right w:val="single" w:sz="4" w:space="0" w:color="auto"/>
            </w:tcBorders>
            <w:noWrap/>
          </w:tcPr>
          <w:p w14:paraId="5A441563" w14:textId="77777777" w:rsidR="009B060E" w:rsidRDefault="003F7277" w:rsidP="009B060E">
            <w:r>
              <w:rPr>
                <w:rFonts w:cs="Arial"/>
                <w:sz w:val="20"/>
                <w:lang w:val="en-GB"/>
              </w:rPr>
              <w:t>N/A</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00F559B9" w14:textId="77777777" w:rsidR="009B060E" w:rsidRPr="006E5B8B" w:rsidRDefault="003F7277" w:rsidP="009B060E">
            <w:pPr>
              <w:rPr>
                <w:lang w:val="en-US"/>
              </w:rPr>
            </w:pPr>
            <w:r>
              <w:rPr>
                <w:rFonts w:cs="Arial"/>
                <w:sz w:val="20"/>
                <w:lang w:val="en-GB"/>
              </w:rPr>
              <w:t>N/A</w:t>
            </w:r>
          </w:p>
        </w:tc>
        <w:tc>
          <w:tcPr>
            <w:tcW w:w="1603" w:type="dxa"/>
            <w:tcBorders>
              <w:top w:val="single" w:sz="4" w:space="0" w:color="auto"/>
              <w:left w:val="single" w:sz="4" w:space="0" w:color="auto"/>
              <w:bottom w:val="single" w:sz="4" w:space="0" w:color="auto"/>
              <w:right w:val="single" w:sz="4" w:space="0" w:color="auto"/>
            </w:tcBorders>
            <w:noWrap/>
            <w:vAlign w:val="center"/>
          </w:tcPr>
          <w:p w14:paraId="5F7FD11E" w14:textId="77777777" w:rsidR="009B060E" w:rsidRDefault="009B060E" w:rsidP="009B060E">
            <w:r w:rsidRPr="00A71DF3">
              <w:t>VU20758</w:t>
            </w:r>
          </w:p>
        </w:tc>
        <w:tc>
          <w:tcPr>
            <w:tcW w:w="2231" w:type="dxa"/>
            <w:tcBorders>
              <w:top w:val="single" w:sz="4" w:space="0" w:color="auto"/>
              <w:left w:val="single" w:sz="4" w:space="0" w:color="auto"/>
              <w:bottom w:val="single" w:sz="4" w:space="0" w:color="auto"/>
              <w:right w:val="single" w:sz="4" w:space="0" w:color="auto"/>
            </w:tcBorders>
            <w:noWrap/>
            <w:vAlign w:val="center"/>
          </w:tcPr>
          <w:p w14:paraId="45864D9B" w14:textId="77777777" w:rsidR="009B060E" w:rsidRDefault="009B060E" w:rsidP="009B060E">
            <w:r w:rsidRPr="00A71DF3">
              <w:t>Analyse literary texts and genres</w:t>
            </w:r>
          </w:p>
        </w:tc>
        <w:tc>
          <w:tcPr>
            <w:tcW w:w="1696" w:type="dxa"/>
            <w:tcBorders>
              <w:top w:val="single" w:sz="4" w:space="0" w:color="auto"/>
              <w:left w:val="single" w:sz="4" w:space="0" w:color="auto"/>
              <w:bottom w:val="single" w:sz="4" w:space="0" w:color="auto"/>
              <w:right w:val="single" w:sz="4" w:space="0" w:color="auto"/>
            </w:tcBorders>
            <w:shd w:val="clear" w:color="auto" w:fill="auto"/>
            <w:noWrap/>
          </w:tcPr>
          <w:p w14:paraId="4C5C1337" w14:textId="77777777" w:rsidR="009B060E" w:rsidRDefault="00020BCA" w:rsidP="009B060E">
            <w:r>
              <w:t>Deleted</w:t>
            </w:r>
          </w:p>
        </w:tc>
      </w:tr>
      <w:tr w:rsidR="009B060E" w:rsidRPr="00342D52" w14:paraId="00A1CF07" w14:textId="77777777" w:rsidTr="008B52E6">
        <w:trPr>
          <w:trHeight w:val="300"/>
        </w:trPr>
        <w:tc>
          <w:tcPr>
            <w:tcW w:w="1563" w:type="dxa"/>
            <w:tcBorders>
              <w:top w:val="single" w:sz="4" w:space="0" w:color="auto"/>
              <w:left w:val="single" w:sz="4" w:space="0" w:color="auto"/>
              <w:bottom w:val="single" w:sz="4" w:space="0" w:color="auto"/>
              <w:right w:val="single" w:sz="4" w:space="0" w:color="auto"/>
            </w:tcBorders>
            <w:noWrap/>
          </w:tcPr>
          <w:p w14:paraId="67B68DC4" w14:textId="753D20E9" w:rsidR="009B060E" w:rsidRPr="00846C9E" w:rsidRDefault="009B060E" w:rsidP="009B060E">
            <w:pPr>
              <w:rPr>
                <w:lang w:val="en-GB"/>
              </w:rPr>
            </w:pPr>
            <w:hyperlink r:id="rId55" w:history="1">
              <w:r w:rsidRPr="00846C9E">
                <w:rPr>
                  <w:lang w:val="en-GB"/>
                </w:rPr>
                <w:t>MEM30032A</w:t>
              </w:r>
            </w:hyperlink>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6169799C" w14:textId="77777777" w:rsidR="009B060E" w:rsidRPr="0054242A" w:rsidRDefault="009B060E" w:rsidP="009B060E">
            <w:pPr>
              <w:rPr>
                <w:rFonts w:cs="Arial"/>
                <w:sz w:val="20"/>
                <w:lang w:val="en-GB"/>
              </w:rPr>
            </w:pPr>
            <w:r w:rsidRPr="006E5B8B">
              <w:rPr>
                <w:lang w:val="en-US"/>
              </w:rPr>
              <w:t>Produce basic engineering drawings</w:t>
            </w:r>
          </w:p>
        </w:tc>
        <w:tc>
          <w:tcPr>
            <w:tcW w:w="1603" w:type="dxa"/>
            <w:tcBorders>
              <w:top w:val="single" w:sz="4" w:space="0" w:color="auto"/>
              <w:left w:val="single" w:sz="4" w:space="0" w:color="auto"/>
              <w:bottom w:val="single" w:sz="4" w:space="0" w:color="auto"/>
              <w:right w:val="single" w:sz="4" w:space="0" w:color="auto"/>
            </w:tcBorders>
            <w:noWrap/>
            <w:vAlign w:val="center"/>
          </w:tcPr>
          <w:p w14:paraId="266B349C" w14:textId="77777777" w:rsidR="009B060E" w:rsidRPr="0054242A" w:rsidRDefault="009B060E" w:rsidP="009B060E">
            <w:pPr>
              <w:rPr>
                <w:rFonts w:cs="Arial"/>
                <w:sz w:val="20"/>
                <w:lang w:val="en-GB"/>
              </w:rPr>
            </w:pPr>
            <w:r>
              <w:t>N/A</w:t>
            </w:r>
          </w:p>
        </w:tc>
        <w:tc>
          <w:tcPr>
            <w:tcW w:w="2231" w:type="dxa"/>
            <w:tcBorders>
              <w:top w:val="single" w:sz="4" w:space="0" w:color="auto"/>
              <w:left w:val="single" w:sz="4" w:space="0" w:color="auto"/>
              <w:bottom w:val="single" w:sz="4" w:space="0" w:color="auto"/>
              <w:right w:val="single" w:sz="4" w:space="0" w:color="auto"/>
            </w:tcBorders>
            <w:noWrap/>
            <w:vAlign w:val="center"/>
          </w:tcPr>
          <w:p w14:paraId="79CDFD77" w14:textId="77777777" w:rsidR="009B060E" w:rsidRPr="0054242A" w:rsidRDefault="009B060E" w:rsidP="009B060E">
            <w:pPr>
              <w:rPr>
                <w:lang w:val="en-GB"/>
              </w:rPr>
            </w:pPr>
            <w:r>
              <w:t>N/A</w:t>
            </w:r>
          </w:p>
        </w:tc>
        <w:tc>
          <w:tcPr>
            <w:tcW w:w="1696" w:type="dxa"/>
            <w:tcBorders>
              <w:top w:val="single" w:sz="4" w:space="0" w:color="auto"/>
              <w:left w:val="single" w:sz="4" w:space="0" w:color="auto"/>
              <w:bottom w:val="single" w:sz="4" w:space="0" w:color="auto"/>
              <w:right w:val="single" w:sz="4" w:space="0" w:color="auto"/>
            </w:tcBorders>
            <w:shd w:val="clear" w:color="auto" w:fill="auto"/>
            <w:noWrap/>
          </w:tcPr>
          <w:p w14:paraId="6E81B24B" w14:textId="77777777" w:rsidR="009B060E" w:rsidRPr="001F384B" w:rsidRDefault="009B060E" w:rsidP="009B060E">
            <w:r>
              <w:t>Newly imported</w:t>
            </w:r>
          </w:p>
        </w:tc>
      </w:tr>
      <w:tr w:rsidR="009B060E" w:rsidRPr="00342D52" w14:paraId="2F04920E" w14:textId="77777777" w:rsidTr="008B52E6">
        <w:trPr>
          <w:trHeight w:val="300"/>
        </w:trPr>
        <w:tc>
          <w:tcPr>
            <w:tcW w:w="1563" w:type="dxa"/>
            <w:tcBorders>
              <w:top w:val="single" w:sz="4" w:space="0" w:color="auto"/>
              <w:left w:val="single" w:sz="4" w:space="0" w:color="auto"/>
              <w:bottom w:val="single" w:sz="4" w:space="0" w:color="auto"/>
              <w:right w:val="single" w:sz="4" w:space="0" w:color="auto"/>
            </w:tcBorders>
            <w:noWrap/>
            <w:vAlign w:val="bottom"/>
          </w:tcPr>
          <w:p w14:paraId="5A8FE2AF" w14:textId="77777777" w:rsidR="009B060E" w:rsidRPr="00846C9E" w:rsidRDefault="009B060E" w:rsidP="009B060E">
            <w:pPr>
              <w:rPr>
                <w:lang w:val="en-GB"/>
              </w:rPr>
            </w:pPr>
            <w:r w:rsidRPr="00846C9E">
              <w:rPr>
                <w:lang w:val="en-GB"/>
              </w:rPr>
              <w:t>VU21883</w:t>
            </w:r>
          </w:p>
        </w:tc>
        <w:tc>
          <w:tcPr>
            <w:tcW w:w="31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F834AE" w14:textId="77777777" w:rsidR="009B060E" w:rsidRPr="0054242A" w:rsidRDefault="009B060E" w:rsidP="009B060E">
            <w:pPr>
              <w:rPr>
                <w:rFonts w:cs="Arial"/>
                <w:sz w:val="20"/>
                <w:lang w:val="en-GB"/>
              </w:rPr>
            </w:pPr>
            <w:r w:rsidRPr="001F4B70">
              <w:rPr>
                <w:rFonts w:cs="Arial"/>
                <w:color w:val="000000"/>
              </w:rPr>
              <w:t>Examine approaches to citizenship and public life</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09EC1A" w14:textId="77777777" w:rsidR="009B060E" w:rsidRPr="0054242A" w:rsidRDefault="009B060E" w:rsidP="009B060E">
            <w:pPr>
              <w:rPr>
                <w:rFonts w:cs="Arial"/>
                <w:sz w:val="20"/>
                <w:lang w:val="en-GB"/>
              </w:rPr>
            </w:pPr>
            <w:r>
              <w:t>N/A</w:t>
            </w:r>
          </w:p>
        </w:tc>
        <w:tc>
          <w:tcPr>
            <w:tcW w:w="2231" w:type="dxa"/>
            <w:tcBorders>
              <w:top w:val="single" w:sz="4" w:space="0" w:color="auto"/>
              <w:left w:val="single" w:sz="4" w:space="0" w:color="auto"/>
              <w:bottom w:val="single" w:sz="4" w:space="0" w:color="auto"/>
              <w:right w:val="single" w:sz="4" w:space="0" w:color="auto"/>
            </w:tcBorders>
            <w:noWrap/>
            <w:vAlign w:val="center"/>
          </w:tcPr>
          <w:p w14:paraId="4CB362B5" w14:textId="77777777" w:rsidR="009B060E" w:rsidRPr="0054242A" w:rsidRDefault="009B060E" w:rsidP="009B060E">
            <w:pPr>
              <w:rPr>
                <w:lang w:val="en-GB"/>
              </w:rPr>
            </w:pPr>
            <w:r>
              <w:t>N/A</w:t>
            </w:r>
          </w:p>
        </w:tc>
        <w:tc>
          <w:tcPr>
            <w:tcW w:w="1696" w:type="dxa"/>
            <w:tcBorders>
              <w:top w:val="single" w:sz="4" w:space="0" w:color="auto"/>
              <w:left w:val="single" w:sz="4" w:space="0" w:color="auto"/>
              <w:bottom w:val="single" w:sz="4" w:space="0" w:color="auto"/>
              <w:right w:val="single" w:sz="4" w:space="0" w:color="auto"/>
            </w:tcBorders>
            <w:shd w:val="clear" w:color="auto" w:fill="auto"/>
            <w:noWrap/>
          </w:tcPr>
          <w:p w14:paraId="18DE9B9D" w14:textId="77777777" w:rsidR="009B060E" w:rsidRPr="001F384B" w:rsidRDefault="009B060E" w:rsidP="009B060E">
            <w:r>
              <w:t>Newly imported</w:t>
            </w:r>
          </w:p>
        </w:tc>
      </w:tr>
      <w:tr w:rsidR="009B060E" w:rsidRPr="00342D52" w14:paraId="174B77A6" w14:textId="77777777" w:rsidTr="008B52E6">
        <w:trPr>
          <w:trHeight w:val="300"/>
        </w:trPr>
        <w:tc>
          <w:tcPr>
            <w:tcW w:w="1563" w:type="dxa"/>
            <w:tcBorders>
              <w:top w:val="single" w:sz="4" w:space="0" w:color="auto"/>
              <w:left w:val="single" w:sz="4" w:space="0" w:color="auto"/>
              <w:bottom w:val="single" w:sz="4" w:space="0" w:color="auto"/>
              <w:right w:val="single" w:sz="4" w:space="0" w:color="auto"/>
            </w:tcBorders>
            <w:noWrap/>
            <w:vAlign w:val="bottom"/>
          </w:tcPr>
          <w:p w14:paraId="5D63E984" w14:textId="77777777" w:rsidR="009B060E" w:rsidRPr="0054242A" w:rsidRDefault="009B060E" w:rsidP="009B060E">
            <w:pPr>
              <w:rPr>
                <w:rFonts w:cs="Arial"/>
                <w:sz w:val="20"/>
                <w:lang w:val="en-GB"/>
              </w:rPr>
            </w:pPr>
            <w:r w:rsidRPr="009903E2">
              <w:rPr>
                <w:rFonts w:cs="Arial"/>
              </w:rPr>
              <w:t>VU21884</w:t>
            </w:r>
          </w:p>
        </w:tc>
        <w:tc>
          <w:tcPr>
            <w:tcW w:w="31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026343" w14:textId="77777777" w:rsidR="009B060E" w:rsidRPr="0054242A" w:rsidRDefault="009B060E" w:rsidP="009B060E">
            <w:pPr>
              <w:rPr>
                <w:rFonts w:cs="Arial"/>
                <w:sz w:val="20"/>
                <w:lang w:val="en-GB"/>
              </w:rPr>
            </w:pPr>
            <w:r w:rsidRPr="001F4B70">
              <w:rPr>
                <w:rFonts w:cs="Arial"/>
                <w:color w:val="000000"/>
              </w:rPr>
              <w:t>Analyse stories / narrative within cultures</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A6FA46" w14:textId="77777777" w:rsidR="009B060E" w:rsidRPr="0054242A" w:rsidRDefault="009B060E" w:rsidP="009B060E">
            <w:pPr>
              <w:rPr>
                <w:rFonts w:cs="Arial"/>
                <w:sz w:val="20"/>
                <w:lang w:val="en-GB"/>
              </w:rPr>
            </w:pPr>
            <w:r>
              <w:t>N/A</w:t>
            </w:r>
          </w:p>
        </w:tc>
        <w:tc>
          <w:tcPr>
            <w:tcW w:w="2231" w:type="dxa"/>
            <w:tcBorders>
              <w:top w:val="single" w:sz="4" w:space="0" w:color="auto"/>
              <w:left w:val="single" w:sz="4" w:space="0" w:color="auto"/>
              <w:bottom w:val="single" w:sz="4" w:space="0" w:color="auto"/>
              <w:right w:val="single" w:sz="4" w:space="0" w:color="auto"/>
            </w:tcBorders>
            <w:noWrap/>
            <w:vAlign w:val="center"/>
          </w:tcPr>
          <w:p w14:paraId="03DC2FB7" w14:textId="77777777" w:rsidR="009B060E" w:rsidRPr="0054242A" w:rsidRDefault="009B060E" w:rsidP="009B060E">
            <w:pPr>
              <w:rPr>
                <w:lang w:val="en-GB"/>
              </w:rPr>
            </w:pPr>
            <w:r>
              <w:t>N/A</w:t>
            </w:r>
          </w:p>
        </w:tc>
        <w:tc>
          <w:tcPr>
            <w:tcW w:w="1696" w:type="dxa"/>
            <w:tcBorders>
              <w:top w:val="single" w:sz="4" w:space="0" w:color="auto"/>
              <w:left w:val="single" w:sz="4" w:space="0" w:color="auto"/>
              <w:bottom w:val="single" w:sz="4" w:space="0" w:color="auto"/>
              <w:right w:val="single" w:sz="4" w:space="0" w:color="auto"/>
            </w:tcBorders>
            <w:shd w:val="clear" w:color="auto" w:fill="auto"/>
            <w:noWrap/>
          </w:tcPr>
          <w:p w14:paraId="311F429E" w14:textId="77777777" w:rsidR="009B060E" w:rsidRPr="001F384B" w:rsidRDefault="009B060E" w:rsidP="009B060E">
            <w:r>
              <w:t>Newly imported</w:t>
            </w:r>
          </w:p>
        </w:tc>
      </w:tr>
      <w:tr w:rsidR="009B060E" w:rsidRPr="00342D52" w14:paraId="01853A70" w14:textId="77777777" w:rsidTr="008B52E6">
        <w:trPr>
          <w:trHeight w:val="300"/>
        </w:trPr>
        <w:tc>
          <w:tcPr>
            <w:tcW w:w="1563" w:type="dxa"/>
            <w:tcBorders>
              <w:top w:val="single" w:sz="4" w:space="0" w:color="auto"/>
              <w:left w:val="single" w:sz="4" w:space="0" w:color="auto"/>
              <w:bottom w:val="single" w:sz="4" w:space="0" w:color="auto"/>
              <w:right w:val="single" w:sz="4" w:space="0" w:color="auto"/>
            </w:tcBorders>
            <w:noWrap/>
            <w:vAlign w:val="bottom"/>
          </w:tcPr>
          <w:p w14:paraId="4539E363" w14:textId="77777777" w:rsidR="009B060E" w:rsidRPr="0054242A" w:rsidRDefault="009B060E" w:rsidP="009B060E">
            <w:pPr>
              <w:rPr>
                <w:rFonts w:cs="Arial"/>
                <w:sz w:val="20"/>
                <w:lang w:val="en-GB"/>
              </w:rPr>
            </w:pPr>
            <w:r>
              <w:t>VU21885</w:t>
            </w:r>
          </w:p>
        </w:tc>
        <w:tc>
          <w:tcPr>
            <w:tcW w:w="31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D51CC3" w14:textId="77777777" w:rsidR="009B060E" w:rsidRPr="0054242A" w:rsidRDefault="009B060E" w:rsidP="009B060E">
            <w:pPr>
              <w:rPr>
                <w:rFonts w:cs="Arial"/>
                <w:sz w:val="20"/>
                <w:lang w:val="en-GB"/>
              </w:rPr>
            </w:pPr>
            <w:r w:rsidRPr="001F4B70">
              <w:rPr>
                <w:rFonts w:cs="Arial"/>
                <w:color w:val="000000"/>
              </w:rPr>
              <w:t>Analyse human transformations of nature</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BD4FD7" w14:textId="77777777" w:rsidR="009B060E" w:rsidRPr="0054242A" w:rsidRDefault="009B060E" w:rsidP="009B060E">
            <w:pPr>
              <w:rPr>
                <w:rFonts w:cs="Arial"/>
                <w:sz w:val="20"/>
                <w:lang w:val="en-GB"/>
              </w:rPr>
            </w:pPr>
            <w:r>
              <w:t>N/A</w:t>
            </w:r>
          </w:p>
        </w:tc>
        <w:tc>
          <w:tcPr>
            <w:tcW w:w="2231" w:type="dxa"/>
            <w:tcBorders>
              <w:top w:val="single" w:sz="4" w:space="0" w:color="auto"/>
              <w:left w:val="single" w:sz="4" w:space="0" w:color="auto"/>
              <w:bottom w:val="single" w:sz="4" w:space="0" w:color="auto"/>
              <w:right w:val="single" w:sz="4" w:space="0" w:color="auto"/>
            </w:tcBorders>
            <w:noWrap/>
            <w:vAlign w:val="center"/>
          </w:tcPr>
          <w:p w14:paraId="33ACAD45" w14:textId="77777777" w:rsidR="009B060E" w:rsidRPr="0054242A" w:rsidRDefault="009B060E" w:rsidP="009B060E">
            <w:pPr>
              <w:rPr>
                <w:lang w:val="en-GB"/>
              </w:rPr>
            </w:pPr>
            <w:r>
              <w:t>N/A</w:t>
            </w:r>
          </w:p>
        </w:tc>
        <w:tc>
          <w:tcPr>
            <w:tcW w:w="1696" w:type="dxa"/>
            <w:tcBorders>
              <w:top w:val="single" w:sz="4" w:space="0" w:color="auto"/>
              <w:left w:val="single" w:sz="4" w:space="0" w:color="auto"/>
              <w:bottom w:val="single" w:sz="4" w:space="0" w:color="auto"/>
              <w:right w:val="single" w:sz="4" w:space="0" w:color="auto"/>
            </w:tcBorders>
            <w:shd w:val="clear" w:color="auto" w:fill="auto"/>
            <w:noWrap/>
          </w:tcPr>
          <w:p w14:paraId="027FF276" w14:textId="77777777" w:rsidR="009B060E" w:rsidRPr="001F384B" w:rsidRDefault="009B060E" w:rsidP="009B060E">
            <w:r>
              <w:t>Newly imported</w:t>
            </w:r>
          </w:p>
        </w:tc>
      </w:tr>
      <w:tr w:rsidR="009B060E" w:rsidRPr="00342D52" w14:paraId="127592C3" w14:textId="77777777" w:rsidTr="008B52E6">
        <w:trPr>
          <w:trHeight w:val="300"/>
        </w:trPr>
        <w:tc>
          <w:tcPr>
            <w:tcW w:w="1563" w:type="dxa"/>
            <w:tcBorders>
              <w:top w:val="single" w:sz="4" w:space="0" w:color="auto"/>
              <w:left w:val="single" w:sz="4" w:space="0" w:color="auto"/>
              <w:bottom w:val="single" w:sz="4" w:space="0" w:color="auto"/>
              <w:right w:val="single" w:sz="4" w:space="0" w:color="auto"/>
            </w:tcBorders>
            <w:noWrap/>
            <w:vAlign w:val="bottom"/>
          </w:tcPr>
          <w:p w14:paraId="6F1F9C8D" w14:textId="77777777" w:rsidR="009B060E" w:rsidRPr="0054242A" w:rsidRDefault="009B060E" w:rsidP="009B060E">
            <w:pPr>
              <w:rPr>
                <w:rFonts w:cs="Arial"/>
                <w:sz w:val="20"/>
                <w:lang w:val="en-GB"/>
              </w:rPr>
            </w:pPr>
            <w:r w:rsidRPr="009903E2">
              <w:rPr>
                <w:rFonts w:cs="Arial"/>
                <w:color w:val="000000"/>
              </w:rPr>
              <w:t>VU21886</w:t>
            </w:r>
          </w:p>
        </w:tc>
        <w:tc>
          <w:tcPr>
            <w:tcW w:w="31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C5B119" w14:textId="77777777" w:rsidR="009B060E" w:rsidRPr="0054242A" w:rsidRDefault="009B060E" w:rsidP="009B060E">
            <w:pPr>
              <w:rPr>
                <w:rFonts w:cs="Arial"/>
                <w:sz w:val="20"/>
                <w:lang w:val="en-GB"/>
              </w:rPr>
            </w:pPr>
            <w:r w:rsidRPr="001F4B70">
              <w:rPr>
                <w:rFonts w:cs="Arial"/>
                <w:color w:val="000000"/>
              </w:rPr>
              <w:t>Examine approaches to economy and society</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27D7AE" w14:textId="77777777" w:rsidR="009B060E" w:rsidRPr="0054242A" w:rsidRDefault="009B060E" w:rsidP="009B060E">
            <w:pPr>
              <w:rPr>
                <w:rFonts w:cs="Arial"/>
                <w:sz w:val="20"/>
                <w:lang w:val="en-GB"/>
              </w:rPr>
            </w:pPr>
            <w:r>
              <w:t>N/A</w:t>
            </w:r>
          </w:p>
        </w:tc>
        <w:tc>
          <w:tcPr>
            <w:tcW w:w="2231" w:type="dxa"/>
            <w:tcBorders>
              <w:top w:val="single" w:sz="4" w:space="0" w:color="auto"/>
              <w:left w:val="single" w:sz="4" w:space="0" w:color="auto"/>
              <w:bottom w:val="single" w:sz="4" w:space="0" w:color="auto"/>
              <w:right w:val="single" w:sz="4" w:space="0" w:color="auto"/>
            </w:tcBorders>
            <w:noWrap/>
            <w:vAlign w:val="center"/>
          </w:tcPr>
          <w:p w14:paraId="7C8A38FA" w14:textId="77777777" w:rsidR="009B060E" w:rsidRPr="0054242A" w:rsidRDefault="009B060E" w:rsidP="009B060E">
            <w:pPr>
              <w:rPr>
                <w:lang w:val="en-GB"/>
              </w:rPr>
            </w:pPr>
            <w:r>
              <w:t>N/A</w:t>
            </w:r>
          </w:p>
        </w:tc>
        <w:tc>
          <w:tcPr>
            <w:tcW w:w="1696" w:type="dxa"/>
            <w:tcBorders>
              <w:top w:val="single" w:sz="4" w:space="0" w:color="auto"/>
              <w:left w:val="single" w:sz="4" w:space="0" w:color="auto"/>
              <w:bottom w:val="single" w:sz="4" w:space="0" w:color="auto"/>
              <w:right w:val="single" w:sz="4" w:space="0" w:color="auto"/>
            </w:tcBorders>
            <w:shd w:val="clear" w:color="auto" w:fill="auto"/>
            <w:noWrap/>
          </w:tcPr>
          <w:p w14:paraId="5DB8B7F1" w14:textId="77777777" w:rsidR="009B060E" w:rsidRPr="001F384B" w:rsidRDefault="009B060E" w:rsidP="009B060E">
            <w:r>
              <w:t>Newly imported</w:t>
            </w:r>
          </w:p>
        </w:tc>
      </w:tr>
      <w:tr w:rsidR="009B060E" w:rsidRPr="00342D52" w14:paraId="3737969C" w14:textId="77777777" w:rsidTr="008B52E6">
        <w:trPr>
          <w:trHeight w:val="300"/>
        </w:trPr>
        <w:tc>
          <w:tcPr>
            <w:tcW w:w="1563" w:type="dxa"/>
            <w:tcBorders>
              <w:top w:val="single" w:sz="4" w:space="0" w:color="auto"/>
              <w:left w:val="single" w:sz="4" w:space="0" w:color="auto"/>
              <w:bottom w:val="single" w:sz="4" w:space="0" w:color="auto"/>
              <w:right w:val="single" w:sz="4" w:space="0" w:color="auto"/>
            </w:tcBorders>
            <w:noWrap/>
            <w:vAlign w:val="bottom"/>
          </w:tcPr>
          <w:p w14:paraId="438C0022" w14:textId="77777777" w:rsidR="009B060E" w:rsidRPr="0054242A" w:rsidRDefault="009B060E" w:rsidP="009B060E">
            <w:pPr>
              <w:rPr>
                <w:rFonts w:cs="Arial"/>
                <w:sz w:val="20"/>
                <w:lang w:val="en-GB"/>
              </w:rPr>
            </w:pPr>
            <w:r w:rsidRPr="00565B7E">
              <w:rPr>
                <w:rFonts w:cs="Arial"/>
              </w:rPr>
              <w:t>VU21887</w:t>
            </w:r>
          </w:p>
        </w:tc>
        <w:tc>
          <w:tcPr>
            <w:tcW w:w="31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EDE227" w14:textId="77777777" w:rsidR="009B060E" w:rsidRPr="0054242A" w:rsidRDefault="009B060E" w:rsidP="009B060E">
            <w:pPr>
              <w:rPr>
                <w:rFonts w:cs="Arial"/>
                <w:sz w:val="20"/>
                <w:lang w:val="en-GB"/>
              </w:rPr>
            </w:pPr>
            <w:r w:rsidRPr="001F4B70">
              <w:rPr>
                <w:rFonts w:cs="Arial"/>
                <w:color w:val="000000"/>
              </w:rPr>
              <w:t>Analyse texts in their cultural context</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09EF25" w14:textId="77777777" w:rsidR="009B060E" w:rsidRPr="0054242A" w:rsidRDefault="009B060E" w:rsidP="009B060E">
            <w:pPr>
              <w:rPr>
                <w:rFonts w:cs="Arial"/>
                <w:sz w:val="20"/>
                <w:lang w:val="en-GB"/>
              </w:rPr>
            </w:pPr>
            <w:r>
              <w:t>N/A</w:t>
            </w:r>
          </w:p>
        </w:tc>
        <w:tc>
          <w:tcPr>
            <w:tcW w:w="2231" w:type="dxa"/>
            <w:tcBorders>
              <w:top w:val="single" w:sz="4" w:space="0" w:color="auto"/>
              <w:left w:val="single" w:sz="4" w:space="0" w:color="auto"/>
              <w:bottom w:val="single" w:sz="4" w:space="0" w:color="auto"/>
              <w:right w:val="single" w:sz="4" w:space="0" w:color="auto"/>
            </w:tcBorders>
            <w:noWrap/>
            <w:vAlign w:val="center"/>
          </w:tcPr>
          <w:p w14:paraId="01285DC0" w14:textId="77777777" w:rsidR="009B060E" w:rsidRPr="0054242A" w:rsidRDefault="009B060E" w:rsidP="009B060E">
            <w:pPr>
              <w:rPr>
                <w:lang w:val="en-GB"/>
              </w:rPr>
            </w:pPr>
            <w:r>
              <w:t>N/A</w:t>
            </w:r>
          </w:p>
        </w:tc>
        <w:tc>
          <w:tcPr>
            <w:tcW w:w="1696" w:type="dxa"/>
            <w:tcBorders>
              <w:top w:val="single" w:sz="4" w:space="0" w:color="auto"/>
              <w:left w:val="single" w:sz="4" w:space="0" w:color="auto"/>
              <w:bottom w:val="single" w:sz="4" w:space="0" w:color="auto"/>
              <w:right w:val="single" w:sz="4" w:space="0" w:color="auto"/>
            </w:tcBorders>
            <w:shd w:val="clear" w:color="auto" w:fill="auto"/>
            <w:noWrap/>
          </w:tcPr>
          <w:p w14:paraId="04A1333E" w14:textId="77777777" w:rsidR="009B060E" w:rsidRPr="001F384B" w:rsidRDefault="009B060E" w:rsidP="009B060E">
            <w:r>
              <w:t>Newly imported</w:t>
            </w:r>
          </w:p>
        </w:tc>
      </w:tr>
      <w:tr w:rsidR="009B060E" w:rsidRPr="00342D52" w14:paraId="483866CD" w14:textId="77777777" w:rsidTr="008B52E6">
        <w:trPr>
          <w:trHeight w:val="300"/>
        </w:trPr>
        <w:tc>
          <w:tcPr>
            <w:tcW w:w="1563" w:type="dxa"/>
            <w:tcBorders>
              <w:top w:val="single" w:sz="4" w:space="0" w:color="auto"/>
              <w:left w:val="single" w:sz="4" w:space="0" w:color="auto"/>
              <w:bottom w:val="single" w:sz="4" w:space="0" w:color="auto"/>
              <w:right w:val="single" w:sz="4" w:space="0" w:color="auto"/>
            </w:tcBorders>
            <w:noWrap/>
            <w:vAlign w:val="bottom"/>
          </w:tcPr>
          <w:p w14:paraId="6A99AFC6" w14:textId="77777777" w:rsidR="009B060E" w:rsidRPr="0054242A" w:rsidRDefault="009B060E" w:rsidP="009B060E">
            <w:pPr>
              <w:rPr>
                <w:rFonts w:cs="Arial"/>
                <w:sz w:val="20"/>
                <w:lang w:val="en-GB"/>
              </w:rPr>
            </w:pPr>
            <w:r w:rsidRPr="00565B7E">
              <w:rPr>
                <w:rFonts w:cs="Arial"/>
                <w:color w:val="000000"/>
              </w:rPr>
              <w:t>VU21890</w:t>
            </w:r>
          </w:p>
        </w:tc>
        <w:tc>
          <w:tcPr>
            <w:tcW w:w="31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F93C5D" w14:textId="77777777" w:rsidR="009B060E" w:rsidRPr="0054242A" w:rsidRDefault="009B060E" w:rsidP="009B060E">
            <w:pPr>
              <w:rPr>
                <w:rFonts w:cs="Arial"/>
                <w:sz w:val="20"/>
                <w:lang w:val="en-GB"/>
              </w:rPr>
            </w:pPr>
            <w:r w:rsidRPr="001F4B70">
              <w:rPr>
                <w:rFonts w:cs="Arial"/>
                <w:color w:val="000000"/>
              </w:rPr>
              <w:t>Analyse sociological understandings of human relationships</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8D71D0" w14:textId="77777777" w:rsidR="009B060E" w:rsidRPr="0054242A" w:rsidRDefault="009B060E" w:rsidP="009B060E">
            <w:pPr>
              <w:rPr>
                <w:rFonts w:cs="Arial"/>
                <w:sz w:val="20"/>
                <w:lang w:val="en-GB"/>
              </w:rPr>
            </w:pPr>
            <w:r>
              <w:t>N/A</w:t>
            </w:r>
          </w:p>
        </w:tc>
        <w:tc>
          <w:tcPr>
            <w:tcW w:w="2231" w:type="dxa"/>
            <w:tcBorders>
              <w:top w:val="single" w:sz="4" w:space="0" w:color="auto"/>
              <w:left w:val="single" w:sz="4" w:space="0" w:color="auto"/>
              <w:bottom w:val="single" w:sz="4" w:space="0" w:color="auto"/>
              <w:right w:val="single" w:sz="4" w:space="0" w:color="auto"/>
            </w:tcBorders>
            <w:noWrap/>
            <w:vAlign w:val="center"/>
          </w:tcPr>
          <w:p w14:paraId="3553EA9E" w14:textId="77777777" w:rsidR="009B060E" w:rsidRPr="0054242A" w:rsidRDefault="009B060E" w:rsidP="009B060E">
            <w:pPr>
              <w:rPr>
                <w:lang w:val="en-GB"/>
              </w:rPr>
            </w:pPr>
            <w:r>
              <w:t>N/A</w:t>
            </w:r>
          </w:p>
        </w:tc>
        <w:tc>
          <w:tcPr>
            <w:tcW w:w="1696" w:type="dxa"/>
            <w:tcBorders>
              <w:top w:val="single" w:sz="4" w:space="0" w:color="auto"/>
              <w:left w:val="single" w:sz="4" w:space="0" w:color="auto"/>
              <w:bottom w:val="single" w:sz="4" w:space="0" w:color="auto"/>
              <w:right w:val="single" w:sz="4" w:space="0" w:color="auto"/>
            </w:tcBorders>
            <w:shd w:val="clear" w:color="auto" w:fill="auto"/>
            <w:noWrap/>
          </w:tcPr>
          <w:p w14:paraId="6F5C6FC2" w14:textId="77777777" w:rsidR="009B060E" w:rsidRPr="001F384B" w:rsidRDefault="009B060E" w:rsidP="009B060E">
            <w:r>
              <w:t>Newly imported</w:t>
            </w:r>
          </w:p>
        </w:tc>
      </w:tr>
      <w:tr w:rsidR="009B060E" w:rsidRPr="00342D52" w14:paraId="4E5C1E5E" w14:textId="77777777" w:rsidTr="008B52E6">
        <w:trPr>
          <w:trHeight w:val="300"/>
        </w:trPr>
        <w:tc>
          <w:tcPr>
            <w:tcW w:w="1563" w:type="dxa"/>
            <w:tcBorders>
              <w:top w:val="single" w:sz="4" w:space="0" w:color="auto"/>
              <w:left w:val="single" w:sz="4" w:space="0" w:color="auto"/>
              <w:bottom w:val="single" w:sz="4" w:space="0" w:color="auto"/>
              <w:right w:val="single" w:sz="4" w:space="0" w:color="auto"/>
            </w:tcBorders>
            <w:noWrap/>
            <w:vAlign w:val="bottom"/>
          </w:tcPr>
          <w:p w14:paraId="36CCB418" w14:textId="77777777" w:rsidR="009B060E" w:rsidRPr="0054242A" w:rsidRDefault="009B060E" w:rsidP="009B060E">
            <w:pPr>
              <w:rPr>
                <w:rFonts w:cs="Arial"/>
                <w:sz w:val="20"/>
                <w:lang w:val="en-GB"/>
              </w:rPr>
            </w:pPr>
            <w:r w:rsidRPr="00565B7E">
              <w:rPr>
                <w:rFonts w:cs="Arial"/>
                <w:color w:val="000000"/>
              </w:rPr>
              <w:t>VU21891</w:t>
            </w:r>
          </w:p>
        </w:tc>
        <w:tc>
          <w:tcPr>
            <w:tcW w:w="31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25CC97" w14:textId="77777777" w:rsidR="009B060E" w:rsidRPr="0054242A" w:rsidRDefault="009B060E" w:rsidP="009B060E">
            <w:pPr>
              <w:rPr>
                <w:rFonts w:cs="Arial"/>
                <w:sz w:val="20"/>
                <w:lang w:val="en-GB"/>
              </w:rPr>
            </w:pPr>
            <w:r w:rsidRPr="001F4B70">
              <w:rPr>
                <w:rFonts w:cs="Arial"/>
                <w:color w:val="000000"/>
              </w:rPr>
              <w:t>Analyse urban form and culture</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26AED2" w14:textId="77777777" w:rsidR="009B060E" w:rsidRPr="0054242A" w:rsidRDefault="009B060E" w:rsidP="009B060E">
            <w:pPr>
              <w:rPr>
                <w:rFonts w:cs="Arial"/>
                <w:sz w:val="20"/>
                <w:lang w:val="en-GB"/>
              </w:rPr>
            </w:pPr>
            <w:r>
              <w:t>N/A</w:t>
            </w:r>
          </w:p>
        </w:tc>
        <w:tc>
          <w:tcPr>
            <w:tcW w:w="2231" w:type="dxa"/>
            <w:tcBorders>
              <w:top w:val="single" w:sz="4" w:space="0" w:color="auto"/>
              <w:left w:val="single" w:sz="4" w:space="0" w:color="auto"/>
              <w:bottom w:val="single" w:sz="4" w:space="0" w:color="auto"/>
              <w:right w:val="single" w:sz="4" w:space="0" w:color="auto"/>
            </w:tcBorders>
            <w:noWrap/>
            <w:vAlign w:val="center"/>
          </w:tcPr>
          <w:p w14:paraId="0E0D92B2" w14:textId="77777777" w:rsidR="009B060E" w:rsidRPr="0054242A" w:rsidRDefault="009B060E" w:rsidP="009B060E">
            <w:pPr>
              <w:rPr>
                <w:lang w:val="en-GB"/>
              </w:rPr>
            </w:pPr>
            <w:r>
              <w:t>N/A</w:t>
            </w:r>
          </w:p>
        </w:tc>
        <w:tc>
          <w:tcPr>
            <w:tcW w:w="1696" w:type="dxa"/>
            <w:tcBorders>
              <w:top w:val="single" w:sz="4" w:space="0" w:color="auto"/>
              <w:left w:val="single" w:sz="4" w:space="0" w:color="auto"/>
              <w:bottom w:val="single" w:sz="4" w:space="0" w:color="auto"/>
              <w:right w:val="single" w:sz="4" w:space="0" w:color="auto"/>
            </w:tcBorders>
            <w:shd w:val="clear" w:color="auto" w:fill="auto"/>
            <w:noWrap/>
          </w:tcPr>
          <w:p w14:paraId="39C1796D" w14:textId="77777777" w:rsidR="009B060E" w:rsidRPr="001F384B" w:rsidRDefault="009B060E" w:rsidP="009B060E">
            <w:r>
              <w:t>Newly imported</w:t>
            </w:r>
          </w:p>
        </w:tc>
      </w:tr>
      <w:tr w:rsidR="009B060E" w:rsidRPr="00342D52" w14:paraId="6D0CCAAB" w14:textId="77777777" w:rsidTr="00743F01">
        <w:trPr>
          <w:trHeight w:val="300"/>
        </w:trPr>
        <w:tc>
          <w:tcPr>
            <w:tcW w:w="1563" w:type="dxa"/>
            <w:tcBorders>
              <w:top w:val="single" w:sz="4" w:space="0" w:color="auto"/>
              <w:left w:val="single" w:sz="4" w:space="0" w:color="auto"/>
              <w:bottom w:val="single" w:sz="4" w:space="0" w:color="auto"/>
              <w:right w:val="single" w:sz="4" w:space="0" w:color="auto"/>
            </w:tcBorders>
            <w:noWrap/>
            <w:vAlign w:val="center"/>
          </w:tcPr>
          <w:p w14:paraId="3F05D8D6" w14:textId="77777777" w:rsidR="009B060E" w:rsidRPr="0054242A" w:rsidRDefault="009B060E" w:rsidP="00743F01">
            <w:pPr>
              <w:rPr>
                <w:rFonts w:cs="Arial"/>
                <w:sz w:val="20"/>
                <w:lang w:val="en-GB"/>
              </w:rPr>
            </w:pPr>
            <w:r w:rsidRPr="00565B7E">
              <w:rPr>
                <w:rFonts w:cs="Arial"/>
                <w:color w:val="000000"/>
              </w:rPr>
              <w:t>VU21892</w:t>
            </w:r>
          </w:p>
        </w:tc>
        <w:tc>
          <w:tcPr>
            <w:tcW w:w="31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5C57AB" w14:textId="77777777" w:rsidR="009B060E" w:rsidRPr="0054242A" w:rsidRDefault="009B060E" w:rsidP="00743F01">
            <w:pPr>
              <w:rPr>
                <w:rFonts w:cs="Arial"/>
                <w:sz w:val="20"/>
                <w:lang w:val="en-GB"/>
              </w:rPr>
            </w:pPr>
            <w:r w:rsidRPr="001F4B70">
              <w:rPr>
                <w:rFonts w:cs="Arial"/>
                <w:color w:val="000000"/>
              </w:rPr>
              <w:t>Analyse theories of the self</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9C115E" w14:textId="77777777" w:rsidR="009B060E" w:rsidRPr="0054242A" w:rsidRDefault="009B060E" w:rsidP="009B060E">
            <w:pPr>
              <w:rPr>
                <w:rFonts w:cs="Arial"/>
                <w:sz w:val="20"/>
                <w:lang w:val="en-GB"/>
              </w:rPr>
            </w:pPr>
            <w:r>
              <w:t>N/A</w:t>
            </w:r>
          </w:p>
        </w:tc>
        <w:tc>
          <w:tcPr>
            <w:tcW w:w="2231" w:type="dxa"/>
            <w:tcBorders>
              <w:top w:val="single" w:sz="4" w:space="0" w:color="auto"/>
              <w:left w:val="single" w:sz="4" w:space="0" w:color="auto"/>
              <w:bottom w:val="single" w:sz="4" w:space="0" w:color="auto"/>
              <w:right w:val="single" w:sz="4" w:space="0" w:color="auto"/>
            </w:tcBorders>
            <w:noWrap/>
            <w:vAlign w:val="center"/>
          </w:tcPr>
          <w:p w14:paraId="5952F93F" w14:textId="77777777" w:rsidR="009B060E" w:rsidRPr="0054242A" w:rsidRDefault="009B060E" w:rsidP="009B060E">
            <w:pPr>
              <w:rPr>
                <w:lang w:val="en-GB"/>
              </w:rPr>
            </w:pPr>
            <w:r>
              <w:t>N/A</w:t>
            </w:r>
          </w:p>
        </w:tc>
        <w:tc>
          <w:tcPr>
            <w:tcW w:w="1696" w:type="dxa"/>
            <w:tcBorders>
              <w:top w:val="single" w:sz="4" w:space="0" w:color="auto"/>
              <w:left w:val="single" w:sz="4" w:space="0" w:color="auto"/>
              <w:bottom w:val="single" w:sz="4" w:space="0" w:color="auto"/>
              <w:right w:val="single" w:sz="4" w:space="0" w:color="auto"/>
            </w:tcBorders>
            <w:shd w:val="clear" w:color="auto" w:fill="auto"/>
            <w:noWrap/>
          </w:tcPr>
          <w:p w14:paraId="5F30C545" w14:textId="77777777" w:rsidR="009B060E" w:rsidRPr="001F384B" w:rsidRDefault="009B060E" w:rsidP="009B060E">
            <w:r>
              <w:t>Newly imported</w:t>
            </w:r>
          </w:p>
        </w:tc>
      </w:tr>
    </w:tbl>
    <w:p w14:paraId="7A47794F" w14:textId="5400BEF7" w:rsidR="00743F01" w:rsidRDefault="00743F01"/>
    <w:p w14:paraId="3BAAE1C6" w14:textId="77777777" w:rsidR="00743F01" w:rsidRDefault="00743F01">
      <w:pPr>
        <w:spacing w:before="0" w:after="0"/>
      </w:pPr>
      <w:r>
        <w:br w:type="page"/>
      </w:r>
    </w:p>
    <w:p w14:paraId="7C43E6F8" w14:textId="77777777" w:rsidR="00DD338F" w:rsidRDefault="00DD338F"/>
    <w:tbl>
      <w:tblPr>
        <w:tblpPr w:leftFromText="180" w:rightFromText="180" w:vertAnchor="text" w:tblpX="-74" w:tblpY="1"/>
        <w:tblOverlap w:val="neve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284"/>
        <w:gridCol w:w="283"/>
        <w:gridCol w:w="7137"/>
      </w:tblGrid>
      <w:tr w:rsidR="00B12B4F" w:rsidRPr="00475ABA" w14:paraId="7E507CC8" w14:textId="77777777" w:rsidTr="00A538FC">
        <w:tc>
          <w:tcPr>
            <w:tcW w:w="2876" w:type="dxa"/>
            <w:gridSpan w:val="2"/>
            <w:tcBorders>
              <w:right w:val="nil"/>
            </w:tcBorders>
            <w:shd w:val="clear" w:color="auto" w:fill="DBE5F1"/>
          </w:tcPr>
          <w:p w14:paraId="2305CCBA" w14:textId="77777777" w:rsidR="00B12B4F" w:rsidRPr="00475ABA" w:rsidRDefault="00B12B4F" w:rsidP="00A538FC">
            <w:pPr>
              <w:pStyle w:val="Code1"/>
              <w:keepNext/>
            </w:pPr>
            <w:bookmarkStart w:id="18" w:name="_Toc68012946"/>
            <w:r w:rsidRPr="00475ABA">
              <w:t>Course outcomes</w:t>
            </w:r>
            <w:bookmarkEnd w:id="18"/>
          </w:p>
        </w:tc>
        <w:tc>
          <w:tcPr>
            <w:tcW w:w="7420" w:type="dxa"/>
            <w:gridSpan w:val="2"/>
            <w:tcBorders>
              <w:left w:val="nil"/>
            </w:tcBorders>
            <w:shd w:val="clear" w:color="auto" w:fill="DBE5F1"/>
          </w:tcPr>
          <w:p w14:paraId="308BCD51" w14:textId="77777777" w:rsidR="00B12B4F" w:rsidRPr="00475ABA" w:rsidRDefault="00B12B4F" w:rsidP="00A538FC">
            <w:r w:rsidRPr="00B12B4F">
              <w:t>Standards 1, 2, 3 and 4 AQTF Standards for Accredited Courses</w:t>
            </w:r>
          </w:p>
        </w:tc>
      </w:tr>
      <w:tr w:rsidR="00307B1E" w:rsidRPr="00475ABA" w14:paraId="6CB9C477" w14:textId="77777777" w:rsidTr="00A538FC">
        <w:tc>
          <w:tcPr>
            <w:tcW w:w="3159" w:type="dxa"/>
            <w:gridSpan w:val="3"/>
          </w:tcPr>
          <w:p w14:paraId="70CFF51F" w14:textId="77777777" w:rsidR="00307B1E" w:rsidRPr="00475ABA" w:rsidRDefault="00B12B4F" w:rsidP="00A538FC">
            <w:pPr>
              <w:pStyle w:val="Code2"/>
            </w:pPr>
            <w:bookmarkStart w:id="19" w:name="_Toc68012947"/>
            <w:r>
              <w:t>4.1</w:t>
            </w:r>
            <w:r>
              <w:tab/>
            </w:r>
            <w:r w:rsidR="00307B1E" w:rsidRPr="00475ABA">
              <w:t>Qualification level</w:t>
            </w:r>
            <w:bookmarkEnd w:id="19"/>
          </w:p>
        </w:tc>
        <w:tc>
          <w:tcPr>
            <w:tcW w:w="7137" w:type="dxa"/>
          </w:tcPr>
          <w:p w14:paraId="74FB98D3" w14:textId="77777777" w:rsidR="00531459" w:rsidRDefault="00531459" w:rsidP="00531459">
            <w:r>
              <w:t>The outcom</w:t>
            </w:r>
            <w:r w:rsidR="00061BFF">
              <w:t xml:space="preserve">es of the </w:t>
            </w:r>
            <w:r w:rsidR="00061BFF" w:rsidRPr="00061BFF">
              <w:t>22582VIC</w:t>
            </w:r>
            <w:r w:rsidR="00F14A9D">
              <w:t xml:space="preserve"> Certificate IV in Tertiary Preparation</w:t>
            </w:r>
            <w:r>
              <w:t xml:space="preserve"> are consistent with Australian Qualif</w:t>
            </w:r>
            <w:r w:rsidR="00F14A9D">
              <w:t>ications Framework (AQF) Level 4</w:t>
            </w:r>
            <w:r>
              <w:t xml:space="preserve"> through:</w:t>
            </w:r>
          </w:p>
          <w:p w14:paraId="7322CC83" w14:textId="77777777" w:rsidR="00531459" w:rsidRDefault="00531459" w:rsidP="00531459">
            <w:r>
              <w:t>Devel</w:t>
            </w:r>
            <w:r w:rsidR="00F14A9D">
              <w:t xml:space="preserve">oping knowledge of </w:t>
            </w:r>
            <w:r>
              <w:t>:</w:t>
            </w:r>
          </w:p>
          <w:p w14:paraId="190CB328" w14:textId="77777777" w:rsidR="00223761" w:rsidRDefault="00223761" w:rsidP="00223761">
            <w:pPr>
              <w:pStyle w:val="endash"/>
            </w:pPr>
            <w:r>
              <w:t>types of academic texts and discourse patterns</w:t>
            </w:r>
          </w:p>
          <w:p w14:paraId="1741B8DC" w14:textId="77777777" w:rsidR="00223761" w:rsidRDefault="00223761" w:rsidP="00223761">
            <w:pPr>
              <w:pStyle w:val="endash"/>
            </w:pPr>
            <w:r>
              <w:t>features and structures of academic writing</w:t>
            </w:r>
          </w:p>
          <w:p w14:paraId="4F5D93A8" w14:textId="77777777" w:rsidR="00151719" w:rsidRDefault="00151719" w:rsidP="00223761">
            <w:pPr>
              <w:pStyle w:val="endash"/>
            </w:pPr>
            <w:r>
              <w:t>academic conventions such as referencing</w:t>
            </w:r>
          </w:p>
          <w:p w14:paraId="53F675A9" w14:textId="77777777" w:rsidR="00F14A9D" w:rsidRDefault="0033554D" w:rsidP="0033554D">
            <w:pPr>
              <w:pStyle w:val="endash"/>
            </w:pPr>
            <w:r>
              <w:t>protocols for participating in collaborative study tasks</w:t>
            </w:r>
          </w:p>
          <w:p w14:paraId="310CC83C" w14:textId="77777777" w:rsidR="00917ABA" w:rsidRDefault="00917ABA" w:rsidP="00151719">
            <w:pPr>
              <w:pStyle w:val="endash"/>
            </w:pPr>
            <w:r w:rsidRPr="00917ABA">
              <w:t>protocols for academic pr</w:t>
            </w:r>
            <w:r w:rsidR="00151719">
              <w:t>esentations such as language,</w:t>
            </w:r>
            <w:r w:rsidRPr="00917ABA">
              <w:t xml:space="preserve"> style</w:t>
            </w:r>
            <w:r w:rsidR="00151719">
              <w:t xml:space="preserve"> and structure</w:t>
            </w:r>
            <w:r w:rsidRPr="00917ABA">
              <w:t xml:space="preserve"> of academic presentations </w:t>
            </w:r>
          </w:p>
          <w:p w14:paraId="526A7898" w14:textId="77777777" w:rsidR="00F14A9D" w:rsidRDefault="00223761" w:rsidP="00151719">
            <w:pPr>
              <w:pStyle w:val="endash"/>
            </w:pPr>
            <w:r>
              <w:t>the tertiary education sector including available study options and associated requirements</w:t>
            </w:r>
          </w:p>
          <w:p w14:paraId="59A12E0B" w14:textId="77777777" w:rsidR="00945900" w:rsidRDefault="00945900" w:rsidP="00945900">
            <w:r>
              <w:t>Developing skills to:</w:t>
            </w:r>
          </w:p>
          <w:p w14:paraId="17703922" w14:textId="77777777" w:rsidR="0033554D" w:rsidRDefault="00917ABA" w:rsidP="0033554D">
            <w:pPr>
              <w:pStyle w:val="endash"/>
            </w:pPr>
            <w:r>
              <w:t>critically analyse, synthesise</w:t>
            </w:r>
            <w:r w:rsidR="0033554D">
              <w:t xml:space="preserve"> and utilise</w:t>
            </w:r>
            <w:r w:rsidR="0033554D" w:rsidRPr="00EE1F28">
              <w:t xml:space="preserve"> information from a range of</w:t>
            </w:r>
            <w:r w:rsidR="0033554D">
              <w:t xml:space="preserve"> academic sources</w:t>
            </w:r>
            <w:r w:rsidR="0033554D" w:rsidRPr="00EE1F28">
              <w:t xml:space="preserve"> to complete </w:t>
            </w:r>
            <w:r w:rsidR="0033554D">
              <w:t xml:space="preserve">a range of study tasks </w:t>
            </w:r>
          </w:p>
          <w:p w14:paraId="474C9EB9" w14:textId="77777777" w:rsidR="00917ABA" w:rsidRDefault="00917ABA" w:rsidP="00917ABA">
            <w:pPr>
              <w:pStyle w:val="endash"/>
            </w:pPr>
            <w:r>
              <w:t>access and critically assess the suitability of online research material from a variety of sources to develop critical thinking and referencing skills to complete academic reading and writing tasks</w:t>
            </w:r>
          </w:p>
          <w:p w14:paraId="61720316" w14:textId="77777777" w:rsidR="00917ABA" w:rsidRDefault="00917ABA" w:rsidP="00917ABA">
            <w:pPr>
              <w:pStyle w:val="endash"/>
            </w:pPr>
            <w:r>
              <w:t>investigate study options to meet own study goals and develop a study pathway plan</w:t>
            </w:r>
          </w:p>
          <w:p w14:paraId="6DED41B3" w14:textId="77777777" w:rsidR="00917ABA" w:rsidRDefault="00917ABA" w:rsidP="00917ABA">
            <w:pPr>
              <w:pStyle w:val="endash"/>
            </w:pPr>
            <w:r>
              <w:t>apply</w:t>
            </w:r>
            <w:r w:rsidR="00151719">
              <w:t xml:space="preserve"> verbal communication techniques</w:t>
            </w:r>
            <w:r>
              <w:t xml:space="preserve"> to complete academic study tasks</w:t>
            </w:r>
          </w:p>
          <w:p w14:paraId="41FE60A5" w14:textId="77777777" w:rsidR="00917ABA" w:rsidRDefault="00151719" w:rsidP="0033554D">
            <w:pPr>
              <w:pStyle w:val="endash"/>
            </w:pPr>
            <w:r>
              <w:t>apply collaborative techniques to plan and complete study tasks</w:t>
            </w:r>
          </w:p>
          <w:p w14:paraId="56CE7414" w14:textId="77777777" w:rsidR="00151719" w:rsidRDefault="00151719" w:rsidP="0033554D">
            <w:pPr>
              <w:pStyle w:val="endash"/>
            </w:pPr>
            <w:r>
              <w:t>seek feedback from peers and participate</w:t>
            </w:r>
            <w:r w:rsidR="006956F4">
              <w:t xml:space="preserve"> in and respond to</w:t>
            </w:r>
            <w:r>
              <w:t xml:space="preserve"> peer evaluati</w:t>
            </w:r>
            <w:r w:rsidR="006956F4">
              <w:t>on</w:t>
            </w:r>
          </w:p>
          <w:p w14:paraId="494810CF" w14:textId="77777777" w:rsidR="007F3398" w:rsidRPr="00475ABA" w:rsidRDefault="00945900" w:rsidP="0033554D">
            <w:r>
              <w:t>The volume of learning for this qualificatio</w:t>
            </w:r>
            <w:r w:rsidR="00BC4A99">
              <w:t>n is typically between 0.5 and 2</w:t>
            </w:r>
            <w:r>
              <w:t xml:space="preserve"> year</w:t>
            </w:r>
            <w:r w:rsidR="00BC4A99">
              <w:t>s</w:t>
            </w:r>
            <w:r>
              <w:t xml:space="preserve"> and incorporates structured training delivery and opportunities for practice and reinforcement of skills.</w:t>
            </w:r>
          </w:p>
        </w:tc>
      </w:tr>
      <w:tr w:rsidR="00307B1E" w:rsidRPr="00475ABA" w14:paraId="19956BB1" w14:textId="77777777" w:rsidTr="00A538FC">
        <w:tc>
          <w:tcPr>
            <w:tcW w:w="3159" w:type="dxa"/>
            <w:gridSpan w:val="3"/>
          </w:tcPr>
          <w:p w14:paraId="2DB2FF52" w14:textId="77777777" w:rsidR="00307B1E" w:rsidRPr="00475ABA" w:rsidRDefault="00B12B4F" w:rsidP="00A538FC">
            <w:pPr>
              <w:pStyle w:val="Code2"/>
            </w:pPr>
            <w:bookmarkStart w:id="20" w:name="_Toc68012948"/>
            <w:r>
              <w:t>4.2</w:t>
            </w:r>
            <w:r>
              <w:tab/>
            </w:r>
            <w:r w:rsidR="00307B1E" w:rsidRPr="00475ABA">
              <w:t>Employability skills</w:t>
            </w:r>
            <w:bookmarkEnd w:id="20"/>
            <w:r w:rsidR="00307B1E" w:rsidRPr="00475ABA">
              <w:t xml:space="preserve">  </w:t>
            </w:r>
          </w:p>
        </w:tc>
        <w:tc>
          <w:tcPr>
            <w:tcW w:w="7137" w:type="dxa"/>
          </w:tcPr>
          <w:p w14:paraId="46F9AA74" w14:textId="77777777" w:rsidR="0001704A" w:rsidRDefault="0001704A" w:rsidP="0001704A">
            <w:r w:rsidRPr="00565E1F">
              <w:t>The following summary reflects the Employabili</w:t>
            </w:r>
            <w:r w:rsidR="00061BFF">
              <w:t xml:space="preserve">ty Skills embedded in </w:t>
            </w:r>
            <w:r w:rsidR="00061BFF" w:rsidRPr="00061BFF">
              <w:t>22582VIC</w:t>
            </w:r>
            <w:r w:rsidR="00061BFF">
              <w:t xml:space="preserve"> </w:t>
            </w:r>
            <w:r w:rsidRPr="00565E1F">
              <w:t>Certificate IV in Tertiary Preparation</w:t>
            </w:r>
          </w:p>
          <w:p w14:paraId="730D10C9" w14:textId="77777777" w:rsidR="00565E1F" w:rsidRPr="00565E1F" w:rsidRDefault="00565E1F" w:rsidP="00F91077">
            <w:pPr>
              <w:pStyle w:val="bullet0"/>
            </w:pPr>
            <w:r w:rsidRPr="00565E1F">
              <w:t>Communication skills to:</w:t>
            </w:r>
          </w:p>
          <w:p w14:paraId="5749D765" w14:textId="77777777" w:rsidR="00565E1F" w:rsidRPr="00565E1F" w:rsidRDefault="00565E1F" w:rsidP="00B65DBE">
            <w:pPr>
              <w:pStyle w:val="endash"/>
            </w:pPr>
            <w:r w:rsidRPr="00565E1F">
              <w:t>interact with suppo</w:t>
            </w:r>
            <w:r w:rsidR="00F9090D">
              <w:t>rt personnel and peers to complete study tasks</w:t>
            </w:r>
          </w:p>
          <w:p w14:paraId="46D91894" w14:textId="77777777" w:rsidR="00565E1F" w:rsidRPr="00565E1F" w:rsidRDefault="00565E1F" w:rsidP="00B65DBE">
            <w:pPr>
              <w:pStyle w:val="endash"/>
            </w:pPr>
            <w:r w:rsidRPr="00565E1F">
              <w:t xml:space="preserve">seek </w:t>
            </w:r>
            <w:r w:rsidR="00F9090D">
              <w:t>feedback</w:t>
            </w:r>
            <w:r w:rsidRPr="00565E1F">
              <w:t xml:space="preserve"> on study plans and tasks</w:t>
            </w:r>
          </w:p>
          <w:p w14:paraId="1190CC45" w14:textId="77777777" w:rsidR="00565E1F" w:rsidRPr="00565E1F" w:rsidRDefault="00565E1F" w:rsidP="00B65DBE">
            <w:pPr>
              <w:pStyle w:val="endash"/>
            </w:pPr>
            <w:r w:rsidRPr="00565E1F">
              <w:t>discuss academic tasks with peers</w:t>
            </w:r>
          </w:p>
          <w:p w14:paraId="7AF9391F" w14:textId="77777777" w:rsidR="00565E1F" w:rsidRPr="00565E1F" w:rsidRDefault="00565E1F" w:rsidP="00B65DBE">
            <w:pPr>
              <w:pStyle w:val="endash"/>
            </w:pPr>
            <w:r w:rsidRPr="00565E1F">
              <w:t xml:space="preserve">convey and </w:t>
            </w:r>
            <w:r w:rsidR="00F9090D">
              <w:t>receive information in discussion groups</w:t>
            </w:r>
          </w:p>
          <w:p w14:paraId="46115418" w14:textId="77777777" w:rsidR="00565E1F" w:rsidRDefault="00565E1F" w:rsidP="00B65DBE">
            <w:pPr>
              <w:pStyle w:val="endash"/>
            </w:pPr>
            <w:r w:rsidRPr="00565E1F">
              <w:t>make formal presentations</w:t>
            </w:r>
          </w:p>
          <w:p w14:paraId="21D4040C" w14:textId="77777777" w:rsidR="00F9090D" w:rsidRDefault="003357FC" w:rsidP="00B65DBE">
            <w:pPr>
              <w:pStyle w:val="endash"/>
            </w:pPr>
            <w:r>
              <w:t xml:space="preserve">plan and </w:t>
            </w:r>
            <w:r w:rsidR="00F9090D">
              <w:t>partic</w:t>
            </w:r>
            <w:r>
              <w:t>ipate in group academic projects</w:t>
            </w:r>
            <w:r w:rsidR="00F9090D">
              <w:tab/>
            </w:r>
          </w:p>
          <w:p w14:paraId="5DAC0657" w14:textId="77777777" w:rsidR="00F9090D" w:rsidRDefault="00F9090D" w:rsidP="00B65DBE">
            <w:pPr>
              <w:pStyle w:val="endash"/>
            </w:pPr>
            <w:r>
              <w:t>engage in collaborative online learning with peers</w:t>
            </w:r>
          </w:p>
          <w:p w14:paraId="2B7C2A79" w14:textId="77777777" w:rsidR="00565E1F" w:rsidRPr="003357FC" w:rsidRDefault="00F9090D" w:rsidP="00B65DBE">
            <w:pPr>
              <w:pStyle w:val="endash"/>
            </w:pPr>
            <w:r>
              <w:t>participate in rev</w:t>
            </w:r>
            <w:r w:rsidR="003357FC">
              <w:t>iew and evaluation of learning tasks</w:t>
            </w:r>
          </w:p>
          <w:p w14:paraId="557628E4" w14:textId="77777777" w:rsidR="00565E1F" w:rsidRPr="00565E1F" w:rsidRDefault="00565E1F" w:rsidP="00565E1F">
            <w:pPr>
              <w:keepNext/>
              <w:spacing w:before="240" w:after="240"/>
              <w:rPr>
                <w:rFonts w:cs="Arial"/>
                <w:i/>
              </w:rPr>
            </w:pPr>
            <w:r w:rsidRPr="00356BBF">
              <w:rPr>
                <w:rStyle w:val="bulletChar"/>
              </w:rPr>
              <w:lastRenderedPageBreak/>
              <w:t>•</w:t>
            </w:r>
            <w:r w:rsidRPr="00356BBF">
              <w:rPr>
                <w:rStyle w:val="bulletChar"/>
              </w:rPr>
              <w:tab/>
              <w:t>Literacy skills to</w:t>
            </w:r>
            <w:r w:rsidRPr="00565E1F">
              <w:rPr>
                <w:rFonts w:cs="Arial"/>
                <w:i/>
              </w:rPr>
              <w:t>:</w:t>
            </w:r>
          </w:p>
          <w:p w14:paraId="310B90DD" w14:textId="77777777" w:rsidR="00356BBF" w:rsidRDefault="00356BBF" w:rsidP="00B65DBE">
            <w:pPr>
              <w:pStyle w:val="endash"/>
            </w:pPr>
            <w:r w:rsidRPr="00356BBF">
              <w:t>locate and use relevant informati</w:t>
            </w:r>
            <w:r>
              <w:t>on related to study options</w:t>
            </w:r>
          </w:p>
          <w:p w14:paraId="23C1468D" w14:textId="77777777" w:rsidR="00356BBF" w:rsidRPr="00356BBF" w:rsidRDefault="00356BBF" w:rsidP="00B65DBE">
            <w:pPr>
              <w:pStyle w:val="endash"/>
            </w:pPr>
            <w:r w:rsidRPr="00356BBF">
              <w:t>summarise ideas and information in academic sources</w:t>
            </w:r>
          </w:p>
          <w:p w14:paraId="48BC6803" w14:textId="77777777" w:rsidR="00356BBF" w:rsidRPr="00356BBF" w:rsidRDefault="00356BBF" w:rsidP="00B65DBE">
            <w:pPr>
              <w:pStyle w:val="endash"/>
            </w:pPr>
            <w:r w:rsidRPr="00356BBF">
              <w:t>collect and organise information for study tasks</w:t>
            </w:r>
          </w:p>
          <w:p w14:paraId="7EEF1E4B" w14:textId="77777777" w:rsidR="00356BBF" w:rsidRPr="00356BBF" w:rsidRDefault="00356BBF" w:rsidP="00B65DBE">
            <w:pPr>
              <w:pStyle w:val="endash"/>
            </w:pPr>
            <w:r w:rsidRPr="00356BBF">
              <w:t>critically read and analyse ac</w:t>
            </w:r>
            <w:r w:rsidR="002F748B">
              <w:t>ademic sources</w:t>
            </w:r>
            <w:r w:rsidR="007B3A86">
              <w:t xml:space="preserve"> and information</w:t>
            </w:r>
          </w:p>
          <w:p w14:paraId="366A0FF8" w14:textId="77777777" w:rsidR="00356BBF" w:rsidRPr="00356BBF" w:rsidRDefault="00356BBF" w:rsidP="00B65DBE">
            <w:pPr>
              <w:pStyle w:val="endash"/>
            </w:pPr>
            <w:r w:rsidRPr="00356BBF">
              <w:t>use paraphrasing to synthesise information from academic sources</w:t>
            </w:r>
          </w:p>
          <w:p w14:paraId="1DF36627" w14:textId="77777777" w:rsidR="00356BBF" w:rsidRPr="00356BBF" w:rsidRDefault="00356BBF" w:rsidP="00B65DBE">
            <w:pPr>
              <w:pStyle w:val="endash"/>
            </w:pPr>
            <w:r>
              <w:t>prepare and ask</w:t>
            </w:r>
            <w:r w:rsidRPr="00356BBF">
              <w:t xml:space="preserve"> questions</w:t>
            </w:r>
          </w:p>
          <w:p w14:paraId="1DA29D78" w14:textId="77777777" w:rsidR="00356BBF" w:rsidRPr="00356BBF" w:rsidRDefault="00356BBF" w:rsidP="00B65DBE">
            <w:pPr>
              <w:pStyle w:val="endash"/>
            </w:pPr>
            <w:r w:rsidRPr="00356BBF">
              <w:t xml:space="preserve">apply academic conventions to  cite references </w:t>
            </w:r>
          </w:p>
          <w:p w14:paraId="027FBA06" w14:textId="77777777" w:rsidR="00356BBF" w:rsidRPr="00356BBF" w:rsidRDefault="00356BBF" w:rsidP="00B65DBE">
            <w:pPr>
              <w:pStyle w:val="endash"/>
            </w:pPr>
            <w:r w:rsidRPr="00356BBF">
              <w:t xml:space="preserve">prepare documentation for study pathway </w:t>
            </w:r>
          </w:p>
          <w:p w14:paraId="791018D8" w14:textId="77777777" w:rsidR="00565E1F" w:rsidRPr="00565E1F" w:rsidRDefault="00356BBF" w:rsidP="00B65DBE">
            <w:pPr>
              <w:pStyle w:val="endash"/>
            </w:pPr>
            <w:r w:rsidRPr="00356BBF">
              <w:t>produce written responses to academic tasks</w:t>
            </w:r>
            <w:r w:rsidR="00565E1F" w:rsidRPr="00565E1F">
              <w:t xml:space="preserve"> </w:t>
            </w:r>
          </w:p>
          <w:p w14:paraId="79961E2A" w14:textId="77777777" w:rsidR="002F748B" w:rsidRDefault="00565E1F" w:rsidP="00565E1F">
            <w:pPr>
              <w:keepNext/>
              <w:spacing w:before="240" w:after="240"/>
              <w:rPr>
                <w:rFonts w:cs="Arial"/>
                <w:i/>
              </w:rPr>
            </w:pPr>
            <w:r w:rsidRPr="00565E1F">
              <w:rPr>
                <w:rFonts w:cs="Arial"/>
                <w:i/>
              </w:rPr>
              <w:t>•</w:t>
            </w:r>
            <w:r w:rsidRPr="00565E1F">
              <w:rPr>
                <w:rFonts w:cs="Arial"/>
                <w:i/>
              </w:rPr>
              <w:tab/>
            </w:r>
            <w:r w:rsidRPr="00F91077">
              <w:rPr>
                <w:rFonts w:cs="Arial"/>
              </w:rPr>
              <w:t>Planning and organising skills to</w:t>
            </w:r>
            <w:r w:rsidRPr="00565E1F">
              <w:rPr>
                <w:rFonts w:cs="Arial"/>
                <w:i/>
              </w:rPr>
              <w:t>:</w:t>
            </w:r>
          </w:p>
          <w:p w14:paraId="0F10203B" w14:textId="77777777" w:rsidR="002F748B" w:rsidRPr="002F748B" w:rsidRDefault="002F748B" w:rsidP="00B65DBE">
            <w:pPr>
              <w:pStyle w:val="endash"/>
            </w:pPr>
            <w:r w:rsidRPr="002F748B">
              <w:t xml:space="preserve">plan and prepare academic presentations </w:t>
            </w:r>
          </w:p>
          <w:p w14:paraId="78B12B5B" w14:textId="77777777" w:rsidR="002F748B" w:rsidRDefault="002F748B" w:rsidP="00B65DBE">
            <w:pPr>
              <w:pStyle w:val="endash"/>
            </w:pPr>
            <w:r>
              <w:t>plan</w:t>
            </w:r>
            <w:r w:rsidRPr="002F748B">
              <w:t xml:space="preserve"> and review a study pathway plan</w:t>
            </w:r>
            <w:r w:rsidRPr="002F748B">
              <w:tab/>
            </w:r>
          </w:p>
          <w:p w14:paraId="3FD93D8A" w14:textId="77777777" w:rsidR="00565E1F" w:rsidRPr="00565E1F" w:rsidRDefault="00565E1F" w:rsidP="00B65DBE">
            <w:pPr>
              <w:pStyle w:val="endash"/>
            </w:pPr>
            <w:r w:rsidRPr="00565E1F">
              <w:t xml:space="preserve">match </w:t>
            </w:r>
            <w:r w:rsidR="002F748B">
              <w:t>study options to own</w:t>
            </w:r>
            <w:r w:rsidRPr="00565E1F">
              <w:t xml:space="preserve"> study goals</w:t>
            </w:r>
          </w:p>
          <w:p w14:paraId="0C1ABE2A" w14:textId="77777777" w:rsidR="00565E1F" w:rsidRPr="00565E1F" w:rsidRDefault="00565E1F" w:rsidP="00B65DBE">
            <w:pPr>
              <w:pStyle w:val="endash"/>
            </w:pPr>
            <w:r w:rsidRPr="00565E1F">
              <w:t>use plann</w:t>
            </w:r>
            <w:r w:rsidR="002F748B">
              <w:t>ing tools to complete group study tasks</w:t>
            </w:r>
          </w:p>
          <w:p w14:paraId="78FDFB5D" w14:textId="77777777" w:rsidR="00565E1F" w:rsidRPr="00565E1F" w:rsidRDefault="00565E1F" w:rsidP="00565E1F">
            <w:pPr>
              <w:keepNext/>
              <w:spacing w:before="240" w:after="240"/>
              <w:rPr>
                <w:rFonts w:cs="Arial"/>
                <w:i/>
              </w:rPr>
            </w:pPr>
            <w:r w:rsidRPr="00565E1F">
              <w:rPr>
                <w:rFonts w:cs="Arial"/>
                <w:i/>
              </w:rPr>
              <w:t>•</w:t>
            </w:r>
            <w:r w:rsidRPr="00565E1F">
              <w:rPr>
                <w:rFonts w:cs="Arial"/>
                <w:i/>
              </w:rPr>
              <w:tab/>
            </w:r>
            <w:r w:rsidRPr="00F91077">
              <w:rPr>
                <w:rFonts w:cs="Arial"/>
              </w:rPr>
              <w:t>Problem solving skills to</w:t>
            </w:r>
            <w:r w:rsidRPr="00565E1F">
              <w:rPr>
                <w:rFonts w:cs="Arial"/>
                <w:i/>
              </w:rPr>
              <w:t>:</w:t>
            </w:r>
          </w:p>
          <w:p w14:paraId="42A12222" w14:textId="77777777" w:rsidR="007B3A86" w:rsidRPr="007B3A86" w:rsidRDefault="007B3A86" w:rsidP="00B65DBE">
            <w:pPr>
              <w:pStyle w:val="endash"/>
            </w:pPr>
            <w:r w:rsidRPr="007B3A86">
              <w:t>assess the reliability of online information</w:t>
            </w:r>
          </w:p>
          <w:p w14:paraId="3AA75C3A" w14:textId="77777777" w:rsidR="007B3A86" w:rsidRPr="007B3A86" w:rsidRDefault="007B3A86" w:rsidP="00B65DBE">
            <w:pPr>
              <w:pStyle w:val="endash"/>
            </w:pPr>
            <w:r>
              <w:t>investigate student</w:t>
            </w:r>
            <w:r w:rsidRPr="007B3A86">
              <w:t xml:space="preserve"> education support services</w:t>
            </w:r>
          </w:p>
          <w:p w14:paraId="4189E9CC" w14:textId="77777777" w:rsidR="007B3A86" w:rsidRPr="007B3A86" w:rsidRDefault="007B3A86" w:rsidP="00B65DBE">
            <w:pPr>
              <w:pStyle w:val="endash"/>
            </w:pPr>
            <w:r w:rsidRPr="007B3A86">
              <w:t>navigate the higher education system</w:t>
            </w:r>
          </w:p>
          <w:p w14:paraId="62DB10F2" w14:textId="77777777" w:rsidR="007B3A86" w:rsidRPr="007B3A86" w:rsidRDefault="007B3A86" w:rsidP="00B65DBE">
            <w:pPr>
              <w:pStyle w:val="endash"/>
            </w:pPr>
            <w:r w:rsidRPr="007B3A86">
              <w:t>synthesise information from a variety of sources to produce notes</w:t>
            </w:r>
          </w:p>
          <w:p w14:paraId="09260BF4" w14:textId="77777777" w:rsidR="007B3A86" w:rsidRDefault="007B3A86" w:rsidP="00B65DBE">
            <w:pPr>
              <w:pStyle w:val="endash"/>
            </w:pPr>
            <w:r w:rsidRPr="007B3A86">
              <w:t>analyse and meet requirements of academic tasks</w:t>
            </w:r>
          </w:p>
          <w:p w14:paraId="13A542AB" w14:textId="77777777" w:rsidR="007B3A86" w:rsidRPr="00565E1F" w:rsidRDefault="007B3A86" w:rsidP="00B65DBE">
            <w:pPr>
              <w:pStyle w:val="endash"/>
            </w:pPr>
            <w:r>
              <w:t xml:space="preserve">apply </w:t>
            </w:r>
            <w:r w:rsidRPr="007B3A86">
              <w:t>critical thinking skills to assess and deal with information that is contradictory, ambiguous, inadequate</w:t>
            </w:r>
            <w:r>
              <w:t xml:space="preserve"> and</w:t>
            </w:r>
            <w:r w:rsidRPr="007B3A86">
              <w:t xml:space="preserve"> develop and support a position / argument / findings</w:t>
            </w:r>
          </w:p>
          <w:p w14:paraId="45FB6859" w14:textId="77777777" w:rsidR="007B3A86" w:rsidRPr="007B3A86" w:rsidRDefault="007B3A86" w:rsidP="00B65DBE">
            <w:pPr>
              <w:pStyle w:val="endash"/>
            </w:pPr>
            <w:r w:rsidRPr="007B3A86">
              <w:t xml:space="preserve"> find alternative sources of information in further searches</w:t>
            </w:r>
          </w:p>
          <w:p w14:paraId="58DEEA15" w14:textId="77777777" w:rsidR="00B65DBE" w:rsidRDefault="00B65DBE" w:rsidP="00B65DBE">
            <w:pPr>
              <w:pStyle w:val="bullet0"/>
            </w:pPr>
            <w:r>
              <w:t xml:space="preserve">Self </w:t>
            </w:r>
            <w:r w:rsidRPr="00396FCA">
              <w:t>management</w:t>
            </w:r>
            <w:r>
              <w:t xml:space="preserve"> skills to:</w:t>
            </w:r>
          </w:p>
          <w:p w14:paraId="7AC719F7" w14:textId="77777777" w:rsidR="00B65DBE" w:rsidRPr="00B65DBE" w:rsidRDefault="00B65DBE" w:rsidP="00B65DBE">
            <w:pPr>
              <w:pStyle w:val="endash"/>
            </w:pPr>
            <w:r w:rsidRPr="00B65DBE">
              <w:t>self direct own learning as part of a group and manage tasks</w:t>
            </w:r>
          </w:p>
          <w:p w14:paraId="433C1FFA" w14:textId="77777777" w:rsidR="00B65DBE" w:rsidRPr="00B65DBE" w:rsidRDefault="00B65DBE" w:rsidP="00B65DBE">
            <w:pPr>
              <w:pStyle w:val="endash"/>
            </w:pPr>
            <w:r w:rsidRPr="00B65DBE">
              <w:t>apply reflective practice to own learning</w:t>
            </w:r>
          </w:p>
          <w:p w14:paraId="74A38E69" w14:textId="77777777" w:rsidR="00B65DBE" w:rsidRPr="00B65DBE" w:rsidRDefault="00B65DBE" w:rsidP="00B65DBE">
            <w:pPr>
              <w:pStyle w:val="endash"/>
            </w:pPr>
            <w:r w:rsidRPr="00B65DBE">
              <w:t>plan and review own study options and study pathway</w:t>
            </w:r>
          </w:p>
          <w:p w14:paraId="419B551F" w14:textId="77777777" w:rsidR="00511A7C" w:rsidRDefault="00B65DBE" w:rsidP="003F7277">
            <w:pPr>
              <w:pStyle w:val="endash"/>
            </w:pPr>
            <w:r w:rsidRPr="00B65DBE">
              <w:t>apply strategies to manage tasks, workloads and timelines</w:t>
            </w:r>
          </w:p>
          <w:p w14:paraId="7F1D4D37" w14:textId="77777777" w:rsidR="003F7277" w:rsidRPr="009A0C3D" w:rsidRDefault="00B65DBE" w:rsidP="003F7277">
            <w:pPr>
              <w:pStyle w:val="bullet0"/>
            </w:pPr>
            <w:r>
              <w:t xml:space="preserve">Digital literacy skills to </w:t>
            </w:r>
            <w:r w:rsidRPr="009A0C3D">
              <w:t>use digital platforms to:</w:t>
            </w:r>
          </w:p>
          <w:p w14:paraId="222837B6" w14:textId="77777777" w:rsidR="00B65DBE" w:rsidRDefault="00B65DBE" w:rsidP="00B65DBE">
            <w:pPr>
              <w:pStyle w:val="endash"/>
            </w:pPr>
            <w:r w:rsidRPr="00A81EEA">
              <w:t>access, interpret and analyse online research information</w:t>
            </w:r>
          </w:p>
          <w:p w14:paraId="7BEDF6FD" w14:textId="77777777" w:rsidR="00B65DBE" w:rsidRPr="00B65DBE" w:rsidRDefault="00B65DBE" w:rsidP="00511A7C">
            <w:pPr>
              <w:pStyle w:val="endash"/>
            </w:pPr>
            <w:r>
              <w:t>engage in online collaborative learning with peers</w:t>
            </w:r>
          </w:p>
          <w:p w14:paraId="732938C0" w14:textId="0517C267" w:rsidR="00565E1F" w:rsidRPr="00511A7C" w:rsidRDefault="00565E1F" w:rsidP="00424FEA">
            <w:pPr>
              <w:pStyle w:val="bullet0"/>
              <w:rPr>
                <w:rStyle w:val="bulletChar"/>
              </w:rPr>
            </w:pPr>
            <w:r w:rsidRPr="00424FEA">
              <w:t>Technology</w:t>
            </w:r>
            <w:r w:rsidRPr="00511A7C">
              <w:rPr>
                <w:rStyle w:val="bulletChar"/>
              </w:rPr>
              <w:t xml:space="preserve"> skills to:</w:t>
            </w:r>
          </w:p>
          <w:p w14:paraId="0F730CDF" w14:textId="77777777" w:rsidR="00511A7C" w:rsidRPr="00511A7C" w:rsidRDefault="00511A7C" w:rsidP="00511A7C">
            <w:pPr>
              <w:pStyle w:val="endash"/>
            </w:pPr>
            <w:r w:rsidRPr="00511A7C">
              <w:t>access and manage online informati</w:t>
            </w:r>
            <w:r>
              <w:t>on related to study options</w:t>
            </w:r>
            <w:r w:rsidRPr="00511A7C">
              <w:t xml:space="preserve"> and </w:t>
            </w:r>
            <w:r>
              <w:t xml:space="preserve">study </w:t>
            </w:r>
            <w:r w:rsidRPr="00511A7C">
              <w:t>pathways</w:t>
            </w:r>
          </w:p>
          <w:p w14:paraId="4BC188E0" w14:textId="77777777" w:rsidR="00511A7C" w:rsidRPr="00511A7C" w:rsidRDefault="00511A7C" w:rsidP="00511A7C">
            <w:pPr>
              <w:pStyle w:val="endash"/>
            </w:pPr>
            <w:r w:rsidRPr="00511A7C">
              <w:t>access, manage and store information for research purposes</w:t>
            </w:r>
          </w:p>
          <w:p w14:paraId="5AACC640" w14:textId="77777777" w:rsidR="00511A7C" w:rsidRPr="00511A7C" w:rsidRDefault="00511A7C" w:rsidP="00511A7C">
            <w:pPr>
              <w:pStyle w:val="endash"/>
            </w:pPr>
            <w:r w:rsidRPr="00511A7C">
              <w:t>locate academic sources in a data base</w:t>
            </w:r>
          </w:p>
          <w:p w14:paraId="313E6D07" w14:textId="77777777" w:rsidR="00511A7C" w:rsidRPr="00511A7C" w:rsidRDefault="00511A7C" w:rsidP="00511A7C">
            <w:pPr>
              <w:pStyle w:val="endash"/>
            </w:pPr>
            <w:r w:rsidRPr="00511A7C">
              <w:lastRenderedPageBreak/>
              <w:t xml:space="preserve">use features of Learning Management Systems </w:t>
            </w:r>
          </w:p>
          <w:p w14:paraId="42E96EF9" w14:textId="77777777" w:rsidR="00511A7C" w:rsidRPr="00511A7C" w:rsidRDefault="00511A7C" w:rsidP="00511A7C">
            <w:pPr>
              <w:pStyle w:val="endash"/>
            </w:pPr>
            <w:r w:rsidRPr="00511A7C">
              <w:t>access and use features of online platforms</w:t>
            </w:r>
          </w:p>
          <w:p w14:paraId="10532099" w14:textId="77777777" w:rsidR="00565E1F" w:rsidRPr="00565E1F" w:rsidRDefault="00511A7C" w:rsidP="00511A7C">
            <w:pPr>
              <w:pStyle w:val="endash"/>
            </w:pPr>
            <w:r w:rsidRPr="00511A7C">
              <w:t>access and use online communications tools</w:t>
            </w:r>
          </w:p>
          <w:p w14:paraId="601654C3" w14:textId="06D6C0D9" w:rsidR="00565E1F" w:rsidRPr="00511A7C" w:rsidRDefault="00565E1F" w:rsidP="00424FEA">
            <w:pPr>
              <w:pStyle w:val="bullet0"/>
              <w:rPr>
                <w:rStyle w:val="bulletChar"/>
              </w:rPr>
            </w:pPr>
            <w:r w:rsidRPr="00424FEA">
              <w:t>Teamwork</w:t>
            </w:r>
            <w:r w:rsidRPr="00511A7C">
              <w:rPr>
                <w:rStyle w:val="bulletChar"/>
              </w:rPr>
              <w:t xml:space="preserve"> skills to:</w:t>
            </w:r>
          </w:p>
          <w:p w14:paraId="53BEAC1C" w14:textId="77777777" w:rsidR="00511A7C" w:rsidRPr="006E7F3F" w:rsidRDefault="00511A7C" w:rsidP="00511A7C">
            <w:pPr>
              <w:pStyle w:val="endash"/>
            </w:pPr>
            <w:r w:rsidRPr="006E7F3F">
              <w:t>undertake collaborative learning</w:t>
            </w:r>
            <w:r>
              <w:t xml:space="preserve"> tasks</w:t>
            </w:r>
            <w:r w:rsidRPr="006E7F3F">
              <w:t xml:space="preserve"> with peers</w:t>
            </w:r>
          </w:p>
          <w:p w14:paraId="54DD7DE5" w14:textId="77777777" w:rsidR="00511A7C" w:rsidRDefault="00511A7C" w:rsidP="00511A7C">
            <w:pPr>
              <w:pStyle w:val="endash"/>
            </w:pPr>
            <w:r w:rsidRPr="006E7F3F">
              <w:t>seek and act on feedback from peers</w:t>
            </w:r>
          </w:p>
          <w:p w14:paraId="50339E38" w14:textId="77777777" w:rsidR="00511A7C" w:rsidRPr="00EE66E5" w:rsidRDefault="00511A7C" w:rsidP="00511A7C">
            <w:pPr>
              <w:pStyle w:val="endash"/>
            </w:pPr>
            <w:r w:rsidRPr="00EE66E5">
              <w:t>give feedback to peers</w:t>
            </w:r>
          </w:p>
          <w:p w14:paraId="6749B6FD" w14:textId="77777777" w:rsidR="00565E1F" w:rsidRPr="00511A7C" w:rsidRDefault="00511A7C" w:rsidP="00511A7C">
            <w:pPr>
              <w:pStyle w:val="endash"/>
            </w:pPr>
            <w:r>
              <w:t>participate in group study activities</w:t>
            </w:r>
          </w:p>
          <w:p w14:paraId="11FDF04A" w14:textId="40F1DEEA" w:rsidR="00EA4D63" w:rsidRDefault="00565E1F" w:rsidP="00424FEA">
            <w:pPr>
              <w:pStyle w:val="bullet0"/>
              <w:rPr>
                <w:rStyle w:val="bulletChar"/>
              </w:rPr>
            </w:pPr>
            <w:r w:rsidRPr="00511A7C">
              <w:rPr>
                <w:rStyle w:val="bulletChar"/>
              </w:rPr>
              <w:t>Initiative and enterprise skills to:</w:t>
            </w:r>
          </w:p>
          <w:p w14:paraId="55F7FB55" w14:textId="77777777" w:rsidR="00565E1F" w:rsidRPr="00EA4D63" w:rsidRDefault="00565E1F" w:rsidP="00EA4D63">
            <w:pPr>
              <w:pStyle w:val="en"/>
              <w:rPr>
                <w:i/>
              </w:rPr>
            </w:pPr>
            <w:r w:rsidRPr="00511A7C">
              <w:t>work independently on study tasks</w:t>
            </w:r>
          </w:p>
          <w:p w14:paraId="2571CB6A" w14:textId="77777777" w:rsidR="00775E2C" w:rsidRPr="00475ABA" w:rsidRDefault="00565E1F" w:rsidP="00511A7C">
            <w:pPr>
              <w:pStyle w:val="endash"/>
            </w:pPr>
            <w:r w:rsidRPr="00511A7C">
              <w:t>take</w:t>
            </w:r>
            <w:r w:rsidR="00511A7C" w:rsidRPr="00511A7C">
              <w:t xml:space="preserve"> a leading role in group tasks</w:t>
            </w:r>
          </w:p>
        </w:tc>
      </w:tr>
      <w:tr w:rsidR="00307B1E" w:rsidRPr="00475ABA" w14:paraId="4383B1F6" w14:textId="77777777" w:rsidTr="00A538FC">
        <w:tc>
          <w:tcPr>
            <w:tcW w:w="3159" w:type="dxa"/>
            <w:gridSpan w:val="3"/>
          </w:tcPr>
          <w:p w14:paraId="14511209" w14:textId="77777777" w:rsidR="00307B1E" w:rsidRPr="00475ABA" w:rsidRDefault="00B12B4F" w:rsidP="00A538FC">
            <w:pPr>
              <w:pStyle w:val="Code2"/>
            </w:pPr>
            <w:bookmarkStart w:id="21" w:name="_Toc68012949"/>
            <w:r>
              <w:lastRenderedPageBreak/>
              <w:t>4.3</w:t>
            </w:r>
            <w:r>
              <w:tab/>
            </w:r>
            <w:r w:rsidR="00307B1E" w:rsidRPr="00475ABA">
              <w:t xml:space="preserve">Recognition given to </w:t>
            </w:r>
            <w:r>
              <w:tab/>
            </w:r>
            <w:r w:rsidR="00307B1E" w:rsidRPr="00475ABA">
              <w:t xml:space="preserve">the course (if </w:t>
            </w:r>
            <w:r>
              <w:tab/>
            </w:r>
            <w:r w:rsidR="00307B1E" w:rsidRPr="00475ABA">
              <w:t>applicable)</w:t>
            </w:r>
            <w:bookmarkEnd w:id="21"/>
            <w:r w:rsidR="00307B1E" w:rsidRPr="00475ABA">
              <w:t xml:space="preserve"> </w:t>
            </w:r>
          </w:p>
        </w:tc>
        <w:tc>
          <w:tcPr>
            <w:tcW w:w="7137" w:type="dxa"/>
          </w:tcPr>
          <w:p w14:paraId="052DA79C" w14:textId="77777777" w:rsidR="00233A01" w:rsidRPr="00475ABA" w:rsidRDefault="000A3452" w:rsidP="000A3452">
            <w:r>
              <w:t>Not Applicable</w:t>
            </w:r>
          </w:p>
        </w:tc>
      </w:tr>
      <w:tr w:rsidR="00307B1E" w:rsidRPr="00475ABA" w14:paraId="24F083A8" w14:textId="77777777" w:rsidTr="00A538FC">
        <w:tc>
          <w:tcPr>
            <w:tcW w:w="3159" w:type="dxa"/>
            <w:gridSpan w:val="3"/>
            <w:tcBorders>
              <w:bottom w:val="single" w:sz="4" w:space="0" w:color="auto"/>
            </w:tcBorders>
          </w:tcPr>
          <w:p w14:paraId="2E4EFD3D" w14:textId="77777777" w:rsidR="00307B1E" w:rsidRPr="00475ABA" w:rsidRDefault="00B12B4F" w:rsidP="00A538FC">
            <w:pPr>
              <w:pStyle w:val="Code2"/>
            </w:pPr>
            <w:bookmarkStart w:id="22" w:name="_Toc68012950"/>
            <w:r>
              <w:t>4.4</w:t>
            </w:r>
            <w:r>
              <w:tab/>
            </w:r>
            <w:r w:rsidR="00307B1E" w:rsidRPr="00475ABA">
              <w:t xml:space="preserve">Licensing/ regulatory </w:t>
            </w:r>
            <w:r>
              <w:tab/>
            </w:r>
            <w:r w:rsidR="00307B1E" w:rsidRPr="00475ABA">
              <w:t xml:space="preserve">requirements (if </w:t>
            </w:r>
            <w:r>
              <w:tab/>
            </w:r>
            <w:r w:rsidR="00307B1E" w:rsidRPr="00475ABA">
              <w:t>applicable)</w:t>
            </w:r>
            <w:bookmarkEnd w:id="22"/>
            <w:r w:rsidR="00307B1E" w:rsidRPr="00475ABA">
              <w:t xml:space="preserve"> </w:t>
            </w:r>
          </w:p>
        </w:tc>
        <w:tc>
          <w:tcPr>
            <w:tcW w:w="7137" w:type="dxa"/>
            <w:tcBorders>
              <w:bottom w:val="single" w:sz="4" w:space="0" w:color="auto"/>
            </w:tcBorders>
          </w:tcPr>
          <w:p w14:paraId="2755E2F4" w14:textId="77777777" w:rsidR="007776D4" w:rsidRPr="00475ABA" w:rsidRDefault="00403986" w:rsidP="00403986">
            <w:pPr>
              <w:rPr>
                <w:rFonts w:cs="Arial"/>
                <w:i/>
              </w:rPr>
            </w:pPr>
            <w:r w:rsidRPr="00403986">
              <w:t>Not applicable</w:t>
            </w:r>
            <w:r w:rsidR="00307B1E" w:rsidRPr="00403986">
              <w:t xml:space="preserve"> </w:t>
            </w:r>
          </w:p>
        </w:tc>
      </w:tr>
      <w:tr w:rsidR="00B12B4F" w:rsidRPr="00475ABA" w14:paraId="477977C6" w14:textId="77777777" w:rsidTr="00A538FC">
        <w:tc>
          <w:tcPr>
            <w:tcW w:w="2592" w:type="dxa"/>
            <w:tcBorders>
              <w:right w:val="nil"/>
            </w:tcBorders>
            <w:shd w:val="clear" w:color="auto" w:fill="DBE5F1"/>
          </w:tcPr>
          <w:p w14:paraId="39F795C7" w14:textId="77777777" w:rsidR="00B12B4F" w:rsidRPr="00475ABA" w:rsidRDefault="00B12B4F" w:rsidP="00A538FC">
            <w:pPr>
              <w:pStyle w:val="Code1"/>
              <w:keepNext/>
              <w:rPr>
                <w:i/>
              </w:rPr>
            </w:pPr>
            <w:bookmarkStart w:id="23" w:name="_Toc68012951"/>
            <w:r>
              <w:t>C</w:t>
            </w:r>
            <w:r w:rsidRPr="00475ABA">
              <w:t>ourse rules</w:t>
            </w:r>
            <w:bookmarkEnd w:id="23"/>
          </w:p>
        </w:tc>
        <w:tc>
          <w:tcPr>
            <w:tcW w:w="7704" w:type="dxa"/>
            <w:gridSpan w:val="3"/>
            <w:tcBorders>
              <w:left w:val="nil"/>
            </w:tcBorders>
            <w:shd w:val="clear" w:color="auto" w:fill="DBE5F1"/>
          </w:tcPr>
          <w:p w14:paraId="6A39D3A6" w14:textId="77777777" w:rsidR="00B12B4F" w:rsidRPr="00475ABA" w:rsidRDefault="00B12B4F" w:rsidP="00A538FC">
            <w:pPr>
              <w:rPr>
                <w:i/>
              </w:rPr>
            </w:pPr>
            <w:r w:rsidRPr="00FB4E14">
              <w:t>Standards 2, 6,7 and 9 AQTF Standards for Accredited Courses</w:t>
            </w:r>
          </w:p>
        </w:tc>
      </w:tr>
      <w:tr w:rsidR="0034178F" w:rsidRPr="00475ABA" w14:paraId="3F75AC97" w14:textId="77777777" w:rsidTr="00A538FC">
        <w:tc>
          <w:tcPr>
            <w:tcW w:w="10296" w:type="dxa"/>
            <w:gridSpan w:val="4"/>
            <w:shd w:val="clear" w:color="auto" w:fill="auto"/>
          </w:tcPr>
          <w:p w14:paraId="19F4B30F" w14:textId="77777777" w:rsidR="00F62470" w:rsidRDefault="0034178F" w:rsidP="00F14A9D">
            <w:pPr>
              <w:pStyle w:val="ListParagraph"/>
              <w:numPr>
                <w:ilvl w:val="1"/>
                <w:numId w:val="8"/>
              </w:numPr>
            </w:pPr>
            <w:r w:rsidRPr="00475ABA">
              <w:t xml:space="preserve">Course structure </w:t>
            </w:r>
          </w:p>
          <w:p w14:paraId="5B860EE7" w14:textId="77777777" w:rsidR="006956F4" w:rsidRPr="006D18D2" w:rsidRDefault="006956F4" w:rsidP="006956F4">
            <w:pPr>
              <w:keepNext/>
            </w:pPr>
            <w:r w:rsidRPr="00EC1905">
              <w:t>To be</w:t>
            </w:r>
            <w:r w:rsidR="00061BFF">
              <w:t xml:space="preserve"> eligible for the award of </w:t>
            </w:r>
            <w:r w:rsidR="00061BFF" w:rsidRPr="00061BFF">
              <w:t>22582VIC</w:t>
            </w:r>
            <w:r w:rsidR="00061BFF">
              <w:t xml:space="preserve"> </w:t>
            </w:r>
            <w:r w:rsidRPr="006D18D2">
              <w:t>Certificate I</w:t>
            </w:r>
            <w:r>
              <w:t>V in Tertiary Preparation</w:t>
            </w:r>
            <w:r w:rsidRPr="006D18D2">
              <w:t xml:space="preserve"> learners must successfully complete a total of </w:t>
            </w:r>
            <w:r w:rsidRPr="00EC1905">
              <w:t>10 units comprising:</w:t>
            </w:r>
          </w:p>
          <w:p w14:paraId="40F6A68F" w14:textId="77777777" w:rsidR="006956F4" w:rsidRPr="006D18D2" w:rsidRDefault="006956F4" w:rsidP="006956F4">
            <w:pPr>
              <w:pStyle w:val="bullet0"/>
              <w:numPr>
                <w:ilvl w:val="0"/>
                <w:numId w:val="13"/>
              </w:numPr>
              <w:ind w:left="284" w:hanging="284"/>
            </w:pPr>
            <w:r>
              <w:t>5</w:t>
            </w:r>
            <w:r w:rsidRPr="006D18D2">
              <w:t xml:space="preserve"> core units</w:t>
            </w:r>
            <w:r w:rsidRPr="006D18D2">
              <w:tab/>
            </w:r>
          </w:p>
          <w:p w14:paraId="51609257" w14:textId="77777777" w:rsidR="006956F4" w:rsidRDefault="006956F4" w:rsidP="006956F4">
            <w:pPr>
              <w:pStyle w:val="bullet0"/>
              <w:numPr>
                <w:ilvl w:val="0"/>
                <w:numId w:val="13"/>
              </w:numPr>
              <w:ind w:left="284" w:hanging="284"/>
            </w:pPr>
            <w:r>
              <w:t>5</w:t>
            </w:r>
            <w:r w:rsidRPr="006D18D2">
              <w:t xml:space="preserve"> </w:t>
            </w:r>
            <w:r w:rsidRPr="00C44C38">
              <w:t>elective</w:t>
            </w:r>
            <w:r>
              <w:t xml:space="preserve"> units which may be selected from:</w:t>
            </w:r>
          </w:p>
          <w:p w14:paraId="00DAFE02" w14:textId="77777777" w:rsidR="006956F4" w:rsidRDefault="006956F4" w:rsidP="006956F4">
            <w:pPr>
              <w:pStyle w:val="en"/>
              <w:numPr>
                <w:ilvl w:val="0"/>
                <w:numId w:val="20"/>
              </w:numPr>
              <w:tabs>
                <w:tab w:val="num" w:pos="360"/>
              </w:tabs>
              <w:spacing w:before="120" w:after="120"/>
            </w:pPr>
            <w:r>
              <w:t>elective units listed below</w:t>
            </w:r>
          </w:p>
          <w:p w14:paraId="6C4F4381" w14:textId="77777777" w:rsidR="006956F4" w:rsidRDefault="006956F4" w:rsidP="006956F4">
            <w:pPr>
              <w:pStyle w:val="en"/>
              <w:numPr>
                <w:ilvl w:val="0"/>
                <w:numId w:val="20"/>
              </w:numPr>
              <w:tabs>
                <w:tab w:val="num" w:pos="360"/>
              </w:tabs>
              <w:spacing w:before="120" w:after="120"/>
            </w:pPr>
            <w:r>
              <w:t>units first packaged in any other endorsed training package or accredited curriculum.</w:t>
            </w:r>
          </w:p>
          <w:p w14:paraId="37DD8F38" w14:textId="77777777" w:rsidR="006956F4" w:rsidRDefault="00D428BE" w:rsidP="006956F4">
            <w:pPr>
              <w:keepNext/>
            </w:pPr>
            <w:r>
              <w:t>U</w:t>
            </w:r>
            <w:r w:rsidR="006956F4">
              <w:t>nits imported from endorsed training packages or other accredited curricula must:</w:t>
            </w:r>
          </w:p>
          <w:p w14:paraId="49CC372D" w14:textId="77777777" w:rsidR="006956F4" w:rsidRDefault="006956F4" w:rsidP="006956F4">
            <w:pPr>
              <w:pStyle w:val="bullet0"/>
              <w:numPr>
                <w:ilvl w:val="0"/>
                <w:numId w:val="13"/>
              </w:numPr>
              <w:ind w:left="284" w:hanging="284"/>
            </w:pPr>
            <w:r>
              <w:t>reflect the needs of the learner</w:t>
            </w:r>
          </w:p>
          <w:p w14:paraId="3A6D9F67" w14:textId="77777777" w:rsidR="006956F4" w:rsidRDefault="006956F4" w:rsidP="006956F4">
            <w:pPr>
              <w:pStyle w:val="bullet0"/>
              <w:numPr>
                <w:ilvl w:val="0"/>
                <w:numId w:val="13"/>
              </w:numPr>
              <w:ind w:left="284" w:hanging="284"/>
            </w:pPr>
            <w:r>
              <w:t>reflect the integrity of the AQF level of this qualification</w:t>
            </w:r>
          </w:p>
          <w:p w14:paraId="1A88F508" w14:textId="77777777" w:rsidR="006956F4" w:rsidRDefault="006956F4" w:rsidP="006956F4">
            <w:pPr>
              <w:pStyle w:val="bullet0"/>
              <w:numPr>
                <w:ilvl w:val="0"/>
                <w:numId w:val="13"/>
              </w:numPr>
              <w:ind w:left="284" w:hanging="284"/>
            </w:pPr>
            <w:r>
              <w:t>support the intent of this qualification.</w:t>
            </w:r>
          </w:p>
          <w:p w14:paraId="132CF9BE" w14:textId="77777777" w:rsidR="00F14A9D" w:rsidRPr="004419DF" w:rsidRDefault="006956F4" w:rsidP="006956F4">
            <w:pPr>
              <w:ind w:left="28"/>
            </w:pPr>
            <w:r w:rsidRPr="00442AE1">
              <w:t>Where the</w:t>
            </w:r>
            <w:r>
              <w:t xml:space="preserve"> full</w:t>
            </w:r>
            <w:r w:rsidRPr="00442AE1">
              <w:t xml:space="preserve"> qualification is not completed, a Statement of Attainment will be issued for any completed units.</w:t>
            </w:r>
          </w:p>
        </w:tc>
      </w:tr>
    </w:tbl>
    <w:p w14:paraId="206AEA09" w14:textId="77777777" w:rsidR="00F62470" w:rsidRDefault="00F62470"/>
    <w:tbl>
      <w:tblPr>
        <w:tblW w:w="9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430"/>
        <w:gridCol w:w="5092"/>
        <w:gridCol w:w="1148"/>
        <w:gridCol w:w="13"/>
      </w:tblGrid>
      <w:tr w:rsidR="001D39D8" w:rsidRPr="00475ABA" w14:paraId="0109C47B" w14:textId="77777777" w:rsidTr="00017739">
        <w:trPr>
          <w:gridAfter w:val="1"/>
          <w:wAfter w:w="7" w:type="pct"/>
          <w:cantSplit/>
          <w:trHeight w:val="1149"/>
          <w:tblHeader/>
        </w:trPr>
        <w:tc>
          <w:tcPr>
            <w:tcW w:w="965" w:type="pct"/>
            <w:tcBorders>
              <w:bottom w:val="single" w:sz="4" w:space="0" w:color="auto"/>
            </w:tcBorders>
            <w:shd w:val="clear" w:color="auto" w:fill="E6E6E6"/>
            <w:vAlign w:val="center"/>
          </w:tcPr>
          <w:p w14:paraId="40A11231" w14:textId="77777777" w:rsidR="001D39D8" w:rsidRPr="00475ABA" w:rsidRDefault="001D39D8" w:rsidP="007F24E5">
            <w:pPr>
              <w:keepNext/>
              <w:spacing w:before="240"/>
              <w:ind w:left="103"/>
              <w:rPr>
                <w:rFonts w:cs="Arial"/>
                <w:b/>
              </w:rPr>
            </w:pPr>
            <w:r w:rsidRPr="00475ABA">
              <w:rPr>
                <w:rFonts w:cs="Arial"/>
                <w:b/>
              </w:rPr>
              <w:lastRenderedPageBreak/>
              <w:t>Unit of competency/ module code</w:t>
            </w:r>
          </w:p>
        </w:tc>
        <w:tc>
          <w:tcPr>
            <w:tcW w:w="751" w:type="pct"/>
            <w:tcBorders>
              <w:bottom w:val="single" w:sz="4" w:space="0" w:color="auto"/>
            </w:tcBorders>
            <w:shd w:val="clear" w:color="auto" w:fill="E6E6E6"/>
            <w:vAlign w:val="center"/>
          </w:tcPr>
          <w:p w14:paraId="7E43C11B" w14:textId="77777777" w:rsidR="001D39D8" w:rsidRPr="00475ABA" w:rsidRDefault="001D39D8" w:rsidP="007F24E5">
            <w:pPr>
              <w:keepNext/>
              <w:spacing w:before="240"/>
              <w:ind w:left="33" w:firstLine="18"/>
              <w:rPr>
                <w:rFonts w:cs="Arial"/>
                <w:b/>
              </w:rPr>
            </w:pPr>
            <w:r w:rsidRPr="00475ABA">
              <w:rPr>
                <w:rFonts w:cs="Arial"/>
                <w:b/>
              </w:rPr>
              <w:t>Field of Education code (six-digit)</w:t>
            </w:r>
          </w:p>
        </w:tc>
        <w:tc>
          <w:tcPr>
            <w:tcW w:w="2674" w:type="pct"/>
            <w:tcBorders>
              <w:bottom w:val="single" w:sz="4" w:space="0" w:color="auto"/>
            </w:tcBorders>
            <w:shd w:val="clear" w:color="auto" w:fill="E6E6E6"/>
            <w:vAlign w:val="center"/>
          </w:tcPr>
          <w:p w14:paraId="08542AD0" w14:textId="77777777" w:rsidR="001D39D8" w:rsidRPr="00475ABA" w:rsidRDefault="001D39D8" w:rsidP="007F24E5">
            <w:pPr>
              <w:keepNext/>
              <w:spacing w:before="240"/>
              <w:jc w:val="center"/>
              <w:rPr>
                <w:rFonts w:cs="Arial"/>
                <w:b/>
              </w:rPr>
            </w:pPr>
            <w:r w:rsidRPr="00475ABA">
              <w:rPr>
                <w:rFonts w:cs="Arial"/>
                <w:b/>
              </w:rPr>
              <w:t>Unit of competency/module title</w:t>
            </w:r>
          </w:p>
        </w:tc>
        <w:tc>
          <w:tcPr>
            <w:tcW w:w="603" w:type="pct"/>
            <w:tcBorders>
              <w:bottom w:val="single" w:sz="4" w:space="0" w:color="auto"/>
            </w:tcBorders>
            <w:shd w:val="clear" w:color="auto" w:fill="E6E6E6"/>
            <w:vAlign w:val="center"/>
          </w:tcPr>
          <w:p w14:paraId="1FFB26BC" w14:textId="77777777" w:rsidR="001D39D8" w:rsidRPr="00475ABA" w:rsidRDefault="001D39D8" w:rsidP="007F24E5">
            <w:pPr>
              <w:keepNext/>
              <w:spacing w:before="240"/>
              <w:ind w:left="34"/>
              <w:rPr>
                <w:rFonts w:cs="Arial"/>
                <w:b/>
              </w:rPr>
            </w:pPr>
            <w:r w:rsidRPr="00475ABA">
              <w:rPr>
                <w:rFonts w:cs="Arial"/>
                <w:b/>
              </w:rPr>
              <w:t>Nominal hours</w:t>
            </w:r>
          </w:p>
        </w:tc>
      </w:tr>
      <w:tr w:rsidR="001D39D8" w:rsidRPr="00475ABA" w14:paraId="58E8211F" w14:textId="77777777" w:rsidTr="00017739">
        <w:trPr>
          <w:gridAfter w:val="1"/>
          <w:wAfter w:w="7" w:type="pct"/>
          <w:trHeight w:val="474"/>
        </w:trPr>
        <w:tc>
          <w:tcPr>
            <w:tcW w:w="965" w:type="pct"/>
          </w:tcPr>
          <w:p w14:paraId="6EC34F6A" w14:textId="77777777" w:rsidR="001D39D8" w:rsidRPr="00475ABA" w:rsidRDefault="001D39D8" w:rsidP="005E6A3C">
            <w:pPr>
              <w:keepNext/>
              <w:rPr>
                <w:rFonts w:cs="Arial"/>
                <w:b/>
                <w:i/>
              </w:rPr>
            </w:pPr>
            <w:r w:rsidRPr="00475ABA">
              <w:rPr>
                <w:rFonts w:cs="Arial"/>
                <w:b/>
                <w:i/>
              </w:rPr>
              <w:t>Core units</w:t>
            </w:r>
          </w:p>
        </w:tc>
        <w:tc>
          <w:tcPr>
            <w:tcW w:w="751" w:type="pct"/>
          </w:tcPr>
          <w:p w14:paraId="55CA8035" w14:textId="77777777" w:rsidR="001D39D8" w:rsidRPr="00475ABA" w:rsidRDefault="001D39D8" w:rsidP="005E6A3C">
            <w:pPr>
              <w:keepNext/>
              <w:rPr>
                <w:rFonts w:cs="Arial"/>
                <w:i/>
              </w:rPr>
            </w:pPr>
          </w:p>
        </w:tc>
        <w:tc>
          <w:tcPr>
            <w:tcW w:w="2674" w:type="pct"/>
            <w:tcBorders>
              <w:bottom w:val="single" w:sz="4" w:space="0" w:color="auto"/>
            </w:tcBorders>
          </w:tcPr>
          <w:p w14:paraId="54A54972" w14:textId="77777777" w:rsidR="001D39D8" w:rsidRPr="00475ABA" w:rsidRDefault="001D39D8" w:rsidP="005E6A3C">
            <w:pPr>
              <w:keepNext/>
              <w:rPr>
                <w:rFonts w:cs="Arial"/>
                <w:i/>
              </w:rPr>
            </w:pPr>
          </w:p>
        </w:tc>
        <w:tc>
          <w:tcPr>
            <w:tcW w:w="603" w:type="pct"/>
          </w:tcPr>
          <w:p w14:paraId="63FF6C3C" w14:textId="77777777" w:rsidR="001D39D8" w:rsidRPr="00475ABA" w:rsidRDefault="001D39D8" w:rsidP="005E6A3C">
            <w:pPr>
              <w:keepNext/>
              <w:rPr>
                <w:rFonts w:cs="Arial"/>
                <w:i/>
              </w:rPr>
            </w:pPr>
          </w:p>
        </w:tc>
      </w:tr>
      <w:tr w:rsidR="001D39D8" w:rsidRPr="00475ABA" w14:paraId="3E52E211" w14:textId="77777777" w:rsidTr="00017739">
        <w:trPr>
          <w:gridAfter w:val="1"/>
          <w:wAfter w:w="7" w:type="pct"/>
          <w:trHeight w:val="493"/>
        </w:trPr>
        <w:tc>
          <w:tcPr>
            <w:tcW w:w="965" w:type="pct"/>
            <w:tcBorders>
              <w:bottom w:val="single" w:sz="4" w:space="0" w:color="auto"/>
            </w:tcBorders>
          </w:tcPr>
          <w:p w14:paraId="5C4B8E9B" w14:textId="77777777" w:rsidR="001D39D8" w:rsidRPr="00475ABA" w:rsidRDefault="003439D5" w:rsidP="005E6A3C">
            <w:pPr>
              <w:keepNext/>
              <w:rPr>
                <w:rFonts w:cs="Arial"/>
              </w:rPr>
            </w:pPr>
            <w:r w:rsidRPr="003439D5">
              <w:rPr>
                <w:rFonts w:cs="Arial"/>
              </w:rPr>
              <w:t>VU23094</w:t>
            </w:r>
            <w:r w:rsidRPr="003439D5" w:rsidDel="003439D5">
              <w:rPr>
                <w:rFonts w:cs="Arial"/>
              </w:rPr>
              <w:t xml:space="preserve"> </w:t>
            </w:r>
          </w:p>
        </w:tc>
        <w:tc>
          <w:tcPr>
            <w:tcW w:w="751" w:type="pct"/>
            <w:tcBorders>
              <w:bottom w:val="single" w:sz="4" w:space="0" w:color="auto"/>
            </w:tcBorders>
          </w:tcPr>
          <w:p w14:paraId="59AAC32C" w14:textId="77777777" w:rsidR="001D39D8" w:rsidRPr="00363F04" w:rsidRDefault="001D39D8" w:rsidP="005E6A3C">
            <w:pPr>
              <w:keepNext/>
            </w:pPr>
            <w:r w:rsidRPr="00C60ED3">
              <w:t>120199</w:t>
            </w:r>
          </w:p>
        </w:tc>
        <w:tc>
          <w:tcPr>
            <w:tcW w:w="2674" w:type="pct"/>
            <w:tcBorders>
              <w:top w:val="single" w:sz="4" w:space="0" w:color="auto"/>
              <w:left w:val="nil"/>
              <w:bottom w:val="single" w:sz="4" w:space="0" w:color="auto"/>
              <w:right w:val="nil"/>
            </w:tcBorders>
            <w:shd w:val="clear" w:color="auto" w:fill="auto"/>
          </w:tcPr>
          <w:p w14:paraId="070E5A49" w14:textId="77777777" w:rsidR="001D39D8" w:rsidRDefault="001D39D8" w:rsidP="005E6A3C">
            <w:r>
              <w:t>Research study options and plan education pathway</w:t>
            </w:r>
          </w:p>
        </w:tc>
        <w:tc>
          <w:tcPr>
            <w:tcW w:w="603" w:type="pct"/>
            <w:tcBorders>
              <w:bottom w:val="single" w:sz="4" w:space="0" w:color="auto"/>
            </w:tcBorders>
            <w:vAlign w:val="center"/>
          </w:tcPr>
          <w:p w14:paraId="4CAA5A31" w14:textId="77777777" w:rsidR="001D39D8" w:rsidRPr="00475ABA" w:rsidRDefault="001D39D8" w:rsidP="005E6A3C">
            <w:pPr>
              <w:keepNext/>
              <w:rPr>
                <w:rFonts w:cs="Arial"/>
              </w:rPr>
            </w:pPr>
            <w:r>
              <w:rPr>
                <w:rFonts w:cs="Arial"/>
              </w:rPr>
              <w:t>5</w:t>
            </w:r>
            <w:r w:rsidRPr="00C60ED3">
              <w:rPr>
                <w:rFonts w:cs="Arial"/>
              </w:rPr>
              <w:t>0</w:t>
            </w:r>
          </w:p>
        </w:tc>
      </w:tr>
      <w:tr w:rsidR="001D39D8" w:rsidRPr="00475ABA" w14:paraId="5C5C86AB" w14:textId="77777777" w:rsidTr="00017739">
        <w:trPr>
          <w:gridAfter w:val="1"/>
          <w:wAfter w:w="7" w:type="pct"/>
          <w:trHeight w:val="493"/>
        </w:trPr>
        <w:tc>
          <w:tcPr>
            <w:tcW w:w="965" w:type="pct"/>
            <w:tcBorders>
              <w:bottom w:val="single" w:sz="4" w:space="0" w:color="auto"/>
            </w:tcBorders>
          </w:tcPr>
          <w:p w14:paraId="0CB77EF8" w14:textId="77777777" w:rsidR="001D39D8" w:rsidRPr="00475ABA" w:rsidRDefault="002C5265" w:rsidP="005E6A3C">
            <w:pPr>
              <w:keepNext/>
              <w:rPr>
                <w:rFonts w:cs="Arial"/>
              </w:rPr>
            </w:pPr>
            <w:r w:rsidRPr="002C5265">
              <w:rPr>
                <w:rFonts w:cs="Arial"/>
              </w:rPr>
              <w:t>VU23095</w:t>
            </w:r>
          </w:p>
        </w:tc>
        <w:tc>
          <w:tcPr>
            <w:tcW w:w="751" w:type="pct"/>
            <w:tcBorders>
              <w:bottom w:val="single" w:sz="4" w:space="0" w:color="auto"/>
            </w:tcBorders>
          </w:tcPr>
          <w:p w14:paraId="768EACEF" w14:textId="77777777" w:rsidR="001D39D8" w:rsidRDefault="001D39D8" w:rsidP="005E6A3C">
            <w:pPr>
              <w:keepNext/>
            </w:pPr>
            <w:r w:rsidRPr="00EC1905">
              <w:t>120199</w:t>
            </w:r>
          </w:p>
        </w:tc>
        <w:tc>
          <w:tcPr>
            <w:tcW w:w="2674" w:type="pct"/>
            <w:tcBorders>
              <w:top w:val="single" w:sz="4" w:space="0" w:color="auto"/>
              <w:left w:val="nil"/>
              <w:bottom w:val="single" w:sz="4" w:space="0" w:color="auto"/>
              <w:right w:val="nil"/>
            </w:tcBorders>
            <w:shd w:val="clear" w:color="auto" w:fill="auto"/>
          </w:tcPr>
          <w:p w14:paraId="5A8D398B" w14:textId="77777777" w:rsidR="001D39D8" w:rsidRDefault="001D39D8" w:rsidP="005E6A3C">
            <w:r w:rsidRPr="00A71DF3">
              <w:t>Prepare for tertiary reading and writing</w:t>
            </w:r>
          </w:p>
        </w:tc>
        <w:tc>
          <w:tcPr>
            <w:tcW w:w="603" w:type="pct"/>
            <w:tcBorders>
              <w:bottom w:val="single" w:sz="4" w:space="0" w:color="auto"/>
            </w:tcBorders>
            <w:vAlign w:val="center"/>
          </w:tcPr>
          <w:p w14:paraId="76E578E9" w14:textId="77777777" w:rsidR="001D39D8" w:rsidRPr="00475ABA" w:rsidRDefault="001D39D8" w:rsidP="005E6A3C">
            <w:pPr>
              <w:keepNext/>
              <w:rPr>
                <w:rFonts w:cs="Arial"/>
              </w:rPr>
            </w:pPr>
            <w:r w:rsidRPr="00C44C38">
              <w:rPr>
                <w:rFonts w:cs="Arial"/>
                <w:iCs/>
                <w:lang w:val="en-GB"/>
              </w:rPr>
              <w:t>80</w:t>
            </w:r>
          </w:p>
        </w:tc>
      </w:tr>
      <w:tr w:rsidR="001D39D8" w:rsidRPr="00475ABA" w14:paraId="513A56CF" w14:textId="77777777" w:rsidTr="00017739">
        <w:trPr>
          <w:gridAfter w:val="1"/>
          <w:wAfter w:w="7" w:type="pct"/>
          <w:trHeight w:val="493"/>
        </w:trPr>
        <w:tc>
          <w:tcPr>
            <w:tcW w:w="965" w:type="pct"/>
            <w:tcBorders>
              <w:bottom w:val="single" w:sz="4" w:space="0" w:color="auto"/>
            </w:tcBorders>
          </w:tcPr>
          <w:p w14:paraId="64A72A0E" w14:textId="77777777" w:rsidR="001D39D8" w:rsidRPr="00475ABA" w:rsidRDefault="00770BE9" w:rsidP="005E6A3C">
            <w:pPr>
              <w:keepNext/>
              <w:rPr>
                <w:rFonts w:cs="Arial"/>
              </w:rPr>
            </w:pPr>
            <w:r w:rsidRPr="00770BE9">
              <w:rPr>
                <w:rFonts w:cs="Arial"/>
              </w:rPr>
              <w:t>VU23096</w:t>
            </w:r>
          </w:p>
        </w:tc>
        <w:tc>
          <w:tcPr>
            <w:tcW w:w="751" w:type="pct"/>
            <w:tcBorders>
              <w:bottom w:val="single" w:sz="4" w:space="0" w:color="auto"/>
            </w:tcBorders>
          </w:tcPr>
          <w:p w14:paraId="7C05566A" w14:textId="77777777" w:rsidR="001D39D8" w:rsidRDefault="001D39D8" w:rsidP="005E6A3C">
            <w:pPr>
              <w:keepNext/>
            </w:pPr>
            <w:r w:rsidRPr="00EC1905">
              <w:t>120199</w:t>
            </w:r>
          </w:p>
        </w:tc>
        <w:tc>
          <w:tcPr>
            <w:tcW w:w="2674" w:type="pct"/>
            <w:tcBorders>
              <w:top w:val="single" w:sz="4" w:space="0" w:color="auto"/>
              <w:left w:val="nil"/>
              <w:bottom w:val="single" w:sz="4" w:space="0" w:color="auto"/>
              <w:right w:val="nil"/>
            </w:tcBorders>
            <w:shd w:val="clear" w:color="auto" w:fill="auto"/>
          </w:tcPr>
          <w:p w14:paraId="73D11FF5" w14:textId="77777777" w:rsidR="001D39D8" w:rsidRDefault="001D39D8" w:rsidP="005E6A3C">
            <w:r w:rsidRPr="00A71DF3">
              <w:t>Communicate verbally in a further study context</w:t>
            </w:r>
          </w:p>
        </w:tc>
        <w:tc>
          <w:tcPr>
            <w:tcW w:w="603" w:type="pct"/>
            <w:tcBorders>
              <w:bottom w:val="single" w:sz="4" w:space="0" w:color="auto"/>
            </w:tcBorders>
          </w:tcPr>
          <w:p w14:paraId="38C3F928" w14:textId="77777777" w:rsidR="001D39D8" w:rsidRPr="00475ABA" w:rsidRDefault="001D39D8" w:rsidP="005E6A3C">
            <w:pPr>
              <w:keepNext/>
              <w:rPr>
                <w:rFonts w:cs="Arial"/>
              </w:rPr>
            </w:pPr>
            <w:r w:rsidRPr="00C44C38">
              <w:rPr>
                <w:rFonts w:cs="Arial"/>
                <w:lang w:val="en-GB"/>
              </w:rPr>
              <w:t>40</w:t>
            </w:r>
          </w:p>
        </w:tc>
      </w:tr>
      <w:tr w:rsidR="001D39D8" w:rsidRPr="00475ABA" w14:paraId="390E5F2B" w14:textId="77777777" w:rsidTr="00017739">
        <w:trPr>
          <w:gridAfter w:val="1"/>
          <w:wAfter w:w="7" w:type="pct"/>
          <w:trHeight w:val="493"/>
        </w:trPr>
        <w:tc>
          <w:tcPr>
            <w:tcW w:w="965" w:type="pct"/>
            <w:tcBorders>
              <w:bottom w:val="single" w:sz="4" w:space="0" w:color="auto"/>
            </w:tcBorders>
          </w:tcPr>
          <w:p w14:paraId="462136E3" w14:textId="77777777" w:rsidR="001D39D8" w:rsidRPr="00475ABA" w:rsidRDefault="00770BE9" w:rsidP="005E6A3C">
            <w:pPr>
              <w:keepNext/>
              <w:rPr>
                <w:rFonts w:cs="Arial"/>
              </w:rPr>
            </w:pPr>
            <w:r>
              <w:rPr>
                <w:color w:val="000000"/>
              </w:rPr>
              <w:t>VU23097</w:t>
            </w:r>
          </w:p>
        </w:tc>
        <w:tc>
          <w:tcPr>
            <w:tcW w:w="751" w:type="pct"/>
            <w:tcBorders>
              <w:bottom w:val="single" w:sz="4" w:space="0" w:color="auto"/>
            </w:tcBorders>
          </w:tcPr>
          <w:p w14:paraId="03438DB1" w14:textId="77777777" w:rsidR="001D39D8" w:rsidRDefault="001D39D8" w:rsidP="005E6A3C">
            <w:pPr>
              <w:keepNext/>
            </w:pPr>
            <w:r w:rsidRPr="00EC1905">
              <w:t>120199</w:t>
            </w:r>
          </w:p>
        </w:tc>
        <w:tc>
          <w:tcPr>
            <w:tcW w:w="2674" w:type="pct"/>
            <w:tcBorders>
              <w:top w:val="single" w:sz="4" w:space="0" w:color="auto"/>
              <w:left w:val="nil"/>
              <w:bottom w:val="single" w:sz="4" w:space="0" w:color="auto"/>
              <w:right w:val="nil"/>
            </w:tcBorders>
            <w:shd w:val="clear" w:color="auto" w:fill="auto"/>
          </w:tcPr>
          <w:p w14:paraId="519F7001" w14:textId="77777777" w:rsidR="001D39D8" w:rsidRDefault="001D39D8" w:rsidP="005E6A3C">
            <w:r w:rsidRPr="00A71DF3">
              <w:t>Participate in collaborative learning</w:t>
            </w:r>
          </w:p>
        </w:tc>
        <w:tc>
          <w:tcPr>
            <w:tcW w:w="603" w:type="pct"/>
            <w:tcBorders>
              <w:bottom w:val="single" w:sz="4" w:space="0" w:color="auto"/>
            </w:tcBorders>
          </w:tcPr>
          <w:p w14:paraId="6C98B2C0" w14:textId="77777777" w:rsidR="001D39D8" w:rsidRPr="00475ABA" w:rsidRDefault="001D39D8" w:rsidP="005E6A3C">
            <w:pPr>
              <w:keepNext/>
              <w:rPr>
                <w:rFonts w:cs="Arial"/>
              </w:rPr>
            </w:pPr>
            <w:r w:rsidRPr="00C44C38">
              <w:rPr>
                <w:rFonts w:cs="Arial"/>
                <w:lang w:val="en-GB"/>
              </w:rPr>
              <w:t>30</w:t>
            </w:r>
          </w:p>
        </w:tc>
      </w:tr>
      <w:tr w:rsidR="001D39D8" w:rsidRPr="00475ABA" w14:paraId="5F7BEA27" w14:textId="77777777" w:rsidTr="00017739">
        <w:trPr>
          <w:gridAfter w:val="1"/>
          <w:wAfter w:w="7" w:type="pct"/>
          <w:trHeight w:val="493"/>
        </w:trPr>
        <w:tc>
          <w:tcPr>
            <w:tcW w:w="965" w:type="pct"/>
            <w:tcBorders>
              <w:bottom w:val="single" w:sz="4" w:space="0" w:color="auto"/>
            </w:tcBorders>
          </w:tcPr>
          <w:p w14:paraId="7765D25A" w14:textId="77777777" w:rsidR="001D39D8" w:rsidRPr="00475ABA" w:rsidRDefault="004060FE" w:rsidP="005E6A3C">
            <w:pPr>
              <w:keepNext/>
              <w:rPr>
                <w:rFonts w:cs="Arial"/>
              </w:rPr>
            </w:pPr>
            <w:r w:rsidRPr="004060FE">
              <w:rPr>
                <w:rFonts w:cs="Arial"/>
              </w:rPr>
              <w:t>VU23098</w:t>
            </w:r>
          </w:p>
        </w:tc>
        <w:tc>
          <w:tcPr>
            <w:tcW w:w="751" w:type="pct"/>
            <w:tcBorders>
              <w:bottom w:val="single" w:sz="4" w:space="0" w:color="auto"/>
            </w:tcBorders>
          </w:tcPr>
          <w:p w14:paraId="1843CFD1" w14:textId="77777777" w:rsidR="001D39D8" w:rsidRDefault="001D39D8" w:rsidP="005E6A3C">
            <w:pPr>
              <w:keepNext/>
            </w:pPr>
            <w:r w:rsidRPr="00EC1905">
              <w:t>120199</w:t>
            </w:r>
          </w:p>
        </w:tc>
        <w:tc>
          <w:tcPr>
            <w:tcW w:w="2674" w:type="pct"/>
            <w:tcBorders>
              <w:top w:val="single" w:sz="4" w:space="0" w:color="auto"/>
              <w:left w:val="nil"/>
              <w:bottom w:val="single" w:sz="4" w:space="0" w:color="auto"/>
              <w:right w:val="nil"/>
            </w:tcBorders>
            <w:shd w:val="clear" w:color="auto" w:fill="auto"/>
          </w:tcPr>
          <w:p w14:paraId="7C8847FC" w14:textId="77777777" w:rsidR="001D39D8" w:rsidRDefault="001D39D8" w:rsidP="005E6A3C">
            <w:r w:rsidRPr="00A71DF3">
              <w:t>Conduct online research for further study</w:t>
            </w:r>
            <w:r w:rsidRPr="00A71DF3" w:rsidDel="00E32E4D">
              <w:t xml:space="preserve"> </w:t>
            </w:r>
          </w:p>
        </w:tc>
        <w:tc>
          <w:tcPr>
            <w:tcW w:w="603" w:type="pct"/>
            <w:tcBorders>
              <w:bottom w:val="single" w:sz="4" w:space="0" w:color="auto"/>
            </w:tcBorders>
          </w:tcPr>
          <w:p w14:paraId="133E7E31" w14:textId="77777777" w:rsidR="001D39D8" w:rsidRPr="00475ABA" w:rsidRDefault="001D39D8" w:rsidP="005E6A3C">
            <w:pPr>
              <w:keepNext/>
              <w:rPr>
                <w:rFonts w:cs="Arial"/>
              </w:rPr>
            </w:pPr>
            <w:r w:rsidRPr="00C44C38">
              <w:rPr>
                <w:rFonts w:cs="Arial"/>
                <w:lang w:val="en-GB"/>
              </w:rPr>
              <w:t>40</w:t>
            </w:r>
          </w:p>
        </w:tc>
      </w:tr>
      <w:tr w:rsidR="001D39D8" w:rsidRPr="00475ABA" w14:paraId="41D79C52" w14:textId="77777777" w:rsidTr="00017739">
        <w:trPr>
          <w:trHeight w:val="485"/>
        </w:trPr>
        <w:tc>
          <w:tcPr>
            <w:tcW w:w="5000" w:type="pct"/>
            <w:gridSpan w:val="5"/>
            <w:vAlign w:val="bottom"/>
          </w:tcPr>
          <w:p w14:paraId="2FD2B788" w14:textId="77777777" w:rsidR="001D39D8" w:rsidRPr="00475ABA" w:rsidRDefault="001D39D8" w:rsidP="005E6A3C">
            <w:pPr>
              <w:keepNext/>
              <w:rPr>
                <w:rFonts w:cs="Arial"/>
                <w:b/>
              </w:rPr>
            </w:pPr>
            <w:r w:rsidRPr="00475ABA">
              <w:rPr>
                <w:rFonts w:cs="Arial"/>
                <w:b/>
                <w:i/>
              </w:rPr>
              <w:t>Elective units</w:t>
            </w:r>
          </w:p>
        </w:tc>
      </w:tr>
      <w:tr w:rsidR="001D39D8" w:rsidRPr="00475ABA" w14:paraId="3F874371" w14:textId="77777777" w:rsidTr="00017739">
        <w:trPr>
          <w:gridAfter w:val="1"/>
          <w:wAfter w:w="7" w:type="pct"/>
          <w:trHeight w:val="493"/>
        </w:trPr>
        <w:tc>
          <w:tcPr>
            <w:tcW w:w="965" w:type="pct"/>
            <w:tcBorders>
              <w:bottom w:val="single" w:sz="4" w:space="0" w:color="auto"/>
            </w:tcBorders>
            <w:vAlign w:val="center"/>
          </w:tcPr>
          <w:p w14:paraId="0794CD4F" w14:textId="77777777" w:rsidR="001D39D8" w:rsidRDefault="004060FE" w:rsidP="005E6A3C">
            <w:pPr>
              <w:keepNext/>
              <w:rPr>
                <w:rFonts w:cs="Arial"/>
              </w:rPr>
            </w:pPr>
            <w:r w:rsidRPr="004060FE">
              <w:rPr>
                <w:rFonts w:cs="Arial"/>
              </w:rPr>
              <w:t>VU23099</w:t>
            </w:r>
          </w:p>
        </w:tc>
        <w:tc>
          <w:tcPr>
            <w:tcW w:w="751" w:type="pct"/>
            <w:tcBorders>
              <w:top w:val="single" w:sz="4" w:space="0" w:color="auto"/>
              <w:left w:val="nil"/>
              <w:bottom w:val="single" w:sz="4" w:space="0" w:color="auto"/>
              <w:right w:val="single" w:sz="4" w:space="0" w:color="auto"/>
            </w:tcBorders>
            <w:shd w:val="clear" w:color="auto" w:fill="auto"/>
          </w:tcPr>
          <w:p w14:paraId="7295092B" w14:textId="77777777" w:rsidR="001D39D8" w:rsidRPr="00475ABA" w:rsidRDefault="001D39D8" w:rsidP="005E6A3C">
            <w:pPr>
              <w:rPr>
                <w:rFonts w:cs="Arial"/>
              </w:rPr>
            </w:pPr>
            <w:r w:rsidRPr="00C60ED3">
              <w:rPr>
                <w:rFonts w:cs="Arial"/>
              </w:rPr>
              <w:t>120199</w:t>
            </w:r>
          </w:p>
        </w:tc>
        <w:tc>
          <w:tcPr>
            <w:tcW w:w="2674" w:type="pct"/>
            <w:tcBorders>
              <w:top w:val="single" w:sz="4" w:space="0" w:color="auto"/>
              <w:left w:val="single" w:sz="4" w:space="0" w:color="auto"/>
              <w:bottom w:val="single" w:sz="4" w:space="0" w:color="auto"/>
              <w:right w:val="nil"/>
            </w:tcBorders>
            <w:shd w:val="clear" w:color="auto" w:fill="auto"/>
          </w:tcPr>
          <w:p w14:paraId="5A8D9CAC" w14:textId="77777777" w:rsidR="001D39D8" w:rsidRDefault="001D39D8" w:rsidP="005E6A3C">
            <w:r w:rsidRPr="00D82E12">
              <w:rPr>
                <w:rFonts w:cs="Arial"/>
              </w:rPr>
              <w:t>Prepare a portfolio and application</w:t>
            </w:r>
          </w:p>
        </w:tc>
        <w:tc>
          <w:tcPr>
            <w:tcW w:w="603" w:type="pct"/>
            <w:tcBorders>
              <w:bottom w:val="single" w:sz="4" w:space="0" w:color="auto"/>
            </w:tcBorders>
            <w:vAlign w:val="center"/>
          </w:tcPr>
          <w:p w14:paraId="05C05B9D" w14:textId="77777777" w:rsidR="001D39D8" w:rsidRPr="00475ABA" w:rsidRDefault="001D39D8" w:rsidP="005E6A3C">
            <w:pPr>
              <w:keepNext/>
              <w:rPr>
                <w:rFonts w:cs="Arial"/>
              </w:rPr>
            </w:pPr>
            <w:r>
              <w:rPr>
                <w:rFonts w:cs="Arial"/>
              </w:rPr>
              <w:t>40</w:t>
            </w:r>
          </w:p>
        </w:tc>
      </w:tr>
      <w:tr w:rsidR="001D39D8" w:rsidRPr="00475ABA" w14:paraId="59460C02" w14:textId="77777777" w:rsidTr="00017739">
        <w:trPr>
          <w:gridAfter w:val="1"/>
          <w:wAfter w:w="7" w:type="pct"/>
          <w:trHeight w:val="493"/>
        </w:trPr>
        <w:tc>
          <w:tcPr>
            <w:tcW w:w="965" w:type="pct"/>
            <w:tcBorders>
              <w:bottom w:val="single" w:sz="4" w:space="0" w:color="auto"/>
            </w:tcBorders>
            <w:vAlign w:val="center"/>
          </w:tcPr>
          <w:p w14:paraId="433322BD" w14:textId="77777777" w:rsidR="001D39D8" w:rsidRPr="00475ABA" w:rsidRDefault="00231A0F" w:rsidP="005E6A3C">
            <w:pPr>
              <w:keepNext/>
              <w:rPr>
                <w:rFonts w:cs="Arial"/>
              </w:rPr>
            </w:pPr>
            <w:r w:rsidRPr="00231A0F">
              <w:rPr>
                <w:rFonts w:cs="Arial"/>
              </w:rPr>
              <w:t>VU23100</w:t>
            </w:r>
          </w:p>
        </w:tc>
        <w:tc>
          <w:tcPr>
            <w:tcW w:w="751" w:type="pct"/>
            <w:tcBorders>
              <w:top w:val="single" w:sz="4" w:space="0" w:color="auto"/>
              <w:left w:val="nil"/>
              <w:bottom w:val="single" w:sz="4" w:space="0" w:color="auto"/>
              <w:right w:val="single" w:sz="4" w:space="0" w:color="auto"/>
            </w:tcBorders>
            <w:shd w:val="clear" w:color="auto" w:fill="auto"/>
          </w:tcPr>
          <w:p w14:paraId="1BC87A97" w14:textId="77777777" w:rsidR="001D39D8" w:rsidRPr="00475ABA" w:rsidRDefault="001D39D8" w:rsidP="005E6A3C">
            <w:pPr>
              <w:rPr>
                <w:rFonts w:cs="Arial"/>
              </w:rPr>
            </w:pPr>
            <w:r w:rsidRPr="00C60ED3">
              <w:rPr>
                <w:rFonts w:cs="Arial"/>
              </w:rPr>
              <w:t>120199</w:t>
            </w:r>
          </w:p>
        </w:tc>
        <w:tc>
          <w:tcPr>
            <w:tcW w:w="2674" w:type="pct"/>
            <w:tcBorders>
              <w:top w:val="single" w:sz="4" w:space="0" w:color="auto"/>
              <w:left w:val="single" w:sz="4" w:space="0" w:color="auto"/>
              <w:bottom w:val="single" w:sz="4" w:space="0" w:color="auto"/>
              <w:right w:val="nil"/>
            </w:tcBorders>
            <w:shd w:val="clear" w:color="auto" w:fill="auto"/>
          </w:tcPr>
          <w:p w14:paraId="7513A2BB" w14:textId="77777777" w:rsidR="001D39D8" w:rsidRDefault="001D39D8" w:rsidP="005E6A3C">
            <w:r w:rsidRPr="00D82E12">
              <w:rPr>
                <w:rFonts w:cs="Arial"/>
              </w:rPr>
              <w:t>Participate in online collaborative learning</w:t>
            </w:r>
          </w:p>
        </w:tc>
        <w:tc>
          <w:tcPr>
            <w:tcW w:w="603" w:type="pct"/>
            <w:tcBorders>
              <w:bottom w:val="single" w:sz="4" w:space="0" w:color="auto"/>
            </w:tcBorders>
            <w:vAlign w:val="center"/>
          </w:tcPr>
          <w:p w14:paraId="0D56E2C3" w14:textId="77777777" w:rsidR="001D39D8" w:rsidRPr="00475ABA" w:rsidRDefault="001D39D8" w:rsidP="005E6A3C">
            <w:pPr>
              <w:keepNext/>
              <w:rPr>
                <w:rFonts w:cs="Arial"/>
              </w:rPr>
            </w:pPr>
            <w:r>
              <w:rPr>
                <w:rFonts w:cs="Arial"/>
              </w:rPr>
              <w:t>30</w:t>
            </w:r>
          </w:p>
        </w:tc>
      </w:tr>
      <w:tr w:rsidR="001D39D8" w:rsidRPr="00475ABA" w14:paraId="388390C6" w14:textId="77777777" w:rsidTr="00017739">
        <w:trPr>
          <w:gridAfter w:val="1"/>
          <w:wAfter w:w="7" w:type="pct"/>
          <w:trHeight w:val="493"/>
        </w:trPr>
        <w:tc>
          <w:tcPr>
            <w:tcW w:w="965" w:type="pct"/>
            <w:tcBorders>
              <w:bottom w:val="single" w:sz="4" w:space="0" w:color="auto"/>
            </w:tcBorders>
            <w:vAlign w:val="center"/>
          </w:tcPr>
          <w:p w14:paraId="6F479944" w14:textId="77777777" w:rsidR="001D39D8" w:rsidRPr="006E6570" w:rsidRDefault="001D39D8" w:rsidP="005E6A3C">
            <w:pPr>
              <w:keepNext/>
              <w:rPr>
                <w:rFonts w:cs="Arial"/>
              </w:rPr>
            </w:pPr>
            <w:r w:rsidRPr="006E6570">
              <w:rPr>
                <w:rFonts w:cs="Arial"/>
              </w:rPr>
              <w:t>VU22074</w:t>
            </w:r>
          </w:p>
        </w:tc>
        <w:tc>
          <w:tcPr>
            <w:tcW w:w="751" w:type="pct"/>
            <w:tcBorders>
              <w:top w:val="single" w:sz="4" w:space="0" w:color="auto"/>
              <w:left w:val="nil"/>
              <w:bottom w:val="single" w:sz="4" w:space="0" w:color="auto"/>
              <w:right w:val="single" w:sz="4" w:space="0" w:color="auto"/>
            </w:tcBorders>
            <w:shd w:val="clear" w:color="auto" w:fill="auto"/>
            <w:vAlign w:val="center"/>
          </w:tcPr>
          <w:p w14:paraId="28CFBF2A" w14:textId="77777777" w:rsidR="001D39D8" w:rsidRPr="00475ABA" w:rsidRDefault="001D39D8" w:rsidP="005E6A3C">
            <w:pPr>
              <w:rPr>
                <w:rFonts w:cs="Arial"/>
              </w:rPr>
            </w:pPr>
            <w:r w:rsidRPr="00C60ED3">
              <w:rPr>
                <w:rFonts w:cs="Arial"/>
              </w:rPr>
              <w:t>120183</w:t>
            </w:r>
          </w:p>
        </w:tc>
        <w:tc>
          <w:tcPr>
            <w:tcW w:w="2674" w:type="pct"/>
            <w:tcBorders>
              <w:top w:val="single" w:sz="4" w:space="0" w:color="auto"/>
              <w:left w:val="single" w:sz="4" w:space="0" w:color="auto"/>
              <w:bottom w:val="single" w:sz="4" w:space="0" w:color="auto"/>
              <w:right w:val="nil"/>
            </w:tcBorders>
            <w:shd w:val="clear" w:color="auto" w:fill="auto"/>
            <w:vAlign w:val="center"/>
          </w:tcPr>
          <w:p w14:paraId="44E572AB" w14:textId="77777777" w:rsidR="001D39D8" w:rsidRDefault="001D39D8" w:rsidP="005E6A3C">
            <w:r w:rsidRPr="00D82E12">
              <w:rPr>
                <w:rFonts w:cs="Arial"/>
              </w:rPr>
              <w:t>Use a range of techniques to solve mathematical problems</w:t>
            </w:r>
          </w:p>
        </w:tc>
        <w:tc>
          <w:tcPr>
            <w:tcW w:w="603" w:type="pct"/>
            <w:tcBorders>
              <w:bottom w:val="single" w:sz="4" w:space="0" w:color="auto"/>
            </w:tcBorders>
            <w:vAlign w:val="center"/>
          </w:tcPr>
          <w:p w14:paraId="316CDDBE" w14:textId="77777777" w:rsidR="001D39D8" w:rsidRPr="00475ABA" w:rsidRDefault="001D39D8" w:rsidP="005E6A3C">
            <w:pPr>
              <w:keepNext/>
              <w:rPr>
                <w:rFonts w:cs="Arial"/>
              </w:rPr>
            </w:pPr>
            <w:r w:rsidRPr="00C60ED3">
              <w:rPr>
                <w:rFonts w:cs="Arial"/>
              </w:rPr>
              <w:t>110</w:t>
            </w:r>
          </w:p>
        </w:tc>
      </w:tr>
      <w:tr w:rsidR="001D39D8" w:rsidRPr="00475ABA" w14:paraId="07C0DE74" w14:textId="77777777" w:rsidTr="00017739">
        <w:trPr>
          <w:gridAfter w:val="1"/>
          <w:wAfter w:w="7" w:type="pct"/>
          <w:trHeight w:val="493"/>
        </w:trPr>
        <w:tc>
          <w:tcPr>
            <w:tcW w:w="965" w:type="pct"/>
            <w:tcBorders>
              <w:bottom w:val="single" w:sz="4" w:space="0" w:color="auto"/>
            </w:tcBorders>
            <w:vAlign w:val="center"/>
          </w:tcPr>
          <w:p w14:paraId="2A55D219" w14:textId="77777777" w:rsidR="001D39D8" w:rsidRPr="006E6570" w:rsidRDefault="001D39D8" w:rsidP="005E6A3C">
            <w:pPr>
              <w:keepNext/>
              <w:rPr>
                <w:rFonts w:cs="Arial"/>
              </w:rPr>
            </w:pPr>
            <w:r w:rsidRPr="006E6570">
              <w:rPr>
                <w:rFonts w:cs="Arial"/>
                <w:color w:val="000000"/>
              </w:rPr>
              <w:t>VU21881</w:t>
            </w:r>
          </w:p>
        </w:tc>
        <w:tc>
          <w:tcPr>
            <w:tcW w:w="751" w:type="pct"/>
            <w:tcBorders>
              <w:top w:val="single" w:sz="4" w:space="0" w:color="auto"/>
              <w:left w:val="nil"/>
              <w:bottom w:val="single" w:sz="4" w:space="0" w:color="auto"/>
              <w:right w:val="single" w:sz="4" w:space="0" w:color="auto"/>
            </w:tcBorders>
            <w:shd w:val="clear" w:color="auto" w:fill="auto"/>
            <w:vAlign w:val="center"/>
          </w:tcPr>
          <w:p w14:paraId="3969DE93" w14:textId="77777777" w:rsidR="001D39D8" w:rsidRPr="00475ABA" w:rsidRDefault="001D39D8" w:rsidP="005E6A3C">
            <w:pPr>
              <w:rPr>
                <w:rFonts w:cs="Arial"/>
              </w:rPr>
            </w:pPr>
            <w:r w:rsidRPr="00C60ED3">
              <w:rPr>
                <w:rFonts w:cs="Arial"/>
              </w:rPr>
              <w:t>120105</w:t>
            </w:r>
          </w:p>
        </w:tc>
        <w:tc>
          <w:tcPr>
            <w:tcW w:w="2674" w:type="pct"/>
            <w:tcBorders>
              <w:top w:val="single" w:sz="4" w:space="0" w:color="auto"/>
              <w:left w:val="single" w:sz="4" w:space="0" w:color="auto"/>
              <w:bottom w:val="single" w:sz="4" w:space="0" w:color="auto"/>
              <w:right w:val="nil"/>
            </w:tcBorders>
            <w:shd w:val="clear" w:color="auto" w:fill="auto"/>
            <w:vAlign w:val="center"/>
          </w:tcPr>
          <w:p w14:paraId="2D8C90E9" w14:textId="77777777" w:rsidR="001D39D8" w:rsidRDefault="001D39D8" w:rsidP="005E6A3C">
            <w:r w:rsidRPr="00D82E12">
              <w:rPr>
                <w:rFonts w:cs="Arial"/>
              </w:rPr>
              <w:t>Apply essential further study skills</w:t>
            </w:r>
          </w:p>
        </w:tc>
        <w:tc>
          <w:tcPr>
            <w:tcW w:w="603" w:type="pct"/>
            <w:tcBorders>
              <w:bottom w:val="single" w:sz="4" w:space="0" w:color="auto"/>
            </w:tcBorders>
            <w:vAlign w:val="center"/>
          </w:tcPr>
          <w:p w14:paraId="049FF684" w14:textId="77777777" w:rsidR="001D39D8" w:rsidRPr="00475ABA" w:rsidRDefault="001D39D8" w:rsidP="005E6A3C">
            <w:pPr>
              <w:keepNext/>
              <w:rPr>
                <w:rFonts w:cs="Arial"/>
              </w:rPr>
            </w:pPr>
            <w:r w:rsidRPr="00D82E12">
              <w:rPr>
                <w:rFonts w:cs="Arial"/>
              </w:rPr>
              <w:t>90</w:t>
            </w:r>
          </w:p>
        </w:tc>
      </w:tr>
      <w:tr w:rsidR="001D39D8" w:rsidRPr="00475ABA" w14:paraId="54198A92" w14:textId="77777777" w:rsidTr="00017739">
        <w:trPr>
          <w:gridAfter w:val="1"/>
          <w:wAfter w:w="7" w:type="pct"/>
          <w:trHeight w:val="493"/>
        </w:trPr>
        <w:tc>
          <w:tcPr>
            <w:tcW w:w="965" w:type="pct"/>
            <w:tcBorders>
              <w:bottom w:val="single" w:sz="4" w:space="0" w:color="auto"/>
            </w:tcBorders>
            <w:vAlign w:val="center"/>
          </w:tcPr>
          <w:p w14:paraId="0D22B9F9" w14:textId="77777777" w:rsidR="001D39D8" w:rsidRPr="00C44C38" w:rsidRDefault="001D39D8" w:rsidP="00320E59">
            <w:pPr>
              <w:keepNext/>
              <w:rPr>
                <w:rFonts w:cs="Arial"/>
              </w:rPr>
            </w:pPr>
            <w:hyperlink r:id="rId56" w:history="1">
              <w:r w:rsidRPr="009F6CEF">
                <w:t>BSBCMM411</w:t>
              </w:r>
            </w:hyperlink>
          </w:p>
        </w:tc>
        <w:tc>
          <w:tcPr>
            <w:tcW w:w="751" w:type="pct"/>
            <w:tcBorders>
              <w:top w:val="single" w:sz="4" w:space="0" w:color="auto"/>
              <w:left w:val="nil"/>
              <w:bottom w:val="single" w:sz="4" w:space="0" w:color="auto"/>
              <w:right w:val="nil"/>
            </w:tcBorders>
            <w:shd w:val="clear" w:color="auto" w:fill="auto"/>
            <w:vAlign w:val="center"/>
          </w:tcPr>
          <w:p w14:paraId="084530EB" w14:textId="77777777" w:rsidR="001D39D8" w:rsidRPr="00BB0850" w:rsidRDefault="001D39D8" w:rsidP="00320E59">
            <w:pPr>
              <w:rPr>
                <w:rFonts w:cs="Arial"/>
              </w:rPr>
            </w:pPr>
            <w:r w:rsidRPr="001B7729">
              <w:rPr>
                <w:rFonts w:cs="Arial"/>
              </w:rPr>
              <w:t>100707 </w:t>
            </w:r>
          </w:p>
        </w:tc>
        <w:tc>
          <w:tcPr>
            <w:tcW w:w="2674" w:type="pct"/>
            <w:tcBorders>
              <w:bottom w:val="single" w:sz="4" w:space="0" w:color="auto"/>
            </w:tcBorders>
            <w:vAlign w:val="center"/>
          </w:tcPr>
          <w:p w14:paraId="61726855" w14:textId="77777777" w:rsidR="001D39D8" w:rsidRPr="00D82E12" w:rsidRDefault="001D39D8" w:rsidP="00320E59">
            <w:pPr>
              <w:keepNext/>
              <w:rPr>
                <w:rFonts w:cs="Arial"/>
              </w:rPr>
            </w:pPr>
            <w:r>
              <w:rPr>
                <w:lang w:val="en-US"/>
              </w:rPr>
              <w:t>Make</w:t>
            </w:r>
            <w:r w:rsidRPr="006E5B8B">
              <w:rPr>
                <w:lang w:val="en-US"/>
              </w:rPr>
              <w:t xml:space="preserve"> presentation</w:t>
            </w:r>
            <w:r>
              <w:rPr>
                <w:lang w:val="en-US"/>
              </w:rPr>
              <w:t>s</w:t>
            </w:r>
          </w:p>
        </w:tc>
        <w:tc>
          <w:tcPr>
            <w:tcW w:w="603" w:type="pct"/>
            <w:tcBorders>
              <w:bottom w:val="single" w:sz="4" w:space="0" w:color="auto"/>
            </w:tcBorders>
            <w:vAlign w:val="center"/>
          </w:tcPr>
          <w:p w14:paraId="7D197139" w14:textId="77777777" w:rsidR="001D39D8" w:rsidRPr="00D82E12" w:rsidRDefault="001D39D8" w:rsidP="00320E59">
            <w:pPr>
              <w:keepNext/>
              <w:rPr>
                <w:rFonts w:cs="Arial"/>
              </w:rPr>
            </w:pPr>
            <w:r>
              <w:rPr>
                <w:rFonts w:cs="Arial"/>
              </w:rPr>
              <w:t>30</w:t>
            </w:r>
          </w:p>
        </w:tc>
      </w:tr>
      <w:tr w:rsidR="001D39D8" w:rsidRPr="00475ABA" w14:paraId="680C3F4D" w14:textId="77777777" w:rsidTr="00017739">
        <w:trPr>
          <w:gridAfter w:val="1"/>
          <w:wAfter w:w="7" w:type="pct"/>
          <w:trHeight w:val="493"/>
        </w:trPr>
        <w:tc>
          <w:tcPr>
            <w:tcW w:w="965" w:type="pct"/>
            <w:tcBorders>
              <w:bottom w:val="single" w:sz="4" w:space="0" w:color="auto"/>
            </w:tcBorders>
            <w:vAlign w:val="center"/>
          </w:tcPr>
          <w:p w14:paraId="79F81725" w14:textId="087B7F2E" w:rsidR="001D39D8" w:rsidRPr="00017739" w:rsidRDefault="001D39D8" w:rsidP="00017739">
            <w:pPr>
              <w:rPr>
                <w:lang w:val="en-GB"/>
              </w:rPr>
            </w:pPr>
            <w:r w:rsidRPr="008073AA">
              <w:rPr>
                <w:lang w:val="en-GB"/>
              </w:rPr>
              <w:t>BSBTEC401</w:t>
            </w:r>
          </w:p>
        </w:tc>
        <w:tc>
          <w:tcPr>
            <w:tcW w:w="751" w:type="pct"/>
            <w:tcBorders>
              <w:top w:val="single" w:sz="4" w:space="0" w:color="auto"/>
              <w:left w:val="nil"/>
              <w:bottom w:val="single" w:sz="4" w:space="0" w:color="auto"/>
              <w:right w:val="nil"/>
            </w:tcBorders>
            <w:shd w:val="clear" w:color="auto" w:fill="auto"/>
            <w:vAlign w:val="center"/>
          </w:tcPr>
          <w:p w14:paraId="3D9CE0F3" w14:textId="77777777" w:rsidR="001D39D8" w:rsidRPr="00BB0850" w:rsidRDefault="001D39D8" w:rsidP="00320E59">
            <w:pPr>
              <w:rPr>
                <w:rFonts w:cs="Arial"/>
              </w:rPr>
            </w:pPr>
            <w:r w:rsidRPr="001B7729">
              <w:rPr>
                <w:rFonts w:cs="Arial"/>
              </w:rPr>
              <w:t>080905</w:t>
            </w:r>
          </w:p>
        </w:tc>
        <w:tc>
          <w:tcPr>
            <w:tcW w:w="2674" w:type="pct"/>
            <w:tcBorders>
              <w:bottom w:val="single" w:sz="4" w:space="0" w:color="auto"/>
            </w:tcBorders>
            <w:vAlign w:val="center"/>
          </w:tcPr>
          <w:p w14:paraId="466EA384" w14:textId="77777777" w:rsidR="001D39D8" w:rsidRPr="00D82E12" w:rsidRDefault="001D39D8" w:rsidP="00320E59">
            <w:pPr>
              <w:keepNext/>
              <w:rPr>
                <w:rFonts w:cs="Arial"/>
              </w:rPr>
            </w:pPr>
            <w:r w:rsidRPr="008073AA">
              <w:rPr>
                <w:lang w:val="en-GB"/>
              </w:rPr>
              <w:t>Design and produce complex text documents</w:t>
            </w:r>
          </w:p>
        </w:tc>
        <w:tc>
          <w:tcPr>
            <w:tcW w:w="603" w:type="pct"/>
            <w:tcBorders>
              <w:bottom w:val="single" w:sz="4" w:space="0" w:color="auto"/>
            </w:tcBorders>
            <w:vAlign w:val="center"/>
          </w:tcPr>
          <w:p w14:paraId="1D83E59B" w14:textId="77777777" w:rsidR="001D39D8" w:rsidRPr="00D82E12" w:rsidRDefault="001D39D8" w:rsidP="00320E59">
            <w:pPr>
              <w:keepNext/>
              <w:rPr>
                <w:rFonts w:cs="Arial"/>
              </w:rPr>
            </w:pPr>
            <w:r>
              <w:rPr>
                <w:rFonts w:cs="Arial"/>
              </w:rPr>
              <w:t>100</w:t>
            </w:r>
          </w:p>
        </w:tc>
      </w:tr>
      <w:tr w:rsidR="001D39D8" w:rsidRPr="00475ABA" w14:paraId="4A2B7E7B" w14:textId="77777777" w:rsidTr="00017739">
        <w:trPr>
          <w:gridAfter w:val="1"/>
          <w:wAfter w:w="7" w:type="pct"/>
          <w:trHeight w:val="493"/>
        </w:trPr>
        <w:tc>
          <w:tcPr>
            <w:tcW w:w="965" w:type="pct"/>
            <w:tcBorders>
              <w:bottom w:val="single" w:sz="4" w:space="0" w:color="auto"/>
            </w:tcBorders>
            <w:vAlign w:val="center"/>
          </w:tcPr>
          <w:p w14:paraId="38E55E91" w14:textId="77777777" w:rsidR="001D39D8" w:rsidRPr="00C44C38" w:rsidRDefault="001D39D8" w:rsidP="00320E59">
            <w:pPr>
              <w:keepNext/>
              <w:rPr>
                <w:rFonts w:cs="Arial"/>
              </w:rPr>
            </w:pPr>
            <w:hyperlink r:id="rId57" w:history="1">
              <w:r w:rsidRPr="00F91077">
                <w:rPr>
                  <w:lang w:val="en-GB"/>
                </w:rPr>
                <w:t>BSBTEC302</w:t>
              </w:r>
            </w:hyperlink>
          </w:p>
        </w:tc>
        <w:tc>
          <w:tcPr>
            <w:tcW w:w="751" w:type="pct"/>
            <w:tcBorders>
              <w:top w:val="single" w:sz="4" w:space="0" w:color="auto"/>
              <w:left w:val="nil"/>
              <w:bottom w:val="single" w:sz="4" w:space="0" w:color="auto"/>
              <w:right w:val="nil"/>
            </w:tcBorders>
            <w:shd w:val="clear" w:color="auto" w:fill="auto"/>
            <w:vAlign w:val="center"/>
          </w:tcPr>
          <w:p w14:paraId="5269A23D" w14:textId="77777777" w:rsidR="001D39D8" w:rsidRPr="00BB0850" w:rsidRDefault="001D39D8" w:rsidP="00320E59">
            <w:pPr>
              <w:rPr>
                <w:rFonts w:cs="Arial"/>
              </w:rPr>
            </w:pPr>
            <w:r w:rsidRPr="001B7729">
              <w:rPr>
                <w:rFonts w:cs="Arial"/>
              </w:rPr>
              <w:t>080905</w:t>
            </w:r>
          </w:p>
        </w:tc>
        <w:tc>
          <w:tcPr>
            <w:tcW w:w="2674" w:type="pct"/>
            <w:tcBorders>
              <w:bottom w:val="single" w:sz="4" w:space="0" w:color="auto"/>
            </w:tcBorders>
            <w:vAlign w:val="center"/>
          </w:tcPr>
          <w:p w14:paraId="3981D587" w14:textId="77777777" w:rsidR="001D39D8" w:rsidRPr="00D82E12" w:rsidRDefault="001D39D8" w:rsidP="00320E59">
            <w:pPr>
              <w:keepNext/>
              <w:rPr>
                <w:rFonts w:cs="Arial"/>
              </w:rPr>
            </w:pPr>
            <w:r w:rsidRPr="006E5B8B">
              <w:rPr>
                <w:lang w:val="en-US"/>
              </w:rPr>
              <w:t>Design and produce spreadsheets</w:t>
            </w:r>
          </w:p>
        </w:tc>
        <w:tc>
          <w:tcPr>
            <w:tcW w:w="603" w:type="pct"/>
            <w:tcBorders>
              <w:bottom w:val="single" w:sz="4" w:space="0" w:color="auto"/>
            </w:tcBorders>
            <w:vAlign w:val="center"/>
          </w:tcPr>
          <w:p w14:paraId="44E96DF1" w14:textId="77777777" w:rsidR="001D39D8" w:rsidRPr="00D82E12" w:rsidRDefault="001D39D8" w:rsidP="00320E59">
            <w:pPr>
              <w:keepNext/>
              <w:rPr>
                <w:rFonts w:cs="Arial"/>
              </w:rPr>
            </w:pPr>
            <w:r>
              <w:rPr>
                <w:rFonts w:cs="Arial"/>
              </w:rPr>
              <w:t>35</w:t>
            </w:r>
          </w:p>
        </w:tc>
      </w:tr>
      <w:tr w:rsidR="001D39D8" w:rsidRPr="00475ABA" w14:paraId="77F726F8" w14:textId="77777777" w:rsidTr="00017739">
        <w:trPr>
          <w:gridAfter w:val="1"/>
          <w:wAfter w:w="7" w:type="pct"/>
          <w:trHeight w:val="493"/>
        </w:trPr>
        <w:tc>
          <w:tcPr>
            <w:tcW w:w="965" w:type="pct"/>
            <w:tcBorders>
              <w:bottom w:val="single" w:sz="4" w:space="0" w:color="auto"/>
            </w:tcBorders>
            <w:vAlign w:val="center"/>
          </w:tcPr>
          <w:p w14:paraId="01A01CEA" w14:textId="53907D8B" w:rsidR="001D39D8" w:rsidRPr="007E012C" w:rsidRDefault="001D39D8" w:rsidP="00B74584">
            <w:pPr>
              <w:keepNext/>
              <w:rPr>
                <w:rFonts w:cs="Arial"/>
                <w:highlight w:val="yellow"/>
              </w:rPr>
            </w:pPr>
            <w:r w:rsidRPr="008073AA">
              <w:rPr>
                <w:lang w:val="en-GB"/>
              </w:rPr>
              <w:t>VU22440</w:t>
            </w:r>
          </w:p>
        </w:tc>
        <w:tc>
          <w:tcPr>
            <w:tcW w:w="751" w:type="pct"/>
            <w:tcBorders>
              <w:top w:val="single" w:sz="4" w:space="0" w:color="auto"/>
              <w:left w:val="nil"/>
              <w:bottom w:val="single" w:sz="4" w:space="0" w:color="auto"/>
              <w:right w:val="nil"/>
            </w:tcBorders>
            <w:shd w:val="clear" w:color="auto" w:fill="auto"/>
            <w:vAlign w:val="center"/>
          </w:tcPr>
          <w:p w14:paraId="7681E385" w14:textId="77777777" w:rsidR="001D39D8" w:rsidRPr="007E012C" w:rsidRDefault="001D39D8" w:rsidP="00B74584">
            <w:pPr>
              <w:rPr>
                <w:rFonts w:cs="Arial"/>
                <w:highlight w:val="yellow"/>
              </w:rPr>
            </w:pPr>
            <w:r w:rsidRPr="00C60ED3">
              <w:rPr>
                <w:rFonts w:cs="Arial"/>
              </w:rPr>
              <w:t>120103</w:t>
            </w:r>
          </w:p>
        </w:tc>
        <w:tc>
          <w:tcPr>
            <w:tcW w:w="2674" w:type="pct"/>
            <w:tcBorders>
              <w:bottom w:val="single" w:sz="4" w:space="0" w:color="auto"/>
            </w:tcBorders>
            <w:vAlign w:val="center"/>
          </w:tcPr>
          <w:p w14:paraId="70024D17" w14:textId="77777777" w:rsidR="001D39D8" w:rsidRPr="007E012C" w:rsidRDefault="001D39D8" w:rsidP="00B74584">
            <w:pPr>
              <w:keepNext/>
              <w:rPr>
                <w:rFonts w:cs="Arial"/>
                <w:highlight w:val="yellow"/>
              </w:rPr>
            </w:pPr>
            <w:r w:rsidRPr="008073AA">
              <w:rPr>
                <w:lang w:val="en-GB"/>
              </w:rPr>
              <w:t>Create a range of highly complex texts for learning purposes</w:t>
            </w:r>
          </w:p>
        </w:tc>
        <w:tc>
          <w:tcPr>
            <w:tcW w:w="603" w:type="pct"/>
            <w:tcBorders>
              <w:bottom w:val="single" w:sz="4" w:space="0" w:color="auto"/>
            </w:tcBorders>
            <w:vAlign w:val="center"/>
          </w:tcPr>
          <w:p w14:paraId="235466C4" w14:textId="77777777" w:rsidR="001D39D8" w:rsidRPr="00475ABA" w:rsidRDefault="001D39D8" w:rsidP="00B74584">
            <w:pPr>
              <w:keepNext/>
              <w:rPr>
                <w:rFonts w:cs="Arial"/>
              </w:rPr>
            </w:pPr>
            <w:r w:rsidRPr="00D82E12">
              <w:rPr>
                <w:rFonts w:cs="Arial"/>
              </w:rPr>
              <w:t>30</w:t>
            </w:r>
          </w:p>
        </w:tc>
      </w:tr>
      <w:tr w:rsidR="001D39D8" w:rsidRPr="00475ABA" w14:paraId="15955275" w14:textId="77777777" w:rsidTr="00017739">
        <w:trPr>
          <w:gridAfter w:val="1"/>
          <w:wAfter w:w="7" w:type="pct"/>
          <w:trHeight w:val="493"/>
        </w:trPr>
        <w:tc>
          <w:tcPr>
            <w:tcW w:w="965" w:type="pct"/>
            <w:tcBorders>
              <w:bottom w:val="single" w:sz="4" w:space="0" w:color="auto"/>
            </w:tcBorders>
          </w:tcPr>
          <w:p w14:paraId="5F9EFA05" w14:textId="016C555A" w:rsidR="001D39D8" w:rsidRPr="008073AA" w:rsidRDefault="001D39D8" w:rsidP="00CE6B91">
            <w:pPr>
              <w:keepNext/>
              <w:rPr>
                <w:lang w:val="en-GB"/>
              </w:rPr>
            </w:pPr>
            <w:r w:rsidRPr="00CE6B91">
              <w:rPr>
                <w:lang w:val="en-GB"/>
              </w:rPr>
              <w:t>VU22444</w:t>
            </w:r>
          </w:p>
        </w:tc>
        <w:tc>
          <w:tcPr>
            <w:tcW w:w="751" w:type="pct"/>
            <w:tcBorders>
              <w:top w:val="single" w:sz="4" w:space="0" w:color="auto"/>
              <w:left w:val="nil"/>
              <w:bottom w:val="single" w:sz="4" w:space="0" w:color="auto"/>
              <w:right w:val="nil"/>
            </w:tcBorders>
            <w:shd w:val="clear" w:color="auto" w:fill="auto"/>
            <w:vAlign w:val="center"/>
          </w:tcPr>
          <w:p w14:paraId="70EA6A74" w14:textId="77777777" w:rsidR="001D39D8" w:rsidRPr="00C60ED3" w:rsidRDefault="001D39D8" w:rsidP="00CE6B91">
            <w:pPr>
              <w:rPr>
                <w:rFonts w:cs="Arial"/>
              </w:rPr>
            </w:pPr>
            <w:r w:rsidRPr="00C60ED3">
              <w:rPr>
                <w:rFonts w:cs="Arial"/>
              </w:rPr>
              <w:t>120103</w:t>
            </w:r>
          </w:p>
        </w:tc>
        <w:tc>
          <w:tcPr>
            <w:tcW w:w="2674" w:type="pct"/>
            <w:tcBorders>
              <w:bottom w:val="single" w:sz="4" w:space="0" w:color="auto"/>
            </w:tcBorders>
            <w:vAlign w:val="center"/>
          </w:tcPr>
          <w:p w14:paraId="6C02DFC5" w14:textId="77777777" w:rsidR="001D39D8" w:rsidRPr="008073AA" w:rsidRDefault="001D39D8" w:rsidP="00CE6B91">
            <w:pPr>
              <w:keepNext/>
              <w:rPr>
                <w:lang w:val="en-GB"/>
              </w:rPr>
            </w:pPr>
            <w:r w:rsidRPr="00CE6B91">
              <w:rPr>
                <w:lang w:val="en-GB"/>
              </w:rPr>
              <w:t>Use formal mathematical concepts and techniques to analyse and solve problems</w:t>
            </w:r>
          </w:p>
        </w:tc>
        <w:tc>
          <w:tcPr>
            <w:tcW w:w="603" w:type="pct"/>
            <w:tcBorders>
              <w:bottom w:val="single" w:sz="4" w:space="0" w:color="auto"/>
            </w:tcBorders>
            <w:vAlign w:val="center"/>
          </w:tcPr>
          <w:p w14:paraId="454F7DAE" w14:textId="77777777" w:rsidR="001D39D8" w:rsidRPr="00D82E12" w:rsidRDefault="001D39D8" w:rsidP="00CE6B91">
            <w:pPr>
              <w:keepNext/>
              <w:rPr>
                <w:rFonts w:cs="Arial"/>
              </w:rPr>
            </w:pPr>
            <w:r>
              <w:rPr>
                <w:rFonts w:cs="Arial"/>
              </w:rPr>
              <w:t>50</w:t>
            </w:r>
          </w:p>
        </w:tc>
      </w:tr>
      <w:tr w:rsidR="001D39D8" w:rsidRPr="00475ABA" w14:paraId="3A779F88" w14:textId="77777777" w:rsidTr="00017739">
        <w:trPr>
          <w:gridAfter w:val="1"/>
          <w:wAfter w:w="7" w:type="pct"/>
          <w:trHeight w:val="493"/>
        </w:trPr>
        <w:tc>
          <w:tcPr>
            <w:tcW w:w="965" w:type="pct"/>
            <w:tcBorders>
              <w:bottom w:val="single" w:sz="4" w:space="0" w:color="auto"/>
            </w:tcBorders>
            <w:vAlign w:val="center"/>
          </w:tcPr>
          <w:p w14:paraId="1C89089B" w14:textId="77777777" w:rsidR="001D39D8" w:rsidRPr="007B2241" w:rsidRDefault="001D39D8" w:rsidP="00CE6B91">
            <w:pPr>
              <w:keepNext/>
              <w:rPr>
                <w:rFonts w:cs="Arial"/>
              </w:rPr>
            </w:pPr>
            <w:r w:rsidRPr="007B2241">
              <w:t>VU22442</w:t>
            </w:r>
          </w:p>
        </w:tc>
        <w:tc>
          <w:tcPr>
            <w:tcW w:w="751" w:type="pct"/>
            <w:tcBorders>
              <w:top w:val="single" w:sz="4" w:space="0" w:color="auto"/>
              <w:left w:val="nil"/>
              <w:bottom w:val="single" w:sz="4" w:space="0" w:color="auto"/>
              <w:right w:val="nil"/>
            </w:tcBorders>
            <w:shd w:val="clear" w:color="auto" w:fill="auto"/>
            <w:vAlign w:val="center"/>
          </w:tcPr>
          <w:p w14:paraId="501BDB54" w14:textId="77777777" w:rsidR="001D39D8" w:rsidRPr="00475ABA" w:rsidRDefault="001D39D8" w:rsidP="00CE6B91">
            <w:pPr>
              <w:rPr>
                <w:rFonts w:cs="Arial"/>
              </w:rPr>
            </w:pPr>
            <w:r w:rsidRPr="00C60ED3">
              <w:rPr>
                <w:rFonts w:cs="Arial"/>
              </w:rPr>
              <w:t>120103</w:t>
            </w:r>
          </w:p>
        </w:tc>
        <w:tc>
          <w:tcPr>
            <w:tcW w:w="2674" w:type="pct"/>
            <w:tcBorders>
              <w:bottom w:val="single" w:sz="4" w:space="0" w:color="auto"/>
            </w:tcBorders>
            <w:vAlign w:val="bottom"/>
          </w:tcPr>
          <w:p w14:paraId="57BA081F" w14:textId="77777777" w:rsidR="001D39D8" w:rsidRPr="00475ABA" w:rsidRDefault="001D39D8" w:rsidP="00CE6B91">
            <w:pPr>
              <w:keepNext/>
              <w:rPr>
                <w:rFonts w:cs="Arial"/>
              </w:rPr>
            </w:pPr>
            <w:r w:rsidRPr="002E7B9F">
              <w:rPr>
                <w:rFonts w:cs="Arial"/>
              </w:rPr>
              <w:t xml:space="preserve">Analyse and evaluate numerical and statistical information </w:t>
            </w:r>
          </w:p>
        </w:tc>
        <w:tc>
          <w:tcPr>
            <w:tcW w:w="603" w:type="pct"/>
            <w:tcBorders>
              <w:bottom w:val="single" w:sz="4" w:space="0" w:color="auto"/>
            </w:tcBorders>
            <w:vAlign w:val="center"/>
          </w:tcPr>
          <w:p w14:paraId="16D6689A" w14:textId="77777777" w:rsidR="001D39D8" w:rsidRPr="00475ABA" w:rsidRDefault="001D39D8" w:rsidP="00CE6B91">
            <w:pPr>
              <w:keepNext/>
              <w:rPr>
                <w:rFonts w:cs="Arial"/>
              </w:rPr>
            </w:pPr>
            <w:r w:rsidRPr="002E7B9F">
              <w:rPr>
                <w:rFonts w:cs="Arial"/>
              </w:rPr>
              <w:t>50</w:t>
            </w:r>
          </w:p>
        </w:tc>
      </w:tr>
      <w:tr w:rsidR="001D39D8" w:rsidRPr="00475ABA" w14:paraId="00A93D07" w14:textId="77777777" w:rsidTr="00017739">
        <w:trPr>
          <w:gridAfter w:val="1"/>
          <w:wAfter w:w="7" w:type="pct"/>
          <w:trHeight w:val="493"/>
        </w:trPr>
        <w:tc>
          <w:tcPr>
            <w:tcW w:w="965" w:type="pct"/>
            <w:tcBorders>
              <w:bottom w:val="single" w:sz="4" w:space="0" w:color="auto"/>
            </w:tcBorders>
            <w:vAlign w:val="center"/>
          </w:tcPr>
          <w:p w14:paraId="1A2FF81B" w14:textId="77777777" w:rsidR="001D39D8" w:rsidRPr="007B2241" w:rsidRDefault="001D39D8" w:rsidP="00CE6B91">
            <w:pPr>
              <w:keepNext/>
              <w:rPr>
                <w:rFonts w:cs="Arial"/>
              </w:rPr>
            </w:pPr>
            <w:r w:rsidRPr="007B2241">
              <w:rPr>
                <w:rFonts w:cs="Arial"/>
              </w:rPr>
              <w:t>VU22075</w:t>
            </w:r>
          </w:p>
        </w:tc>
        <w:tc>
          <w:tcPr>
            <w:tcW w:w="751" w:type="pct"/>
            <w:tcBorders>
              <w:top w:val="single" w:sz="4" w:space="0" w:color="auto"/>
              <w:left w:val="nil"/>
              <w:bottom w:val="single" w:sz="4" w:space="0" w:color="auto"/>
              <w:right w:val="nil"/>
            </w:tcBorders>
            <w:shd w:val="clear" w:color="auto" w:fill="auto"/>
            <w:vAlign w:val="center"/>
          </w:tcPr>
          <w:p w14:paraId="3D4DD32A" w14:textId="77777777" w:rsidR="001D39D8" w:rsidRPr="00475ABA" w:rsidRDefault="001D39D8" w:rsidP="00CE6B91">
            <w:pPr>
              <w:rPr>
                <w:rFonts w:cs="Arial"/>
              </w:rPr>
            </w:pPr>
            <w:r w:rsidRPr="00C60ED3">
              <w:t>010199</w:t>
            </w:r>
          </w:p>
        </w:tc>
        <w:tc>
          <w:tcPr>
            <w:tcW w:w="2674" w:type="pct"/>
            <w:tcBorders>
              <w:top w:val="single" w:sz="4" w:space="0" w:color="auto"/>
              <w:left w:val="single" w:sz="4" w:space="0" w:color="auto"/>
              <w:bottom w:val="single" w:sz="4" w:space="0" w:color="auto"/>
              <w:right w:val="nil"/>
            </w:tcBorders>
            <w:shd w:val="clear" w:color="auto" w:fill="auto"/>
            <w:vAlign w:val="center"/>
          </w:tcPr>
          <w:p w14:paraId="6DAAC44D" w14:textId="77777777" w:rsidR="001D39D8" w:rsidRDefault="001D39D8" w:rsidP="00CE6B91">
            <w:r w:rsidRPr="00F92A46">
              <w:rPr>
                <w:rFonts w:cs="Arial"/>
              </w:rPr>
              <w:t>Apply mathematical techniques to scientific contexts</w:t>
            </w:r>
          </w:p>
        </w:tc>
        <w:tc>
          <w:tcPr>
            <w:tcW w:w="603" w:type="pct"/>
            <w:tcBorders>
              <w:bottom w:val="single" w:sz="4" w:space="0" w:color="auto"/>
            </w:tcBorders>
            <w:vAlign w:val="center"/>
          </w:tcPr>
          <w:p w14:paraId="4B39BA34" w14:textId="77777777" w:rsidR="001D39D8" w:rsidRPr="00475ABA" w:rsidRDefault="001D39D8" w:rsidP="00CE6B91">
            <w:pPr>
              <w:keepNext/>
              <w:rPr>
                <w:rFonts w:cs="Arial"/>
              </w:rPr>
            </w:pPr>
            <w:r>
              <w:rPr>
                <w:rFonts w:cs="Arial"/>
              </w:rPr>
              <w:t>70</w:t>
            </w:r>
          </w:p>
        </w:tc>
      </w:tr>
      <w:tr w:rsidR="001D39D8" w:rsidRPr="00475ABA" w14:paraId="7281E530" w14:textId="77777777" w:rsidTr="00017739">
        <w:trPr>
          <w:gridAfter w:val="1"/>
          <w:wAfter w:w="7" w:type="pct"/>
          <w:trHeight w:val="493"/>
        </w:trPr>
        <w:tc>
          <w:tcPr>
            <w:tcW w:w="965" w:type="pct"/>
            <w:tcBorders>
              <w:bottom w:val="single" w:sz="4" w:space="0" w:color="auto"/>
            </w:tcBorders>
            <w:vAlign w:val="center"/>
          </w:tcPr>
          <w:p w14:paraId="7796EABD" w14:textId="77777777" w:rsidR="001D39D8" w:rsidRPr="007B2241" w:rsidRDefault="001D39D8" w:rsidP="00E35CD0">
            <w:pPr>
              <w:keepNext/>
              <w:rPr>
                <w:rFonts w:cs="Arial"/>
              </w:rPr>
            </w:pPr>
            <w:r w:rsidRPr="00C44C38">
              <w:rPr>
                <w:rFonts w:cs="Arial"/>
                <w:color w:val="000000"/>
              </w:rPr>
              <w:t>MEM23007A</w:t>
            </w:r>
          </w:p>
        </w:tc>
        <w:tc>
          <w:tcPr>
            <w:tcW w:w="751" w:type="pct"/>
            <w:tcBorders>
              <w:top w:val="single" w:sz="4" w:space="0" w:color="auto"/>
              <w:left w:val="nil"/>
              <w:bottom w:val="single" w:sz="4" w:space="0" w:color="auto"/>
              <w:right w:val="nil"/>
            </w:tcBorders>
            <w:shd w:val="clear" w:color="auto" w:fill="auto"/>
          </w:tcPr>
          <w:p w14:paraId="73B85383" w14:textId="77777777" w:rsidR="001D39D8" w:rsidRPr="00C60ED3" w:rsidRDefault="001D39D8" w:rsidP="00E35CD0">
            <w:r w:rsidRPr="00E0253C">
              <w:rPr>
                <w:rFonts w:cs="Arial"/>
              </w:rPr>
              <w:t>010101</w:t>
            </w:r>
          </w:p>
        </w:tc>
        <w:tc>
          <w:tcPr>
            <w:tcW w:w="2674" w:type="pct"/>
            <w:tcBorders>
              <w:top w:val="single" w:sz="4" w:space="0" w:color="auto"/>
              <w:left w:val="single" w:sz="4" w:space="0" w:color="auto"/>
              <w:bottom w:val="single" w:sz="4" w:space="0" w:color="auto"/>
              <w:right w:val="nil"/>
            </w:tcBorders>
            <w:shd w:val="clear" w:color="auto" w:fill="auto"/>
            <w:vAlign w:val="center"/>
          </w:tcPr>
          <w:p w14:paraId="0168C1E7" w14:textId="77777777" w:rsidR="001D39D8" w:rsidRPr="00F92A46" w:rsidRDefault="001D39D8" w:rsidP="00E35CD0">
            <w:pPr>
              <w:rPr>
                <w:rFonts w:cs="Arial"/>
              </w:rPr>
            </w:pPr>
            <w:r w:rsidRPr="002E7B9F">
              <w:rPr>
                <w:rFonts w:cs="Arial"/>
              </w:rPr>
              <w:t>Apply calculus to engineering tasks</w:t>
            </w:r>
            <w:r>
              <w:rPr>
                <w:rFonts w:cs="Arial"/>
              </w:rPr>
              <w:t xml:space="preserve"> </w:t>
            </w:r>
          </w:p>
        </w:tc>
        <w:tc>
          <w:tcPr>
            <w:tcW w:w="603" w:type="pct"/>
            <w:tcBorders>
              <w:bottom w:val="single" w:sz="4" w:space="0" w:color="auto"/>
            </w:tcBorders>
            <w:vAlign w:val="center"/>
          </w:tcPr>
          <w:p w14:paraId="2AE37164" w14:textId="77777777" w:rsidR="001D39D8" w:rsidRDefault="001D39D8" w:rsidP="00E35CD0">
            <w:pPr>
              <w:keepNext/>
              <w:rPr>
                <w:rFonts w:cs="Arial"/>
              </w:rPr>
            </w:pPr>
            <w:r w:rsidRPr="002E7B9F">
              <w:rPr>
                <w:rFonts w:cs="Arial"/>
              </w:rPr>
              <w:t>80</w:t>
            </w:r>
          </w:p>
        </w:tc>
      </w:tr>
      <w:tr w:rsidR="001D39D8" w:rsidRPr="00475ABA" w14:paraId="641BEB9F" w14:textId="77777777" w:rsidTr="00017739">
        <w:trPr>
          <w:gridAfter w:val="1"/>
          <w:wAfter w:w="7" w:type="pct"/>
          <w:trHeight w:val="493"/>
        </w:trPr>
        <w:tc>
          <w:tcPr>
            <w:tcW w:w="965" w:type="pct"/>
            <w:tcBorders>
              <w:bottom w:val="single" w:sz="4" w:space="0" w:color="auto"/>
            </w:tcBorders>
            <w:vAlign w:val="center"/>
          </w:tcPr>
          <w:p w14:paraId="7C42624D" w14:textId="77777777" w:rsidR="001D39D8" w:rsidRPr="00C44C38" w:rsidRDefault="001D39D8" w:rsidP="008D2F12">
            <w:pPr>
              <w:keepNext/>
              <w:rPr>
                <w:rFonts w:cs="Arial"/>
                <w:color w:val="000000"/>
              </w:rPr>
            </w:pPr>
            <w:r w:rsidRPr="00C44C38">
              <w:rPr>
                <w:rFonts w:cs="Arial"/>
                <w:color w:val="000000"/>
              </w:rPr>
              <w:t>MEM23004A</w:t>
            </w:r>
          </w:p>
        </w:tc>
        <w:tc>
          <w:tcPr>
            <w:tcW w:w="751" w:type="pct"/>
            <w:tcBorders>
              <w:top w:val="single" w:sz="4" w:space="0" w:color="auto"/>
              <w:left w:val="nil"/>
              <w:bottom w:val="single" w:sz="4" w:space="0" w:color="auto"/>
              <w:right w:val="nil"/>
            </w:tcBorders>
            <w:shd w:val="clear" w:color="auto" w:fill="auto"/>
          </w:tcPr>
          <w:p w14:paraId="19C20FF2" w14:textId="77777777" w:rsidR="001D39D8" w:rsidRPr="00E0253C" w:rsidRDefault="001D39D8" w:rsidP="008D2F12">
            <w:pPr>
              <w:rPr>
                <w:rFonts w:cs="Arial"/>
              </w:rPr>
            </w:pPr>
            <w:r w:rsidRPr="00E0253C">
              <w:rPr>
                <w:rFonts w:cs="Arial"/>
              </w:rPr>
              <w:t>010101</w:t>
            </w:r>
          </w:p>
        </w:tc>
        <w:tc>
          <w:tcPr>
            <w:tcW w:w="2674" w:type="pct"/>
            <w:tcBorders>
              <w:top w:val="single" w:sz="4" w:space="0" w:color="auto"/>
              <w:left w:val="single" w:sz="4" w:space="0" w:color="auto"/>
              <w:bottom w:val="single" w:sz="4" w:space="0" w:color="auto"/>
              <w:right w:val="nil"/>
            </w:tcBorders>
            <w:shd w:val="clear" w:color="auto" w:fill="auto"/>
            <w:vAlign w:val="center"/>
          </w:tcPr>
          <w:p w14:paraId="44EA8703" w14:textId="77777777" w:rsidR="001D39D8" w:rsidRPr="002E7B9F" w:rsidRDefault="001D39D8" w:rsidP="008D2F12">
            <w:pPr>
              <w:rPr>
                <w:rFonts w:cs="Arial"/>
              </w:rPr>
            </w:pPr>
            <w:r w:rsidRPr="002E7B9F">
              <w:rPr>
                <w:rFonts w:cs="Arial"/>
              </w:rPr>
              <w:t>Apply technical mathematics</w:t>
            </w:r>
            <w:r>
              <w:rPr>
                <w:rFonts w:cs="Arial"/>
              </w:rPr>
              <w:t xml:space="preserve"> </w:t>
            </w:r>
            <w:r w:rsidRPr="002E7B9F">
              <w:rPr>
                <w:rFonts w:cs="Arial"/>
              </w:rPr>
              <w:t>(Prereq</w:t>
            </w:r>
            <w:r>
              <w:rPr>
                <w:rFonts w:cs="Arial"/>
              </w:rPr>
              <w:t>uisite</w:t>
            </w:r>
            <w:r w:rsidRPr="002E7B9F">
              <w:rPr>
                <w:rFonts w:cs="Arial"/>
              </w:rPr>
              <w:t xml:space="preserve"> for MEM23007A)</w:t>
            </w:r>
          </w:p>
        </w:tc>
        <w:tc>
          <w:tcPr>
            <w:tcW w:w="603" w:type="pct"/>
            <w:tcBorders>
              <w:bottom w:val="single" w:sz="4" w:space="0" w:color="auto"/>
            </w:tcBorders>
            <w:vAlign w:val="center"/>
          </w:tcPr>
          <w:p w14:paraId="744A5E98" w14:textId="77777777" w:rsidR="001D39D8" w:rsidRPr="002E7B9F" w:rsidRDefault="001D39D8" w:rsidP="008D2F12">
            <w:pPr>
              <w:keepNext/>
              <w:rPr>
                <w:rFonts w:cs="Arial"/>
              </w:rPr>
            </w:pPr>
            <w:r w:rsidRPr="002E7B9F">
              <w:rPr>
                <w:rFonts w:cs="Arial"/>
              </w:rPr>
              <w:t>80</w:t>
            </w:r>
          </w:p>
        </w:tc>
      </w:tr>
      <w:tr w:rsidR="001D39D8" w:rsidRPr="00475ABA" w14:paraId="1607838D" w14:textId="77777777" w:rsidTr="00017739">
        <w:trPr>
          <w:gridAfter w:val="1"/>
          <w:wAfter w:w="7" w:type="pct"/>
          <w:trHeight w:val="493"/>
        </w:trPr>
        <w:tc>
          <w:tcPr>
            <w:tcW w:w="965" w:type="pct"/>
            <w:tcBorders>
              <w:bottom w:val="single" w:sz="4" w:space="0" w:color="auto"/>
            </w:tcBorders>
            <w:vAlign w:val="center"/>
          </w:tcPr>
          <w:p w14:paraId="1E2B1D16" w14:textId="77777777" w:rsidR="001D39D8" w:rsidRPr="00475ABA" w:rsidRDefault="001D39D8" w:rsidP="008D2F12">
            <w:pPr>
              <w:keepNext/>
              <w:rPr>
                <w:rFonts w:cs="Arial"/>
              </w:rPr>
            </w:pPr>
            <w:r w:rsidRPr="00C44C38">
              <w:rPr>
                <w:rFonts w:cs="Arial"/>
                <w:color w:val="000000"/>
              </w:rPr>
              <w:t>MEM30012A</w:t>
            </w:r>
          </w:p>
        </w:tc>
        <w:tc>
          <w:tcPr>
            <w:tcW w:w="751" w:type="pct"/>
            <w:tcBorders>
              <w:top w:val="single" w:sz="4" w:space="0" w:color="auto"/>
              <w:left w:val="nil"/>
              <w:bottom w:val="single" w:sz="4" w:space="0" w:color="auto"/>
              <w:right w:val="nil"/>
            </w:tcBorders>
            <w:shd w:val="clear" w:color="auto" w:fill="auto"/>
          </w:tcPr>
          <w:p w14:paraId="7707A52A" w14:textId="77777777" w:rsidR="001D39D8" w:rsidRPr="00475ABA" w:rsidRDefault="001D39D8" w:rsidP="008D2F12">
            <w:pPr>
              <w:rPr>
                <w:rFonts w:cs="Arial"/>
              </w:rPr>
            </w:pPr>
            <w:r w:rsidRPr="001B7729">
              <w:rPr>
                <w:rFonts w:cs="Arial"/>
              </w:rPr>
              <w:t>010101</w:t>
            </w:r>
          </w:p>
        </w:tc>
        <w:tc>
          <w:tcPr>
            <w:tcW w:w="2674" w:type="pct"/>
            <w:tcBorders>
              <w:top w:val="single" w:sz="4" w:space="0" w:color="auto"/>
              <w:left w:val="single" w:sz="4" w:space="0" w:color="auto"/>
              <w:bottom w:val="single" w:sz="4" w:space="0" w:color="auto"/>
              <w:right w:val="nil"/>
            </w:tcBorders>
            <w:shd w:val="clear" w:color="auto" w:fill="auto"/>
            <w:vAlign w:val="center"/>
          </w:tcPr>
          <w:p w14:paraId="7B5823BB" w14:textId="77777777" w:rsidR="001D39D8" w:rsidRDefault="001D39D8" w:rsidP="008D2F12">
            <w:r w:rsidRPr="002E7B9F">
              <w:rPr>
                <w:rFonts w:cs="Arial"/>
              </w:rPr>
              <w:t>Apply mathematical techniques in a manufacturing, engineering or related environment</w:t>
            </w:r>
          </w:p>
        </w:tc>
        <w:tc>
          <w:tcPr>
            <w:tcW w:w="603" w:type="pct"/>
            <w:tcBorders>
              <w:bottom w:val="single" w:sz="4" w:space="0" w:color="auto"/>
            </w:tcBorders>
            <w:vAlign w:val="center"/>
          </w:tcPr>
          <w:p w14:paraId="7F5FB74A" w14:textId="77777777" w:rsidR="001D39D8" w:rsidRPr="00475ABA" w:rsidRDefault="001D39D8" w:rsidP="008D2F12">
            <w:pPr>
              <w:keepNext/>
              <w:rPr>
                <w:rFonts w:cs="Arial"/>
              </w:rPr>
            </w:pPr>
            <w:r w:rsidRPr="002E7B9F">
              <w:rPr>
                <w:rFonts w:cs="Arial"/>
              </w:rPr>
              <w:t>40</w:t>
            </w:r>
          </w:p>
        </w:tc>
      </w:tr>
      <w:tr w:rsidR="001D39D8" w:rsidRPr="00475ABA" w14:paraId="5BBC7EE4" w14:textId="77777777" w:rsidTr="00017739">
        <w:trPr>
          <w:gridAfter w:val="1"/>
          <w:wAfter w:w="7" w:type="pct"/>
          <w:trHeight w:val="493"/>
        </w:trPr>
        <w:tc>
          <w:tcPr>
            <w:tcW w:w="965" w:type="pct"/>
            <w:tcBorders>
              <w:bottom w:val="single" w:sz="4" w:space="0" w:color="auto"/>
            </w:tcBorders>
            <w:vAlign w:val="center"/>
          </w:tcPr>
          <w:p w14:paraId="394E80D4" w14:textId="77777777" w:rsidR="001D39D8" w:rsidRPr="007B2241" w:rsidRDefault="001D39D8" w:rsidP="008D2F12">
            <w:pPr>
              <w:keepNext/>
              <w:rPr>
                <w:rFonts w:cs="Arial"/>
              </w:rPr>
            </w:pPr>
            <w:r w:rsidRPr="007B2241">
              <w:rPr>
                <w:rFonts w:cs="Arial"/>
              </w:rPr>
              <w:t>VU21882</w:t>
            </w:r>
          </w:p>
        </w:tc>
        <w:tc>
          <w:tcPr>
            <w:tcW w:w="751" w:type="pct"/>
            <w:tcBorders>
              <w:top w:val="single" w:sz="4" w:space="0" w:color="auto"/>
              <w:left w:val="nil"/>
              <w:bottom w:val="single" w:sz="4" w:space="0" w:color="auto"/>
              <w:right w:val="nil"/>
            </w:tcBorders>
            <w:shd w:val="clear" w:color="auto" w:fill="auto"/>
            <w:vAlign w:val="center"/>
          </w:tcPr>
          <w:p w14:paraId="13B11F3B" w14:textId="77777777" w:rsidR="001D39D8" w:rsidRPr="00475ABA" w:rsidRDefault="001D39D8" w:rsidP="008D2F12">
            <w:pPr>
              <w:rPr>
                <w:rFonts w:cs="Arial"/>
              </w:rPr>
            </w:pPr>
            <w:r w:rsidRPr="00C60ED3">
              <w:rPr>
                <w:rFonts w:cs="Arial"/>
              </w:rPr>
              <w:t>120105</w:t>
            </w:r>
          </w:p>
        </w:tc>
        <w:tc>
          <w:tcPr>
            <w:tcW w:w="2674" w:type="pct"/>
            <w:tcBorders>
              <w:top w:val="single" w:sz="4" w:space="0" w:color="auto"/>
              <w:left w:val="single" w:sz="4" w:space="0" w:color="auto"/>
              <w:bottom w:val="single" w:sz="4" w:space="0" w:color="auto"/>
              <w:right w:val="nil"/>
            </w:tcBorders>
            <w:shd w:val="clear" w:color="auto" w:fill="auto"/>
            <w:vAlign w:val="center"/>
          </w:tcPr>
          <w:p w14:paraId="0D07E896" w14:textId="77777777" w:rsidR="001D39D8" w:rsidRDefault="001D39D8" w:rsidP="008D2F12">
            <w:r w:rsidRPr="002E7B9F">
              <w:rPr>
                <w:rFonts w:cs="Arial"/>
              </w:rPr>
              <w:t xml:space="preserve">Research fields of study and enquiry </w:t>
            </w:r>
          </w:p>
        </w:tc>
        <w:tc>
          <w:tcPr>
            <w:tcW w:w="603" w:type="pct"/>
            <w:tcBorders>
              <w:bottom w:val="single" w:sz="4" w:space="0" w:color="auto"/>
            </w:tcBorders>
            <w:vAlign w:val="center"/>
          </w:tcPr>
          <w:p w14:paraId="03728748" w14:textId="77777777" w:rsidR="001D39D8" w:rsidRPr="00475ABA" w:rsidRDefault="001D39D8" w:rsidP="008D2F12">
            <w:pPr>
              <w:keepNext/>
              <w:rPr>
                <w:rFonts w:cs="Arial"/>
              </w:rPr>
            </w:pPr>
            <w:r w:rsidRPr="002E7B9F">
              <w:rPr>
                <w:rFonts w:cs="Arial"/>
              </w:rPr>
              <w:t>40</w:t>
            </w:r>
          </w:p>
        </w:tc>
      </w:tr>
      <w:tr w:rsidR="001D39D8" w:rsidRPr="00475ABA" w14:paraId="63E34BDB" w14:textId="77777777" w:rsidTr="00017739">
        <w:trPr>
          <w:gridAfter w:val="1"/>
          <w:wAfter w:w="7" w:type="pct"/>
          <w:trHeight w:val="493"/>
        </w:trPr>
        <w:tc>
          <w:tcPr>
            <w:tcW w:w="965" w:type="pct"/>
            <w:tcBorders>
              <w:bottom w:val="single" w:sz="4" w:space="0" w:color="auto"/>
            </w:tcBorders>
          </w:tcPr>
          <w:p w14:paraId="28D7A849" w14:textId="31E4ABEA" w:rsidR="001D39D8" w:rsidRPr="00436FCD" w:rsidRDefault="001D39D8" w:rsidP="00436FCD">
            <w:r w:rsidRPr="00BC0186">
              <w:t>MEM30032A</w:t>
            </w:r>
          </w:p>
        </w:tc>
        <w:tc>
          <w:tcPr>
            <w:tcW w:w="751" w:type="pct"/>
            <w:tcBorders>
              <w:top w:val="single" w:sz="4" w:space="0" w:color="auto"/>
              <w:left w:val="nil"/>
              <w:bottom w:val="single" w:sz="4" w:space="0" w:color="auto"/>
              <w:right w:val="nil"/>
            </w:tcBorders>
            <w:shd w:val="clear" w:color="auto" w:fill="auto"/>
          </w:tcPr>
          <w:p w14:paraId="745FBC67" w14:textId="77777777" w:rsidR="001D39D8" w:rsidRPr="00475ABA" w:rsidRDefault="001D39D8" w:rsidP="008D2F12">
            <w:pPr>
              <w:rPr>
                <w:rFonts w:cs="Arial"/>
              </w:rPr>
            </w:pPr>
            <w:r w:rsidRPr="00AC1C81">
              <w:t>039999</w:t>
            </w:r>
          </w:p>
        </w:tc>
        <w:tc>
          <w:tcPr>
            <w:tcW w:w="2674" w:type="pct"/>
            <w:tcBorders>
              <w:bottom w:val="single" w:sz="4" w:space="0" w:color="auto"/>
            </w:tcBorders>
          </w:tcPr>
          <w:p w14:paraId="17CBAAFD" w14:textId="77777777" w:rsidR="001D39D8" w:rsidRPr="00475ABA" w:rsidRDefault="001D39D8" w:rsidP="008D2F12">
            <w:pPr>
              <w:keepNext/>
              <w:rPr>
                <w:rFonts w:cs="Arial"/>
              </w:rPr>
            </w:pPr>
            <w:r>
              <w:t>Produce basic engineering drawings</w:t>
            </w:r>
          </w:p>
        </w:tc>
        <w:tc>
          <w:tcPr>
            <w:tcW w:w="603" w:type="pct"/>
            <w:tcBorders>
              <w:bottom w:val="single" w:sz="4" w:space="0" w:color="auto"/>
            </w:tcBorders>
          </w:tcPr>
          <w:p w14:paraId="7B6B7137" w14:textId="77777777" w:rsidR="001D39D8" w:rsidRPr="00475ABA" w:rsidRDefault="001D39D8" w:rsidP="008D2F12">
            <w:pPr>
              <w:keepNext/>
              <w:rPr>
                <w:rFonts w:cs="Arial"/>
              </w:rPr>
            </w:pPr>
            <w:r>
              <w:rPr>
                <w:rFonts w:cs="Arial"/>
              </w:rPr>
              <w:t>80</w:t>
            </w:r>
          </w:p>
        </w:tc>
      </w:tr>
      <w:tr w:rsidR="001D39D8" w:rsidRPr="00475ABA" w14:paraId="568C4D8B" w14:textId="77777777" w:rsidTr="00017739">
        <w:trPr>
          <w:gridAfter w:val="1"/>
          <w:wAfter w:w="7" w:type="pct"/>
          <w:trHeight w:val="493"/>
        </w:trPr>
        <w:tc>
          <w:tcPr>
            <w:tcW w:w="965" w:type="pct"/>
            <w:tcBorders>
              <w:bottom w:val="single" w:sz="4" w:space="0" w:color="auto"/>
            </w:tcBorders>
            <w:vAlign w:val="bottom"/>
          </w:tcPr>
          <w:p w14:paraId="21E1FA96" w14:textId="77777777" w:rsidR="001D39D8" w:rsidRPr="007B2241" w:rsidRDefault="001D39D8" w:rsidP="008D2F12">
            <w:pPr>
              <w:rPr>
                <w:highlight w:val="yellow"/>
              </w:rPr>
            </w:pPr>
            <w:r w:rsidRPr="009903E2">
              <w:rPr>
                <w:rFonts w:cs="Arial"/>
                <w:color w:val="000000"/>
              </w:rPr>
              <w:t>VU21883</w:t>
            </w:r>
          </w:p>
        </w:tc>
        <w:tc>
          <w:tcPr>
            <w:tcW w:w="751" w:type="pct"/>
            <w:tcBorders>
              <w:top w:val="single" w:sz="4" w:space="0" w:color="auto"/>
              <w:left w:val="nil"/>
              <w:bottom w:val="single" w:sz="4" w:space="0" w:color="auto"/>
              <w:right w:val="nil"/>
            </w:tcBorders>
            <w:shd w:val="clear" w:color="auto" w:fill="auto"/>
            <w:vAlign w:val="bottom"/>
          </w:tcPr>
          <w:p w14:paraId="755700CA" w14:textId="77777777" w:rsidR="001D39D8" w:rsidRPr="00AC1C81" w:rsidRDefault="001D39D8" w:rsidP="008D2F12">
            <w:r>
              <w:rPr>
                <w:rFonts w:cs="Arial"/>
                <w:color w:val="000000"/>
              </w:rPr>
              <w:t>120199</w:t>
            </w:r>
          </w:p>
        </w:tc>
        <w:tc>
          <w:tcPr>
            <w:tcW w:w="2674" w:type="pct"/>
            <w:tcBorders>
              <w:bottom w:val="single" w:sz="4" w:space="0" w:color="auto"/>
            </w:tcBorders>
            <w:vAlign w:val="bottom"/>
          </w:tcPr>
          <w:p w14:paraId="25C63D58" w14:textId="77777777" w:rsidR="001D39D8" w:rsidRDefault="001D39D8" w:rsidP="008D2F12">
            <w:pPr>
              <w:keepNext/>
            </w:pPr>
            <w:r w:rsidRPr="001F4B70">
              <w:rPr>
                <w:rFonts w:cs="Arial"/>
                <w:color w:val="000000"/>
              </w:rPr>
              <w:t>Examine approaches to citizenship and public life</w:t>
            </w:r>
          </w:p>
        </w:tc>
        <w:tc>
          <w:tcPr>
            <w:tcW w:w="603" w:type="pct"/>
            <w:tcBorders>
              <w:bottom w:val="single" w:sz="4" w:space="0" w:color="auto"/>
            </w:tcBorders>
          </w:tcPr>
          <w:p w14:paraId="412C2B77" w14:textId="77777777" w:rsidR="001D39D8" w:rsidRPr="00475ABA" w:rsidRDefault="001D39D8" w:rsidP="008D2F12">
            <w:pPr>
              <w:keepNext/>
              <w:rPr>
                <w:rFonts w:cs="Arial"/>
              </w:rPr>
            </w:pPr>
            <w:r>
              <w:rPr>
                <w:rFonts w:cs="Arial"/>
              </w:rPr>
              <w:t>90</w:t>
            </w:r>
          </w:p>
        </w:tc>
      </w:tr>
      <w:tr w:rsidR="001D39D8" w:rsidRPr="00475ABA" w14:paraId="2E087F32" w14:textId="77777777" w:rsidTr="00017739">
        <w:trPr>
          <w:gridAfter w:val="1"/>
          <w:wAfter w:w="7" w:type="pct"/>
          <w:trHeight w:val="493"/>
        </w:trPr>
        <w:tc>
          <w:tcPr>
            <w:tcW w:w="965" w:type="pct"/>
            <w:tcBorders>
              <w:bottom w:val="single" w:sz="4" w:space="0" w:color="auto"/>
            </w:tcBorders>
            <w:vAlign w:val="bottom"/>
          </w:tcPr>
          <w:p w14:paraId="5F87BB1D" w14:textId="77777777" w:rsidR="001D39D8" w:rsidRPr="007B2241" w:rsidRDefault="001D39D8" w:rsidP="008D2F12">
            <w:pPr>
              <w:rPr>
                <w:highlight w:val="yellow"/>
              </w:rPr>
            </w:pPr>
            <w:r w:rsidRPr="009903E2">
              <w:rPr>
                <w:rFonts w:cs="Arial"/>
              </w:rPr>
              <w:t>VU21884</w:t>
            </w:r>
          </w:p>
        </w:tc>
        <w:tc>
          <w:tcPr>
            <w:tcW w:w="751" w:type="pct"/>
            <w:tcBorders>
              <w:top w:val="single" w:sz="4" w:space="0" w:color="auto"/>
              <w:left w:val="nil"/>
              <w:bottom w:val="single" w:sz="4" w:space="0" w:color="auto"/>
              <w:right w:val="nil"/>
            </w:tcBorders>
            <w:shd w:val="clear" w:color="auto" w:fill="auto"/>
            <w:vAlign w:val="bottom"/>
          </w:tcPr>
          <w:p w14:paraId="75223DC5" w14:textId="77777777" w:rsidR="001D39D8" w:rsidRPr="00AC1C81" w:rsidRDefault="001D39D8" w:rsidP="008D2F12">
            <w:r>
              <w:rPr>
                <w:rFonts w:cs="Arial"/>
                <w:color w:val="000000"/>
              </w:rPr>
              <w:t>120199</w:t>
            </w:r>
          </w:p>
        </w:tc>
        <w:tc>
          <w:tcPr>
            <w:tcW w:w="2674" w:type="pct"/>
            <w:tcBorders>
              <w:bottom w:val="single" w:sz="4" w:space="0" w:color="auto"/>
            </w:tcBorders>
            <w:vAlign w:val="bottom"/>
          </w:tcPr>
          <w:p w14:paraId="3DA8A088" w14:textId="77777777" w:rsidR="001D39D8" w:rsidRDefault="001D39D8" w:rsidP="008D2F12">
            <w:pPr>
              <w:keepNext/>
            </w:pPr>
            <w:r w:rsidRPr="001F4B70">
              <w:rPr>
                <w:rFonts w:cs="Arial"/>
                <w:color w:val="000000"/>
              </w:rPr>
              <w:t>Analyse stories / narrative within cultures</w:t>
            </w:r>
          </w:p>
        </w:tc>
        <w:tc>
          <w:tcPr>
            <w:tcW w:w="603" w:type="pct"/>
            <w:tcBorders>
              <w:bottom w:val="single" w:sz="4" w:space="0" w:color="auto"/>
            </w:tcBorders>
          </w:tcPr>
          <w:p w14:paraId="092365E4" w14:textId="77777777" w:rsidR="001D39D8" w:rsidRPr="00475ABA" w:rsidRDefault="001D39D8" w:rsidP="008D2F12">
            <w:pPr>
              <w:keepNext/>
              <w:rPr>
                <w:rFonts w:cs="Arial"/>
              </w:rPr>
            </w:pPr>
            <w:r>
              <w:rPr>
                <w:rFonts w:cs="Arial"/>
              </w:rPr>
              <w:t>90</w:t>
            </w:r>
          </w:p>
        </w:tc>
      </w:tr>
      <w:tr w:rsidR="001D39D8" w:rsidRPr="00475ABA" w14:paraId="2BA7B755" w14:textId="77777777" w:rsidTr="00017739">
        <w:trPr>
          <w:gridAfter w:val="1"/>
          <w:wAfter w:w="7" w:type="pct"/>
          <w:trHeight w:val="493"/>
        </w:trPr>
        <w:tc>
          <w:tcPr>
            <w:tcW w:w="965" w:type="pct"/>
            <w:tcBorders>
              <w:bottom w:val="single" w:sz="4" w:space="0" w:color="auto"/>
            </w:tcBorders>
            <w:vAlign w:val="bottom"/>
          </w:tcPr>
          <w:p w14:paraId="170470D1" w14:textId="77777777" w:rsidR="001D39D8" w:rsidRPr="007B2241" w:rsidRDefault="001D39D8" w:rsidP="008D2F12">
            <w:pPr>
              <w:rPr>
                <w:highlight w:val="yellow"/>
              </w:rPr>
            </w:pPr>
            <w:r>
              <w:t>VU21885</w:t>
            </w:r>
          </w:p>
        </w:tc>
        <w:tc>
          <w:tcPr>
            <w:tcW w:w="751" w:type="pct"/>
            <w:tcBorders>
              <w:top w:val="single" w:sz="4" w:space="0" w:color="auto"/>
              <w:left w:val="nil"/>
              <w:bottom w:val="single" w:sz="4" w:space="0" w:color="auto"/>
              <w:right w:val="nil"/>
            </w:tcBorders>
            <w:shd w:val="clear" w:color="auto" w:fill="auto"/>
            <w:vAlign w:val="bottom"/>
          </w:tcPr>
          <w:p w14:paraId="2068B8A0" w14:textId="77777777" w:rsidR="001D39D8" w:rsidRPr="00AC1C81" w:rsidRDefault="001D39D8" w:rsidP="008D2F12">
            <w:r>
              <w:rPr>
                <w:rFonts w:cs="Arial"/>
                <w:color w:val="000000"/>
              </w:rPr>
              <w:t>120199</w:t>
            </w:r>
          </w:p>
        </w:tc>
        <w:tc>
          <w:tcPr>
            <w:tcW w:w="2674" w:type="pct"/>
            <w:tcBorders>
              <w:bottom w:val="single" w:sz="4" w:space="0" w:color="auto"/>
            </w:tcBorders>
            <w:vAlign w:val="bottom"/>
          </w:tcPr>
          <w:p w14:paraId="6C7F9C87" w14:textId="77777777" w:rsidR="001D39D8" w:rsidRDefault="001D39D8" w:rsidP="008D2F12">
            <w:pPr>
              <w:keepNext/>
            </w:pPr>
            <w:r w:rsidRPr="001F4B70">
              <w:rPr>
                <w:rFonts w:cs="Arial"/>
                <w:color w:val="000000"/>
              </w:rPr>
              <w:t>Analyse human transformations of nature</w:t>
            </w:r>
          </w:p>
        </w:tc>
        <w:tc>
          <w:tcPr>
            <w:tcW w:w="603" w:type="pct"/>
            <w:tcBorders>
              <w:bottom w:val="single" w:sz="4" w:space="0" w:color="auto"/>
            </w:tcBorders>
          </w:tcPr>
          <w:p w14:paraId="76A4CF0A" w14:textId="77777777" w:rsidR="001D39D8" w:rsidRPr="00475ABA" w:rsidRDefault="001D39D8" w:rsidP="008D2F12">
            <w:pPr>
              <w:keepNext/>
              <w:rPr>
                <w:rFonts w:cs="Arial"/>
              </w:rPr>
            </w:pPr>
            <w:r>
              <w:rPr>
                <w:rFonts w:cs="Arial"/>
              </w:rPr>
              <w:t>90</w:t>
            </w:r>
          </w:p>
        </w:tc>
      </w:tr>
      <w:tr w:rsidR="001D39D8" w:rsidRPr="00475ABA" w14:paraId="50FE32E0" w14:textId="77777777" w:rsidTr="00017739">
        <w:trPr>
          <w:gridAfter w:val="1"/>
          <w:wAfter w:w="7" w:type="pct"/>
          <w:trHeight w:val="493"/>
        </w:trPr>
        <w:tc>
          <w:tcPr>
            <w:tcW w:w="965" w:type="pct"/>
            <w:tcBorders>
              <w:bottom w:val="single" w:sz="4" w:space="0" w:color="auto"/>
            </w:tcBorders>
            <w:vAlign w:val="bottom"/>
          </w:tcPr>
          <w:p w14:paraId="5C3105BA" w14:textId="77777777" w:rsidR="001D39D8" w:rsidRPr="007B2241" w:rsidRDefault="001D39D8" w:rsidP="008D2F12">
            <w:pPr>
              <w:rPr>
                <w:highlight w:val="yellow"/>
              </w:rPr>
            </w:pPr>
            <w:r w:rsidRPr="009903E2">
              <w:rPr>
                <w:rFonts w:cs="Arial"/>
                <w:color w:val="000000"/>
              </w:rPr>
              <w:t>VU21886</w:t>
            </w:r>
          </w:p>
        </w:tc>
        <w:tc>
          <w:tcPr>
            <w:tcW w:w="751" w:type="pct"/>
            <w:tcBorders>
              <w:top w:val="single" w:sz="4" w:space="0" w:color="auto"/>
              <w:left w:val="nil"/>
              <w:bottom w:val="single" w:sz="4" w:space="0" w:color="auto"/>
              <w:right w:val="nil"/>
            </w:tcBorders>
            <w:shd w:val="clear" w:color="auto" w:fill="auto"/>
            <w:vAlign w:val="bottom"/>
          </w:tcPr>
          <w:p w14:paraId="5FB5A635" w14:textId="77777777" w:rsidR="001D39D8" w:rsidRPr="00AC1C81" w:rsidRDefault="001D39D8" w:rsidP="008D2F12">
            <w:r>
              <w:rPr>
                <w:rFonts w:cs="Arial"/>
                <w:color w:val="000000"/>
              </w:rPr>
              <w:t>120199</w:t>
            </w:r>
          </w:p>
        </w:tc>
        <w:tc>
          <w:tcPr>
            <w:tcW w:w="2674" w:type="pct"/>
            <w:tcBorders>
              <w:bottom w:val="single" w:sz="4" w:space="0" w:color="auto"/>
            </w:tcBorders>
            <w:vAlign w:val="bottom"/>
          </w:tcPr>
          <w:p w14:paraId="56B61FD6" w14:textId="77777777" w:rsidR="001D39D8" w:rsidRDefault="001D39D8" w:rsidP="008D2F12">
            <w:pPr>
              <w:keepNext/>
            </w:pPr>
            <w:r w:rsidRPr="001F4B70">
              <w:rPr>
                <w:rFonts w:cs="Arial"/>
                <w:color w:val="000000"/>
              </w:rPr>
              <w:t>Examine approaches to economy and society</w:t>
            </w:r>
          </w:p>
        </w:tc>
        <w:tc>
          <w:tcPr>
            <w:tcW w:w="603" w:type="pct"/>
            <w:tcBorders>
              <w:bottom w:val="single" w:sz="4" w:space="0" w:color="auto"/>
            </w:tcBorders>
          </w:tcPr>
          <w:p w14:paraId="23F033C1" w14:textId="77777777" w:rsidR="001D39D8" w:rsidRPr="00475ABA" w:rsidRDefault="001D39D8" w:rsidP="008D2F12">
            <w:pPr>
              <w:keepNext/>
              <w:rPr>
                <w:rFonts w:cs="Arial"/>
              </w:rPr>
            </w:pPr>
            <w:r>
              <w:rPr>
                <w:rFonts w:cs="Arial"/>
              </w:rPr>
              <w:t>90</w:t>
            </w:r>
          </w:p>
        </w:tc>
      </w:tr>
      <w:tr w:rsidR="001D39D8" w:rsidRPr="00475ABA" w14:paraId="70216F87" w14:textId="77777777" w:rsidTr="00017739">
        <w:trPr>
          <w:gridAfter w:val="1"/>
          <w:wAfter w:w="7" w:type="pct"/>
          <w:trHeight w:val="493"/>
        </w:trPr>
        <w:tc>
          <w:tcPr>
            <w:tcW w:w="965" w:type="pct"/>
            <w:tcBorders>
              <w:bottom w:val="single" w:sz="4" w:space="0" w:color="auto"/>
            </w:tcBorders>
            <w:vAlign w:val="bottom"/>
          </w:tcPr>
          <w:p w14:paraId="42F2AB51" w14:textId="77777777" w:rsidR="001D39D8" w:rsidRPr="007B2241" w:rsidRDefault="001D39D8" w:rsidP="008D2F12">
            <w:pPr>
              <w:rPr>
                <w:highlight w:val="yellow"/>
              </w:rPr>
            </w:pPr>
            <w:r w:rsidRPr="00565B7E">
              <w:rPr>
                <w:rFonts w:cs="Arial"/>
              </w:rPr>
              <w:t>VU21887</w:t>
            </w:r>
          </w:p>
        </w:tc>
        <w:tc>
          <w:tcPr>
            <w:tcW w:w="751" w:type="pct"/>
            <w:tcBorders>
              <w:top w:val="single" w:sz="4" w:space="0" w:color="auto"/>
              <w:left w:val="nil"/>
              <w:bottom w:val="single" w:sz="4" w:space="0" w:color="auto"/>
              <w:right w:val="nil"/>
            </w:tcBorders>
            <w:shd w:val="clear" w:color="auto" w:fill="auto"/>
            <w:vAlign w:val="bottom"/>
          </w:tcPr>
          <w:p w14:paraId="72A32A80" w14:textId="77777777" w:rsidR="001D39D8" w:rsidRPr="00AC1C81" w:rsidRDefault="001D39D8" w:rsidP="008D2F12">
            <w:r>
              <w:rPr>
                <w:rFonts w:cs="Arial"/>
                <w:color w:val="000000"/>
              </w:rPr>
              <w:t>120199</w:t>
            </w:r>
          </w:p>
        </w:tc>
        <w:tc>
          <w:tcPr>
            <w:tcW w:w="2674" w:type="pct"/>
            <w:tcBorders>
              <w:bottom w:val="single" w:sz="4" w:space="0" w:color="auto"/>
            </w:tcBorders>
            <w:vAlign w:val="bottom"/>
          </w:tcPr>
          <w:p w14:paraId="78A255CD" w14:textId="77777777" w:rsidR="001D39D8" w:rsidRDefault="001D39D8" w:rsidP="008D2F12">
            <w:pPr>
              <w:keepNext/>
            </w:pPr>
            <w:r w:rsidRPr="001F4B70">
              <w:rPr>
                <w:rFonts w:cs="Arial"/>
                <w:color w:val="000000"/>
              </w:rPr>
              <w:t>Analyse texts in their cultural context</w:t>
            </w:r>
          </w:p>
        </w:tc>
        <w:tc>
          <w:tcPr>
            <w:tcW w:w="603" w:type="pct"/>
            <w:tcBorders>
              <w:bottom w:val="single" w:sz="4" w:space="0" w:color="auto"/>
            </w:tcBorders>
          </w:tcPr>
          <w:p w14:paraId="06C2897F" w14:textId="77777777" w:rsidR="001D39D8" w:rsidRPr="00475ABA" w:rsidRDefault="001D39D8" w:rsidP="008D2F12">
            <w:pPr>
              <w:keepNext/>
              <w:rPr>
                <w:rFonts w:cs="Arial"/>
              </w:rPr>
            </w:pPr>
            <w:r>
              <w:rPr>
                <w:rFonts w:cs="Arial"/>
              </w:rPr>
              <w:t>90</w:t>
            </w:r>
          </w:p>
        </w:tc>
      </w:tr>
      <w:tr w:rsidR="001D39D8" w:rsidRPr="00475ABA" w14:paraId="1A141BD5" w14:textId="77777777" w:rsidTr="00017739">
        <w:trPr>
          <w:gridAfter w:val="1"/>
          <w:wAfter w:w="7" w:type="pct"/>
          <w:trHeight w:val="493"/>
        </w:trPr>
        <w:tc>
          <w:tcPr>
            <w:tcW w:w="965" w:type="pct"/>
            <w:tcBorders>
              <w:bottom w:val="single" w:sz="4" w:space="0" w:color="auto"/>
            </w:tcBorders>
            <w:vAlign w:val="bottom"/>
          </w:tcPr>
          <w:p w14:paraId="4DC07631" w14:textId="77777777" w:rsidR="001D39D8" w:rsidRPr="007B2241" w:rsidRDefault="001D39D8" w:rsidP="008D2F12">
            <w:pPr>
              <w:rPr>
                <w:highlight w:val="yellow"/>
              </w:rPr>
            </w:pPr>
            <w:r w:rsidRPr="00565B7E">
              <w:rPr>
                <w:rFonts w:cs="Arial"/>
                <w:color w:val="000000"/>
              </w:rPr>
              <w:t>VU21890</w:t>
            </w:r>
          </w:p>
        </w:tc>
        <w:tc>
          <w:tcPr>
            <w:tcW w:w="751" w:type="pct"/>
            <w:tcBorders>
              <w:top w:val="single" w:sz="4" w:space="0" w:color="auto"/>
              <w:left w:val="nil"/>
              <w:bottom w:val="single" w:sz="4" w:space="0" w:color="auto"/>
              <w:right w:val="nil"/>
            </w:tcBorders>
            <w:shd w:val="clear" w:color="auto" w:fill="auto"/>
            <w:vAlign w:val="bottom"/>
          </w:tcPr>
          <w:p w14:paraId="6B832238" w14:textId="77777777" w:rsidR="001D39D8" w:rsidRPr="00AC1C81" w:rsidRDefault="001D39D8" w:rsidP="008D2F12">
            <w:r>
              <w:rPr>
                <w:rFonts w:cs="Arial"/>
                <w:color w:val="000000"/>
              </w:rPr>
              <w:t>120199</w:t>
            </w:r>
          </w:p>
        </w:tc>
        <w:tc>
          <w:tcPr>
            <w:tcW w:w="2674" w:type="pct"/>
            <w:tcBorders>
              <w:bottom w:val="single" w:sz="4" w:space="0" w:color="auto"/>
            </w:tcBorders>
            <w:vAlign w:val="bottom"/>
          </w:tcPr>
          <w:p w14:paraId="20C4B82E" w14:textId="77777777" w:rsidR="001D39D8" w:rsidRDefault="001D39D8" w:rsidP="008D2F12">
            <w:pPr>
              <w:keepNext/>
            </w:pPr>
            <w:r w:rsidRPr="001F4B70">
              <w:rPr>
                <w:rFonts w:cs="Arial"/>
                <w:color w:val="000000"/>
              </w:rPr>
              <w:t>Analyse sociological understandings of human relationships</w:t>
            </w:r>
          </w:p>
        </w:tc>
        <w:tc>
          <w:tcPr>
            <w:tcW w:w="603" w:type="pct"/>
            <w:tcBorders>
              <w:bottom w:val="single" w:sz="4" w:space="0" w:color="auto"/>
            </w:tcBorders>
          </w:tcPr>
          <w:p w14:paraId="35DA7DAD" w14:textId="77777777" w:rsidR="001D39D8" w:rsidRPr="00475ABA" w:rsidRDefault="001D39D8" w:rsidP="008D2F12">
            <w:pPr>
              <w:keepNext/>
              <w:rPr>
                <w:rFonts w:cs="Arial"/>
              </w:rPr>
            </w:pPr>
            <w:r>
              <w:rPr>
                <w:rFonts w:cs="Arial"/>
              </w:rPr>
              <w:t>90</w:t>
            </w:r>
          </w:p>
        </w:tc>
      </w:tr>
      <w:tr w:rsidR="001D39D8" w:rsidRPr="00475ABA" w14:paraId="7CD618BB" w14:textId="77777777" w:rsidTr="00017739">
        <w:trPr>
          <w:gridAfter w:val="1"/>
          <w:wAfter w:w="7" w:type="pct"/>
          <w:trHeight w:val="493"/>
        </w:trPr>
        <w:tc>
          <w:tcPr>
            <w:tcW w:w="965" w:type="pct"/>
            <w:tcBorders>
              <w:bottom w:val="single" w:sz="4" w:space="0" w:color="auto"/>
            </w:tcBorders>
            <w:vAlign w:val="bottom"/>
          </w:tcPr>
          <w:p w14:paraId="107C86E2" w14:textId="77777777" w:rsidR="001D39D8" w:rsidRPr="007B2241" w:rsidRDefault="001D39D8" w:rsidP="008D2F12">
            <w:pPr>
              <w:rPr>
                <w:highlight w:val="yellow"/>
              </w:rPr>
            </w:pPr>
            <w:r w:rsidRPr="00565B7E">
              <w:rPr>
                <w:rFonts w:cs="Arial"/>
                <w:color w:val="000000"/>
              </w:rPr>
              <w:t>VU21891</w:t>
            </w:r>
          </w:p>
        </w:tc>
        <w:tc>
          <w:tcPr>
            <w:tcW w:w="751" w:type="pct"/>
            <w:tcBorders>
              <w:top w:val="single" w:sz="4" w:space="0" w:color="auto"/>
              <w:left w:val="nil"/>
              <w:bottom w:val="single" w:sz="4" w:space="0" w:color="auto"/>
              <w:right w:val="nil"/>
            </w:tcBorders>
            <w:shd w:val="clear" w:color="auto" w:fill="auto"/>
            <w:vAlign w:val="bottom"/>
          </w:tcPr>
          <w:p w14:paraId="144F510A" w14:textId="77777777" w:rsidR="001D39D8" w:rsidRPr="00AC1C81" w:rsidRDefault="001D39D8" w:rsidP="008D2F12">
            <w:r>
              <w:rPr>
                <w:rFonts w:cs="Arial"/>
                <w:color w:val="000000"/>
              </w:rPr>
              <w:t>120199</w:t>
            </w:r>
          </w:p>
        </w:tc>
        <w:tc>
          <w:tcPr>
            <w:tcW w:w="2674" w:type="pct"/>
            <w:tcBorders>
              <w:bottom w:val="single" w:sz="4" w:space="0" w:color="auto"/>
            </w:tcBorders>
            <w:vAlign w:val="bottom"/>
          </w:tcPr>
          <w:p w14:paraId="41E4A44E" w14:textId="77777777" w:rsidR="001D39D8" w:rsidRDefault="001D39D8" w:rsidP="008D2F12">
            <w:pPr>
              <w:keepNext/>
            </w:pPr>
            <w:r w:rsidRPr="001F4B70">
              <w:rPr>
                <w:rFonts w:cs="Arial"/>
                <w:color w:val="000000"/>
              </w:rPr>
              <w:t>Analyse urban form and culture</w:t>
            </w:r>
          </w:p>
        </w:tc>
        <w:tc>
          <w:tcPr>
            <w:tcW w:w="603" w:type="pct"/>
            <w:tcBorders>
              <w:bottom w:val="single" w:sz="4" w:space="0" w:color="auto"/>
            </w:tcBorders>
          </w:tcPr>
          <w:p w14:paraId="7B801C99" w14:textId="77777777" w:rsidR="001D39D8" w:rsidRPr="00475ABA" w:rsidRDefault="001D39D8" w:rsidP="008D2F12">
            <w:pPr>
              <w:keepNext/>
              <w:rPr>
                <w:rFonts w:cs="Arial"/>
              </w:rPr>
            </w:pPr>
            <w:r>
              <w:rPr>
                <w:rFonts w:cs="Arial"/>
              </w:rPr>
              <w:t>90</w:t>
            </w:r>
          </w:p>
        </w:tc>
      </w:tr>
      <w:tr w:rsidR="001D39D8" w:rsidRPr="00475ABA" w14:paraId="4E74EF0B" w14:textId="77777777" w:rsidTr="00017739">
        <w:trPr>
          <w:gridAfter w:val="1"/>
          <w:wAfter w:w="7" w:type="pct"/>
          <w:trHeight w:val="493"/>
        </w:trPr>
        <w:tc>
          <w:tcPr>
            <w:tcW w:w="965" w:type="pct"/>
            <w:vAlign w:val="bottom"/>
          </w:tcPr>
          <w:p w14:paraId="3C7FC794" w14:textId="77777777" w:rsidR="001D39D8" w:rsidRPr="00565B7E" w:rsidRDefault="001D39D8" w:rsidP="008D2F12">
            <w:pPr>
              <w:rPr>
                <w:rFonts w:cs="Arial"/>
                <w:color w:val="000000"/>
              </w:rPr>
            </w:pPr>
            <w:r w:rsidRPr="00565B7E">
              <w:rPr>
                <w:rFonts w:cs="Arial"/>
                <w:color w:val="000000"/>
              </w:rPr>
              <w:t>VU21892</w:t>
            </w:r>
          </w:p>
        </w:tc>
        <w:tc>
          <w:tcPr>
            <w:tcW w:w="751" w:type="pct"/>
            <w:tcBorders>
              <w:top w:val="single" w:sz="4" w:space="0" w:color="auto"/>
              <w:left w:val="nil"/>
              <w:bottom w:val="single" w:sz="4" w:space="0" w:color="auto"/>
              <w:right w:val="nil"/>
            </w:tcBorders>
            <w:shd w:val="clear" w:color="auto" w:fill="auto"/>
            <w:vAlign w:val="bottom"/>
          </w:tcPr>
          <w:p w14:paraId="0D18462C" w14:textId="77777777" w:rsidR="001D39D8" w:rsidRPr="00AC1C81" w:rsidRDefault="001D39D8" w:rsidP="008D2F12">
            <w:r>
              <w:rPr>
                <w:rFonts w:cs="Arial"/>
                <w:color w:val="000000"/>
              </w:rPr>
              <w:t>120199</w:t>
            </w:r>
          </w:p>
        </w:tc>
        <w:tc>
          <w:tcPr>
            <w:tcW w:w="2674" w:type="pct"/>
            <w:vAlign w:val="bottom"/>
          </w:tcPr>
          <w:p w14:paraId="7748AB72" w14:textId="77777777" w:rsidR="001D39D8" w:rsidRPr="001F4B70" w:rsidRDefault="001D39D8" w:rsidP="008D2F12">
            <w:pPr>
              <w:keepNext/>
              <w:rPr>
                <w:rFonts w:cs="Arial"/>
                <w:color w:val="000000"/>
              </w:rPr>
            </w:pPr>
            <w:r w:rsidRPr="001F4B70">
              <w:rPr>
                <w:rFonts w:cs="Arial"/>
                <w:color w:val="000000"/>
              </w:rPr>
              <w:t>Analyse theories of the self</w:t>
            </w:r>
          </w:p>
        </w:tc>
        <w:tc>
          <w:tcPr>
            <w:tcW w:w="603" w:type="pct"/>
          </w:tcPr>
          <w:p w14:paraId="39E62DB9" w14:textId="77777777" w:rsidR="001D39D8" w:rsidRDefault="001D39D8" w:rsidP="008D2F12">
            <w:pPr>
              <w:keepNext/>
              <w:rPr>
                <w:rFonts w:cs="Arial"/>
              </w:rPr>
            </w:pPr>
            <w:r>
              <w:rPr>
                <w:rFonts w:cs="Arial"/>
              </w:rPr>
              <w:t>90</w:t>
            </w:r>
          </w:p>
        </w:tc>
      </w:tr>
      <w:tr w:rsidR="001D39D8" w:rsidRPr="00475ABA" w14:paraId="58AFC005" w14:textId="77777777" w:rsidTr="00017739">
        <w:trPr>
          <w:gridAfter w:val="1"/>
          <w:wAfter w:w="7" w:type="pct"/>
          <w:trHeight w:val="493"/>
        </w:trPr>
        <w:tc>
          <w:tcPr>
            <w:tcW w:w="4390" w:type="pct"/>
            <w:gridSpan w:val="3"/>
            <w:tcBorders>
              <w:bottom w:val="single" w:sz="4" w:space="0" w:color="auto"/>
            </w:tcBorders>
            <w:vAlign w:val="bottom"/>
          </w:tcPr>
          <w:p w14:paraId="770354DB" w14:textId="77777777" w:rsidR="001D39D8" w:rsidRPr="001D39D8" w:rsidRDefault="001D39D8" w:rsidP="001D39D8">
            <w:pPr>
              <w:keepNext/>
              <w:jc w:val="right"/>
              <w:rPr>
                <w:rFonts w:cs="Arial"/>
                <w:b/>
                <w:color w:val="000000"/>
              </w:rPr>
            </w:pPr>
            <w:r w:rsidRPr="001D39D8">
              <w:rPr>
                <w:rFonts w:cs="Arial"/>
                <w:b/>
                <w:color w:val="000000"/>
              </w:rPr>
              <w:t>Total nominal hours</w:t>
            </w:r>
          </w:p>
        </w:tc>
        <w:tc>
          <w:tcPr>
            <w:tcW w:w="603" w:type="pct"/>
            <w:tcBorders>
              <w:bottom w:val="single" w:sz="4" w:space="0" w:color="auto"/>
            </w:tcBorders>
          </w:tcPr>
          <w:p w14:paraId="55DB49EC" w14:textId="77777777" w:rsidR="001D39D8" w:rsidRDefault="00B6379C" w:rsidP="00B6379C">
            <w:pPr>
              <w:keepNext/>
              <w:rPr>
                <w:rFonts w:cs="Arial"/>
              </w:rPr>
            </w:pPr>
            <w:r>
              <w:rPr>
                <w:rFonts w:cs="Arial"/>
              </w:rPr>
              <w:t>405-</w:t>
            </w:r>
            <w:r w:rsidR="0043363A" w:rsidRPr="00775F83">
              <w:rPr>
                <w:rFonts w:cs="Arial"/>
              </w:rPr>
              <w:t>700</w:t>
            </w:r>
          </w:p>
        </w:tc>
      </w:tr>
    </w:tbl>
    <w:p w14:paraId="175C2A44" w14:textId="77777777" w:rsidR="00F62470" w:rsidRDefault="00F62470">
      <w:r>
        <w:br w:type="page"/>
      </w:r>
    </w:p>
    <w:tbl>
      <w:tblPr>
        <w:tblW w:w="10296"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6"/>
        <w:gridCol w:w="113"/>
        <w:gridCol w:w="1253"/>
        <w:gridCol w:w="731"/>
        <w:gridCol w:w="6003"/>
      </w:tblGrid>
      <w:tr w:rsidR="0052541D" w:rsidRPr="00475ABA" w14:paraId="3878AF93" w14:textId="77777777" w:rsidTr="000B6EC7">
        <w:trPr>
          <w:trHeight w:val="3616"/>
        </w:trPr>
        <w:tc>
          <w:tcPr>
            <w:tcW w:w="3562" w:type="dxa"/>
            <w:gridSpan w:val="3"/>
            <w:tcBorders>
              <w:bottom w:val="single" w:sz="4" w:space="0" w:color="auto"/>
            </w:tcBorders>
          </w:tcPr>
          <w:p w14:paraId="45CE2BCC" w14:textId="77777777" w:rsidR="0052541D" w:rsidRPr="00475ABA" w:rsidRDefault="0052541D" w:rsidP="0052541D">
            <w:pPr>
              <w:pStyle w:val="Code2"/>
            </w:pPr>
            <w:bookmarkStart w:id="24" w:name="_Toc68012952"/>
            <w:r>
              <w:lastRenderedPageBreak/>
              <w:t>5.2</w:t>
            </w:r>
            <w:r>
              <w:tab/>
            </w:r>
            <w:r w:rsidRPr="00475ABA">
              <w:t>Entry requirements</w:t>
            </w:r>
            <w:bookmarkEnd w:id="24"/>
            <w:r w:rsidRPr="00475ABA">
              <w:t xml:space="preserve"> </w:t>
            </w:r>
          </w:p>
        </w:tc>
        <w:tc>
          <w:tcPr>
            <w:tcW w:w="6734" w:type="dxa"/>
            <w:gridSpan w:val="2"/>
            <w:tcBorders>
              <w:bottom w:val="single" w:sz="4" w:space="0" w:color="auto"/>
            </w:tcBorders>
          </w:tcPr>
          <w:p w14:paraId="11731AB0" w14:textId="77777777" w:rsidR="0052541D" w:rsidRDefault="0052541D" w:rsidP="0052541D">
            <w:pPr>
              <w:keepNext/>
            </w:pPr>
            <w:r>
              <w:t>There are no ent</w:t>
            </w:r>
            <w:r w:rsidR="00061BFF">
              <w:t xml:space="preserve">ry requirements for the </w:t>
            </w:r>
            <w:r w:rsidR="00061BFF" w:rsidRPr="00061BFF">
              <w:t>22582VIC</w:t>
            </w:r>
            <w:r>
              <w:t xml:space="preserve"> Certificate IV in Tertiary Preparation.</w:t>
            </w:r>
          </w:p>
          <w:p w14:paraId="07D382CB" w14:textId="77777777" w:rsidR="0052541D" w:rsidRDefault="0052541D" w:rsidP="0052541D">
            <w:pPr>
              <w:keepNext/>
            </w:pPr>
            <w:r>
              <w:t>The following is a general guide to entry in relation to the language, literacy and numeracy skills of learners aligned to the Australian Core Skills Framework (ACSF), details of which can be accessed</w:t>
            </w:r>
            <w:r w:rsidRPr="00354939">
              <w:t xml:space="preserve"> </w:t>
            </w:r>
            <w:hyperlink r:id="rId58" w:history="1">
              <w:r w:rsidRPr="0063711C">
                <w:rPr>
                  <w:rStyle w:val="Hyperlink"/>
                </w:rPr>
                <w:t>here</w:t>
              </w:r>
            </w:hyperlink>
          </w:p>
          <w:p w14:paraId="584D69B4" w14:textId="77777777" w:rsidR="0052541D" w:rsidRDefault="0052541D" w:rsidP="0052541D">
            <w:pPr>
              <w:pStyle w:val="bullet0"/>
              <w:numPr>
                <w:ilvl w:val="0"/>
                <w:numId w:val="0"/>
              </w:numPr>
            </w:pPr>
            <w:r>
              <w:t>Le</w:t>
            </w:r>
            <w:r w:rsidR="00061BFF">
              <w:t xml:space="preserve">arners enrolling in the </w:t>
            </w:r>
            <w:r w:rsidR="00F523CA" w:rsidRPr="00F523CA">
              <w:t>22582VIC</w:t>
            </w:r>
            <w:r>
              <w:t xml:space="preserve"> Certificate IV in Tertiary Preparation are best equipped to successfully undertake the qualification if they have minimum language, literacy and numeracy skills that align to Level 3 of the ACSF.</w:t>
            </w:r>
          </w:p>
          <w:p w14:paraId="2CDD14EE" w14:textId="77777777" w:rsidR="0052541D" w:rsidRPr="00475ABA" w:rsidRDefault="0052541D" w:rsidP="0052541D">
            <w:pPr>
              <w:pStyle w:val="bullet0"/>
              <w:numPr>
                <w:ilvl w:val="0"/>
                <w:numId w:val="0"/>
              </w:numPr>
            </w:pPr>
            <w:r w:rsidRPr="004F6DAA">
              <w:t xml:space="preserve">Learners with language, literacy and numeracy skills at lower levels than those suggested </w:t>
            </w:r>
            <w:r>
              <w:t>may</w:t>
            </w:r>
            <w:r w:rsidRPr="004F6DAA">
              <w:t xml:space="preserve"> require additional support to successfully undertake the qualification.</w:t>
            </w:r>
          </w:p>
        </w:tc>
      </w:tr>
      <w:tr w:rsidR="0052541D" w:rsidRPr="00475ABA" w14:paraId="401CEA31" w14:textId="77777777" w:rsidTr="00F666A7">
        <w:tc>
          <w:tcPr>
            <w:tcW w:w="2196" w:type="dxa"/>
            <w:tcBorders>
              <w:right w:val="nil"/>
            </w:tcBorders>
            <w:shd w:val="clear" w:color="auto" w:fill="DBE5F1"/>
          </w:tcPr>
          <w:p w14:paraId="08F46E53" w14:textId="77777777" w:rsidR="0052541D" w:rsidRPr="00475ABA" w:rsidRDefault="0052541D" w:rsidP="0052541D">
            <w:pPr>
              <w:pStyle w:val="Code1"/>
              <w:keepNext/>
              <w:rPr>
                <w:i/>
              </w:rPr>
            </w:pPr>
            <w:bookmarkStart w:id="25" w:name="_Toc68012953"/>
            <w:r w:rsidRPr="00475ABA">
              <w:t>Assessment</w:t>
            </w:r>
            <w:bookmarkEnd w:id="25"/>
          </w:p>
        </w:tc>
        <w:tc>
          <w:tcPr>
            <w:tcW w:w="8100" w:type="dxa"/>
            <w:gridSpan w:val="4"/>
            <w:tcBorders>
              <w:left w:val="nil"/>
            </w:tcBorders>
            <w:shd w:val="clear" w:color="auto" w:fill="DBE5F1"/>
          </w:tcPr>
          <w:p w14:paraId="24392A6A" w14:textId="77777777" w:rsidR="0052541D" w:rsidRPr="00475ABA" w:rsidRDefault="0052541D" w:rsidP="0052541D">
            <w:pPr>
              <w:rPr>
                <w:i/>
              </w:rPr>
            </w:pPr>
            <w:r w:rsidRPr="00FB4E14">
              <w:t>Standards 10 and 12 AQTF Standards for Accredited Courses</w:t>
            </w:r>
          </w:p>
        </w:tc>
      </w:tr>
      <w:tr w:rsidR="0052541D" w:rsidRPr="00475ABA" w14:paraId="3B59D28B" w14:textId="77777777" w:rsidTr="000B6EC7">
        <w:trPr>
          <w:trHeight w:val="4750"/>
        </w:trPr>
        <w:tc>
          <w:tcPr>
            <w:tcW w:w="3562" w:type="dxa"/>
            <w:gridSpan w:val="3"/>
          </w:tcPr>
          <w:p w14:paraId="35C9B12A" w14:textId="5EB7ADC2" w:rsidR="00F666A7" w:rsidRPr="001A291C" w:rsidRDefault="001A291C" w:rsidP="00BE3E66">
            <w:pPr>
              <w:pStyle w:val="Code2"/>
              <w:keepNext w:val="0"/>
              <w:rPr>
                <w:szCs w:val="14"/>
              </w:rPr>
            </w:pPr>
            <w:bookmarkStart w:id="26" w:name="_Toc68012954"/>
            <w:r w:rsidRPr="001A291C">
              <w:rPr>
                <w:szCs w:val="14"/>
              </w:rPr>
              <w:t>6</w:t>
            </w:r>
            <w:r w:rsidR="0052541D" w:rsidRPr="001A291C">
              <w:rPr>
                <w:szCs w:val="14"/>
              </w:rPr>
              <w:t>.1</w:t>
            </w:r>
            <w:r w:rsidR="0052541D" w:rsidRPr="001A291C">
              <w:rPr>
                <w:szCs w:val="14"/>
              </w:rPr>
              <w:tab/>
              <w:t>Assessment strategy</w:t>
            </w:r>
            <w:bookmarkEnd w:id="26"/>
            <w:r w:rsidR="0052541D" w:rsidRPr="001A291C">
              <w:rPr>
                <w:szCs w:val="14"/>
              </w:rPr>
              <w:t xml:space="preserve"> </w:t>
            </w:r>
          </w:p>
          <w:p w14:paraId="159E74CC" w14:textId="77777777" w:rsidR="0052541D" w:rsidRPr="001A291C" w:rsidRDefault="0052541D" w:rsidP="001A291C">
            <w:pPr>
              <w:jc w:val="right"/>
              <w:rPr>
                <w:szCs w:val="14"/>
              </w:rPr>
            </w:pPr>
          </w:p>
        </w:tc>
        <w:tc>
          <w:tcPr>
            <w:tcW w:w="6734" w:type="dxa"/>
            <w:gridSpan w:val="2"/>
          </w:tcPr>
          <w:p w14:paraId="7AF37618" w14:textId="77777777" w:rsidR="0052541D" w:rsidRPr="001A291C" w:rsidRDefault="000B6EC7" w:rsidP="001A291C">
            <w:pPr>
              <w:spacing w:before="240" w:after="240"/>
              <w:rPr>
                <w:rFonts w:cs="Arial"/>
                <w:i/>
                <w:color w:val="0070C0"/>
                <w:szCs w:val="14"/>
              </w:rPr>
            </w:pPr>
            <w:r w:rsidRPr="001A291C">
              <w:rPr>
                <w:rFonts w:cs="Arial"/>
                <w:i/>
                <w:color w:val="0070C0"/>
                <w:szCs w:val="14"/>
              </w:rPr>
              <w:t>S</w:t>
            </w:r>
            <w:r w:rsidR="0052541D" w:rsidRPr="001A291C">
              <w:rPr>
                <w:rFonts w:cs="Arial"/>
                <w:i/>
                <w:color w:val="0070C0"/>
                <w:szCs w:val="14"/>
              </w:rPr>
              <w:t xml:space="preserve">tandard 10 AQTF Standards for  Accredited Courses </w:t>
            </w:r>
          </w:p>
          <w:p w14:paraId="69067B90" w14:textId="77777777" w:rsidR="0052541D" w:rsidRPr="001A291C" w:rsidRDefault="0052541D" w:rsidP="001A291C">
            <w:pPr>
              <w:rPr>
                <w:szCs w:val="14"/>
              </w:rPr>
            </w:pPr>
            <w:r w:rsidRPr="001A291C">
              <w:rPr>
                <w:szCs w:val="14"/>
              </w:rPr>
              <w:t>All assessment, including Recognition of Prior Learning (RPL), must be compliant with the requirements of:</w:t>
            </w:r>
          </w:p>
          <w:p w14:paraId="38BF4577" w14:textId="77777777" w:rsidR="0052541D" w:rsidRPr="001A291C" w:rsidRDefault="0052541D" w:rsidP="001A291C">
            <w:pPr>
              <w:pStyle w:val="bullet0"/>
              <w:keepNext w:val="0"/>
              <w:rPr>
                <w:szCs w:val="14"/>
              </w:rPr>
            </w:pPr>
            <w:r w:rsidRPr="001A291C">
              <w:rPr>
                <w:szCs w:val="14"/>
              </w:rPr>
              <w:t xml:space="preserve">Standard 1 of the AQTF: Essential Conditions and Standards for Initial/Continuing Registration and Guidelines 4.1 and 4.2 of the VRQA Guidelines for VET Providers, </w:t>
            </w:r>
          </w:p>
          <w:p w14:paraId="1CD8AD44" w14:textId="77777777" w:rsidR="0052541D" w:rsidRPr="001A291C" w:rsidRDefault="0052541D" w:rsidP="001A291C">
            <w:pPr>
              <w:rPr>
                <w:szCs w:val="14"/>
              </w:rPr>
            </w:pPr>
            <w:r w:rsidRPr="001A291C">
              <w:rPr>
                <w:szCs w:val="14"/>
              </w:rPr>
              <w:t>or</w:t>
            </w:r>
          </w:p>
          <w:p w14:paraId="3F7BC4AC" w14:textId="77777777" w:rsidR="0052541D" w:rsidRPr="001A291C" w:rsidRDefault="0052541D" w:rsidP="001A291C">
            <w:pPr>
              <w:pStyle w:val="bullet0"/>
              <w:keepNext w:val="0"/>
              <w:rPr>
                <w:szCs w:val="14"/>
              </w:rPr>
            </w:pPr>
            <w:r w:rsidRPr="001A291C">
              <w:rPr>
                <w:szCs w:val="14"/>
              </w:rPr>
              <w:t>the Standards for Registered Training Organisations 2015 (SRTOs),</w:t>
            </w:r>
          </w:p>
          <w:p w14:paraId="0A34D274" w14:textId="77777777" w:rsidR="0052541D" w:rsidRPr="001A291C" w:rsidRDefault="0052541D" w:rsidP="001A291C">
            <w:pPr>
              <w:rPr>
                <w:szCs w:val="14"/>
              </w:rPr>
            </w:pPr>
            <w:r w:rsidRPr="001A291C">
              <w:rPr>
                <w:szCs w:val="14"/>
              </w:rPr>
              <w:t>or</w:t>
            </w:r>
          </w:p>
          <w:p w14:paraId="277A690F" w14:textId="77777777" w:rsidR="0052541D" w:rsidRPr="001A291C" w:rsidRDefault="0052541D" w:rsidP="001A291C">
            <w:pPr>
              <w:pStyle w:val="bullet0"/>
              <w:keepNext w:val="0"/>
              <w:rPr>
                <w:szCs w:val="14"/>
              </w:rPr>
            </w:pPr>
            <w:r w:rsidRPr="001A291C">
              <w:rPr>
                <w:szCs w:val="14"/>
              </w:rPr>
              <w:t>the relevant standards and Guidelines for RTOs at the time of assessment.</w:t>
            </w:r>
          </w:p>
          <w:p w14:paraId="1E1D31C7" w14:textId="77777777" w:rsidR="0052541D" w:rsidRPr="001A291C" w:rsidRDefault="0052541D" w:rsidP="001A291C">
            <w:pPr>
              <w:rPr>
                <w:szCs w:val="14"/>
              </w:rPr>
            </w:pPr>
            <w:r w:rsidRPr="001A291C">
              <w:rPr>
                <w:szCs w:val="14"/>
              </w:rPr>
              <w:t>Wherever possible an integrated approach to assessment should be used to:</w:t>
            </w:r>
          </w:p>
          <w:p w14:paraId="610B6426" w14:textId="77777777" w:rsidR="0052541D" w:rsidRPr="001A291C" w:rsidRDefault="0052541D" w:rsidP="001A291C">
            <w:pPr>
              <w:pStyle w:val="bullet0"/>
              <w:keepNext w:val="0"/>
              <w:rPr>
                <w:szCs w:val="14"/>
              </w:rPr>
            </w:pPr>
            <w:r w:rsidRPr="001A291C">
              <w:rPr>
                <w:szCs w:val="14"/>
              </w:rPr>
              <w:t>maximise opportunities for holistic skill development</w:t>
            </w:r>
          </w:p>
          <w:p w14:paraId="0D0E033D" w14:textId="77777777" w:rsidR="0052541D" w:rsidRPr="001A291C" w:rsidRDefault="0052541D" w:rsidP="001A291C">
            <w:pPr>
              <w:pStyle w:val="bullet0"/>
              <w:keepNext w:val="0"/>
              <w:rPr>
                <w:szCs w:val="14"/>
              </w:rPr>
            </w:pPr>
            <w:r w:rsidRPr="001A291C">
              <w:rPr>
                <w:szCs w:val="14"/>
              </w:rPr>
              <w:t>reduce atomisation and duplication of evidence collection</w:t>
            </w:r>
          </w:p>
          <w:p w14:paraId="6D9EF12E" w14:textId="77777777" w:rsidR="0052541D" w:rsidRPr="001A291C" w:rsidRDefault="0052541D" w:rsidP="001A291C">
            <w:pPr>
              <w:pStyle w:val="bullet0"/>
              <w:keepNext w:val="0"/>
              <w:rPr>
                <w:szCs w:val="14"/>
              </w:rPr>
            </w:pPr>
            <w:r w:rsidRPr="001A291C">
              <w:rPr>
                <w:szCs w:val="14"/>
              </w:rPr>
              <w:t>support authentic assessment by reflecting activities that are personally relevant to the learner.</w:t>
            </w:r>
          </w:p>
          <w:p w14:paraId="0597707E" w14:textId="77777777" w:rsidR="0052541D" w:rsidRPr="001A291C" w:rsidRDefault="0052541D" w:rsidP="001A291C">
            <w:pPr>
              <w:rPr>
                <w:szCs w:val="14"/>
              </w:rPr>
            </w:pPr>
            <w:r w:rsidRPr="001A291C">
              <w:rPr>
                <w:szCs w:val="14"/>
              </w:rPr>
              <w:t>Assessment strategies for the course should:</w:t>
            </w:r>
          </w:p>
          <w:p w14:paraId="1DC35224" w14:textId="77777777" w:rsidR="0052541D" w:rsidRPr="001A291C" w:rsidRDefault="0052541D" w:rsidP="001A291C">
            <w:pPr>
              <w:pStyle w:val="bullet0"/>
              <w:keepNext w:val="0"/>
              <w:rPr>
                <w:szCs w:val="14"/>
              </w:rPr>
            </w:pPr>
            <w:r w:rsidRPr="001A291C">
              <w:rPr>
                <w:szCs w:val="14"/>
              </w:rPr>
              <w:t>incorporate feedback of individual progress toward, and achievement of competencies</w:t>
            </w:r>
          </w:p>
          <w:p w14:paraId="6932E3AD" w14:textId="77777777" w:rsidR="0052541D" w:rsidRPr="001A291C" w:rsidRDefault="0052541D" w:rsidP="001A291C">
            <w:pPr>
              <w:pStyle w:val="bullet0"/>
              <w:keepNext w:val="0"/>
              <w:rPr>
                <w:szCs w:val="14"/>
              </w:rPr>
            </w:pPr>
            <w:r w:rsidRPr="001A291C">
              <w:rPr>
                <w:szCs w:val="14"/>
              </w:rPr>
              <w:t>address the skills and knowledge which underpin performance</w:t>
            </w:r>
          </w:p>
          <w:p w14:paraId="60555151" w14:textId="77777777" w:rsidR="0052541D" w:rsidRPr="001A291C" w:rsidRDefault="0052541D" w:rsidP="001A291C">
            <w:pPr>
              <w:pStyle w:val="bullet0"/>
              <w:keepNext w:val="0"/>
              <w:rPr>
                <w:szCs w:val="14"/>
              </w:rPr>
            </w:pPr>
            <w:r w:rsidRPr="001A291C">
              <w:rPr>
                <w:szCs w:val="14"/>
              </w:rPr>
              <w:t>gather sufficient evidence to judge achievement of progress towards determining competence</w:t>
            </w:r>
          </w:p>
          <w:p w14:paraId="441D78BA" w14:textId="77777777" w:rsidR="0052541D" w:rsidRPr="001A291C" w:rsidRDefault="0052541D" w:rsidP="001A291C">
            <w:pPr>
              <w:pStyle w:val="bullet0"/>
              <w:keepNext w:val="0"/>
              <w:rPr>
                <w:szCs w:val="14"/>
              </w:rPr>
            </w:pPr>
            <w:r w:rsidRPr="001A291C">
              <w:rPr>
                <w:szCs w:val="14"/>
              </w:rPr>
              <w:t>utilise a variety of different processes/sources, such as written, oral, observation, projects appropriate to assess knowledge and performance</w:t>
            </w:r>
          </w:p>
          <w:p w14:paraId="39AD4B6A" w14:textId="77777777" w:rsidR="0052541D" w:rsidRPr="001A291C" w:rsidRDefault="0052541D" w:rsidP="001A291C">
            <w:pPr>
              <w:pStyle w:val="bullet0"/>
              <w:keepNext w:val="0"/>
              <w:rPr>
                <w:szCs w:val="14"/>
              </w:rPr>
            </w:pPr>
            <w:r w:rsidRPr="001A291C">
              <w:rPr>
                <w:szCs w:val="14"/>
              </w:rPr>
              <w:lastRenderedPageBreak/>
              <w:t>recognise achievement of elements/competencies regardless of where the enabling learning took place</w:t>
            </w:r>
          </w:p>
          <w:p w14:paraId="4833052A" w14:textId="77777777" w:rsidR="0052541D" w:rsidRPr="001A291C" w:rsidRDefault="0052541D" w:rsidP="001A291C">
            <w:pPr>
              <w:pStyle w:val="bullet0"/>
              <w:keepNext w:val="0"/>
              <w:rPr>
                <w:szCs w:val="14"/>
              </w:rPr>
            </w:pPr>
            <w:r w:rsidRPr="001A291C">
              <w:rPr>
                <w:szCs w:val="14"/>
              </w:rPr>
              <w:t>foster a collaborative and co-operative relationship between the learner and assessor</w:t>
            </w:r>
          </w:p>
          <w:p w14:paraId="6859E60F" w14:textId="77777777" w:rsidR="0052541D" w:rsidRPr="001A291C" w:rsidRDefault="0052541D" w:rsidP="001A291C">
            <w:pPr>
              <w:pStyle w:val="bullet0"/>
              <w:keepNext w:val="0"/>
              <w:rPr>
                <w:szCs w:val="14"/>
              </w:rPr>
            </w:pPr>
            <w:r w:rsidRPr="001A291C">
              <w:rPr>
                <w:szCs w:val="14"/>
              </w:rPr>
              <w:t>be flexible in regard to the range and type of evidence provided by the learner</w:t>
            </w:r>
          </w:p>
          <w:p w14:paraId="5BDBCA6E" w14:textId="77777777" w:rsidR="0052541D" w:rsidRPr="001A291C" w:rsidRDefault="0052541D" w:rsidP="001A291C">
            <w:pPr>
              <w:pStyle w:val="bullet0"/>
              <w:keepNext w:val="0"/>
              <w:rPr>
                <w:szCs w:val="14"/>
              </w:rPr>
            </w:pPr>
            <w:r w:rsidRPr="001A291C">
              <w:rPr>
                <w:szCs w:val="14"/>
              </w:rPr>
              <w:t>provide opportunity for the learner to challenge assessment provisions and participate in reassessment</w:t>
            </w:r>
          </w:p>
          <w:p w14:paraId="19F1B6E7" w14:textId="77777777" w:rsidR="0052541D" w:rsidRPr="001A291C" w:rsidRDefault="0052541D" w:rsidP="001A291C">
            <w:pPr>
              <w:pStyle w:val="bullet0"/>
              <w:keepNext w:val="0"/>
              <w:rPr>
                <w:szCs w:val="14"/>
              </w:rPr>
            </w:pPr>
            <w:r w:rsidRPr="001A291C">
              <w:rPr>
                <w:szCs w:val="14"/>
              </w:rPr>
              <w:t>be equitable and fair to all learners</w:t>
            </w:r>
          </w:p>
          <w:p w14:paraId="690286B2" w14:textId="77777777" w:rsidR="0052541D" w:rsidRPr="001A291C" w:rsidRDefault="0052541D" w:rsidP="001A291C">
            <w:pPr>
              <w:pStyle w:val="bullet0"/>
              <w:keepNext w:val="0"/>
              <w:rPr>
                <w:szCs w:val="14"/>
              </w:rPr>
            </w:pPr>
            <w:r w:rsidRPr="001A291C">
              <w:rPr>
                <w:szCs w:val="14"/>
              </w:rPr>
              <w:t>not unnecessarily restrict the progress of a learner through the course</w:t>
            </w:r>
          </w:p>
          <w:p w14:paraId="20F63F25" w14:textId="77777777" w:rsidR="0052541D" w:rsidRPr="001A291C" w:rsidRDefault="0052541D" w:rsidP="001A291C">
            <w:pPr>
              <w:pStyle w:val="bullet0"/>
              <w:keepNext w:val="0"/>
              <w:rPr>
                <w:szCs w:val="14"/>
              </w:rPr>
            </w:pPr>
            <w:r w:rsidRPr="001A291C">
              <w:rPr>
                <w:szCs w:val="14"/>
              </w:rPr>
              <w:t>comprise a clear statement of both the criteria and assessment process</w:t>
            </w:r>
          </w:p>
          <w:p w14:paraId="21E1382C" w14:textId="77777777" w:rsidR="0052541D" w:rsidRPr="001A291C" w:rsidRDefault="0052541D" w:rsidP="001A291C">
            <w:pPr>
              <w:pStyle w:val="bullet0"/>
              <w:keepNext w:val="0"/>
              <w:rPr>
                <w:szCs w:val="14"/>
              </w:rPr>
            </w:pPr>
            <w:r w:rsidRPr="001A291C">
              <w:rPr>
                <w:szCs w:val="14"/>
              </w:rPr>
              <w:t xml:space="preserve">use assessment tools to suit the needs of learners. </w:t>
            </w:r>
          </w:p>
          <w:p w14:paraId="5834BFA2" w14:textId="77777777" w:rsidR="0052541D" w:rsidRPr="001A291C" w:rsidRDefault="0052541D" w:rsidP="001A291C">
            <w:pPr>
              <w:rPr>
                <w:szCs w:val="14"/>
              </w:rPr>
            </w:pPr>
            <w:r w:rsidRPr="001A291C">
              <w:rPr>
                <w:szCs w:val="14"/>
              </w:rPr>
              <w:t xml:space="preserve">A variety of assessment methods and evidence gathering techniques may be used with the overriding consideration being that the combined assessment must stress demonstrable performance by the student. Assessment tools must take into account the requirements of the unit in terms of skills, knowledge and performance. </w:t>
            </w:r>
          </w:p>
          <w:p w14:paraId="7AA886E9" w14:textId="77777777" w:rsidR="0052541D" w:rsidRPr="001A291C" w:rsidRDefault="0052541D" w:rsidP="001A291C">
            <w:pPr>
              <w:rPr>
                <w:szCs w:val="14"/>
              </w:rPr>
            </w:pPr>
            <w:r w:rsidRPr="001A291C">
              <w:rPr>
                <w:szCs w:val="14"/>
              </w:rPr>
              <w:t>Assessment methods and tools may include:</w:t>
            </w:r>
          </w:p>
          <w:p w14:paraId="2E4C896A" w14:textId="77777777" w:rsidR="0052541D" w:rsidRPr="001A291C" w:rsidRDefault="0052541D" w:rsidP="001A291C">
            <w:pPr>
              <w:pStyle w:val="bullet0"/>
              <w:keepNext w:val="0"/>
              <w:rPr>
                <w:szCs w:val="14"/>
              </w:rPr>
            </w:pPr>
            <w:r w:rsidRPr="001A291C">
              <w:rPr>
                <w:szCs w:val="14"/>
              </w:rPr>
              <w:t>observation of performance</w:t>
            </w:r>
          </w:p>
          <w:p w14:paraId="49406938" w14:textId="77777777" w:rsidR="0052541D" w:rsidRPr="001A291C" w:rsidRDefault="0052541D" w:rsidP="001A291C">
            <w:pPr>
              <w:pStyle w:val="bullet0"/>
              <w:keepNext w:val="0"/>
              <w:rPr>
                <w:szCs w:val="14"/>
              </w:rPr>
            </w:pPr>
            <w:r w:rsidRPr="001A291C">
              <w:rPr>
                <w:szCs w:val="14"/>
              </w:rPr>
              <w:t>records of discussion with the learner</w:t>
            </w:r>
          </w:p>
          <w:p w14:paraId="47116EA6" w14:textId="77777777" w:rsidR="0052541D" w:rsidRPr="001A291C" w:rsidRDefault="0052541D" w:rsidP="001A291C">
            <w:pPr>
              <w:pStyle w:val="bullet0"/>
              <w:keepNext w:val="0"/>
              <w:rPr>
                <w:szCs w:val="14"/>
              </w:rPr>
            </w:pPr>
            <w:r w:rsidRPr="001A291C">
              <w:rPr>
                <w:szCs w:val="14"/>
              </w:rPr>
              <w:t>oral and / or written questioning to confirm knowledge</w:t>
            </w:r>
          </w:p>
          <w:p w14:paraId="02CE9FF7" w14:textId="77777777" w:rsidR="0052541D" w:rsidRPr="001A291C" w:rsidRDefault="0052541D" w:rsidP="001A291C">
            <w:pPr>
              <w:pStyle w:val="bullet0"/>
              <w:keepNext w:val="0"/>
              <w:rPr>
                <w:szCs w:val="14"/>
              </w:rPr>
            </w:pPr>
            <w:r w:rsidRPr="001A291C">
              <w:rPr>
                <w:szCs w:val="14"/>
              </w:rPr>
              <w:t>oral and / or written evidence completed by the learner.</w:t>
            </w:r>
          </w:p>
          <w:p w14:paraId="4BDB690C" w14:textId="77777777" w:rsidR="0052541D" w:rsidRPr="001A291C" w:rsidRDefault="0052541D" w:rsidP="001A291C">
            <w:pPr>
              <w:spacing w:before="240" w:after="240"/>
              <w:rPr>
                <w:rFonts w:cs="Arial"/>
                <w:i/>
                <w:color w:val="0070C0"/>
                <w:szCs w:val="14"/>
              </w:rPr>
            </w:pPr>
            <w:r w:rsidRPr="001A291C">
              <w:rPr>
                <w:szCs w:val="14"/>
              </w:rPr>
              <w:t>Units of competency imported from accredited courses or endorsed training packages must reflect the assessment requirements specified in that accredited course or training package.</w:t>
            </w:r>
          </w:p>
        </w:tc>
      </w:tr>
      <w:tr w:rsidR="0052541D" w:rsidRPr="00475ABA" w14:paraId="4F9C9158" w14:textId="77777777" w:rsidTr="0000445A">
        <w:trPr>
          <w:trHeight w:val="3042"/>
        </w:trPr>
        <w:tc>
          <w:tcPr>
            <w:tcW w:w="3562" w:type="dxa"/>
            <w:gridSpan w:val="3"/>
            <w:tcBorders>
              <w:bottom w:val="single" w:sz="4" w:space="0" w:color="auto"/>
            </w:tcBorders>
          </w:tcPr>
          <w:p w14:paraId="7FEEFF86" w14:textId="77777777" w:rsidR="0052541D" w:rsidRPr="00475ABA" w:rsidRDefault="0052541D" w:rsidP="001A291C">
            <w:pPr>
              <w:pStyle w:val="Code2"/>
              <w:keepNext w:val="0"/>
            </w:pPr>
            <w:bookmarkStart w:id="27" w:name="_Toc68012955"/>
            <w:r>
              <w:lastRenderedPageBreak/>
              <w:t>6.2</w:t>
            </w:r>
            <w:r>
              <w:tab/>
            </w:r>
            <w:r w:rsidRPr="00475ABA">
              <w:t>Assessor competencies</w:t>
            </w:r>
            <w:bookmarkEnd w:id="27"/>
            <w:r w:rsidRPr="00475ABA">
              <w:t xml:space="preserve"> </w:t>
            </w:r>
          </w:p>
        </w:tc>
        <w:tc>
          <w:tcPr>
            <w:tcW w:w="6734" w:type="dxa"/>
            <w:gridSpan w:val="2"/>
            <w:tcBorders>
              <w:bottom w:val="single" w:sz="4" w:space="0" w:color="auto"/>
            </w:tcBorders>
          </w:tcPr>
          <w:p w14:paraId="0ECDC081" w14:textId="77777777" w:rsidR="0052541D" w:rsidRPr="00E725CF" w:rsidRDefault="0052541D" w:rsidP="001A291C">
            <w:pPr>
              <w:spacing w:before="240" w:after="240"/>
              <w:rPr>
                <w:rFonts w:cs="Arial"/>
                <w:i/>
                <w:color w:val="0070C0"/>
              </w:rPr>
            </w:pPr>
            <w:r w:rsidRPr="00E725CF">
              <w:rPr>
                <w:rFonts w:cs="Arial"/>
                <w:i/>
                <w:color w:val="0070C0"/>
              </w:rPr>
              <w:t xml:space="preserve">Standard 12 AQTF Standards for  Accredited Courses </w:t>
            </w:r>
          </w:p>
          <w:p w14:paraId="065EBC0E" w14:textId="77777777" w:rsidR="0052541D" w:rsidRPr="00F43970" w:rsidRDefault="0052541D" w:rsidP="001A291C">
            <w:r w:rsidRPr="00F43970">
              <w:t>Assessment must be undertaken by a person or persons in accordance with:</w:t>
            </w:r>
          </w:p>
          <w:p w14:paraId="7B61187C" w14:textId="77777777" w:rsidR="0052541D" w:rsidRPr="00F43970" w:rsidRDefault="0052541D" w:rsidP="001A291C">
            <w:pPr>
              <w:pStyle w:val="bullet0"/>
              <w:keepNext w:val="0"/>
              <w:numPr>
                <w:ilvl w:val="0"/>
                <w:numId w:val="13"/>
              </w:numPr>
              <w:ind w:left="357" w:hanging="357"/>
            </w:pPr>
            <w:r w:rsidRPr="00F43970">
              <w:t xml:space="preserve">Standard 1.4 of the AQTF: Essential Conditions and Standards for Initial/Continuing Registration and Guideline 3 of the VRQA Guidelines for VET Providers, </w:t>
            </w:r>
          </w:p>
          <w:p w14:paraId="56F53E1D" w14:textId="77777777" w:rsidR="0052541D" w:rsidRPr="00F43970" w:rsidRDefault="0052541D" w:rsidP="001A291C">
            <w:r w:rsidRPr="00F43970">
              <w:t xml:space="preserve">or </w:t>
            </w:r>
          </w:p>
          <w:p w14:paraId="195CBC20" w14:textId="77777777" w:rsidR="0052541D" w:rsidRPr="00F43970" w:rsidRDefault="0052541D" w:rsidP="001A291C">
            <w:pPr>
              <w:pStyle w:val="bullet0"/>
              <w:keepNext w:val="0"/>
              <w:numPr>
                <w:ilvl w:val="0"/>
                <w:numId w:val="13"/>
              </w:numPr>
              <w:ind w:left="357" w:hanging="357"/>
            </w:pPr>
            <w:r w:rsidRPr="00F43970">
              <w:t>the Standards for Registered Training Organisations 2015 (SRTOs),</w:t>
            </w:r>
          </w:p>
          <w:p w14:paraId="15A9C615" w14:textId="77777777" w:rsidR="0052541D" w:rsidRPr="00F43970" w:rsidRDefault="0052541D" w:rsidP="001A291C">
            <w:r w:rsidRPr="00F43970">
              <w:t>or</w:t>
            </w:r>
          </w:p>
          <w:p w14:paraId="2D20DEC9" w14:textId="77777777" w:rsidR="0052541D" w:rsidRPr="001E37F0" w:rsidRDefault="0052541D" w:rsidP="001A291C">
            <w:pPr>
              <w:pStyle w:val="bullet0"/>
              <w:keepNext w:val="0"/>
              <w:numPr>
                <w:ilvl w:val="0"/>
                <w:numId w:val="13"/>
              </w:numPr>
              <w:ind w:left="357" w:hanging="357"/>
            </w:pPr>
            <w:r w:rsidRPr="00F43970">
              <w:t>the relevant standards and Guidelines for RTOs at the time of assessment.</w:t>
            </w:r>
          </w:p>
          <w:p w14:paraId="610F7F9D" w14:textId="77777777" w:rsidR="0052541D" w:rsidRDefault="0052541D" w:rsidP="001A291C">
            <w:pPr>
              <w:rPr>
                <w:b/>
                <w:highlight w:val="yellow"/>
              </w:rPr>
            </w:pPr>
            <w:r w:rsidRPr="00B87F52">
              <w:rPr>
                <w:b/>
              </w:rPr>
              <w:lastRenderedPageBreak/>
              <w:t xml:space="preserve">Requirements to assess the Certificate IV in Tertiary Preparation </w:t>
            </w:r>
          </w:p>
          <w:p w14:paraId="2A9F8586" w14:textId="77777777" w:rsidR="0052541D" w:rsidRPr="00F43970" w:rsidRDefault="0052541D" w:rsidP="001A291C">
            <w:r>
              <w:rPr>
                <w:iCs/>
              </w:rPr>
              <w:t>In meeting the AQTF Standards or the SRTOs 2015</w:t>
            </w:r>
            <w:r w:rsidRPr="00B87F52">
              <w:rPr>
                <w:iCs/>
              </w:rPr>
              <w:t>, r</w:t>
            </w:r>
            <w:r w:rsidRPr="00B87F52">
              <w:t>elevant vocational competency refers to demonstrable knowledge of the academic learning environment and</w:t>
            </w:r>
            <w:r>
              <w:t xml:space="preserve"> skills in</w:t>
            </w:r>
            <w:r w:rsidRPr="00B87F52">
              <w:t xml:space="preserve"> academic read</w:t>
            </w:r>
            <w:r>
              <w:t>ing, writing and research</w:t>
            </w:r>
            <w:r w:rsidRPr="00B87F52">
              <w:t xml:space="preserve">. </w:t>
            </w:r>
          </w:p>
          <w:p w14:paraId="44D23734" w14:textId="77777777" w:rsidR="0052541D" w:rsidRPr="00E725CF" w:rsidRDefault="0052541D" w:rsidP="001A291C">
            <w:pPr>
              <w:rPr>
                <w:rFonts w:cs="Arial"/>
                <w:i/>
                <w:color w:val="0070C0"/>
              </w:rPr>
            </w:pPr>
            <w:r w:rsidRPr="00E65047">
              <w:t xml:space="preserve">Units of competency imported from accredited </w:t>
            </w:r>
            <w:r>
              <w:t>courses</w:t>
            </w:r>
            <w:r w:rsidRPr="00E65047">
              <w:t xml:space="preserve"> or endorsed training packages must reflect </w:t>
            </w:r>
            <w:r>
              <w:t>any</w:t>
            </w:r>
            <w:r w:rsidRPr="00E65047">
              <w:t xml:space="preserve"> assess</w:t>
            </w:r>
            <w:r>
              <w:t>or</w:t>
            </w:r>
            <w:r w:rsidRPr="00E65047">
              <w:t xml:space="preserve"> requirements specified in th</w:t>
            </w:r>
            <w:r>
              <w:t>at accredited course or training package</w:t>
            </w:r>
            <w:r w:rsidRPr="00E65047">
              <w:t>.</w:t>
            </w:r>
          </w:p>
        </w:tc>
      </w:tr>
      <w:tr w:rsidR="0052541D" w:rsidRPr="00475ABA" w14:paraId="32EB4B53" w14:textId="77777777" w:rsidTr="0052541D">
        <w:tc>
          <w:tcPr>
            <w:tcW w:w="2309" w:type="dxa"/>
            <w:gridSpan w:val="2"/>
            <w:tcBorders>
              <w:right w:val="nil"/>
            </w:tcBorders>
            <w:shd w:val="clear" w:color="auto" w:fill="DBE5F1"/>
          </w:tcPr>
          <w:p w14:paraId="4480B370" w14:textId="77777777" w:rsidR="0052541D" w:rsidRPr="00E725CF" w:rsidRDefault="0052541D" w:rsidP="001A291C">
            <w:pPr>
              <w:pStyle w:val="Code1"/>
            </w:pPr>
            <w:bookmarkStart w:id="28" w:name="_Toc68012956"/>
            <w:r w:rsidRPr="00E725CF">
              <w:lastRenderedPageBreak/>
              <w:t>Delivery</w:t>
            </w:r>
            <w:bookmarkEnd w:id="28"/>
          </w:p>
        </w:tc>
        <w:tc>
          <w:tcPr>
            <w:tcW w:w="7987" w:type="dxa"/>
            <w:gridSpan w:val="3"/>
            <w:tcBorders>
              <w:left w:val="nil"/>
            </w:tcBorders>
            <w:shd w:val="clear" w:color="auto" w:fill="DBE5F1"/>
          </w:tcPr>
          <w:p w14:paraId="18709AB2" w14:textId="77777777" w:rsidR="0052541D" w:rsidRPr="00E725CF" w:rsidRDefault="0052541D" w:rsidP="001A291C">
            <w:r w:rsidRPr="00E725CF">
              <w:t>Standards 11 and 12 AQTF Standards for Accredited Courses</w:t>
            </w:r>
          </w:p>
        </w:tc>
      </w:tr>
      <w:tr w:rsidR="0052541D" w:rsidRPr="00475ABA" w14:paraId="4D048E5B" w14:textId="77777777" w:rsidTr="0052541D">
        <w:tc>
          <w:tcPr>
            <w:tcW w:w="3562" w:type="dxa"/>
            <w:gridSpan w:val="3"/>
          </w:tcPr>
          <w:p w14:paraId="07B56C86" w14:textId="77777777" w:rsidR="0052541D" w:rsidRPr="00775F83" w:rsidRDefault="0052541D" w:rsidP="001A291C">
            <w:pPr>
              <w:pStyle w:val="Code2"/>
              <w:keepNext w:val="0"/>
            </w:pPr>
            <w:bookmarkStart w:id="29" w:name="_Toc68012957"/>
            <w:r w:rsidRPr="00775F83">
              <w:t>7.1</w:t>
            </w:r>
            <w:r w:rsidRPr="00775F83">
              <w:tab/>
              <w:t>Delivery modes</w:t>
            </w:r>
            <w:bookmarkEnd w:id="29"/>
            <w:r w:rsidRPr="00775F83">
              <w:t xml:space="preserve"> </w:t>
            </w:r>
          </w:p>
        </w:tc>
        <w:tc>
          <w:tcPr>
            <w:tcW w:w="6734" w:type="dxa"/>
            <w:gridSpan w:val="2"/>
          </w:tcPr>
          <w:p w14:paraId="5610FB17" w14:textId="77777777" w:rsidR="0052541D" w:rsidRPr="00775F83" w:rsidRDefault="0052541D" w:rsidP="001A291C">
            <w:r w:rsidRPr="00775F83">
              <w:t>The skills and knowl</w:t>
            </w:r>
            <w:r w:rsidR="00F523CA">
              <w:t xml:space="preserve">edge of learners in the </w:t>
            </w:r>
            <w:r w:rsidR="00F523CA" w:rsidRPr="00F523CA">
              <w:t>22582VIC</w:t>
            </w:r>
            <w:r w:rsidR="00F523CA">
              <w:t xml:space="preserve"> </w:t>
            </w:r>
            <w:r w:rsidRPr="00775F83">
              <w:t>Certificate IV in Tertiary Preparation may be diverse and delivery strategies and context of delivery should be selected to enable learners to develop competence in the skills and knowledge contained in the units. Wherever appropriate, integrated delivery of units is recommended. Delivery options, including grouping of learners for collaborative tasks, should recognise the varying learning needs, educational backgrounds and constraints of the individual learner.</w:t>
            </w:r>
          </w:p>
          <w:p w14:paraId="647D73DA" w14:textId="77777777" w:rsidR="0052541D" w:rsidRPr="00775F83" w:rsidRDefault="0052541D" w:rsidP="001A291C">
            <w:r w:rsidRPr="00775F83">
              <w:t>This course may be delivered in a variety of modes, including:</w:t>
            </w:r>
          </w:p>
          <w:p w14:paraId="3BD24B83" w14:textId="77777777" w:rsidR="0052541D" w:rsidRPr="00775F83" w:rsidRDefault="0052541D" w:rsidP="001A291C">
            <w:pPr>
              <w:pStyle w:val="bullet0"/>
              <w:keepNext w:val="0"/>
            </w:pPr>
            <w:r w:rsidRPr="00775F83">
              <w:t>face to face</w:t>
            </w:r>
          </w:p>
          <w:p w14:paraId="0DA7A7DA" w14:textId="77777777" w:rsidR="0052541D" w:rsidRPr="00775F83" w:rsidRDefault="00F523CA" w:rsidP="001A291C">
            <w:pPr>
              <w:pStyle w:val="bullet0"/>
              <w:keepNext w:val="0"/>
            </w:pPr>
            <w:r>
              <w:t xml:space="preserve">blended </w:t>
            </w:r>
          </w:p>
          <w:p w14:paraId="73DEFFB4" w14:textId="77777777" w:rsidR="0052541D" w:rsidRPr="00775F83" w:rsidRDefault="00775F83" w:rsidP="00775F83">
            <w:pPr>
              <w:pStyle w:val="bullet0"/>
              <w:keepNext w:val="0"/>
              <w:numPr>
                <w:ilvl w:val="0"/>
                <w:numId w:val="13"/>
              </w:numPr>
              <w:ind w:left="357" w:hanging="357"/>
            </w:pPr>
            <w:r w:rsidRPr="00775F83">
              <w:t>o</w:t>
            </w:r>
            <w:r w:rsidR="0052541D" w:rsidRPr="00775F83">
              <w:t>nline</w:t>
            </w:r>
          </w:p>
        </w:tc>
      </w:tr>
      <w:tr w:rsidR="0052541D" w:rsidRPr="00475ABA" w14:paraId="64712D27" w14:textId="77777777" w:rsidTr="0052541D">
        <w:tc>
          <w:tcPr>
            <w:tcW w:w="3562" w:type="dxa"/>
            <w:gridSpan w:val="3"/>
          </w:tcPr>
          <w:p w14:paraId="42D61D8A" w14:textId="77777777" w:rsidR="0052541D" w:rsidRPr="00475ABA" w:rsidRDefault="0052541D" w:rsidP="001A291C">
            <w:pPr>
              <w:pStyle w:val="Code2"/>
              <w:keepNext w:val="0"/>
            </w:pPr>
            <w:bookmarkStart w:id="30" w:name="_Toc68012958"/>
            <w:r>
              <w:t>7.2</w:t>
            </w:r>
            <w:r>
              <w:tab/>
            </w:r>
            <w:r w:rsidRPr="00475ABA">
              <w:t>Resources</w:t>
            </w:r>
            <w:bookmarkEnd w:id="30"/>
            <w:r w:rsidRPr="00475ABA">
              <w:t xml:space="preserve"> </w:t>
            </w:r>
          </w:p>
        </w:tc>
        <w:tc>
          <w:tcPr>
            <w:tcW w:w="6734" w:type="dxa"/>
            <w:gridSpan w:val="2"/>
          </w:tcPr>
          <w:p w14:paraId="2B3800DD" w14:textId="77777777" w:rsidR="0052541D" w:rsidRDefault="0052541D" w:rsidP="001A291C">
            <w:r w:rsidRPr="0066605C">
              <w:t>Standard 12 AQTF Standards for  Accredited Courses</w:t>
            </w:r>
          </w:p>
          <w:p w14:paraId="1E85EDF0" w14:textId="77777777" w:rsidR="0052541D" w:rsidRPr="00F43970" w:rsidRDefault="0052541D" w:rsidP="001A291C">
            <w:r w:rsidRPr="00F43970">
              <w:t>Training must be undertaken by a person or persons in accordance with:</w:t>
            </w:r>
          </w:p>
          <w:p w14:paraId="1305C6E3" w14:textId="77777777" w:rsidR="0052541D" w:rsidRPr="00F43970" w:rsidRDefault="0052541D" w:rsidP="001A291C">
            <w:pPr>
              <w:pStyle w:val="bullet0"/>
              <w:keepNext w:val="0"/>
              <w:numPr>
                <w:ilvl w:val="0"/>
                <w:numId w:val="16"/>
              </w:numPr>
            </w:pPr>
            <w:r w:rsidRPr="00F43970">
              <w:t>Standard 1.4 of the AQTF: Essential Conditions and Standards for Initial/Continuing Registration and Guideline 3 of the VRQA Guidelines for VET Providers,</w:t>
            </w:r>
          </w:p>
          <w:p w14:paraId="5FABBCDE" w14:textId="77777777" w:rsidR="0052541D" w:rsidRPr="00F43970" w:rsidRDefault="0052541D" w:rsidP="001A291C">
            <w:r w:rsidRPr="00F43970">
              <w:t xml:space="preserve">or </w:t>
            </w:r>
          </w:p>
          <w:p w14:paraId="5A7978A6" w14:textId="77777777" w:rsidR="0052541D" w:rsidRPr="00F43970" w:rsidRDefault="0052541D" w:rsidP="001A291C">
            <w:pPr>
              <w:pStyle w:val="bullet0"/>
              <w:keepNext w:val="0"/>
              <w:numPr>
                <w:ilvl w:val="0"/>
                <w:numId w:val="16"/>
              </w:numPr>
            </w:pPr>
            <w:r w:rsidRPr="00F43970">
              <w:t>the Standards for Registered Training Organisations 2015 (SRTOs),</w:t>
            </w:r>
          </w:p>
          <w:p w14:paraId="011656A5" w14:textId="77777777" w:rsidR="0052541D" w:rsidRPr="00F43970" w:rsidRDefault="0052541D" w:rsidP="001A291C">
            <w:r w:rsidRPr="00F43970">
              <w:t>or</w:t>
            </w:r>
          </w:p>
          <w:p w14:paraId="51069F5A" w14:textId="77777777" w:rsidR="0052541D" w:rsidRDefault="0052541D" w:rsidP="001A291C">
            <w:pPr>
              <w:pStyle w:val="bullet0"/>
              <w:keepNext w:val="0"/>
              <w:numPr>
                <w:ilvl w:val="0"/>
                <w:numId w:val="16"/>
              </w:numPr>
            </w:pPr>
            <w:r w:rsidRPr="00F43970">
              <w:t>the relevant standards and Guidelines for RTOs at the time of assessment.</w:t>
            </w:r>
          </w:p>
          <w:p w14:paraId="061C2E5F" w14:textId="77777777" w:rsidR="0052541D" w:rsidRPr="00B87F52" w:rsidRDefault="0052541D" w:rsidP="001A291C">
            <w:pPr>
              <w:rPr>
                <w:b/>
              </w:rPr>
            </w:pPr>
            <w:r w:rsidRPr="00B87F52">
              <w:rPr>
                <w:b/>
              </w:rPr>
              <w:t>Requirements to deliver the Certificate IV in Tertiary Preparation</w:t>
            </w:r>
          </w:p>
          <w:p w14:paraId="022B95F5" w14:textId="77777777" w:rsidR="0052541D" w:rsidRPr="00F43970" w:rsidRDefault="0052541D" w:rsidP="001A291C">
            <w:r w:rsidRPr="00FA1385">
              <w:t>I</w:t>
            </w:r>
            <w:r w:rsidRPr="00B87F52">
              <w:t xml:space="preserve">n meeting the AQTF </w:t>
            </w:r>
            <w:r>
              <w:t>Standards or the SRT</w:t>
            </w:r>
            <w:r w:rsidRPr="00B87F52">
              <w:t>Os 2015 relevant vocational competency refers to demonstrable knowledge of the academic learning environment and</w:t>
            </w:r>
            <w:r>
              <w:t xml:space="preserve"> skills in</w:t>
            </w:r>
            <w:r w:rsidRPr="00B87F52">
              <w:t xml:space="preserve"> academic read</w:t>
            </w:r>
            <w:r>
              <w:t>ing, writing and research</w:t>
            </w:r>
            <w:r w:rsidRPr="00B87F52">
              <w:t>.</w:t>
            </w:r>
          </w:p>
          <w:p w14:paraId="5D248842" w14:textId="77777777" w:rsidR="0052541D" w:rsidRDefault="0052541D" w:rsidP="001A291C">
            <w:r w:rsidRPr="00BC2C5E">
              <w:lastRenderedPageBreak/>
              <w:t xml:space="preserve">Units of competency imported from accredited </w:t>
            </w:r>
            <w:r>
              <w:t xml:space="preserve">courses or endorsed training packages </w:t>
            </w:r>
            <w:r w:rsidRPr="00BC2C5E">
              <w:t xml:space="preserve">must reflect the requirements of </w:t>
            </w:r>
            <w:r>
              <w:t>trainers</w:t>
            </w:r>
            <w:r w:rsidRPr="00BC2C5E">
              <w:t xml:space="preserve"> specified in th</w:t>
            </w:r>
            <w:r>
              <w:t>at accredited course or training package</w:t>
            </w:r>
            <w:r w:rsidRPr="00BC2C5E">
              <w:t>.</w:t>
            </w:r>
          </w:p>
          <w:p w14:paraId="5D8C24EB" w14:textId="77777777" w:rsidR="0052541D" w:rsidRPr="00016C55" w:rsidRDefault="0052541D" w:rsidP="001A291C">
            <w:r>
              <w:t>Specific resources are listed in the relevant units of competency.</w:t>
            </w:r>
          </w:p>
        </w:tc>
      </w:tr>
      <w:tr w:rsidR="0052541D" w:rsidRPr="00475ABA" w14:paraId="42905B26" w14:textId="77777777" w:rsidTr="00F666A7">
        <w:tc>
          <w:tcPr>
            <w:tcW w:w="2196" w:type="dxa"/>
            <w:tcBorders>
              <w:right w:val="nil"/>
            </w:tcBorders>
            <w:shd w:val="clear" w:color="auto" w:fill="DBE5F1"/>
          </w:tcPr>
          <w:p w14:paraId="64DE0C94" w14:textId="77777777" w:rsidR="0052541D" w:rsidRPr="00E725CF" w:rsidRDefault="0052541D" w:rsidP="001A291C">
            <w:pPr>
              <w:pStyle w:val="Code1"/>
            </w:pPr>
            <w:bookmarkStart w:id="31" w:name="_Toc68012959"/>
            <w:r w:rsidRPr="00B12B4F">
              <w:lastRenderedPageBreak/>
              <w:t>Pathways and articulation</w:t>
            </w:r>
            <w:bookmarkEnd w:id="31"/>
            <w:r w:rsidRPr="00B12B4F">
              <w:t xml:space="preserve"> </w:t>
            </w:r>
          </w:p>
        </w:tc>
        <w:tc>
          <w:tcPr>
            <w:tcW w:w="8100" w:type="dxa"/>
            <w:gridSpan w:val="4"/>
            <w:tcBorders>
              <w:left w:val="nil"/>
            </w:tcBorders>
            <w:shd w:val="clear" w:color="auto" w:fill="DBE5F1"/>
          </w:tcPr>
          <w:p w14:paraId="35957AAF" w14:textId="77777777" w:rsidR="0052541D" w:rsidRPr="00E725CF" w:rsidRDefault="0052541D" w:rsidP="001A291C">
            <w:r w:rsidRPr="00E725CF">
              <w:t xml:space="preserve">Standard 8 AQTF Standards for  Accredited Courses </w:t>
            </w:r>
          </w:p>
        </w:tc>
      </w:tr>
      <w:tr w:rsidR="0052541D" w:rsidRPr="00475ABA" w14:paraId="57317EC2" w14:textId="77777777" w:rsidTr="0052541D">
        <w:tc>
          <w:tcPr>
            <w:tcW w:w="3562" w:type="dxa"/>
            <w:gridSpan w:val="3"/>
          </w:tcPr>
          <w:p w14:paraId="370596E6" w14:textId="77777777" w:rsidR="0052541D" w:rsidRPr="00475ABA" w:rsidRDefault="0052541D" w:rsidP="001A291C">
            <w:pPr>
              <w:spacing w:before="240"/>
              <w:rPr>
                <w:rFonts w:cs="Arial"/>
                <w:b/>
              </w:rPr>
            </w:pPr>
          </w:p>
        </w:tc>
        <w:tc>
          <w:tcPr>
            <w:tcW w:w="6734" w:type="dxa"/>
            <w:gridSpan w:val="2"/>
          </w:tcPr>
          <w:p w14:paraId="6C7AC414" w14:textId="77777777" w:rsidR="0052541D" w:rsidRPr="00775F83" w:rsidRDefault="0052541D" w:rsidP="001A291C">
            <w:r w:rsidRPr="00775F83">
              <w:t>A range of potential pathways are possible when Training Package units or units of competency from accredited courses are utilised as electives. Successful completion of these units within this Certificate will provide credit into other endorsed or accredited qualifications. RTOs may design courses which contain a number of elective units from a particular Training Package or accredited course qualification to provide a specific pathway to that qualification on completion. Individual institutions may offer their own guaranteed internal pathways.</w:t>
            </w:r>
          </w:p>
          <w:p w14:paraId="3CC11AE4" w14:textId="77777777" w:rsidR="0052541D" w:rsidRPr="00862BE9" w:rsidRDefault="0052541D" w:rsidP="001A291C">
            <w:r w:rsidRPr="00775F83">
              <w:rPr>
                <w:u w:val="single"/>
              </w:rPr>
              <w:t>Refer to the AQF 2</w:t>
            </w:r>
            <w:r w:rsidRPr="00775F83">
              <w:rPr>
                <w:u w:val="single"/>
                <w:vertAlign w:val="superscript"/>
              </w:rPr>
              <w:t>nd</w:t>
            </w:r>
            <w:r w:rsidRPr="00775F83">
              <w:rPr>
                <w:u w:val="single"/>
              </w:rPr>
              <w:t xml:space="preserve"> Edition, 2013 Pathways Policy </w:t>
            </w:r>
            <w:hyperlink r:id="rId59" w:history="1">
              <w:r w:rsidRPr="00775F83">
                <w:rPr>
                  <w:rStyle w:val="Hyperlink"/>
                </w:rPr>
                <w:t>here</w:t>
              </w:r>
            </w:hyperlink>
          </w:p>
        </w:tc>
      </w:tr>
      <w:tr w:rsidR="0052541D" w:rsidRPr="00475ABA" w14:paraId="65FCFAD6" w14:textId="77777777" w:rsidTr="0052541D">
        <w:tc>
          <w:tcPr>
            <w:tcW w:w="4293" w:type="dxa"/>
            <w:gridSpan w:val="4"/>
            <w:tcBorders>
              <w:right w:val="nil"/>
            </w:tcBorders>
            <w:shd w:val="clear" w:color="auto" w:fill="DBE5F1"/>
          </w:tcPr>
          <w:p w14:paraId="20D8C1D4" w14:textId="77777777" w:rsidR="0052541D" w:rsidRPr="00E725CF" w:rsidRDefault="0052541D" w:rsidP="001A291C">
            <w:pPr>
              <w:pStyle w:val="Code1"/>
            </w:pPr>
            <w:bookmarkStart w:id="32" w:name="_Toc68012960"/>
            <w:r w:rsidRPr="00B12B4F">
              <w:t>Ongoing monitoring and evaluation</w:t>
            </w:r>
            <w:bookmarkEnd w:id="32"/>
            <w:r w:rsidRPr="00B12B4F">
              <w:t xml:space="preserve"> </w:t>
            </w:r>
          </w:p>
        </w:tc>
        <w:tc>
          <w:tcPr>
            <w:tcW w:w="6003" w:type="dxa"/>
            <w:tcBorders>
              <w:left w:val="nil"/>
            </w:tcBorders>
            <w:shd w:val="clear" w:color="auto" w:fill="DBE5F1"/>
          </w:tcPr>
          <w:p w14:paraId="3690A454" w14:textId="77777777" w:rsidR="0052541D" w:rsidRPr="00B12B4F" w:rsidRDefault="0052541D" w:rsidP="001A291C">
            <w:r w:rsidRPr="00E725CF">
              <w:t xml:space="preserve">Standard 13 AQTF Standards for  Accredited Courses </w:t>
            </w:r>
          </w:p>
        </w:tc>
      </w:tr>
      <w:tr w:rsidR="0052541D" w:rsidRPr="00475ABA" w14:paraId="4FC2D4A3" w14:textId="77777777" w:rsidTr="0052541D">
        <w:tc>
          <w:tcPr>
            <w:tcW w:w="3562" w:type="dxa"/>
            <w:gridSpan w:val="3"/>
          </w:tcPr>
          <w:p w14:paraId="352FD928" w14:textId="77777777" w:rsidR="0052541D" w:rsidRPr="00475ABA" w:rsidRDefault="0052541D" w:rsidP="001A291C">
            <w:pPr>
              <w:spacing w:before="240"/>
              <w:rPr>
                <w:rFonts w:cs="Arial"/>
                <w:b/>
              </w:rPr>
            </w:pPr>
          </w:p>
        </w:tc>
        <w:tc>
          <w:tcPr>
            <w:tcW w:w="6734" w:type="dxa"/>
            <w:gridSpan w:val="2"/>
          </w:tcPr>
          <w:p w14:paraId="07AA9F36" w14:textId="77777777" w:rsidR="0052541D" w:rsidRPr="004F6259" w:rsidRDefault="0052541D" w:rsidP="001A291C">
            <w:r w:rsidRPr="004F6259">
              <w:t>The Curriculum Maintenance Manager,</w:t>
            </w:r>
            <w:r>
              <w:t xml:space="preserve"> </w:t>
            </w:r>
            <w:r w:rsidRPr="004F6259">
              <w:t>General Studies and Further Education</w:t>
            </w:r>
            <w:r>
              <w:t>,</w:t>
            </w:r>
            <w:r w:rsidRPr="004F6259">
              <w:t xml:space="preserve"> has responsibility for the ongoing monitoring and maintenance of this qualification. </w:t>
            </w:r>
          </w:p>
          <w:p w14:paraId="37AA9FA1" w14:textId="77777777" w:rsidR="0052541D" w:rsidRPr="004F6259" w:rsidRDefault="0052541D" w:rsidP="001A291C">
            <w:r w:rsidRPr="004F6259">
              <w:t>A formal review will take place once during the period of accreditation and will be informed by feedback from users of the curriculum and will consider at a minimum:</w:t>
            </w:r>
          </w:p>
          <w:p w14:paraId="27BAA221" w14:textId="77777777" w:rsidR="0052541D" w:rsidRPr="004F6259" w:rsidRDefault="0052541D" w:rsidP="001A291C">
            <w:pPr>
              <w:numPr>
                <w:ilvl w:val="0"/>
                <w:numId w:val="17"/>
              </w:numPr>
              <w:ind w:left="357" w:hanging="357"/>
              <w:rPr>
                <w:color w:val="000000"/>
              </w:rPr>
            </w:pPr>
            <w:r w:rsidRPr="004F6259">
              <w:rPr>
                <w:color w:val="000000"/>
              </w:rPr>
              <w:t>any changes required to meet emerging or developing needs</w:t>
            </w:r>
          </w:p>
          <w:p w14:paraId="3DEAA022" w14:textId="77777777" w:rsidR="0052541D" w:rsidRDefault="0052541D" w:rsidP="001A291C">
            <w:pPr>
              <w:pStyle w:val="bullet0"/>
              <w:keepNext w:val="0"/>
              <w:numPr>
                <w:ilvl w:val="0"/>
                <w:numId w:val="13"/>
              </w:numPr>
              <w:ind w:left="357" w:hanging="357"/>
            </w:pPr>
            <w:r w:rsidRPr="004F6259">
              <w:t>changes to any units of competency from nationally endorsed training p</w:t>
            </w:r>
            <w:r>
              <w:t>ackages or accredited curricula</w:t>
            </w:r>
          </w:p>
          <w:p w14:paraId="6D0E1184" w14:textId="77777777" w:rsidR="0052541D" w:rsidRPr="00E725CF" w:rsidRDefault="0052541D" w:rsidP="001A291C">
            <w:pPr>
              <w:spacing w:before="240" w:after="240"/>
              <w:rPr>
                <w:rFonts w:cs="Arial"/>
                <w:i/>
                <w:color w:val="0070C0"/>
              </w:rPr>
            </w:pPr>
            <w:r>
              <w:t xml:space="preserve">Any </w:t>
            </w:r>
            <w:r w:rsidRPr="00E725CF">
              <w:t>significant changes to the course resulting from course monitoring and evaluation procedures will be notified to the</w:t>
            </w:r>
            <w:r>
              <w:t xml:space="preserve"> VRQA</w:t>
            </w:r>
            <w:r w:rsidRPr="00E725CF">
              <w:t>.</w:t>
            </w:r>
          </w:p>
        </w:tc>
      </w:tr>
    </w:tbl>
    <w:p w14:paraId="00644969" w14:textId="77777777" w:rsidR="0052541D" w:rsidRDefault="0052541D" w:rsidP="00B12B4F">
      <w:pPr>
        <w:keepNext/>
        <w:spacing w:before="240"/>
        <w:rPr>
          <w:rFonts w:cs="Arial"/>
          <w:b/>
        </w:rPr>
        <w:sectPr w:rsidR="0052541D" w:rsidSect="000B6EC7">
          <w:pgSz w:w="11907" w:h="16840" w:code="9"/>
          <w:pgMar w:top="426" w:right="1134" w:bottom="1440" w:left="1134" w:header="709" w:footer="709" w:gutter="0"/>
          <w:cols w:space="708"/>
          <w:titlePg/>
          <w:docGrid w:linePitch="360"/>
        </w:sectPr>
      </w:pPr>
    </w:p>
    <w:p w14:paraId="2260EC9B" w14:textId="77777777" w:rsidR="00E67EA0" w:rsidRDefault="00561364" w:rsidP="004C5B62">
      <w:pPr>
        <w:pStyle w:val="Code"/>
      </w:pPr>
      <w:bookmarkStart w:id="33" w:name="_Toc68012961"/>
      <w:r>
        <w:lastRenderedPageBreak/>
        <w:t xml:space="preserve">Section C: </w:t>
      </w:r>
      <w:r w:rsidR="004C5B62">
        <w:t>Units of Competency</w:t>
      </w:r>
      <w:bookmarkEnd w:id="33"/>
    </w:p>
    <w:p w14:paraId="7B61B745" w14:textId="77777777" w:rsidR="004C5B62" w:rsidRDefault="004C5B62" w:rsidP="00F62470">
      <w:pPr>
        <w:keepNext/>
      </w:pPr>
      <w:r>
        <w:t>The following units of competency are contained in Section C:</w:t>
      </w:r>
    </w:p>
    <w:p w14:paraId="6EC0CCCC" w14:textId="1F85D7BC" w:rsidR="00561364" w:rsidRDefault="003439D5" w:rsidP="00561364">
      <w:pPr>
        <w:keepNext/>
      </w:pPr>
      <w:r w:rsidRPr="003439D5">
        <w:t>VU23094</w:t>
      </w:r>
      <w:r w:rsidR="00561364">
        <w:tab/>
        <w:t>Research study options and plan education pathway</w:t>
      </w:r>
    </w:p>
    <w:p w14:paraId="757D9C53" w14:textId="77777777" w:rsidR="00561364" w:rsidRDefault="002C5265" w:rsidP="00561364">
      <w:pPr>
        <w:keepNext/>
      </w:pPr>
      <w:r w:rsidRPr="002C5265">
        <w:t>VU23095</w:t>
      </w:r>
      <w:r w:rsidR="00561364">
        <w:tab/>
        <w:t>Prepare for tertiary reading and writing</w:t>
      </w:r>
    </w:p>
    <w:p w14:paraId="6EE323D8" w14:textId="77777777" w:rsidR="00561364" w:rsidRDefault="00770BE9" w:rsidP="00561364">
      <w:pPr>
        <w:keepNext/>
      </w:pPr>
      <w:r w:rsidRPr="00770BE9">
        <w:t>VU23096</w:t>
      </w:r>
      <w:r w:rsidR="00561364">
        <w:tab/>
        <w:t>Communicate verbally in a further study context</w:t>
      </w:r>
    </w:p>
    <w:p w14:paraId="1AE313E0" w14:textId="77777777" w:rsidR="00561364" w:rsidRDefault="00770BE9" w:rsidP="00561364">
      <w:pPr>
        <w:keepNext/>
      </w:pPr>
      <w:r>
        <w:rPr>
          <w:color w:val="000000"/>
        </w:rPr>
        <w:t>VU23097</w:t>
      </w:r>
      <w:r w:rsidR="00561364">
        <w:tab/>
        <w:t>Participate in collaborative learning</w:t>
      </w:r>
    </w:p>
    <w:p w14:paraId="147E3C57" w14:textId="77777777" w:rsidR="004C5B62" w:rsidRDefault="004060FE" w:rsidP="00561364">
      <w:pPr>
        <w:keepNext/>
      </w:pPr>
      <w:r>
        <w:rPr>
          <w:color w:val="000000"/>
        </w:rPr>
        <w:t>VU23098</w:t>
      </w:r>
      <w:r w:rsidR="00561364">
        <w:tab/>
        <w:t>Conduct online research for further study</w:t>
      </w:r>
    </w:p>
    <w:p w14:paraId="49DD7F6A" w14:textId="77777777" w:rsidR="00DC482D" w:rsidRDefault="004060FE" w:rsidP="00DC482D">
      <w:pPr>
        <w:keepNext/>
      </w:pPr>
      <w:r w:rsidRPr="004060FE">
        <w:t>VU23099</w:t>
      </w:r>
      <w:r w:rsidR="00DC482D">
        <w:tab/>
        <w:t>Prepare a portfolio and application</w:t>
      </w:r>
    </w:p>
    <w:p w14:paraId="516DECFC" w14:textId="77777777" w:rsidR="00DC482D" w:rsidRDefault="00231A0F" w:rsidP="00DC482D">
      <w:pPr>
        <w:keepNext/>
      </w:pPr>
      <w:r w:rsidRPr="00231A0F">
        <w:t>VU23100</w:t>
      </w:r>
      <w:r w:rsidR="00DC482D">
        <w:tab/>
        <w:t>Participate in online collaborative learning</w:t>
      </w:r>
    </w:p>
    <w:p w14:paraId="01295379" w14:textId="77777777" w:rsidR="0000445A" w:rsidRDefault="0000445A" w:rsidP="00F62470">
      <w:pPr>
        <w:keepNext/>
      </w:pPr>
    </w:p>
    <w:p w14:paraId="2973E6DB" w14:textId="77777777" w:rsidR="004C5B62" w:rsidRDefault="004C5B62" w:rsidP="00F62470">
      <w:pPr>
        <w:keepNext/>
      </w:pPr>
      <w:r>
        <w:t xml:space="preserve">The following units of competency can be accessed from the National Register (See the </w:t>
      </w:r>
      <w:hyperlink r:id="rId60" w:history="1">
        <w:r w:rsidRPr="004C5B62">
          <w:rPr>
            <w:rStyle w:val="Hyperlink"/>
          </w:rPr>
          <w:t>National Register</w:t>
        </w:r>
      </w:hyperlink>
      <w:r>
        <w:t xml:space="preserve"> for more information)</w:t>
      </w:r>
    </w:p>
    <w:p w14:paraId="75DD9E04" w14:textId="77777777" w:rsidR="00DC482D" w:rsidRDefault="00DC482D" w:rsidP="00DC482D">
      <w:pPr>
        <w:keepNext/>
      </w:pPr>
      <w:r>
        <w:t>BSBCMM411 Make presentations</w:t>
      </w:r>
    </w:p>
    <w:p w14:paraId="5203E38E" w14:textId="77777777" w:rsidR="00DC482D" w:rsidRDefault="00DC482D" w:rsidP="00DC482D">
      <w:pPr>
        <w:keepNext/>
      </w:pPr>
      <w:r>
        <w:t>BSBTEC401 Design and produce complex text documents</w:t>
      </w:r>
    </w:p>
    <w:p w14:paraId="7A3DB232" w14:textId="77777777" w:rsidR="00DC482D" w:rsidRDefault="00DC482D" w:rsidP="00DC482D">
      <w:pPr>
        <w:keepNext/>
      </w:pPr>
      <w:r>
        <w:t>BSBTEC302 Design and produce spreadsheets</w:t>
      </w:r>
    </w:p>
    <w:p w14:paraId="2BEA32C8" w14:textId="77777777" w:rsidR="00DC482D" w:rsidRDefault="00DC482D" w:rsidP="00DC482D">
      <w:pPr>
        <w:keepNext/>
      </w:pPr>
      <w:r>
        <w:t>MEM30012A Apply mathematical techniques in a manufacturing, engineering or related environment</w:t>
      </w:r>
    </w:p>
    <w:p w14:paraId="52AAFDFE" w14:textId="77777777" w:rsidR="00DC482D" w:rsidRDefault="00DC482D" w:rsidP="00DC482D">
      <w:pPr>
        <w:keepNext/>
      </w:pPr>
      <w:r>
        <w:t>MEM23007A Apply calculus to engineering tasks</w:t>
      </w:r>
    </w:p>
    <w:p w14:paraId="04DEE33A" w14:textId="77777777" w:rsidR="00DC482D" w:rsidRDefault="00DC482D" w:rsidP="00DC482D">
      <w:pPr>
        <w:keepNext/>
      </w:pPr>
      <w:r>
        <w:t>MEM23004A Apply technical mathematics</w:t>
      </w:r>
    </w:p>
    <w:p w14:paraId="75BFD566" w14:textId="77777777" w:rsidR="004C5B62" w:rsidRDefault="00DC482D" w:rsidP="00DC482D">
      <w:pPr>
        <w:keepNext/>
      </w:pPr>
      <w:r>
        <w:t>MEM30032A Produce basic engineering drawings</w:t>
      </w:r>
    </w:p>
    <w:p w14:paraId="5B6AA622" w14:textId="77777777" w:rsidR="0000445A" w:rsidRDefault="0000445A" w:rsidP="00F62470">
      <w:pPr>
        <w:keepNext/>
      </w:pPr>
    </w:p>
    <w:p w14:paraId="25745EC3" w14:textId="77777777" w:rsidR="004C5B62" w:rsidRDefault="004C5B62" w:rsidP="00F62470">
      <w:pPr>
        <w:keepNext/>
      </w:pPr>
      <w:r>
        <w:t xml:space="preserve">The following units of competency can be accessed from their source curriculum on the Victorian Department of Education and Training (DET) website (See the </w:t>
      </w:r>
      <w:hyperlink r:id="rId61" w:anchor="link28" w:history="1">
        <w:r w:rsidRPr="004C5B62">
          <w:rPr>
            <w:rStyle w:val="Hyperlink"/>
          </w:rPr>
          <w:t>DET website</w:t>
        </w:r>
      </w:hyperlink>
      <w:r>
        <w:t xml:space="preserve"> for more information)</w:t>
      </w:r>
    </w:p>
    <w:p w14:paraId="7C6434B4" w14:textId="77777777" w:rsidR="00DC482D" w:rsidRDefault="00DC482D" w:rsidP="00DC482D">
      <w:pPr>
        <w:keepNext/>
      </w:pPr>
      <w:r>
        <w:t>VU22074 Use a range of techniques to solve mathematical problems</w:t>
      </w:r>
    </w:p>
    <w:p w14:paraId="2B46E3BD" w14:textId="77777777" w:rsidR="00DC482D" w:rsidRDefault="00DC482D" w:rsidP="00DC482D">
      <w:pPr>
        <w:keepNext/>
      </w:pPr>
      <w:r>
        <w:t>VU22075 Apply mathematical techniques to scientific contexts</w:t>
      </w:r>
    </w:p>
    <w:p w14:paraId="599B975C" w14:textId="77777777" w:rsidR="00DC482D" w:rsidRDefault="00DC482D" w:rsidP="00DC482D">
      <w:pPr>
        <w:keepNext/>
      </w:pPr>
      <w:r>
        <w:t>VU22440 Create a range of highly complex texts for learning purposes</w:t>
      </w:r>
    </w:p>
    <w:p w14:paraId="410A8C1F" w14:textId="77777777" w:rsidR="00DC482D" w:rsidRDefault="00DC482D" w:rsidP="00DC482D">
      <w:pPr>
        <w:keepNext/>
      </w:pPr>
      <w:r>
        <w:t>VU22442 Analyse and evaluate numerical and statistical information</w:t>
      </w:r>
    </w:p>
    <w:p w14:paraId="4CAE6A16" w14:textId="77777777" w:rsidR="00DC482D" w:rsidRDefault="00CA3145" w:rsidP="00DC482D">
      <w:pPr>
        <w:keepNext/>
      </w:pPr>
      <w:r>
        <w:t xml:space="preserve">VU22444 </w:t>
      </w:r>
      <w:r w:rsidR="00DC482D">
        <w:t>Use formal mathematical concepts and techniques to analyse and solve problems</w:t>
      </w:r>
    </w:p>
    <w:p w14:paraId="5A28AC40" w14:textId="77777777" w:rsidR="00DC482D" w:rsidRDefault="00DC482D" w:rsidP="00DC482D">
      <w:pPr>
        <w:keepNext/>
      </w:pPr>
      <w:r>
        <w:t>VU21881 Apply essential further study skills</w:t>
      </w:r>
    </w:p>
    <w:p w14:paraId="6565006B" w14:textId="77777777" w:rsidR="00DC482D" w:rsidRDefault="00DC482D" w:rsidP="00DC482D">
      <w:pPr>
        <w:keepNext/>
      </w:pPr>
      <w:r>
        <w:t xml:space="preserve">VU21882 Research fields of study and enquiry </w:t>
      </w:r>
    </w:p>
    <w:p w14:paraId="6ECDFBA9" w14:textId="77777777" w:rsidR="00DC482D" w:rsidRDefault="00DC482D" w:rsidP="00DC482D">
      <w:pPr>
        <w:keepNext/>
      </w:pPr>
      <w:r>
        <w:t>VU21883 Examine approaches to citizenship and public life</w:t>
      </w:r>
    </w:p>
    <w:p w14:paraId="6F3C66B9" w14:textId="77777777" w:rsidR="00DC482D" w:rsidRDefault="00DC482D" w:rsidP="00DC482D">
      <w:pPr>
        <w:keepNext/>
      </w:pPr>
      <w:r w:rsidRPr="00775F83">
        <w:t>VU21884 Analyse stories / narrative</w:t>
      </w:r>
      <w:r w:rsidR="00B94250" w:rsidRPr="00775F83">
        <w:t>s</w:t>
      </w:r>
      <w:r w:rsidRPr="00775F83">
        <w:t xml:space="preserve"> within cultures</w:t>
      </w:r>
    </w:p>
    <w:p w14:paraId="7B3DA96F" w14:textId="77777777" w:rsidR="00DC482D" w:rsidRDefault="00DC482D" w:rsidP="00DC482D">
      <w:pPr>
        <w:keepNext/>
      </w:pPr>
      <w:r>
        <w:t>VU21885 Analyse human transformations of nature</w:t>
      </w:r>
    </w:p>
    <w:p w14:paraId="079A0CA0" w14:textId="77777777" w:rsidR="00DC482D" w:rsidRDefault="00DC482D" w:rsidP="00DC482D">
      <w:pPr>
        <w:keepNext/>
      </w:pPr>
      <w:r>
        <w:t>VU21886 Examine approaches to economy and society</w:t>
      </w:r>
    </w:p>
    <w:p w14:paraId="3BE30EFF" w14:textId="77777777" w:rsidR="00DC482D" w:rsidRDefault="00DC482D" w:rsidP="00DC482D">
      <w:pPr>
        <w:keepNext/>
      </w:pPr>
      <w:r>
        <w:t>VU21887 Analyse texts in their cultural context</w:t>
      </w:r>
    </w:p>
    <w:p w14:paraId="10C3214F" w14:textId="77777777" w:rsidR="00DC482D" w:rsidRDefault="00DC482D" w:rsidP="00DC482D">
      <w:pPr>
        <w:keepNext/>
      </w:pPr>
      <w:r>
        <w:t>VU21890 Analyse sociological understandings of human relationships</w:t>
      </w:r>
    </w:p>
    <w:p w14:paraId="28E190EB" w14:textId="77777777" w:rsidR="00DC482D" w:rsidRDefault="00DC482D" w:rsidP="00DC482D">
      <w:pPr>
        <w:keepNext/>
      </w:pPr>
      <w:r>
        <w:t>VU21891 Analyse urban form and culture</w:t>
      </w:r>
    </w:p>
    <w:p w14:paraId="70814A34" w14:textId="77777777" w:rsidR="0045094D" w:rsidRDefault="00DC482D" w:rsidP="00DC482D">
      <w:pPr>
        <w:keepNext/>
      </w:pPr>
      <w:r>
        <w:t>VU21892 Analyse theories of the self</w:t>
      </w:r>
    </w:p>
    <w:p w14:paraId="1F651BCB" w14:textId="77777777" w:rsidR="00DC482D" w:rsidRDefault="00DC482D" w:rsidP="00F62470">
      <w:pPr>
        <w:keepNext/>
        <w:sectPr w:rsidR="00DC482D" w:rsidSect="00347494">
          <w:headerReference w:type="even" r:id="rId62"/>
          <w:headerReference w:type="default" r:id="rId63"/>
          <w:footerReference w:type="even" r:id="rId64"/>
          <w:footerReference w:type="default" r:id="rId65"/>
          <w:headerReference w:type="first" r:id="rId66"/>
          <w:footerReference w:type="first" r:id="rId67"/>
          <w:pgSz w:w="11907" w:h="16840" w:code="9"/>
          <w:pgMar w:top="709" w:right="1134" w:bottom="1440" w:left="1134" w:header="709" w:footer="490" w:gutter="0"/>
          <w:cols w:space="708"/>
          <w:titlePg/>
          <w:docGrid w:linePitch="360"/>
        </w:sectPr>
      </w:pPr>
    </w:p>
    <w:tbl>
      <w:tblPr>
        <w:tblStyle w:val="TableGrid"/>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Unit of competency"/>
        <w:tblDescription w:val="Unit of competency"/>
      </w:tblPr>
      <w:tblGrid>
        <w:gridCol w:w="2889"/>
        <w:gridCol w:w="501"/>
        <w:gridCol w:w="144"/>
        <w:gridCol w:w="15"/>
        <w:gridCol w:w="5477"/>
      </w:tblGrid>
      <w:tr w:rsidR="00EC5C1E" w14:paraId="228B2A43" w14:textId="77777777" w:rsidTr="00EC5C1E">
        <w:tc>
          <w:tcPr>
            <w:tcW w:w="2889" w:type="dxa"/>
          </w:tcPr>
          <w:p w14:paraId="04E7FAD0" w14:textId="77777777" w:rsidR="00EC5C1E" w:rsidRPr="00D72D90" w:rsidRDefault="00EC5C1E" w:rsidP="00EC5C1E">
            <w:pPr>
              <w:pStyle w:val="code0"/>
            </w:pPr>
            <w:r w:rsidRPr="00D72D90">
              <w:lastRenderedPageBreak/>
              <w:t>Unit Code</w:t>
            </w:r>
          </w:p>
        </w:tc>
        <w:tc>
          <w:tcPr>
            <w:tcW w:w="6137" w:type="dxa"/>
            <w:gridSpan w:val="4"/>
          </w:tcPr>
          <w:p w14:paraId="528DBCA7" w14:textId="77777777" w:rsidR="00EC5C1E" w:rsidRPr="00E43DD5" w:rsidRDefault="003439D5" w:rsidP="00E43DD5">
            <w:pPr>
              <w:pStyle w:val="Code"/>
            </w:pPr>
            <w:bookmarkStart w:id="34" w:name="_Toc68012962"/>
            <w:r w:rsidRPr="00E43DD5">
              <w:t>VU23094</w:t>
            </w:r>
            <w:bookmarkEnd w:id="34"/>
            <w:r w:rsidRPr="00E43DD5" w:rsidDel="003439D5">
              <w:t xml:space="preserve"> </w:t>
            </w:r>
          </w:p>
        </w:tc>
      </w:tr>
      <w:tr w:rsidR="00EC5C1E" w14:paraId="21DF440F" w14:textId="77777777" w:rsidTr="00EC5C1E">
        <w:tc>
          <w:tcPr>
            <w:tcW w:w="2889" w:type="dxa"/>
          </w:tcPr>
          <w:p w14:paraId="4FE10CC7" w14:textId="77777777" w:rsidR="00EC5C1E" w:rsidRPr="00D72D90" w:rsidRDefault="00EC5C1E" w:rsidP="00EC5C1E">
            <w:pPr>
              <w:pStyle w:val="code0"/>
            </w:pPr>
            <w:r w:rsidRPr="00D72D90">
              <w:t>Unit Title</w:t>
            </w:r>
          </w:p>
        </w:tc>
        <w:tc>
          <w:tcPr>
            <w:tcW w:w="6137" w:type="dxa"/>
            <w:gridSpan w:val="4"/>
          </w:tcPr>
          <w:p w14:paraId="07B4103A" w14:textId="77777777" w:rsidR="00EC5C1E" w:rsidRPr="00D72D90" w:rsidRDefault="00EC5C1E" w:rsidP="00E43DD5">
            <w:pPr>
              <w:pStyle w:val="Code"/>
            </w:pPr>
            <w:bookmarkStart w:id="35" w:name="_Toc450657584"/>
            <w:bookmarkStart w:id="36" w:name="_Toc68012963"/>
            <w:r>
              <w:t>Research study options</w:t>
            </w:r>
            <w:r w:rsidRPr="00BF03EA">
              <w:t xml:space="preserve"> and plan education pathway</w:t>
            </w:r>
            <w:bookmarkEnd w:id="35"/>
            <w:bookmarkEnd w:id="36"/>
          </w:p>
        </w:tc>
      </w:tr>
      <w:tr w:rsidR="00EC5C1E" w14:paraId="6AAF7C4E" w14:textId="77777777" w:rsidTr="00EC5C1E">
        <w:tc>
          <w:tcPr>
            <w:tcW w:w="2889" w:type="dxa"/>
          </w:tcPr>
          <w:p w14:paraId="0D42B5C4" w14:textId="77777777" w:rsidR="00EC5C1E" w:rsidRDefault="00EC5C1E" w:rsidP="00EC5C1E">
            <w:pPr>
              <w:pStyle w:val="Heading21"/>
            </w:pPr>
            <w:r>
              <w:t>Unit Descriptor</w:t>
            </w:r>
          </w:p>
        </w:tc>
        <w:tc>
          <w:tcPr>
            <w:tcW w:w="6137" w:type="dxa"/>
            <w:gridSpan w:val="4"/>
          </w:tcPr>
          <w:p w14:paraId="5343CA2A" w14:textId="77777777" w:rsidR="00EC5C1E" w:rsidRDefault="00EC5C1E" w:rsidP="00EC5C1E">
            <w:pPr>
              <w:pStyle w:val="unittext"/>
            </w:pPr>
            <w:r>
              <w:t>This unit describes the</w:t>
            </w:r>
            <w:r w:rsidRPr="00C21AA7">
              <w:t xml:space="preserve"> skills and knowledge to research</w:t>
            </w:r>
            <w:r>
              <w:t xml:space="preserve"> study options related to own study goals and </w:t>
            </w:r>
            <w:r w:rsidRPr="00C21AA7">
              <w:t xml:space="preserve">plan and review a study pathway for tertiary study.  </w:t>
            </w:r>
          </w:p>
        </w:tc>
      </w:tr>
      <w:tr w:rsidR="00EC5C1E" w14:paraId="37D449E4" w14:textId="77777777" w:rsidTr="00EC5C1E">
        <w:tc>
          <w:tcPr>
            <w:tcW w:w="2889" w:type="dxa"/>
          </w:tcPr>
          <w:p w14:paraId="6940AE60" w14:textId="77777777" w:rsidR="00EC5C1E" w:rsidRDefault="00EC5C1E" w:rsidP="00EC5C1E">
            <w:pPr>
              <w:pStyle w:val="Heading21"/>
            </w:pPr>
            <w:r>
              <w:t>Employability Skills</w:t>
            </w:r>
          </w:p>
        </w:tc>
        <w:tc>
          <w:tcPr>
            <w:tcW w:w="6137" w:type="dxa"/>
            <w:gridSpan w:val="4"/>
          </w:tcPr>
          <w:p w14:paraId="716E843F" w14:textId="77777777" w:rsidR="00EC5C1E" w:rsidRDefault="00EC5C1E" w:rsidP="00EC5C1E">
            <w:pPr>
              <w:pStyle w:val="unittext"/>
            </w:pPr>
            <w:r>
              <w:t>This unit contains employability skills.</w:t>
            </w:r>
          </w:p>
        </w:tc>
      </w:tr>
      <w:tr w:rsidR="00EC5C1E" w14:paraId="150C7373" w14:textId="77777777" w:rsidTr="00EC5C1E">
        <w:tc>
          <w:tcPr>
            <w:tcW w:w="2889" w:type="dxa"/>
          </w:tcPr>
          <w:p w14:paraId="662383F8" w14:textId="77777777" w:rsidR="00EC5C1E" w:rsidRDefault="00EC5C1E" w:rsidP="00EC5C1E">
            <w:pPr>
              <w:pStyle w:val="Heading21"/>
            </w:pPr>
            <w:r>
              <w:t>Application of the Unit</w:t>
            </w:r>
          </w:p>
        </w:tc>
        <w:tc>
          <w:tcPr>
            <w:tcW w:w="6137" w:type="dxa"/>
            <w:gridSpan w:val="4"/>
          </w:tcPr>
          <w:p w14:paraId="7B8AC09E" w14:textId="77777777" w:rsidR="00EC5C1E" w:rsidRDefault="00EC5C1E" w:rsidP="00EC5C1E">
            <w:pPr>
              <w:pStyle w:val="unittext"/>
            </w:pPr>
            <w:r>
              <w:t>This unit applies to</w:t>
            </w:r>
            <w:r w:rsidRPr="00EE57F1">
              <w:t xml:space="preserve"> persons who are seeking to enter tertiary study through alternative pathways and who need to familiarise themselves with the range of options and requirements for further st</w:t>
            </w:r>
            <w:r>
              <w:t>udy in order to make informed study</w:t>
            </w:r>
            <w:r w:rsidRPr="00EE57F1">
              <w:t xml:space="preserve"> choices.</w:t>
            </w:r>
          </w:p>
        </w:tc>
      </w:tr>
      <w:tr w:rsidR="00EC5C1E" w14:paraId="28D29E98" w14:textId="77777777" w:rsidTr="00EC5C1E">
        <w:tc>
          <w:tcPr>
            <w:tcW w:w="2889" w:type="dxa"/>
          </w:tcPr>
          <w:p w14:paraId="19B5B49B" w14:textId="77777777" w:rsidR="00EC5C1E" w:rsidRDefault="00EC5C1E" w:rsidP="00EC5C1E">
            <w:pPr>
              <w:pStyle w:val="Heading21"/>
            </w:pPr>
            <w:r>
              <w:t>Element</w:t>
            </w:r>
          </w:p>
          <w:p w14:paraId="6ADE7021" w14:textId="77777777" w:rsidR="00EC5C1E" w:rsidRDefault="00EC5C1E" w:rsidP="00EC5C1E">
            <w:pPr>
              <w:pStyle w:val="text"/>
            </w:pPr>
            <w:r w:rsidRPr="005979AA">
              <w:t xml:space="preserve">Elements describe the essential outcomes of a unit of competency. </w:t>
            </w:r>
          </w:p>
        </w:tc>
        <w:tc>
          <w:tcPr>
            <w:tcW w:w="6137" w:type="dxa"/>
            <w:gridSpan w:val="4"/>
          </w:tcPr>
          <w:p w14:paraId="72808950" w14:textId="77777777" w:rsidR="00EC5C1E" w:rsidRDefault="00EC5C1E" w:rsidP="00EC5C1E">
            <w:pPr>
              <w:pStyle w:val="Heading21"/>
            </w:pPr>
            <w:r>
              <w:t>Performance Criteria</w:t>
            </w:r>
          </w:p>
          <w:p w14:paraId="4820AE7C" w14:textId="77777777" w:rsidR="00EC5C1E" w:rsidRDefault="00EC5C1E" w:rsidP="00EC5C1E">
            <w:pPr>
              <w:pStyle w:val="text"/>
            </w:pPr>
            <w:r w:rsidRPr="005979AA">
              <w:t>Performance criteria describe the required performance needed to demonstrate achievement of the element</w:t>
            </w:r>
            <w:r>
              <w:t>.</w:t>
            </w:r>
            <w:r w:rsidRPr="005979AA">
              <w:t xml:space="preserve"> Where bold/italicised text is used, further information or explanation is detailed in the required skills and knowledge and/or the range statement. Assessment of performance is to be consistent with the evidence guide</w:t>
            </w:r>
            <w:r>
              <w:t>.</w:t>
            </w:r>
          </w:p>
        </w:tc>
      </w:tr>
      <w:tr w:rsidR="00EC5C1E" w14:paraId="292A7B01" w14:textId="77777777" w:rsidTr="00EC5C1E">
        <w:tc>
          <w:tcPr>
            <w:tcW w:w="2889" w:type="dxa"/>
          </w:tcPr>
          <w:p w14:paraId="331AF500" w14:textId="77777777" w:rsidR="00EC5C1E" w:rsidRDefault="00EC5C1E" w:rsidP="00EC5C1E">
            <w:pPr>
              <w:pStyle w:val="spacer"/>
            </w:pPr>
          </w:p>
        </w:tc>
        <w:tc>
          <w:tcPr>
            <w:tcW w:w="6137" w:type="dxa"/>
            <w:gridSpan w:val="4"/>
          </w:tcPr>
          <w:p w14:paraId="2C35DB4A" w14:textId="77777777" w:rsidR="00EC5C1E" w:rsidRDefault="00EC5C1E" w:rsidP="00EC5C1E">
            <w:pPr>
              <w:pStyle w:val="spacer"/>
            </w:pPr>
          </w:p>
        </w:tc>
      </w:tr>
      <w:tr w:rsidR="00EC5C1E" w14:paraId="5F75037C" w14:textId="77777777" w:rsidTr="00EC5C1E">
        <w:tc>
          <w:tcPr>
            <w:tcW w:w="2889" w:type="dxa"/>
            <w:vMerge w:val="restart"/>
          </w:tcPr>
          <w:p w14:paraId="5DBD9606" w14:textId="77777777" w:rsidR="00EC5C1E" w:rsidRPr="0084371F" w:rsidRDefault="00EC5C1E" w:rsidP="00715F5D">
            <w:pPr>
              <w:pStyle w:val="element"/>
              <w:ind w:left="179" w:hanging="179"/>
            </w:pPr>
            <w:r w:rsidRPr="0084371F">
              <w:t>1</w:t>
            </w:r>
            <w:r w:rsidR="00715F5D" w:rsidRPr="00715F5D">
              <w:t xml:space="preserve">. Prepare for transition to </w:t>
            </w:r>
            <w:r w:rsidRPr="00715F5D">
              <w:t>tertiary study</w:t>
            </w:r>
          </w:p>
        </w:tc>
        <w:tc>
          <w:tcPr>
            <w:tcW w:w="645" w:type="dxa"/>
            <w:gridSpan w:val="2"/>
          </w:tcPr>
          <w:p w14:paraId="4D315B04" w14:textId="77777777" w:rsidR="00EC5C1E" w:rsidRDefault="00EC5C1E" w:rsidP="00EC5C1E">
            <w:pPr>
              <w:pStyle w:val="PC"/>
            </w:pPr>
            <w:r>
              <w:t>1.1</w:t>
            </w:r>
          </w:p>
        </w:tc>
        <w:tc>
          <w:tcPr>
            <w:tcW w:w="5492" w:type="dxa"/>
            <w:gridSpan w:val="2"/>
          </w:tcPr>
          <w:p w14:paraId="797D8570" w14:textId="77777777" w:rsidR="00EC5C1E" w:rsidRPr="00D60113" w:rsidRDefault="00EC5C1E" w:rsidP="00EC5C1E">
            <w:pPr>
              <w:pStyle w:val="PC"/>
              <w:keepNext/>
            </w:pPr>
            <w:r>
              <w:t xml:space="preserve">Identify and investigate </w:t>
            </w:r>
            <w:r w:rsidRPr="00B60639">
              <w:rPr>
                <w:b/>
                <w:i/>
              </w:rPr>
              <w:t xml:space="preserve">sources of information </w:t>
            </w:r>
            <w:r>
              <w:t>to support transition to tertiary study</w:t>
            </w:r>
          </w:p>
        </w:tc>
      </w:tr>
      <w:tr w:rsidR="00EC5C1E" w14:paraId="7CFDA281" w14:textId="77777777" w:rsidTr="00EC5C1E">
        <w:tc>
          <w:tcPr>
            <w:tcW w:w="2889" w:type="dxa"/>
            <w:vMerge/>
          </w:tcPr>
          <w:p w14:paraId="2713982C" w14:textId="77777777" w:rsidR="00EC5C1E" w:rsidRPr="0084371F" w:rsidRDefault="00EC5C1E" w:rsidP="00EC5C1E">
            <w:pPr>
              <w:pStyle w:val="element"/>
            </w:pPr>
          </w:p>
        </w:tc>
        <w:tc>
          <w:tcPr>
            <w:tcW w:w="645" w:type="dxa"/>
            <w:gridSpan w:val="2"/>
          </w:tcPr>
          <w:p w14:paraId="35C18795" w14:textId="77777777" w:rsidR="00EC5C1E" w:rsidRDefault="00EC5C1E" w:rsidP="00EC5C1E">
            <w:pPr>
              <w:pStyle w:val="PC"/>
            </w:pPr>
            <w:r>
              <w:t>1.2</w:t>
            </w:r>
          </w:p>
        </w:tc>
        <w:tc>
          <w:tcPr>
            <w:tcW w:w="5492" w:type="dxa"/>
            <w:gridSpan w:val="2"/>
          </w:tcPr>
          <w:p w14:paraId="5C7B306D" w14:textId="77777777" w:rsidR="00EC5C1E" w:rsidRPr="00D60113" w:rsidRDefault="00EC5C1E" w:rsidP="00EC5C1E">
            <w:pPr>
              <w:pStyle w:val="PC"/>
              <w:keepNext/>
            </w:pPr>
            <w:r>
              <w:t>Identify opportunities to participate in activities to support transition to further study</w:t>
            </w:r>
          </w:p>
        </w:tc>
      </w:tr>
      <w:tr w:rsidR="00EC5C1E" w14:paraId="5A927127" w14:textId="77777777" w:rsidTr="00EC5C1E">
        <w:tc>
          <w:tcPr>
            <w:tcW w:w="2889" w:type="dxa"/>
            <w:vMerge/>
          </w:tcPr>
          <w:p w14:paraId="2950380F" w14:textId="77777777" w:rsidR="00EC5C1E" w:rsidRPr="0084371F" w:rsidRDefault="00EC5C1E" w:rsidP="00EC5C1E">
            <w:pPr>
              <w:pStyle w:val="element"/>
            </w:pPr>
          </w:p>
        </w:tc>
        <w:tc>
          <w:tcPr>
            <w:tcW w:w="645" w:type="dxa"/>
            <w:gridSpan w:val="2"/>
          </w:tcPr>
          <w:p w14:paraId="05836168" w14:textId="77777777" w:rsidR="00EC5C1E" w:rsidRDefault="00EC5C1E" w:rsidP="00EC5C1E">
            <w:pPr>
              <w:pStyle w:val="PC"/>
            </w:pPr>
            <w:r>
              <w:t>1.3</w:t>
            </w:r>
          </w:p>
        </w:tc>
        <w:tc>
          <w:tcPr>
            <w:tcW w:w="5492" w:type="dxa"/>
            <w:gridSpan w:val="2"/>
          </w:tcPr>
          <w:p w14:paraId="1C3C90F9" w14:textId="77777777" w:rsidR="00EC5C1E" w:rsidRDefault="00EC5C1E" w:rsidP="00EC5C1E">
            <w:pPr>
              <w:pStyle w:val="PC"/>
              <w:keepNext/>
            </w:pPr>
            <w:r>
              <w:t xml:space="preserve">Research available </w:t>
            </w:r>
            <w:r w:rsidRPr="00D05887">
              <w:rPr>
                <w:b/>
                <w:i/>
              </w:rPr>
              <w:t>student support services</w:t>
            </w:r>
            <w:r>
              <w:t xml:space="preserve"> and their role</w:t>
            </w:r>
          </w:p>
        </w:tc>
      </w:tr>
      <w:tr w:rsidR="00EC5C1E" w14:paraId="67F817BA" w14:textId="77777777" w:rsidTr="00EC5C1E">
        <w:tc>
          <w:tcPr>
            <w:tcW w:w="2889" w:type="dxa"/>
            <w:vMerge/>
          </w:tcPr>
          <w:p w14:paraId="3F0BD70F" w14:textId="77777777" w:rsidR="00EC5C1E" w:rsidRPr="0084371F" w:rsidRDefault="00EC5C1E" w:rsidP="00EC5C1E">
            <w:pPr>
              <w:pStyle w:val="element"/>
            </w:pPr>
          </w:p>
        </w:tc>
        <w:tc>
          <w:tcPr>
            <w:tcW w:w="645" w:type="dxa"/>
            <w:gridSpan w:val="2"/>
          </w:tcPr>
          <w:p w14:paraId="444637E3" w14:textId="77777777" w:rsidR="00EC5C1E" w:rsidRDefault="00EC5C1E" w:rsidP="00EC5C1E">
            <w:pPr>
              <w:pStyle w:val="PC"/>
            </w:pPr>
            <w:r>
              <w:t>1.4</w:t>
            </w:r>
          </w:p>
        </w:tc>
        <w:tc>
          <w:tcPr>
            <w:tcW w:w="5492" w:type="dxa"/>
            <w:gridSpan w:val="2"/>
          </w:tcPr>
          <w:p w14:paraId="54DAC659" w14:textId="77777777" w:rsidR="00EC5C1E" w:rsidRDefault="00EC5C1E" w:rsidP="00EC5C1E">
            <w:pPr>
              <w:pStyle w:val="PC"/>
              <w:keepNext/>
            </w:pPr>
            <w:r>
              <w:t xml:space="preserve">Investigate </w:t>
            </w:r>
            <w:r w:rsidRPr="003C23E6">
              <w:rPr>
                <w:b/>
                <w:i/>
              </w:rPr>
              <w:t xml:space="preserve">factors </w:t>
            </w:r>
            <w:r w:rsidRPr="00CE2A77">
              <w:rPr>
                <w:b/>
                <w:i/>
              </w:rPr>
              <w:t>which may impact on transition to tertiary education</w:t>
            </w:r>
            <w:r>
              <w:rPr>
                <w:b/>
                <w:i/>
              </w:rPr>
              <w:t xml:space="preserve"> </w:t>
            </w:r>
            <w:r w:rsidRPr="00DE67B1">
              <w:t>and strategies to address these</w:t>
            </w:r>
          </w:p>
        </w:tc>
      </w:tr>
      <w:tr w:rsidR="00EC5C1E" w14:paraId="08394106" w14:textId="77777777" w:rsidTr="00EC5C1E">
        <w:tc>
          <w:tcPr>
            <w:tcW w:w="2889" w:type="dxa"/>
          </w:tcPr>
          <w:p w14:paraId="33B31AC8" w14:textId="77777777" w:rsidR="00EC5C1E" w:rsidRDefault="00EC5C1E" w:rsidP="00EC5C1E">
            <w:pPr>
              <w:pStyle w:val="spacer"/>
            </w:pPr>
          </w:p>
        </w:tc>
        <w:tc>
          <w:tcPr>
            <w:tcW w:w="6137" w:type="dxa"/>
            <w:gridSpan w:val="4"/>
          </w:tcPr>
          <w:p w14:paraId="791726D2" w14:textId="77777777" w:rsidR="00EC5C1E" w:rsidRDefault="00EC5C1E" w:rsidP="00EC5C1E">
            <w:pPr>
              <w:pStyle w:val="spacer"/>
            </w:pPr>
          </w:p>
        </w:tc>
      </w:tr>
      <w:tr w:rsidR="00EC5C1E" w14:paraId="63EEC408" w14:textId="77777777" w:rsidTr="00EC5C1E">
        <w:tc>
          <w:tcPr>
            <w:tcW w:w="2889" w:type="dxa"/>
            <w:vMerge w:val="restart"/>
          </w:tcPr>
          <w:p w14:paraId="17804B0A" w14:textId="77777777" w:rsidR="00EC5C1E" w:rsidRPr="00775F83" w:rsidRDefault="00EC5C1E" w:rsidP="00B94250">
            <w:pPr>
              <w:pStyle w:val="element"/>
            </w:pPr>
            <w:r w:rsidRPr="00775F83">
              <w:t>2. Investigate</w:t>
            </w:r>
            <w:r w:rsidR="00726F4A" w:rsidRPr="00775F83">
              <w:t xml:space="preserve"> and apply</w:t>
            </w:r>
            <w:r w:rsidRPr="00775F83">
              <w:t xml:space="preserve"> responsibilities </w:t>
            </w:r>
            <w:r w:rsidR="00B94250" w:rsidRPr="00775F83">
              <w:t>expected of a tertiary education student</w:t>
            </w:r>
          </w:p>
        </w:tc>
        <w:tc>
          <w:tcPr>
            <w:tcW w:w="660" w:type="dxa"/>
            <w:gridSpan w:val="3"/>
          </w:tcPr>
          <w:p w14:paraId="2FCB7987" w14:textId="77777777" w:rsidR="00EC5C1E" w:rsidRPr="00775F83" w:rsidRDefault="00EC5C1E" w:rsidP="00EC5C1E">
            <w:pPr>
              <w:pStyle w:val="PC"/>
            </w:pPr>
            <w:r w:rsidRPr="00775F83">
              <w:t>2.1</w:t>
            </w:r>
          </w:p>
        </w:tc>
        <w:tc>
          <w:tcPr>
            <w:tcW w:w="5477" w:type="dxa"/>
          </w:tcPr>
          <w:p w14:paraId="2C02010B" w14:textId="77777777" w:rsidR="00EC5C1E" w:rsidRDefault="00EC5C1E" w:rsidP="00EC5C1E">
            <w:pPr>
              <w:pStyle w:val="PC"/>
              <w:keepNext/>
            </w:pPr>
            <w:r w:rsidRPr="00775F83">
              <w:t xml:space="preserve">Research </w:t>
            </w:r>
            <w:r w:rsidRPr="00775F83">
              <w:rPr>
                <w:b/>
                <w:i/>
              </w:rPr>
              <w:t>academic expectations</w:t>
            </w:r>
            <w:r w:rsidRPr="00775F83">
              <w:t xml:space="preserve"> for tertiary study</w:t>
            </w:r>
          </w:p>
        </w:tc>
      </w:tr>
      <w:tr w:rsidR="00EC5C1E" w14:paraId="54FA3C46" w14:textId="77777777" w:rsidTr="00EC5C1E">
        <w:tc>
          <w:tcPr>
            <w:tcW w:w="2889" w:type="dxa"/>
            <w:vMerge/>
          </w:tcPr>
          <w:p w14:paraId="59E35A38" w14:textId="77777777" w:rsidR="00EC5C1E" w:rsidRDefault="00EC5C1E" w:rsidP="00EC5C1E">
            <w:pPr>
              <w:pStyle w:val="element"/>
            </w:pPr>
          </w:p>
        </w:tc>
        <w:tc>
          <w:tcPr>
            <w:tcW w:w="660" w:type="dxa"/>
            <w:gridSpan w:val="3"/>
          </w:tcPr>
          <w:p w14:paraId="02090518" w14:textId="77777777" w:rsidR="00EC5C1E" w:rsidRDefault="00EC5C1E" w:rsidP="00EC5C1E">
            <w:pPr>
              <w:pStyle w:val="PC"/>
            </w:pPr>
            <w:r>
              <w:t>2.2</w:t>
            </w:r>
          </w:p>
        </w:tc>
        <w:tc>
          <w:tcPr>
            <w:tcW w:w="5477" w:type="dxa"/>
          </w:tcPr>
          <w:p w14:paraId="2F1508AA" w14:textId="77777777" w:rsidR="00EC5C1E" w:rsidRDefault="00EC5C1E" w:rsidP="00EC5C1E">
            <w:pPr>
              <w:pStyle w:val="PC"/>
              <w:keepNext/>
            </w:pPr>
            <w:r>
              <w:t>Investigate</w:t>
            </w:r>
            <w:r w:rsidR="00726F4A">
              <w:t xml:space="preserve"> and app</w:t>
            </w:r>
            <w:r w:rsidR="00715F5D">
              <w:t>l</w:t>
            </w:r>
            <w:r w:rsidR="00726F4A">
              <w:t>y</w:t>
            </w:r>
            <w:r>
              <w:t xml:space="preserve"> </w:t>
            </w:r>
            <w:r w:rsidRPr="00F50A3C">
              <w:rPr>
                <w:b/>
                <w:i/>
              </w:rPr>
              <w:t>strategies for time and task management</w:t>
            </w:r>
          </w:p>
        </w:tc>
      </w:tr>
      <w:tr w:rsidR="00EC5C1E" w14:paraId="7665462D" w14:textId="77777777" w:rsidTr="00EC5C1E">
        <w:tc>
          <w:tcPr>
            <w:tcW w:w="2889" w:type="dxa"/>
            <w:vMerge/>
          </w:tcPr>
          <w:p w14:paraId="1EE72418" w14:textId="77777777" w:rsidR="00EC5C1E" w:rsidRDefault="00EC5C1E" w:rsidP="00EC5C1E">
            <w:pPr>
              <w:pStyle w:val="element"/>
            </w:pPr>
          </w:p>
        </w:tc>
        <w:tc>
          <w:tcPr>
            <w:tcW w:w="660" w:type="dxa"/>
            <w:gridSpan w:val="3"/>
          </w:tcPr>
          <w:p w14:paraId="24607E51" w14:textId="77777777" w:rsidR="00EC5C1E" w:rsidRDefault="00EC5C1E" w:rsidP="00EC5C1E">
            <w:pPr>
              <w:pStyle w:val="PC"/>
            </w:pPr>
            <w:r>
              <w:t>2.</w:t>
            </w:r>
            <w:r w:rsidR="00CB1D32">
              <w:t>3</w:t>
            </w:r>
          </w:p>
        </w:tc>
        <w:tc>
          <w:tcPr>
            <w:tcW w:w="5477" w:type="dxa"/>
          </w:tcPr>
          <w:p w14:paraId="24DABBD9" w14:textId="77777777" w:rsidR="00EC5C1E" w:rsidRDefault="00EC5C1E" w:rsidP="00EC5C1E">
            <w:pPr>
              <w:pStyle w:val="PC"/>
              <w:keepNext/>
            </w:pPr>
            <w:r>
              <w:t>Investigate</w:t>
            </w:r>
            <w:r w:rsidR="00726F4A">
              <w:t xml:space="preserve"> and apply</w:t>
            </w:r>
            <w:r>
              <w:t xml:space="preserve"> strategies to develop independent learning</w:t>
            </w:r>
          </w:p>
        </w:tc>
      </w:tr>
      <w:tr w:rsidR="00EC5C1E" w14:paraId="7C819F00" w14:textId="77777777" w:rsidTr="00EC5C1E">
        <w:tc>
          <w:tcPr>
            <w:tcW w:w="2889" w:type="dxa"/>
          </w:tcPr>
          <w:p w14:paraId="26421E17" w14:textId="77777777" w:rsidR="00EC5C1E" w:rsidRDefault="00EC5C1E" w:rsidP="00EC5C1E">
            <w:pPr>
              <w:pStyle w:val="spacer"/>
            </w:pPr>
          </w:p>
        </w:tc>
        <w:tc>
          <w:tcPr>
            <w:tcW w:w="660" w:type="dxa"/>
            <w:gridSpan w:val="3"/>
          </w:tcPr>
          <w:p w14:paraId="51892801" w14:textId="77777777" w:rsidR="00EC5C1E" w:rsidRDefault="00EC5C1E" w:rsidP="00EC5C1E">
            <w:pPr>
              <w:pStyle w:val="spacer"/>
            </w:pPr>
          </w:p>
        </w:tc>
        <w:tc>
          <w:tcPr>
            <w:tcW w:w="5477" w:type="dxa"/>
          </w:tcPr>
          <w:p w14:paraId="15D08B6D" w14:textId="77777777" w:rsidR="00EC5C1E" w:rsidRDefault="00EC5C1E" w:rsidP="00EC5C1E">
            <w:pPr>
              <w:pStyle w:val="spacer"/>
            </w:pPr>
          </w:p>
        </w:tc>
      </w:tr>
      <w:tr w:rsidR="00EC5C1E" w14:paraId="23F57A46" w14:textId="77777777" w:rsidTr="00EC5C1E">
        <w:tc>
          <w:tcPr>
            <w:tcW w:w="2889" w:type="dxa"/>
            <w:vMerge w:val="restart"/>
          </w:tcPr>
          <w:p w14:paraId="13BDAB01" w14:textId="77777777" w:rsidR="00EC5C1E" w:rsidRDefault="00EC5C1E" w:rsidP="00EC5C1E">
            <w:pPr>
              <w:pStyle w:val="element"/>
            </w:pPr>
            <w:r>
              <w:t>3.</w:t>
            </w:r>
            <w:r>
              <w:tab/>
            </w:r>
            <w:r w:rsidRPr="004A4683">
              <w:t xml:space="preserve">Research </w:t>
            </w:r>
            <w:r>
              <w:t>study options</w:t>
            </w:r>
          </w:p>
        </w:tc>
        <w:tc>
          <w:tcPr>
            <w:tcW w:w="660" w:type="dxa"/>
            <w:gridSpan w:val="3"/>
          </w:tcPr>
          <w:p w14:paraId="6E55FD55" w14:textId="77777777" w:rsidR="00EC5C1E" w:rsidRDefault="008A0BF7" w:rsidP="00EC5C1E">
            <w:pPr>
              <w:pStyle w:val="PC"/>
            </w:pPr>
            <w:r>
              <w:t>3</w:t>
            </w:r>
            <w:r w:rsidR="00EC5C1E">
              <w:t>.1</w:t>
            </w:r>
          </w:p>
        </w:tc>
        <w:tc>
          <w:tcPr>
            <w:tcW w:w="5477" w:type="dxa"/>
          </w:tcPr>
          <w:p w14:paraId="73E49A04" w14:textId="77777777" w:rsidR="00EC5C1E" w:rsidRPr="00D60113" w:rsidRDefault="00EC5C1E" w:rsidP="00EC5C1E">
            <w:pPr>
              <w:pStyle w:val="PC"/>
              <w:keepNext/>
            </w:pPr>
            <w:r>
              <w:t xml:space="preserve">Identify own </w:t>
            </w:r>
            <w:r w:rsidRPr="00D97A75">
              <w:rPr>
                <w:b/>
                <w:i/>
              </w:rPr>
              <w:t>study goals</w:t>
            </w:r>
            <w:r>
              <w:t xml:space="preserve"> </w:t>
            </w:r>
          </w:p>
        </w:tc>
      </w:tr>
      <w:tr w:rsidR="00EC5C1E" w14:paraId="51850D73" w14:textId="77777777" w:rsidTr="00EC5C1E">
        <w:tc>
          <w:tcPr>
            <w:tcW w:w="2889" w:type="dxa"/>
            <w:vMerge/>
          </w:tcPr>
          <w:p w14:paraId="1B609BC9" w14:textId="77777777" w:rsidR="00EC5C1E" w:rsidRDefault="00EC5C1E" w:rsidP="00EC5C1E">
            <w:pPr>
              <w:pStyle w:val="element"/>
            </w:pPr>
          </w:p>
        </w:tc>
        <w:tc>
          <w:tcPr>
            <w:tcW w:w="660" w:type="dxa"/>
            <w:gridSpan w:val="3"/>
          </w:tcPr>
          <w:p w14:paraId="64452504" w14:textId="77777777" w:rsidR="00EC5C1E" w:rsidRDefault="008A0BF7" w:rsidP="00EC5C1E">
            <w:pPr>
              <w:pStyle w:val="PC"/>
            </w:pPr>
            <w:r>
              <w:t>3</w:t>
            </w:r>
            <w:r w:rsidR="00EC5C1E">
              <w:t>.2</w:t>
            </w:r>
          </w:p>
        </w:tc>
        <w:tc>
          <w:tcPr>
            <w:tcW w:w="5477" w:type="dxa"/>
          </w:tcPr>
          <w:p w14:paraId="4BA9F0BB" w14:textId="77777777" w:rsidR="00EC5C1E" w:rsidRPr="00D60113" w:rsidRDefault="00EC5C1E" w:rsidP="00EC5C1E">
            <w:pPr>
              <w:pStyle w:val="PC"/>
              <w:keepNext/>
            </w:pPr>
            <w:r w:rsidRPr="00D60113">
              <w:t xml:space="preserve">Identify and access </w:t>
            </w:r>
            <w:r w:rsidRPr="00D60113">
              <w:rPr>
                <w:b/>
                <w:i/>
              </w:rPr>
              <w:t>appropriate resources</w:t>
            </w:r>
            <w:r w:rsidRPr="00D60113">
              <w:t xml:space="preserve"> and select relevant information </w:t>
            </w:r>
            <w:r>
              <w:t xml:space="preserve">about available </w:t>
            </w:r>
            <w:r w:rsidRPr="00D97A75">
              <w:rPr>
                <w:b/>
                <w:i/>
              </w:rPr>
              <w:t>study options</w:t>
            </w:r>
            <w:r>
              <w:rPr>
                <w:b/>
                <w:i/>
              </w:rPr>
              <w:t xml:space="preserve"> </w:t>
            </w:r>
            <w:r w:rsidRPr="008D22CD">
              <w:t>according to study goals</w:t>
            </w:r>
          </w:p>
        </w:tc>
      </w:tr>
      <w:tr w:rsidR="00EC5C1E" w14:paraId="559A84A6" w14:textId="77777777" w:rsidTr="00EC5C1E">
        <w:tc>
          <w:tcPr>
            <w:tcW w:w="2889" w:type="dxa"/>
            <w:vMerge/>
          </w:tcPr>
          <w:p w14:paraId="7861D49C" w14:textId="77777777" w:rsidR="00EC5C1E" w:rsidRDefault="00EC5C1E" w:rsidP="00EC5C1E"/>
        </w:tc>
        <w:tc>
          <w:tcPr>
            <w:tcW w:w="660" w:type="dxa"/>
            <w:gridSpan w:val="3"/>
          </w:tcPr>
          <w:p w14:paraId="5C264AB9" w14:textId="77777777" w:rsidR="00EC5C1E" w:rsidRDefault="008A0BF7" w:rsidP="00EC5C1E">
            <w:pPr>
              <w:pStyle w:val="PC"/>
            </w:pPr>
            <w:r>
              <w:t>3</w:t>
            </w:r>
            <w:r w:rsidR="00EC5C1E">
              <w:t>.3</w:t>
            </w:r>
          </w:p>
        </w:tc>
        <w:tc>
          <w:tcPr>
            <w:tcW w:w="5477" w:type="dxa"/>
          </w:tcPr>
          <w:p w14:paraId="440D8455" w14:textId="77777777" w:rsidR="00EC5C1E" w:rsidRPr="00D60113" w:rsidRDefault="00EC5C1E" w:rsidP="00EC5C1E">
            <w:pPr>
              <w:pStyle w:val="PC"/>
              <w:keepNext/>
            </w:pPr>
            <w:r>
              <w:t>Analyse information about study options</w:t>
            </w:r>
          </w:p>
        </w:tc>
      </w:tr>
      <w:tr w:rsidR="00EC5C1E" w14:paraId="0B6B7208" w14:textId="77777777" w:rsidTr="00EC5C1E">
        <w:tc>
          <w:tcPr>
            <w:tcW w:w="2889" w:type="dxa"/>
            <w:vMerge/>
          </w:tcPr>
          <w:p w14:paraId="23DFB0FE" w14:textId="77777777" w:rsidR="00EC5C1E" w:rsidRDefault="00EC5C1E" w:rsidP="00EC5C1E"/>
        </w:tc>
        <w:tc>
          <w:tcPr>
            <w:tcW w:w="660" w:type="dxa"/>
            <w:gridSpan w:val="3"/>
          </w:tcPr>
          <w:p w14:paraId="5795CE33" w14:textId="77777777" w:rsidR="00EC5C1E" w:rsidRDefault="008A0BF7" w:rsidP="00EC5C1E">
            <w:pPr>
              <w:pStyle w:val="PC"/>
            </w:pPr>
            <w:r>
              <w:t>3</w:t>
            </w:r>
            <w:r w:rsidR="00EC5C1E">
              <w:t>.4</w:t>
            </w:r>
          </w:p>
        </w:tc>
        <w:tc>
          <w:tcPr>
            <w:tcW w:w="5477" w:type="dxa"/>
          </w:tcPr>
          <w:p w14:paraId="291450C6" w14:textId="77777777" w:rsidR="00EC5C1E" w:rsidRPr="00D60113" w:rsidRDefault="00EC5C1E" w:rsidP="00EC5C1E">
            <w:pPr>
              <w:pStyle w:val="PC"/>
              <w:keepNext/>
            </w:pPr>
            <w:r>
              <w:t>Compare and r</w:t>
            </w:r>
            <w:r w:rsidRPr="00C23E48">
              <w:t xml:space="preserve">ank </w:t>
            </w:r>
            <w:r w:rsidRPr="00D60113">
              <w:t>study options</w:t>
            </w:r>
            <w:r>
              <w:t xml:space="preserve"> according to study goals</w:t>
            </w:r>
            <w:r w:rsidRPr="00D60113">
              <w:t xml:space="preserve"> </w:t>
            </w:r>
          </w:p>
        </w:tc>
      </w:tr>
      <w:tr w:rsidR="00EC5C1E" w14:paraId="24769FBB" w14:textId="77777777" w:rsidTr="00EC5C1E">
        <w:tc>
          <w:tcPr>
            <w:tcW w:w="2889" w:type="dxa"/>
          </w:tcPr>
          <w:p w14:paraId="340255EE" w14:textId="77777777" w:rsidR="00EC5C1E" w:rsidRDefault="00EC5C1E" w:rsidP="00EC5C1E">
            <w:pPr>
              <w:pStyle w:val="spacer"/>
            </w:pPr>
          </w:p>
        </w:tc>
        <w:tc>
          <w:tcPr>
            <w:tcW w:w="6137" w:type="dxa"/>
            <w:gridSpan w:val="4"/>
          </w:tcPr>
          <w:p w14:paraId="58A747B4" w14:textId="77777777" w:rsidR="00EC5C1E" w:rsidRDefault="00EC5C1E" w:rsidP="00EC5C1E">
            <w:pPr>
              <w:pStyle w:val="spacer"/>
            </w:pPr>
          </w:p>
        </w:tc>
      </w:tr>
      <w:tr w:rsidR="00EC5C1E" w14:paraId="1048ED1F" w14:textId="77777777" w:rsidTr="00EC5C1E">
        <w:tc>
          <w:tcPr>
            <w:tcW w:w="2889" w:type="dxa"/>
            <w:vMerge w:val="restart"/>
          </w:tcPr>
          <w:p w14:paraId="75DA8C84" w14:textId="77777777" w:rsidR="00EC5C1E" w:rsidRDefault="00EC5C1E" w:rsidP="00EC5C1E">
            <w:pPr>
              <w:pStyle w:val="element"/>
            </w:pPr>
            <w:r>
              <w:t>4</w:t>
            </w:r>
            <w:r w:rsidR="00715F5D">
              <w:t>.</w:t>
            </w:r>
            <w:r>
              <w:tab/>
            </w:r>
            <w:r w:rsidRPr="00670D0A">
              <w:t>Examine course requirements for  field of study</w:t>
            </w:r>
          </w:p>
        </w:tc>
        <w:tc>
          <w:tcPr>
            <w:tcW w:w="645" w:type="dxa"/>
            <w:gridSpan w:val="2"/>
          </w:tcPr>
          <w:p w14:paraId="5C4D9E03" w14:textId="77777777" w:rsidR="00EC5C1E" w:rsidRDefault="008A0BF7" w:rsidP="00EC5C1E">
            <w:pPr>
              <w:pStyle w:val="PC"/>
            </w:pPr>
            <w:r>
              <w:t>4</w:t>
            </w:r>
            <w:r w:rsidR="00EC5C1E">
              <w:t>.1</w:t>
            </w:r>
          </w:p>
        </w:tc>
        <w:tc>
          <w:tcPr>
            <w:tcW w:w="5492" w:type="dxa"/>
            <w:gridSpan w:val="2"/>
          </w:tcPr>
          <w:p w14:paraId="28B3AEE2" w14:textId="77777777" w:rsidR="00EC5C1E" w:rsidRPr="00D60113" w:rsidRDefault="00EC5C1E" w:rsidP="0065539B">
            <w:pPr>
              <w:pStyle w:val="PC"/>
              <w:keepNext/>
            </w:pPr>
            <w:r w:rsidRPr="00D60113">
              <w:t xml:space="preserve">Select </w:t>
            </w:r>
            <w:r w:rsidRPr="00D60113">
              <w:rPr>
                <w:b/>
                <w:i/>
              </w:rPr>
              <w:t>field of study</w:t>
            </w:r>
            <w:r>
              <w:t xml:space="preserve"> and associated courses from range of options</w:t>
            </w:r>
          </w:p>
        </w:tc>
      </w:tr>
      <w:tr w:rsidR="00EC5C1E" w14:paraId="49514678" w14:textId="77777777" w:rsidTr="00EC5C1E">
        <w:tc>
          <w:tcPr>
            <w:tcW w:w="2889" w:type="dxa"/>
            <w:vMerge/>
          </w:tcPr>
          <w:p w14:paraId="58BD69A5" w14:textId="77777777" w:rsidR="00EC5C1E" w:rsidRDefault="00EC5C1E" w:rsidP="00EC5C1E">
            <w:pPr>
              <w:pStyle w:val="element"/>
            </w:pPr>
          </w:p>
        </w:tc>
        <w:tc>
          <w:tcPr>
            <w:tcW w:w="645" w:type="dxa"/>
            <w:gridSpan w:val="2"/>
          </w:tcPr>
          <w:p w14:paraId="758ABF4C" w14:textId="77777777" w:rsidR="00EC5C1E" w:rsidRDefault="008A0BF7" w:rsidP="00EC5C1E">
            <w:pPr>
              <w:pStyle w:val="PC"/>
            </w:pPr>
            <w:r>
              <w:t>4</w:t>
            </w:r>
            <w:r w:rsidR="00EC5C1E">
              <w:t>.2</w:t>
            </w:r>
          </w:p>
        </w:tc>
        <w:tc>
          <w:tcPr>
            <w:tcW w:w="5492" w:type="dxa"/>
            <w:gridSpan w:val="2"/>
          </w:tcPr>
          <w:p w14:paraId="66D9B713" w14:textId="77777777" w:rsidR="00EC5C1E" w:rsidRDefault="00EC5C1E" w:rsidP="00EC5C1E">
            <w:pPr>
              <w:pStyle w:val="PC"/>
              <w:keepNext/>
            </w:pPr>
            <w:r w:rsidRPr="00D60113">
              <w:t xml:space="preserve">Examine </w:t>
            </w:r>
            <w:r w:rsidRPr="00D60113">
              <w:rPr>
                <w:b/>
                <w:i/>
              </w:rPr>
              <w:t>entry requirements</w:t>
            </w:r>
            <w:r w:rsidRPr="00D60113">
              <w:t xml:space="preserve"> from a range of institutions</w:t>
            </w:r>
          </w:p>
        </w:tc>
      </w:tr>
      <w:tr w:rsidR="00EC5C1E" w14:paraId="1717B896" w14:textId="77777777" w:rsidTr="00EC5C1E">
        <w:tc>
          <w:tcPr>
            <w:tcW w:w="2889" w:type="dxa"/>
            <w:vMerge/>
          </w:tcPr>
          <w:p w14:paraId="4E093904" w14:textId="77777777" w:rsidR="00EC5C1E" w:rsidRDefault="00EC5C1E" w:rsidP="00EC5C1E"/>
        </w:tc>
        <w:tc>
          <w:tcPr>
            <w:tcW w:w="645" w:type="dxa"/>
            <w:gridSpan w:val="2"/>
          </w:tcPr>
          <w:p w14:paraId="52DD3CF9" w14:textId="77777777" w:rsidR="00EC5C1E" w:rsidRDefault="008A0BF7" w:rsidP="00EC5C1E">
            <w:pPr>
              <w:pStyle w:val="PC"/>
            </w:pPr>
            <w:r>
              <w:t>4</w:t>
            </w:r>
            <w:r w:rsidR="00EC5C1E">
              <w:t>.3</w:t>
            </w:r>
          </w:p>
        </w:tc>
        <w:tc>
          <w:tcPr>
            <w:tcW w:w="5492" w:type="dxa"/>
            <w:gridSpan w:val="2"/>
          </w:tcPr>
          <w:p w14:paraId="0C78F33A" w14:textId="77777777" w:rsidR="00EC5C1E" w:rsidRPr="00D60113" w:rsidRDefault="00EC5C1E" w:rsidP="00EC5C1E">
            <w:pPr>
              <w:pStyle w:val="PC"/>
              <w:keepNext/>
              <w:rPr>
                <w:b/>
                <w:i/>
              </w:rPr>
            </w:pPr>
            <w:r w:rsidRPr="002D00E4">
              <w:t>Review</w:t>
            </w:r>
            <w:r w:rsidRPr="00D60113">
              <w:rPr>
                <w:b/>
                <w:i/>
              </w:rPr>
              <w:t xml:space="preserve"> personal circumstances, skills and achievements</w:t>
            </w:r>
            <w:r w:rsidRPr="00D60113">
              <w:t xml:space="preserve"> against entry requirements </w:t>
            </w:r>
          </w:p>
        </w:tc>
      </w:tr>
      <w:tr w:rsidR="00EC5C1E" w14:paraId="597F1233" w14:textId="77777777" w:rsidTr="00EC5C1E">
        <w:tc>
          <w:tcPr>
            <w:tcW w:w="2889" w:type="dxa"/>
            <w:vMerge/>
          </w:tcPr>
          <w:p w14:paraId="04111508" w14:textId="77777777" w:rsidR="00EC5C1E" w:rsidRDefault="00EC5C1E" w:rsidP="00EC5C1E"/>
        </w:tc>
        <w:tc>
          <w:tcPr>
            <w:tcW w:w="645" w:type="dxa"/>
            <w:gridSpan w:val="2"/>
          </w:tcPr>
          <w:p w14:paraId="1E6092C6" w14:textId="77777777" w:rsidR="00EC5C1E" w:rsidRDefault="008A0BF7" w:rsidP="00EC5C1E">
            <w:pPr>
              <w:pStyle w:val="PC"/>
            </w:pPr>
            <w:r>
              <w:t>4</w:t>
            </w:r>
            <w:r w:rsidR="00EC5C1E">
              <w:t>.4</w:t>
            </w:r>
          </w:p>
        </w:tc>
        <w:tc>
          <w:tcPr>
            <w:tcW w:w="5492" w:type="dxa"/>
            <w:gridSpan w:val="2"/>
          </w:tcPr>
          <w:p w14:paraId="79EB789D" w14:textId="77777777" w:rsidR="00EC5C1E" w:rsidRPr="000F0708" w:rsidRDefault="00EC5C1E" w:rsidP="00EC5C1E">
            <w:pPr>
              <w:pStyle w:val="PC"/>
              <w:keepNext/>
            </w:pPr>
            <w:r w:rsidRPr="000F0708">
              <w:t>Review own educational history and current skills</w:t>
            </w:r>
          </w:p>
        </w:tc>
      </w:tr>
      <w:tr w:rsidR="00EC5C1E" w14:paraId="16C84880" w14:textId="77777777" w:rsidTr="00EC5C1E">
        <w:tc>
          <w:tcPr>
            <w:tcW w:w="2889" w:type="dxa"/>
            <w:vMerge/>
          </w:tcPr>
          <w:p w14:paraId="7AEA0F68" w14:textId="77777777" w:rsidR="00EC5C1E" w:rsidRDefault="00EC5C1E" w:rsidP="00EC5C1E"/>
        </w:tc>
        <w:tc>
          <w:tcPr>
            <w:tcW w:w="645" w:type="dxa"/>
            <w:gridSpan w:val="2"/>
          </w:tcPr>
          <w:p w14:paraId="005E03AB" w14:textId="77777777" w:rsidR="00EC5C1E" w:rsidRDefault="008A0BF7" w:rsidP="00EC5C1E">
            <w:pPr>
              <w:pStyle w:val="PC"/>
            </w:pPr>
            <w:r>
              <w:t>4</w:t>
            </w:r>
            <w:r w:rsidR="00EC5C1E">
              <w:t>.5</w:t>
            </w:r>
          </w:p>
        </w:tc>
        <w:tc>
          <w:tcPr>
            <w:tcW w:w="5492" w:type="dxa"/>
            <w:gridSpan w:val="2"/>
          </w:tcPr>
          <w:p w14:paraId="31BF6667" w14:textId="77777777" w:rsidR="00EC5C1E" w:rsidRDefault="00EC5C1E" w:rsidP="00EC5C1E">
            <w:pPr>
              <w:pStyle w:val="PC"/>
              <w:keepNext/>
            </w:pPr>
            <w:r>
              <w:t xml:space="preserve">Identify </w:t>
            </w:r>
            <w:r w:rsidRPr="009142C1">
              <w:rPr>
                <w:b/>
                <w:i/>
              </w:rPr>
              <w:t>options for direct application</w:t>
            </w:r>
            <w:r>
              <w:t xml:space="preserve"> for selected courses at institutions of interest</w:t>
            </w:r>
          </w:p>
        </w:tc>
      </w:tr>
      <w:tr w:rsidR="00EC5C1E" w14:paraId="6DB584D1" w14:textId="77777777" w:rsidTr="00EC5C1E">
        <w:tc>
          <w:tcPr>
            <w:tcW w:w="2889" w:type="dxa"/>
            <w:vMerge/>
          </w:tcPr>
          <w:p w14:paraId="1C921884" w14:textId="77777777" w:rsidR="00EC5C1E" w:rsidRDefault="00EC5C1E" w:rsidP="00EC5C1E"/>
        </w:tc>
        <w:tc>
          <w:tcPr>
            <w:tcW w:w="645" w:type="dxa"/>
            <w:gridSpan w:val="2"/>
          </w:tcPr>
          <w:p w14:paraId="2BC33468" w14:textId="77777777" w:rsidR="00EC5C1E" w:rsidRDefault="008A0BF7" w:rsidP="00EC5C1E">
            <w:pPr>
              <w:pStyle w:val="PC"/>
            </w:pPr>
            <w:r>
              <w:t>4</w:t>
            </w:r>
            <w:r w:rsidR="00EC5C1E">
              <w:t>.6</w:t>
            </w:r>
          </w:p>
        </w:tc>
        <w:tc>
          <w:tcPr>
            <w:tcW w:w="5492" w:type="dxa"/>
            <w:gridSpan w:val="2"/>
          </w:tcPr>
          <w:p w14:paraId="7ABE32F3" w14:textId="77777777" w:rsidR="00EC5C1E" w:rsidRDefault="00EC5C1E" w:rsidP="00EC5C1E">
            <w:pPr>
              <w:pStyle w:val="PC"/>
              <w:keepNext/>
            </w:pPr>
            <w:r>
              <w:t xml:space="preserve">Analyse </w:t>
            </w:r>
            <w:r w:rsidRPr="009142C1">
              <w:rPr>
                <w:b/>
                <w:i/>
              </w:rPr>
              <w:t>course specific requirements</w:t>
            </w:r>
            <w:r>
              <w:t xml:space="preserve"> for direct entry</w:t>
            </w:r>
          </w:p>
        </w:tc>
      </w:tr>
      <w:tr w:rsidR="00EC5C1E" w14:paraId="20BF3A4B" w14:textId="77777777" w:rsidTr="00EC5C1E">
        <w:tc>
          <w:tcPr>
            <w:tcW w:w="2889" w:type="dxa"/>
          </w:tcPr>
          <w:p w14:paraId="67B53F88" w14:textId="77777777" w:rsidR="00EC5C1E" w:rsidRDefault="00EC5C1E" w:rsidP="00EC5C1E">
            <w:pPr>
              <w:pStyle w:val="spacer"/>
            </w:pPr>
          </w:p>
        </w:tc>
        <w:tc>
          <w:tcPr>
            <w:tcW w:w="645" w:type="dxa"/>
            <w:gridSpan w:val="2"/>
          </w:tcPr>
          <w:p w14:paraId="2F533D1E" w14:textId="77777777" w:rsidR="00EC5C1E" w:rsidRDefault="00EC5C1E" w:rsidP="00EC5C1E">
            <w:pPr>
              <w:pStyle w:val="spacer"/>
            </w:pPr>
          </w:p>
        </w:tc>
        <w:tc>
          <w:tcPr>
            <w:tcW w:w="5492" w:type="dxa"/>
            <w:gridSpan w:val="2"/>
          </w:tcPr>
          <w:p w14:paraId="275C7347" w14:textId="77777777" w:rsidR="00EC5C1E" w:rsidRDefault="00EC5C1E" w:rsidP="00EC5C1E">
            <w:pPr>
              <w:pStyle w:val="spacer"/>
            </w:pPr>
          </w:p>
        </w:tc>
      </w:tr>
      <w:tr w:rsidR="00EC5C1E" w14:paraId="53A46C09" w14:textId="77777777" w:rsidTr="00EC5C1E">
        <w:tc>
          <w:tcPr>
            <w:tcW w:w="2889" w:type="dxa"/>
            <w:vMerge w:val="restart"/>
          </w:tcPr>
          <w:p w14:paraId="632C1E5E" w14:textId="77777777" w:rsidR="00EC5C1E" w:rsidRDefault="00EC5C1E" w:rsidP="00EC5C1E">
            <w:pPr>
              <w:pStyle w:val="element"/>
            </w:pPr>
            <w:r>
              <w:rPr>
                <w:rFonts w:eastAsia="Times New Roman"/>
              </w:rPr>
              <w:t xml:space="preserve">5. Design </w:t>
            </w:r>
            <w:r w:rsidRPr="006B0020">
              <w:rPr>
                <w:rFonts w:eastAsia="Times New Roman"/>
              </w:rPr>
              <w:t>a study pathway plan</w:t>
            </w:r>
          </w:p>
        </w:tc>
        <w:tc>
          <w:tcPr>
            <w:tcW w:w="645" w:type="dxa"/>
            <w:gridSpan w:val="2"/>
          </w:tcPr>
          <w:p w14:paraId="2E95F529" w14:textId="77777777" w:rsidR="00EC5C1E" w:rsidRDefault="00EC5C1E" w:rsidP="00EC5C1E">
            <w:pPr>
              <w:pStyle w:val="PC"/>
            </w:pPr>
            <w:r>
              <w:t>5.1</w:t>
            </w:r>
          </w:p>
        </w:tc>
        <w:tc>
          <w:tcPr>
            <w:tcW w:w="5492" w:type="dxa"/>
            <w:gridSpan w:val="2"/>
          </w:tcPr>
          <w:p w14:paraId="49EAE6C8" w14:textId="77777777" w:rsidR="00EC5C1E" w:rsidRPr="00D60113" w:rsidRDefault="00EC5C1E" w:rsidP="0065539B">
            <w:pPr>
              <w:pStyle w:val="PC"/>
              <w:keepNext/>
            </w:pPr>
            <w:r>
              <w:t>Confirm</w:t>
            </w:r>
            <w:r w:rsidRPr="00D60113">
              <w:t xml:space="preserve"> select</w:t>
            </w:r>
            <w:r>
              <w:t>ed</w:t>
            </w:r>
            <w:r w:rsidRPr="00D60113">
              <w:t xml:space="preserve"> study option</w:t>
            </w:r>
            <w:r>
              <w:t>/s</w:t>
            </w:r>
            <w:r w:rsidRPr="00D60113">
              <w:t xml:space="preserve"> according to own</w:t>
            </w:r>
            <w:r>
              <w:t xml:space="preserve"> study</w:t>
            </w:r>
            <w:r w:rsidRPr="00D60113">
              <w:t xml:space="preserve"> goals </w:t>
            </w:r>
          </w:p>
        </w:tc>
      </w:tr>
      <w:tr w:rsidR="00EC5C1E" w14:paraId="407BBE35" w14:textId="77777777" w:rsidTr="00EC5C1E">
        <w:tc>
          <w:tcPr>
            <w:tcW w:w="2889" w:type="dxa"/>
            <w:vMerge/>
          </w:tcPr>
          <w:p w14:paraId="65D165E4" w14:textId="77777777" w:rsidR="00EC5C1E" w:rsidRDefault="00EC5C1E" w:rsidP="00EC5C1E"/>
        </w:tc>
        <w:tc>
          <w:tcPr>
            <w:tcW w:w="645" w:type="dxa"/>
            <w:gridSpan w:val="2"/>
          </w:tcPr>
          <w:p w14:paraId="2D3EC6C1" w14:textId="77777777" w:rsidR="00EC5C1E" w:rsidRDefault="00EC5C1E" w:rsidP="00EC5C1E">
            <w:pPr>
              <w:pStyle w:val="PC"/>
            </w:pPr>
            <w:r>
              <w:t>5.2</w:t>
            </w:r>
          </w:p>
        </w:tc>
        <w:tc>
          <w:tcPr>
            <w:tcW w:w="5492" w:type="dxa"/>
            <w:gridSpan w:val="2"/>
          </w:tcPr>
          <w:p w14:paraId="5C5B954E" w14:textId="77777777" w:rsidR="00EC5C1E" w:rsidRPr="00D60113" w:rsidRDefault="00EC5C1E" w:rsidP="0065539B">
            <w:pPr>
              <w:pStyle w:val="PC"/>
              <w:keepNext/>
            </w:pPr>
            <w:r>
              <w:t>Follow steps</w:t>
            </w:r>
            <w:r w:rsidR="0065539B">
              <w:t xml:space="preserve"> </w:t>
            </w:r>
            <w:r>
              <w:t>to plan a study</w:t>
            </w:r>
            <w:r w:rsidRPr="00D60113">
              <w:t xml:space="preserve"> pathway</w:t>
            </w:r>
            <w:r>
              <w:t xml:space="preserve"> for selected study option</w:t>
            </w:r>
            <w:r w:rsidRPr="00D60113">
              <w:t xml:space="preserve"> </w:t>
            </w:r>
          </w:p>
        </w:tc>
      </w:tr>
      <w:tr w:rsidR="00EC5C1E" w14:paraId="4EDFD929" w14:textId="77777777" w:rsidTr="00EC5C1E">
        <w:tc>
          <w:tcPr>
            <w:tcW w:w="2889" w:type="dxa"/>
            <w:vMerge/>
          </w:tcPr>
          <w:p w14:paraId="663CCE2B" w14:textId="77777777" w:rsidR="00EC5C1E" w:rsidRDefault="00EC5C1E" w:rsidP="00EC5C1E"/>
        </w:tc>
        <w:tc>
          <w:tcPr>
            <w:tcW w:w="645" w:type="dxa"/>
            <w:gridSpan w:val="2"/>
          </w:tcPr>
          <w:p w14:paraId="45BE3C6F" w14:textId="77777777" w:rsidR="00EC5C1E" w:rsidRDefault="00EC5C1E" w:rsidP="00EC5C1E">
            <w:pPr>
              <w:pStyle w:val="PC"/>
            </w:pPr>
            <w:r>
              <w:t>5.3</w:t>
            </w:r>
          </w:p>
        </w:tc>
        <w:tc>
          <w:tcPr>
            <w:tcW w:w="5492" w:type="dxa"/>
            <w:gridSpan w:val="2"/>
          </w:tcPr>
          <w:p w14:paraId="2E214EFC" w14:textId="77777777" w:rsidR="00EC5C1E" w:rsidRPr="00D60113" w:rsidRDefault="00EC5C1E" w:rsidP="00EC5C1E">
            <w:pPr>
              <w:pStyle w:val="PC"/>
              <w:keepNext/>
            </w:pPr>
            <w:r w:rsidRPr="00D60113">
              <w:t xml:space="preserve">Establish a </w:t>
            </w:r>
            <w:r w:rsidRPr="00D60113">
              <w:rPr>
                <w:b/>
                <w:i/>
              </w:rPr>
              <w:t>timeline of priorities and activities</w:t>
            </w:r>
            <w:r w:rsidRPr="00D60113">
              <w:t xml:space="preserve"> according to required deadlines </w:t>
            </w:r>
          </w:p>
        </w:tc>
      </w:tr>
      <w:tr w:rsidR="00EC5C1E" w14:paraId="7613443E" w14:textId="77777777" w:rsidTr="00EC5C1E">
        <w:tc>
          <w:tcPr>
            <w:tcW w:w="2889" w:type="dxa"/>
            <w:vMerge/>
          </w:tcPr>
          <w:p w14:paraId="7C9ADBE6" w14:textId="77777777" w:rsidR="00EC5C1E" w:rsidRDefault="00EC5C1E" w:rsidP="00EC5C1E"/>
        </w:tc>
        <w:tc>
          <w:tcPr>
            <w:tcW w:w="645" w:type="dxa"/>
            <w:gridSpan w:val="2"/>
          </w:tcPr>
          <w:p w14:paraId="5BF2F6DF" w14:textId="77777777" w:rsidR="00EC5C1E" w:rsidRDefault="00EC5C1E" w:rsidP="00EC5C1E">
            <w:pPr>
              <w:pStyle w:val="PC"/>
            </w:pPr>
            <w:r>
              <w:t>5.4</w:t>
            </w:r>
          </w:p>
        </w:tc>
        <w:tc>
          <w:tcPr>
            <w:tcW w:w="5492" w:type="dxa"/>
            <w:gridSpan w:val="2"/>
          </w:tcPr>
          <w:p w14:paraId="12F5ADA5" w14:textId="77777777" w:rsidR="00EC5C1E" w:rsidRPr="00D60113" w:rsidRDefault="00EC5C1E" w:rsidP="00EC5C1E">
            <w:pPr>
              <w:pStyle w:val="PC"/>
              <w:keepNext/>
            </w:pPr>
            <w:r w:rsidRPr="00D60113">
              <w:t>Gather</w:t>
            </w:r>
            <w:r w:rsidR="008A0BF7">
              <w:t xml:space="preserve"> and record</w:t>
            </w:r>
            <w:r>
              <w:rPr>
                <w:b/>
                <w:i/>
              </w:rPr>
              <w:t xml:space="preserve"> required documentation for study pathway </w:t>
            </w:r>
            <w:r w:rsidRPr="00D60113">
              <w:t xml:space="preserve">and arrange to complete </w:t>
            </w:r>
            <w:r w:rsidRPr="004D5D53">
              <w:t xml:space="preserve">additional requirements </w:t>
            </w:r>
            <w:r w:rsidRPr="00D60113">
              <w:t>where necessary</w:t>
            </w:r>
          </w:p>
        </w:tc>
      </w:tr>
      <w:tr w:rsidR="00EC5C1E" w14:paraId="0053DD3F" w14:textId="77777777" w:rsidTr="00EC5C1E">
        <w:tc>
          <w:tcPr>
            <w:tcW w:w="2889" w:type="dxa"/>
            <w:vMerge/>
          </w:tcPr>
          <w:p w14:paraId="5C2DEC4B" w14:textId="77777777" w:rsidR="00EC5C1E" w:rsidRDefault="00EC5C1E" w:rsidP="00EC5C1E"/>
        </w:tc>
        <w:tc>
          <w:tcPr>
            <w:tcW w:w="645" w:type="dxa"/>
            <w:gridSpan w:val="2"/>
          </w:tcPr>
          <w:p w14:paraId="68CED721" w14:textId="77777777" w:rsidR="00EC5C1E" w:rsidRDefault="00EC5C1E" w:rsidP="00EC5C1E">
            <w:pPr>
              <w:pStyle w:val="PC"/>
            </w:pPr>
            <w:r>
              <w:t>5.5</w:t>
            </w:r>
          </w:p>
        </w:tc>
        <w:tc>
          <w:tcPr>
            <w:tcW w:w="5492" w:type="dxa"/>
            <w:gridSpan w:val="2"/>
          </w:tcPr>
          <w:p w14:paraId="621FFDAE" w14:textId="77777777" w:rsidR="00EC5C1E" w:rsidRPr="003E1D59" w:rsidRDefault="00EC5C1E" w:rsidP="00EC5C1E">
            <w:pPr>
              <w:pStyle w:val="PC"/>
              <w:keepNext/>
            </w:pPr>
            <w:r w:rsidRPr="00791ABA">
              <w:rPr>
                <w:b/>
                <w:i/>
              </w:rPr>
              <w:t xml:space="preserve">Review </w:t>
            </w:r>
            <w:r w:rsidRPr="00DD45D6">
              <w:rPr>
                <w:b/>
                <w:i/>
              </w:rPr>
              <w:t>study pathway with others</w:t>
            </w:r>
            <w:r w:rsidRPr="00791ABA">
              <w:t xml:space="preserve"> and make necessary adjustment</w:t>
            </w:r>
            <w:r>
              <w:t>s</w:t>
            </w:r>
          </w:p>
        </w:tc>
      </w:tr>
      <w:tr w:rsidR="00EC5C1E" w14:paraId="1C5FB3B5" w14:textId="77777777" w:rsidTr="00EC5C1E">
        <w:tc>
          <w:tcPr>
            <w:tcW w:w="2889" w:type="dxa"/>
          </w:tcPr>
          <w:p w14:paraId="2C5B75FB" w14:textId="77777777" w:rsidR="00EC5C1E" w:rsidRDefault="00EC5C1E" w:rsidP="00EC5C1E">
            <w:pPr>
              <w:pStyle w:val="spacer"/>
            </w:pPr>
          </w:p>
        </w:tc>
        <w:tc>
          <w:tcPr>
            <w:tcW w:w="6137" w:type="dxa"/>
            <w:gridSpan w:val="4"/>
          </w:tcPr>
          <w:p w14:paraId="4BC9EB96" w14:textId="77777777" w:rsidR="00EC5C1E" w:rsidRDefault="00EC5C1E" w:rsidP="00EC5C1E">
            <w:pPr>
              <w:pStyle w:val="spacer"/>
            </w:pPr>
          </w:p>
        </w:tc>
      </w:tr>
      <w:tr w:rsidR="00EC5C1E" w14:paraId="03B2B547" w14:textId="77777777" w:rsidTr="00EC5C1E">
        <w:tc>
          <w:tcPr>
            <w:tcW w:w="9026" w:type="dxa"/>
            <w:gridSpan w:val="5"/>
          </w:tcPr>
          <w:p w14:paraId="1E7DF4E8" w14:textId="77777777" w:rsidR="00EC5C1E" w:rsidRDefault="00EC5C1E" w:rsidP="00EC5C1E">
            <w:pPr>
              <w:pStyle w:val="Heading21"/>
            </w:pPr>
            <w:r>
              <w:t>Required Skills and Knowledge</w:t>
            </w:r>
          </w:p>
          <w:p w14:paraId="61292D10" w14:textId="77777777" w:rsidR="00EC5C1E" w:rsidRDefault="00EC5C1E" w:rsidP="00EC5C1E">
            <w:pPr>
              <w:pStyle w:val="text"/>
            </w:pPr>
            <w:r w:rsidRPr="005979AA">
              <w:t>This describes the essential skills and knowledge and their level required for this unit</w:t>
            </w:r>
            <w:r>
              <w:t>.</w:t>
            </w:r>
          </w:p>
        </w:tc>
      </w:tr>
      <w:tr w:rsidR="00EC5C1E" w14:paraId="1BE52B9A" w14:textId="77777777" w:rsidTr="00EC5C1E">
        <w:tc>
          <w:tcPr>
            <w:tcW w:w="9026" w:type="dxa"/>
            <w:gridSpan w:val="5"/>
          </w:tcPr>
          <w:p w14:paraId="79E11EEF" w14:textId="77777777" w:rsidR="00EC5C1E" w:rsidRDefault="00EC5C1E" w:rsidP="00EC5C1E">
            <w:pPr>
              <w:pStyle w:val="unittext"/>
            </w:pPr>
            <w:r w:rsidRPr="00DA0928">
              <w:rPr>
                <w:b/>
              </w:rPr>
              <w:t>Required Skills</w:t>
            </w:r>
            <w:r>
              <w:t>:</w:t>
            </w:r>
          </w:p>
          <w:p w14:paraId="4C6CB53A" w14:textId="77777777" w:rsidR="00EC5C1E" w:rsidRDefault="00EC5C1E" w:rsidP="00EC5C1E">
            <w:pPr>
              <w:pStyle w:val="bullet0"/>
              <w:keepNext w:val="0"/>
              <w:numPr>
                <w:ilvl w:val="0"/>
                <w:numId w:val="21"/>
              </w:numPr>
              <w:ind w:left="284" w:hanging="284"/>
            </w:pPr>
            <w:r>
              <w:t xml:space="preserve">literacy skills to </w:t>
            </w:r>
          </w:p>
          <w:p w14:paraId="01715C66" w14:textId="77777777" w:rsidR="00EC5C1E" w:rsidRDefault="00EC5C1E" w:rsidP="00EC5C1E">
            <w:pPr>
              <w:pStyle w:val="endash"/>
              <w:numPr>
                <w:ilvl w:val="0"/>
                <w:numId w:val="22"/>
              </w:numPr>
              <w:spacing w:before="80" w:after="80"/>
              <w:ind w:left="568" w:hanging="284"/>
            </w:pPr>
            <w:r>
              <w:t xml:space="preserve">locate and interpret course information and entry requirements </w:t>
            </w:r>
          </w:p>
          <w:p w14:paraId="74F25EDD" w14:textId="77777777" w:rsidR="00EC5C1E" w:rsidRDefault="00EC5C1E" w:rsidP="00EC5C1E">
            <w:pPr>
              <w:pStyle w:val="endash"/>
              <w:numPr>
                <w:ilvl w:val="0"/>
                <w:numId w:val="22"/>
              </w:numPr>
              <w:spacing w:before="80" w:after="80"/>
              <w:ind w:left="568" w:hanging="284"/>
            </w:pPr>
            <w:r>
              <w:t>interpret and respond to information about course application processes</w:t>
            </w:r>
          </w:p>
          <w:p w14:paraId="112E2BC4" w14:textId="77777777" w:rsidR="00EC5C1E" w:rsidRDefault="00EC5C1E" w:rsidP="00EC5C1E">
            <w:pPr>
              <w:pStyle w:val="endash"/>
              <w:numPr>
                <w:ilvl w:val="0"/>
                <w:numId w:val="22"/>
              </w:numPr>
              <w:spacing w:before="80" w:after="80"/>
              <w:ind w:left="568" w:hanging="284"/>
            </w:pPr>
            <w:r w:rsidRPr="003A06B0">
              <w:t>access and interpret information about transition to tertiary study</w:t>
            </w:r>
          </w:p>
          <w:p w14:paraId="3351B760" w14:textId="77777777" w:rsidR="00EC5C1E" w:rsidRDefault="00EC5C1E" w:rsidP="00EC5C1E">
            <w:pPr>
              <w:pStyle w:val="endash"/>
              <w:numPr>
                <w:ilvl w:val="0"/>
                <w:numId w:val="22"/>
              </w:numPr>
              <w:spacing w:before="80" w:after="80"/>
              <w:ind w:left="568" w:hanging="284"/>
            </w:pPr>
            <w:r>
              <w:t>collect and use information to develop a study pathway</w:t>
            </w:r>
          </w:p>
          <w:p w14:paraId="60F4A80D" w14:textId="77777777" w:rsidR="00EC5C1E" w:rsidRDefault="00EC5C1E" w:rsidP="00EC5C1E">
            <w:pPr>
              <w:pStyle w:val="bullet0"/>
              <w:keepNext w:val="0"/>
              <w:numPr>
                <w:ilvl w:val="0"/>
                <w:numId w:val="21"/>
              </w:numPr>
              <w:ind w:left="284" w:hanging="284"/>
            </w:pPr>
            <w:r>
              <w:t xml:space="preserve">communication skills to </w:t>
            </w:r>
          </w:p>
          <w:p w14:paraId="24DFF42F" w14:textId="77777777" w:rsidR="00EC5C1E" w:rsidRPr="003A06B0" w:rsidRDefault="00EC5C1E" w:rsidP="00EC5C1E">
            <w:pPr>
              <w:pStyle w:val="endash"/>
              <w:numPr>
                <w:ilvl w:val="0"/>
                <w:numId w:val="22"/>
              </w:numPr>
              <w:spacing w:before="80" w:after="80"/>
              <w:ind w:left="568" w:hanging="284"/>
            </w:pPr>
            <w:r>
              <w:lastRenderedPageBreak/>
              <w:t>seek feedback and review study plan</w:t>
            </w:r>
          </w:p>
          <w:p w14:paraId="3EA77369" w14:textId="77777777" w:rsidR="00EC5C1E" w:rsidRDefault="00EC5C1E" w:rsidP="00EC5C1E">
            <w:pPr>
              <w:pStyle w:val="bullet0"/>
              <w:keepNext w:val="0"/>
              <w:numPr>
                <w:ilvl w:val="0"/>
                <w:numId w:val="21"/>
              </w:numPr>
              <w:ind w:left="284" w:hanging="284"/>
            </w:pPr>
            <w:r>
              <w:t xml:space="preserve">digital literacy skills to </w:t>
            </w:r>
          </w:p>
          <w:p w14:paraId="39034FCC" w14:textId="77777777" w:rsidR="00EC5C1E" w:rsidRDefault="00EC5C1E" w:rsidP="00EC5C1E">
            <w:pPr>
              <w:pStyle w:val="endash"/>
              <w:numPr>
                <w:ilvl w:val="0"/>
                <w:numId w:val="22"/>
              </w:numPr>
              <w:spacing w:before="80" w:after="80"/>
              <w:ind w:left="568" w:hanging="284"/>
            </w:pPr>
            <w:r>
              <w:t>access online study information</w:t>
            </w:r>
          </w:p>
          <w:p w14:paraId="4F1917FB" w14:textId="77777777" w:rsidR="00EC5C1E" w:rsidRDefault="00EC5C1E" w:rsidP="00EC5C1E">
            <w:pPr>
              <w:pStyle w:val="endash"/>
              <w:numPr>
                <w:ilvl w:val="0"/>
                <w:numId w:val="22"/>
              </w:numPr>
              <w:spacing w:before="80" w:after="80"/>
              <w:ind w:left="568" w:hanging="284"/>
            </w:pPr>
            <w:r>
              <w:t xml:space="preserve">record and manage online information about study options </w:t>
            </w:r>
          </w:p>
          <w:p w14:paraId="10B9CDFB" w14:textId="77777777" w:rsidR="00EC5C1E" w:rsidRDefault="00EC5C1E" w:rsidP="00EC5C1E">
            <w:pPr>
              <w:pStyle w:val="bullet0"/>
              <w:keepNext w:val="0"/>
              <w:numPr>
                <w:ilvl w:val="0"/>
                <w:numId w:val="21"/>
              </w:numPr>
              <w:ind w:left="284" w:hanging="284"/>
            </w:pPr>
            <w:r>
              <w:t xml:space="preserve">planning and organising skills to: </w:t>
            </w:r>
          </w:p>
          <w:p w14:paraId="431FC8D6" w14:textId="77777777" w:rsidR="00EC5C1E" w:rsidRDefault="00EC5C1E" w:rsidP="00EC5C1E">
            <w:pPr>
              <w:pStyle w:val="endash"/>
              <w:numPr>
                <w:ilvl w:val="0"/>
                <w:numId w:val="22"/>
              </w:numPr>
              <w:spacing w:before="80" w:after="80"/>
              <w:ind w:left="568" w:hanging="284"/>
            </w:pPr>
            <w:r>
              <w:t>summarise ideas and information related to tertiary study</w:t>
            </w:r>
          </w:p>
          <w:p w14:paraId="35688B7D" w14:textId="77777777" w:rsidR="00EC5C1E" w:rsidRDefault="00EC5C1E" w:rsidP="00EC5C1E">
            <w:pPr>
              <w:pStyle w:val="endash"/>
              <w:numPr>
                <w:ilvl w:val="0"/>
                <w:numId w:val="22"/>
              </w:numPr>
              <w:spacing w:before="80" w:after="80"/>
              <w:ind w:left="568" w:hanging="284"/>
            </w:pPr>
            <w:r>
              <w:t>collect and organise information about study options</w:t>
            </w:r>
          </w:p>
          <w:p w14:paraId="06BC1AC6" w14:textId="77777777" w:rsidR="00EC5C1E" w:rsidRDefault="00EC5C1E" w:rsidP="00EC5C1E">
            <w:pPr>
              <w:pStyle w:val="bullet0"/>
              <w:keepNext w:val="0"/>
              <w:numPr>
                <w:ilvl w:val="0"/>
                <w:numId w:val="21"/>
              </w:numPr>
              <w:ind w:left="284" w:hanging="284"/>
            </w:pPr>
            <w:r w:rsidRPr="00245A64">
              <w:t>problem</w:t>
            </w:r>
            <w:r>
              <w:t xml:space="preserve"> solving skills to</w:t>
            </w:r>
          </w:p>
          <w:p w14:paraId="795BC1AB" w14:textId="77777777" w:rsidR="00EC5C1E" w:rsidRDefault="00EC5C1E" w:rsidP="00EC5C1E">
            <w:pPr>
              <w:pStyle w:val="endash"/>
              <w:numPr>
                <w:ilvl w:val="0"/>
                <w:numId w:val="22"/>
              </w:numPr>
              <w:spacing w:before="80" w:after="80"/>
              <w:ind w:left="568" w:hanging="284"/>
            </w:pPr>
            <w:r>
              <w:t>locate and select relevant study information</w:t>
            </w:r>
          </w:p>
          <w:p w14:paraId="5021AF9C" w14:textId="77777777" w:rsidR="00EC5C1E" w:rsidRDefault="00EC5C1E" w:rsidP="00EC5C1E">
            <w:pPr>
              <w:pStyle w:val="endash"/>
              <w:numPr>
                <w:ilvl w:val="0"/>
                <w:numId w:val="22"/>
              </w:numPr>
              <w:spacing w:before="80" w:after="80"/>
              <w:ind w:left="568" w:hanging="284"/>
            </w:pPr>
            <w:r>
              <w:t>match study options to study goals for future employment or study pathways</w:t>
            </w:r>
          </w:p>
          <w:p w14:paraId="375AE27E" w14:textId="77777777" w:rsidR="00EC5C1E" w:rsidRPr="00245A64" w:rsidRDefault="00EC5C1E" w:rsidP="00EC5C1E">
            <w:pPr>
              <w:pStyle w:val="bullet0"/>
              <w:keepNext w:val="0"/>
              <w:numPr>
                <w:ilvl w:val="0"/>
                <w:numId w:val="21"/>
              </w:numPr>
              <w:ind w:left="284" w:hanging="284"/>
            </w:pPr>
            <w:r w:rsidRPr="00245A64">
              <w:t xml:space="preserve">self-management skills to plan an individual study pathway and establish and manage study priorities </w:t>
            </w:r>
          </w:p>
          <w:p w14:paraId="34AFC80D" w14:textId="77777777" w:rsidR="00EC5C1E" w:rsidRDefault="00EC5C1E" w:rsidP="00EC5C1E">
            <w:pPr>
              <w:pStyle w:val="bullet0"/>
              <w:keepNext w:val="0"/>
              <w:numPr>
                <w:ilvl w:val="0"/>
                <w:numId w:val="21"/>
              </w:numPr>
              <w:ind w:left="284" w:hanging="284"/>
            </w:pPr>
            <w:r w:rsidRPr="00245A64">
              <w:t xml:space="preserve"> team work skills to collaborate</w:t>
            </w:r>
            <w:r>
              <w:t xml:space="preserve"> with peers and</w:t>
            </w:r>
            <w:r w:rsidRPr="00245A64">
              <w:t xml:space="preserve"> review</w:t>
            </w:r>
            <w:r>
              <w:t xml:space="preserve"> study pathway plan</w:t>
            </w:r>
          </w:p>
          <w:p w14:paraId="569A711D" w14:textId="77777777" w:rsidR="00EC5C1E" w:rsidRPr="00DA0928" w:rsidRDefault="00EC5C1E" w:rsidP="00EC5C1E">
            <w:pPr>
              <w:pStyle w:val="unittext"/>
              <w:rPr>
                <w:b/>
              </w:rPr>
            </w:pPr>
            <w:r w:rsidRPr="00DA0928">
              <w:rPr>
                <w:b/>
              </w:rPr>
              <w:t>Required Knowledge:</w:t>
            </w:r>
          </w:p>
          <w:p w14:paraId="7DF24FEE" w14:textId="77777777" w:rsidR="00EC5C1E" w:rsidRDefault="00EC5C1E" w:rsidP="00EC5C1E">
            <w:pPr>
              <w:pStyle w:val="bullet0"/>
              <w:keepNext w:val="0"/>
              <w:numPr>
                <w:ilvl w:val="0"/>
                <w:numId w:val="21"/>
              </w:numPr>
              <w:ind w:left="284" w:hanging="284"/>
            </w:pPr>
            <w:r>
              <w:t>requirements of different study options  such as</w:t>
            </w:r>
            <w:r w:rsidRPr="00D60113">
              <w:t xml:space="preserve"> entry requirements</w:t>
            </w:r>
            <w:r>
              <w:t xml:space="preserve"> and</w:t>
            </w:r>
            <w:r w:rsidR="00607693">
              <w:t xml:space="preserve"> </w:t>
            </w:r>
            <w:r>
              <w:t xml:space="preserve">general course application procedures </w:t>
            </w:r>
          </w:p>
          <w:p w14:paraId="53F15AF7" w14:textId="77777777" w:rsidR="00EC5C1E" w:rsidRDefault="00EC5C1E" w:rsidP="00EC5C1E">
            <w:pPr>
              <w:pStyle w:val="bullet0"/>
              <w:keepNext w:val="0"/>
              <w:numPr>
                <w:ilvl w:val="0"/>
                <w:numId w:val="21"/>
              </w:numPr>
              <w:ind w:left="284" w:hanging="284"/>
            </w:pPr>
            <w:r>
              <w:t xml:space="preserve">sources of information to support student transition </w:t>
            </w:r>
          </w:p>
          <w:p w14:paraId="6D3B9928" w14:textId="77777777" w:rsidR="00EC5C1E" w:rsidRDefault="00EC5C1E" w:rsidP="00EC5C1E">
            <w:pPr>
              <w:pStyle w:val="bullet0"/>
              <w:keepNext w:val="0"/>
              <w:numPr>
                <w:ilvl w:val="0"/>
                <w:numId w:val="21"/>
              </w:numPr>
              <w:ind w:left="284" w:hanging="284"/>
            </w:pPr>
            <w:r>
              <w:t>benefits of participating in transition activities</w:t>
            </w:r>
          </w:p>
          <w:p w14:paraId="226F9529" w14:textId="77777777" w:rsidR="00EC5C1E" w:rsidRDefault="00EC5C1E" w:rsidP="00EC5C1E">
            <w:pPr>
              <w:pStyle w:val="bullet0"/>
              <w:keepNext w:val="0"/>
              <w:numPr>
                <w:ilvl w:val="0"/>
                <w:numId w:val="21"/>
              </w:numPr>
              <w:ind w:left="284" w:hanging="284"/>
            </w:pPr>
            <w:r>
              <w:t>purpose of study goals</w:t>
            </w:r>
          </w:p>
          <w:p w14:paraId="2DBA02AA" w14:textId="77777777" w:rsidR="00EC5C1E" w:rsidRPr="00D60113" w:rsidRDefault="00EC5C1E" w:rsidP="00EC5C1E">
            <w:pPr>
              <w:pStyle w:val="bullet0"/>
              <w:keepNext w:val="0"/>
              <w:numPr>
                <w:ilvl w:val="0"/>
                <w:numId w:val="21"/>
              </w:numPr>
              <w:ind w:left="284" w:hanging="284"/>
            </w:pPr>
            <w:r>
              <w:t>features of a study plan</w:t>
            </w:r>
          </w:p>
          <w:p w14:paraId="5404F325" w14:textId="77777777" w:rsidR="00EC5C1E" w:rsidRPr="00D60113" w:rsidRDefault="00EC5C1E" w:rsidP="00EC5C1E">
            <w:pPr>
              <w:pStyle w:val="bullet0"/>
              <w:keepNext w:val="0"/>
              <w:numPr>
                <w:ilvl w:val="0"/>
                <w:numId w:val="21"/>
              </w:numPr>
              <w:ind w:left="284" w:hanging="284"/>
            </w:pPr>
            <w:r>
              <w:t>course admission options</w:t>
            </w:r>
            <w:r w:rsidRPr="00D60113">
              <w:t>, such as V</w:t>
            </w:r>
            <w:r>
              <w:t xml:space="preserve">ictorian </w:t>
            </w:r>
            <w:r w:rsidRPr="00D60113">
              <w:t>T</w:t>
            </w:r>
            <w:r>
              <w:t xml:space="preserve">ertiary </w:t>
            </w:r>
            <w:r w:rsidRPr="00D60113">
              <w:t>A</w:t>
            </w:r>
            <w:r>
              <w:t xml:space="preserve">dmissions </w:t>
            </w:r>
            <w:r w:rsidRPr="00D60113">
              <w:t>C</w:t>
            </w:r>
            <w:r>
              <w:t>entre (VTAC)</w:t>
            </w:r>
            <w:r w:rsidRPr="00D60113">
              <w:t xml:space="preserve">; </w:t>
            </w:r>
            <w:r>
              <w:t>Special Entry Access Schemes</w:t>
            </w:r>
            <w:r w:rsidRPr="00D60113">
              <w:t xml:space="preserve"> </w:t>
            </w:r>
            <w:r>
              <w:t>(</w:t>
            </w:r>
            <w:r w:rsidRPr="00D60113">
              <w:t>SEAS</w:t>
            </w:r>
            <w:r>
              <w:t>)</w:t>
            </w:r>
          </w:p>
          <w:p w14:paraId="5CF0C5E8" w14:textId="77777777" w:rsidR="00EC5C1E" w:rsidRDefault="00EC5C1E" w:rsidP="00EC5C1E">
            <w:pPr>
              <w:pStyle w:val="bullet0"/>
              <w:keepNext w:val="0"/>
              <w:numPr>
                <w:ilvl w:val="0"/>
                <w:numId w:val="21"/>
              </w:numPr>
              <w:ind w:left="284" w:hanging="284"/>
            </w:pPr>
            <w:r>
              <w:t>potential vocational</w:t>
            </w:r>
            <w:r w:rsidRPr="00D60113">
              <w:t xml:space="preserve"> </w:t>
            </w:r>
            <w:r>
              <w:t>p</w:t>
            </w:r>
            <w:r w:rsidRPr="00D60113">
              <w:t xml:space="preserve">athways to </w:t>
            </w:r>
            <w:r>
              <w:t xml:space="preserve">preferred </w:t>
            </w:r>
            <w:r w:rsidRPr="00D60113">
              <w:t>higher education</w:t>
            </w:r>
            <w:r>
              <w:t xml:space="preserve"> courses</w:t>
            </w:r>
          </w:p>
        </w:tc>
      </w:tr>
      <w:tr w:rsidR="00EC5C1E" w14:paraId="74C3FE59" w14:textId="77777777" w:rsidTr="00EC5C1E">
        <w:tc>
          <w:tcPr>
            <w:tcW w:w="9026" w:type="dxa"/>
            <w:gridSpan w:val="5"/>
          </w:tcPr>
          <w:p w14:paraId="41C67003" w14:textId="77777777" w:rsidR="00EC5C1E" w:rsidRDefault="00EC5C1E" w:rsidP="00EC5C1E">
            <w:pPr>
              <w:pStyle w:val="spacer"/>
            </w:pPr>
          </w:p>
        </w:tc>
      </w:tr>
      <w:tr w:rsidR="00EC5C1E" w14:paraId="1A71EFF9" w14:textId="77777777" w:rsidTr="00EC5C1E">
        <w:tc>
          <w:tcPr>
            <w:tcW w:w="9026" w:type="dxa"/>
            <w:gridSpan w:val="5"/>
          </w:tcPr>
          <w:p w14:paraId="1E01A5AE" w14:textId="77777777" w:rsidR="00EC5C1E" w:rsidRDefault="00EC5C1E" w:rsidP="00EC5C1E">
            <w:pPr>
              <w:pStyle w:val="Heading21"/>
            </w:pPr>
            <w:r>
              <w:t>Range Statement</w:t>
            </w:r>
          </w:p>
          <w:p w14:paraId="403DB5BD" w14:textId="77777777" w:rsidR="00EC5C1E" w:rsidRDefault="00EC5C1E" w:rsidP="00EC5C1E">
            <w:pPr>
              <w:pStyle w:val="text"/>
            </w:pPr>
            <w:r w:rsidRPr="005979AA">
              <w:t>The Range Statement relates to the unit of competency as a whole. It allows for different work environments and situations that may affect performance.  Bold / italicised wording in the Perform</w:t>
            </w:r>
            <w:r w:rsidR="0065539B">
              <w:t>ance Criteria is detailed below:</w:t>
            </w:r>
            <w:r w:rsidRPr="005979AA">
              <w:t xml:space="preserve">  </w:t>
            </w:r>
          </w:p>
        </w:tc>
      </w:tr>
      <w:tr w:rsidR="00EC5C1E" w14:paraId="3098A7DE" w14:textId="77777777" w:rsidTr="00EC5C1E">
        <w:tc>
          <w:tcPr>
            <w:tcW w:w="3390" w:type="dxa"/>
            <w:gridSpan w:val="2"/>
          </w:tcPr>
          <w:p w14:paraId="200FF4E8" w14:textId="77777777" w:rsidR="00EC5C1E" w:rsidRPr="005979AA" w:rsidRDefault="00EC5C1E" w:rsidP="00EC5C1E">
            <w:pPr>
              <w:pStyle w:val="unittext"/>
            </w:pPr>
            <w:r>
              <w:rPr>
                <w:b/>
                <w:i/>
              </w:rPr>
              <w:t>S</w:t>
            </w:r>
            <w:r w:rsidRPr="00B60639">
              <w:rPr>
                <w:b/>
                <w:i/>
              </w:rPr>
              <w:t>ources of information</w:t>
            </w:r>
            <w:r>
              <w:rPr>
                <w:b/>
                <w:i/>
              </w:rPr>
              <w:t xml:space="preserve"> </w:t>
            </w:r>
            <w:r w:rsidRPr="00B34278">
              <w:t>may include:</w:t>
            </w:r>
          </w:p>
        </w:tc>
        <w:tc>
          <w:tcPr>
            <w:tcW w:w="5636" w:type="dxa"/>
            <w:gridSpan w:val="3"/>
          </w:tcPr>
          <w:p w14:paraId="1F332CC5" w14:textId="77777777" w:rsidR="00EC5C1E" w:rsidRPr="00245A64" w:rsidRDefault="00EC5C1E" w:rsidP="00EC5C1E">
            <w:pPr>
              <w:pStyle w:val="bullet0"/>
              <w:numPr>
                <w:ilvl w:val="0"/>
                <w:numId w:val="13"/>
              </w:numPr>
              <w:ind w:left="284" w:hanging="284"/>
            </w:pPr>
            <w:r w:rsidRPr="00245A64">
              <w:t>university websites</w:t>
            </w:r>
          </w:p>
          <w:p w14:paraId="094935CC" w14:textId="77777777" w:rsidR="00EC5C1E" w:rsidRPr="00245A64" w:rsidRDefault="00EC5C1E" w:rsidP="00EC5C1E">
            <w:pPr>
              <w:pStyle w:val="bullet0"/>
              <w:numPr>
                <w:ilvl w:val="0"/>
                <w:numId w:val="13"/>
              </w:numPr>
              <w:ind w:left="284" w:hanging="284"/>
            </w:pPr>
            <w:r w:rsidRPr="00245A64">
              <w:t>student portals</w:t>
            </w:r>
          </w:p>
          <w:p w14:paraId="58A17760" w14:textId="77777777" w:rsidR="00EC5C1E" w:rsidRPr="00245A64" w:rsidRDefault="00EC5C1E" w:rsidP="00EC5C1E">
            <w:pPr>
              <w:pStyle w:val="bullet0"/>
              <w:numPr>
                <w:ilvl w:val="0"/>
                <w:numId w:val="13"/>
              </w:numPr>
              <w:ind w:left="284" w:hanging="284"/>
            </w:pPr>
            <w:r w:rsidRPr="00245A64">
              <w:t>study guides</w:t>
            </w:r>
          </w:p>
          <w:p w14:paraId="456D746B" w14:textId="77777777" w:rsidR="00EC5C1E" w:rsidRPr="00245A64" w:rsidRDefault="00EC5C1E" w:rsidP="00EC5C1E">
            <w:pPr>
              <w:pStyle w:val="bullet0"/>
              <w:numPr>
                <w:ilvl w:val="0"/>
                <w:numId w:val="13"/>
              </w:numPr>
              <w:ind w:left="284" w:hanging="284"/>
            </w:pPr>
            <w:r w:rsidRPr="00245A64">
              <w:t>campus maps</w:t>
            </w:r>
          </w:p>
          <w:p w14:paraId="1317FED9" w14:textId="77777777" w:rsidR="00EC5C1E" w:rsidRPr="00245A64" w:rsidRDefault="00EC5C1E" w:rsidP="00EC5C1E">
            <w:pPr>
              <w:pStyle w:val="bullet0"/>
              <w:numPr>
                <w:ilvl w:val="0"/>
                <w:numId w:val="13"/>
              </w:numPr>
              <w:ind w:left="284" w:hanging="284"/>
            </w:pPr>
            <w:r w:rsidRPr="00245A64">
              <w:t>current or past students</w:t>
            </w:r>
          </w:p>
          <w:p w14:paraId="1A98735F" w14:textId="77777777" w:rsidR="00EC5C1E" w:rsidRDefault="00EC5C1E" w:rsidP="00EC5C1E">
            <w:pPr>
              <w:pStyle w:val="bullet0"/>
              <w:keepNext w:val="0"/>
              <w:numPr>
                <w:ilvl w:val="0"/>
                <w:numId w:val="21"/>
              </w:numPr>
              <w:ind w:left="284" w:hanging="284"/>
            </w:pPr>
            <w:r w:rsidRPr="00245A64">
              <w:t>student support services</w:t>
            </w:r>
          </w:p>
          <w:p w14:paraId="658EC140" w14:textId="77777777" w:rsidR="00EC5C1E" w:rsidRDefault="00EC5C1E" w:rsidP="00EC5C1E">
            <w:pPr>
              <w:pStyle w:val="bullet0"/>
              <w:keepNext w:val="0"/>
              <w:numPr>
                <w:ilvl w:val="0"/>
                <w:numId w:val="21"/>
              </w:numPr>
              <w:ind w:left="284" w:hanging="284"/>
            </w:pPr>
            <w:r>
              <w:t>open days</w:t>
            </w:r>
          </w:p>
        </w:tc>
      </w:tr>
      <w:tr w:rsidR="00EC5C1E" w14:paraId="17AABFE1" w14:textId="77777777" w:rsidTr="00EC5C1E">
        <w:tc>
          <w:tcPr>
            <w:tcW w:w="3390" w:type="dxa"/>
            <w:gridSpan w:val="2"/>
          </w:tcPr>
          <w:p w14:paraId="6B6CAD89" w14:textId="77777777" w:rsidR="00EC5C1E" w:rsidRDefault="00EC5C1E" w:rsidP="00EC5C1E">
            <w:pPr>
              <w:pStyle w:val="spacer"/>
            </w:pPr>
          </w:p>
        </w:tc>
        <w:tc>
          <w:tcPr>
            <w:tcW w:w="5636" w:type="dxa"/>
            <w:gridSpan w:val="3"/>
          </w:tcPr>
          <w:p w14:paraId="434A6252" w14:textId="77777777" w:rsidR="00EC5C1E" w:rsidRPr="00245A64" w:rsidRDefault="00EC5C1E" w:rsidP="00EC5C1E">
            <w:pPr>
              <w:pStyle w:val="spacer"/>
            </w:pPr>
          </w:p>
        </w:tc>
      </w:tr>
      <w:tr w:rsidR="00EC5C1E" w14:paraId="4F131832" w14:textId="77777777" w:rsidTr="00EC5C1E">
        <w:tc>
          <w:tcPr>
            <w:tcW w:w="3390" w:type="dxa"/>
            <w:gridSpan w:val="2"/>
          </w:tcPr>
          <w:p w14:paraId="0C8FD749" w14:textId="77777777" w:rsidR="00EC5C1E" w:rsidRDefault="00EC5C1E" w:rsidP="00EC5C1E">
            <w:pPr>
              <w:pStyle w:val="unittext"/>
              <w:rPr>
                <w:b/>
                <w:i/>
              </w:rPr>
            </w:pPr>
            <w:r>
              <w:rPr>
                <w:b/>
                <w:i/>
              </w:rPr>
              <w:t>S</w:t>
            </w:r>
            <w:r w:rsidRPr="00D05887">
              <w:rPr>
                <w:b/>
                <w:i/>
              </w:rPr>
              <w:t>tudent support services</w:t>
            </w:r>
            <w:r>
              <w:rPr>
                <w:b/>
                <w:i/>
              </w:rPr>
              <w:t xml:space="preserve"> </w:t>
            </w:r>
            <w:r w:rsidRPr="00D05887">
              <w:t>may include:</w:t>
            </w:r>
          </w:p>
        </w:tc>
        <w:tc>
          <w:tcPr>
            <w:tcW w:w="5636" w:type="dxa"/>
            <w:gridSpan w:val="3"/>
          </w:tcPr>
          <w:p w14:paraId="0542B602" w14:textId="77777777" w:rsidR="00EC5C1E" w:rsidRPr="0043206A" w:rsidRDefault="00EC5C1E" w:rsidP="0043206A">
            <w:pPr>
              <w:pStyle w:val="bullet0"/>
            </w:pPr>
            <w:r w:rsidRPr="0043206A">
              <w:t>language and academic support</w:t>
            </w:r>
          </w:p>
          <w:p w14:paraId="6B4D1DD3" w14:textId="77777777" w:rsidR="00EC5C1E" w:rsidRPr="0043206A" w:rsidRDefault="00EC5C1E" w:rsidP="0043206A">
            <w:pPr>
              <w:pStyle w:val="bullet0"/>
            </w:pPr>
            <w:r w:rsidRPr="0043206A">
              <w:t xml:space="preserve"> literacy and numeracy support</w:t>
            </w:r>
          </w:p>
          <w:p w14:paraId="087E2336" w14:textId="77777777" w:rsidR="00EC5C1E" w:rsidRPr="0043206A" w:rsidRDefault="00EC5C1E" w:rsidP="0043206A">
            <w:pPr>
              <w:pStyle w:val="bullet0"/>
            </w:pPr>
            <w:r w:rsidRPr="0043206A">
              <w:t>d</w:t>
            </w:r>
            <w:r w:rsidR="0043206A">
              <w:t>i</w:t>
            </w:r>
            <w:r w:rsidRPr="0043206A">
              <w:t>gital support</w:t>
            </w:r>
          </w:p>
          <w:p w14:paraId="6A199652" w14:textId="77777777" w:rsidR="00EC5C1E" w:rsidRPr="0043206A" w:rsidRDefault="00EC5C1E" w:rsidP="0043206A">
            <w:pPr>
              <w:pStyle w:val="bullet0"/>
            </w:pPr>
            <w:r w:rsidRPr="0043206A">
              <w:t>mental health, wellbeing and counselling</w:t>
            </w:r>
          </w:p>
          <w:p w14:paraId="72A8C178" w14:textId="77777777" w:rsidR="00EC5C1E" w:rsidRPr="00245A64" w:rsidRDefault="00EC5C1E" w:rsidP="0043206A">
            <w:pPr>
              <w:pStyle w:val="bullet0"/>
            </w:pPr>
            <w:r w:rsidRPr="0043206A">
              <w:t>employment services</w:t>
            </w:r>
          </w:p>
        </w:tc>
      </w:tr>
      <w:tr w:rsidR="00EC5C1E" w14:paraId="0F2531CB" w14:textId="77777777" w:rsidTr="00EC5C1E">
        <w:tc>
          <w:tcPr>
            <w:tcW w:w="9026" w:type="dxa"/>
            <w:gridSpan w:val="5"/>
          </w:tcPr>
          <w:p w14:paraId="2A941CE4" w14:textId="77777777" w:rsidR="00EC5C1E" w:rsidRDefault="00EC5C1E" w:rsidP="00EC5C1E">
            <w:pPr>
              <w:pStyle w:val="spacer"/>
            </w:pPr>
          </w:p>
        </w:tc>
      </w:tr>
      <w:tr w:rsidR="00EC5C1E" w14:paraId="33DF8AA7" w14:textId="77777777" w:rsidTr="00EC5C1E">
        <w:tc>
          <w:tcPr>
            <w:tcW w:w="3390" w:type="dxa"/>
            <w:gridSpan w:val="2"/>
          </w:tcPr>
          <w:p w14:paraId="20F3FFDB" w14:textId="77777777" w:rsidR="00EC5C1E" w:rsidRPr="005979AA" w:rsidRDefault="00EC5C1E" w:rsidP="00EC5C1E">
            <w:pPr>
              <w:pStyle w:val="unittext"/>
            </w:pPr>
            <w:r>
              <w:rPr>
                <w:b/>
                <w:i/>
              </w:rPr>
              <w:t>F</w:t>
            </w:r>
            <w:r w:rsidRPr="003C23E6">
              <w:rPr>
                <w:b/>
                <w:i/>
              </w:rPr>
              <w:t xml:space="preserve">actors </w:t>
            </w:r>
            <w:r w:rsidRPr="00CE2A77">
              <w:rPr>
                <w:b/>
                <w:i/>
              </w:rPr>
              <w:t>which may impact on transition to tertiary education</w:t>
            </w:r>
            <w:r>
              <w:rPr>
                <w:b/>
                <w:i/>
              </w:rPr>
              <w:t xml:space="preserve"> </w:t>
            </w:r>
            <w:r w:rsidRPr="00B34278">
              <w:t>may include:</w:t>
            </w:r>
          </w:p>
        </w:tc>
        <w:tc>
          <w:tcPr>
            <w:tcW w:w="5636" w:type="dxa"/>
            <w:gridSpan w:val="3"/>
          </w:tcPr>
          <w:p w14:paraId="4BAB367F" w14:textId="77777777" w:rsidR="00EC5C1E" w:rsidRPr="00245A64" w:rsidRDefault="00EC5C1E" w:rsidP="00EC5C1E">
            <w:pPr>
              <w:pStyle w:val="bullet0"/>
              <w:numPr>
                <w:ilvl w:val="0"/>
                <w:numId w:val="13"/>
              </w:numPr>
              <w:ind w:left="284" w:hanging="284"/>
            </w:pPr>
            <w:r w:rsidRPr="00245A64">
              <w:t xml:space="preserve">previous experience with education </w:t>
            </w:r>
          </w:p>
          <w:p w14:paraId="025679FC" w14:textId="77777777" w:rsidR="00EC5C1E" w:rsidRPr="00245A64" w:rsidRDefault="00EC5C1E" w:rsidP="00EC5C1E">
            <w:pPr>
              <w:pStyle w:val="bullet0"/>
              <w:numPr>
                <w:ilvl w:val="0"/>
                <w:numId w:val="13"/>
              </w:numPr>
              <w:ind w:left="284" w:hanging="284"/>
            </w:pPr>
            <w:r w:rsidRPr="00245A64">
              <w:t>lengthy absence from education</w:t>
            </w:r>
          </w:p>
          <w:p w14:paraId="4A9275D7" w14:textId="77777777" w:rsidR="00EC5C1E" w:rsidRPr="00245A64" w:rsidRDefault="00EC5C1E" w:rsidP="00EC5C1E">
            <w:pPr>
              <w:pStyle w:val="bullet0"/>
              <w:numPr>
                <w:ilvl w:val="0"/>
                <w:numId w:val="13"/>
              </w:numPr>
              <w:ind w:left="284" w:hanging="284"/>
            </w:pPr>
            <w:r w:rsidRPr="00245A64">
              <w:t>family responsibilities</w:t>
            </w:r>
          </w:p>
          <w:p w14:paraId="6FBF82E9" w14:textId="77777777" w:rsidR="00EC5C1E" w:rsidRPr="00245A64" w:rsidRDefault="00EC5C1E" w:rsidP="00EC5C1E">
            <w:pPr>
              <w:pStyle w:val="bullet0"/>
              <w:numPr>
                <w:ilvl w:val="0"/>
                <w:numId w:val="13"/>
              </w:numPr>
              <w:ind w:left="284" w:hanging="284"/>
            </w:pPr>
            <w:r w:rsidRPr="00245A64">
              <w:t>work commitments</w:t>
            </w:r>
          </w:p>
          <w:p w14:paraId="210E1244" w14:textId="77777777" w:rsidR="00EC5C1E" w:rsidRDefault="00EC5C1E" w:rsidP="00EC5C1E">
            <w:pPr>
              <w:pStyle w:val="bullet0"/>
              <w:keepNext w:val="0"/>
              <w:numPr>
                <w:ilvl w:val="0"/>
                <w:numId w:val="21"/>
              </w:numPr>
              <w:ind w:left="284" w:hanging="284"/>
            </w:pPr>
            <w:r w:rsidRPr="00245A64">
              <w:t>course expectations</w:t>
            </w:r>
          </w:p>
        </w:tc>
      </w:tr>
      <w:tr w:rsidR="00EC5C1E" w14:paraId="1E7A8D50" w14:textId="77777777" w:rsidTr="00EC5C1E">
        <w:tc>
          <w:tcPr>
            <w:tcW w:w="3390" w:type="dxa"/>
            <w:gridSpan w:val="2"/>
          </w:tcPr>
          <w:p w14:paraId="21D6FB3E" w14:textId="77777777" w:rsidR="00EC5C1E" w:rsidRDefault="00EC5C1E" w:rsidP="00EC5C1E">
            <w:pPr>
              <w:pStyle w:val="unittext"/>
              <w:rPr>
                <w:b/>
                <w:i/>
              </w:rPr>
            </w:pPr>
            <w:r>
              <w:rPr>
                <w:b/>
                <w:i/>
              </w:rPr>
              <w:t>A</w:t>
            </w:r>
            <w:r w:rsidRPr="004F7E5C">
              <w:rPr>
                <w:b/>
                <w:i/>
              </w:rPr>
              <w:t>cademic expectations</w:t>
            </w:r>
            <w:r>
              <w:rPr>
                <w:b/>
                <w:i/>
              </w:rPr>
              <w:t xml:space="preserve"> </w:t>
            </w:r>
            <w:r w:rsidRPr="004F7E5C">
              <w:t>may include:</w:t>
            </w:r>
          </w:p>
        </w:tc>
        <w:tc>
          <w:tcPr>
            <w:tcW w:w="5636" w:type="dxa"/>
            <w:gridSpan w:val="3"/>
          </w:tcPr>
          <w:p w14:paraId="4F713371" w14:textId="77777777" w:rsidR="00EC5C1E" w:rsidRPr="00245A64" w:rsidRDefault="00EC5C1E" w:rsidP="00EC5C1E">
            <w:pPr>
              <w:pStyle w:val="bullet0"/>
              <w:numPr>
                <w:ilvl w:val="0"/>
                <w:numId w:val="13"/>
              </w:numPr>
              <w:ind w:left="284" w:hanging="284"/>
            </w:pPr>
            <w:r w:rsidRPr="00245A64">
              <w:t>taking responsibility for own learning</w:t>
            </w:r>
          </w:p>
          <w:p w14:paraId="44CF5F8D" w14:textId="77777777" w:rsidR="00EC5C1E" w:rsidRPr="00245A64" w:rsidRDefault="00EC5C1E" w:rsidP="00EC5C1E">
            <w:pPr>
              <w:pStyle w:val="bullet0"/>
              <w:numPr>
                <w:ilvl w:val="0"/>
                <w:numId w:val="13"/>
              </w:numPr>
              <w:ind w:left="284" w:hanging="284"/>
            </w:pPr>
            <w:r w:rsidRPr="00245A64">
              <w:t>planning for study time</w:t>
            </w:r>
          </w:p>
          <w:p w14:paraId="62917478" w14:textId="77777777" w:rsidR="00EC5C1E" w:rsidRPr="00245A64" w:rsidRDefault="00EC5C1E" w:rsidP="00EC5C1E">
            <w:pPr>
              <w:pStyle w:val="bullet0"/>
              <w:numPr>
                <w:ilvl w:val="0"/>
                <w:numId w:val="13"/>
              </w:numPr>
              <w:ind w:left="284" w:hanging="284"/>
            </w:pPr>
            <w:r w:rsidRPr="00245A64">
              <w:t>undertaking independent reading and research</w:t>
            </w:r>
          </w:p>
          <w:p w14:paraId="012E0E0B" w14:textId="77777777" w:rsidR="00EC5C1E" w:rsidRPr="00245A64" w:rsidRDefault="00EC5C1E" w:rsidP="00EC5C1E">
            <w:pPr>
              <w:pStyle w:val="bullet0"/>
              <w:numPr>
                <w:ilvl w:val="0"/>
                <w:numId w:val="13"/>
              </w:numPr>
              <w:ind w:left="284" w:hanging="284"/>
            </w:pPr>
            <w:r w:rsidRPr="00245A64">
              <w:t>attending lectures</w:t>
            </w:r>
          </w:p>
          <w:p w14:paraId="5EDD656E" w14:textId="77777777" w:rsidR="00EC5C1E" w:rsidRPr="00245A64" w:rsidRDefault="00EC5C1E" w:rsidP="00EC5C1E">
            <w:pPr>
              <w:pStyle w:val="bullet0"/>
              <w:numPr>
                <w:ilvl w:val="0"/>
                <w:numId w:val="13"/>
              </w:numPr>
              <w:ind w:left="284" w:hanging="284"/>
            </w:pPr>
            <w:r w:rsidRPr="00245A64">
              <w:t xml:space="preserve">preparing for and </w:t>
            </w:r>
            <w:r w:rsidR="00901C87">
              <w:t>participating in study groups</w:t>
            </w:r>
          </w:p>
          <w:p w14:paraId="6E8917F5" w14:textId="77777777" w:rsidR="00EC5C1E" w:rsidRPr="00245A64" w:rsidRDefault="0043206A" w:rsidP="00EC5C1E">
            <w:pPr>
              <w:pStyle w:val="bullet0"/>
              <w:numPr>
                <w:ilvl w:val="0"/>
                <w:numId w:val="13"/>
              </w:numPr>
              <w:ind w:left="284" w:hanging="284"/>
            </w:pPr>
            <w:r>
              <w:t xml:space="preserve">reflecting on </w:t>
            </w:r>
            <w:r w:rsidR="00EC5C1E" w:rsidRPr="00245A64">
              <w:t>learning</w:t>
            </w:r>
          </w:p>
          <w:p w14:paraId="1C6905FF" w14:textId="77777777" w:rsidR="00EC5C1E" w:rsidRPr="00245A64" w:rsidRDefault="00EC5C1E" w:rsidP="00EC5C1E">
            <w:pPr>
              <w:pStyle w:val="bullet0"/>
              <w:numPr>
                <w:ilvl w:val="0"/>
                <w:numId w:val="13"/>
              </w:numPr>
              <w:ind w:left="284" w:hanging="284"/>
            </w:pPr>
            <w:r w:rsidRPr="00245A64">
              <w:t>setting goals</w:t>
            </w:r>
          </w:p>
          <w:p w14:paraId="0417C203" w14:textId="77777777" w:rsidR="00EC5C1E" w:rsidRPr="00245A64" w:rsidRDefault="00EC5C1E" w:rsidP="00EC5C1E">
            <w:pPr>
              <w:pStyle w:val="bullet0"/>
              <w:numPr>
                <w:ilvl w:val="0"/>
                <w:numId w:val="13"/>
              </w:numPr>
              <w:ind w:left="284" w:hanging="284"/>
            </w:pPr>
            <w:r w:rsidRPr="00245A64">
              <w:t>working with mentors</w:t>
            </w:r>
          </w:p>
        </w:tc>
      </w:tr>
      <w:tr w:rsidR="00EC5C1E" w14:paraId="0FEA2253" w14:textId="77777777" w:rsidTr="00EC5C1E">
        <w:tc>
          <w:tcPr>
            <w:tcW w:w="3390" w:type="dxa"/>
            <w:gridSpan w:val="2"/>
          </w:tcPr>
          <w:p w14:paraId="5E8BED95" w14:textId="77777777" w:rsidR="00EC5C1E" w:rsidRDefault="00EC5C1E" w:rsidP="00EC5C1E">
            <w:pPr>
              <w:pStyle w:val="spacer"/>
            </w:pPr>
          </w:p>
        </w:tc>
        <w:tc>
          <w:tcPr>
            <w:tcW w:w="5636" w:type="dxa"/>
            <w:gridSpan w:val="3"/>
          </w:tcPr>
          <w:p w14:paraId="39265DD2" w14:textId="77777777" w:rsidR="00EC5C1E" w:rsidRPr="00354939" w:rsidRDefault="00EC5C1E" w:rsidP="00EC5C1E">
            <w:pPr>
              <w:pStyle w:val="spacer"/>
            </w:pPr>
          </w:p>
        </w:tc>
      </w:tr>
      <w:tr w:rsidR="00EC5C1E" w14:paraId="077BB8B8" w14:textId="77777777" w:rsidTr="00EC5C1E">
        <w:tc>
          <w:tcPr>
            <w:tcW w:w="3390" w:type="dxa"/>
            <w:gridSpan w:val="2"/>
          </w:tcPr>
          <w:p w14:paraId="2433863F" w14:textId="77777777" w:rsidR="00EC5C1E" w:rsidRPr="00775F83" w:rsidRDefault="00EC5C1E" w:rsidP="00EC5C1E">
            <w:pPr>
              <w:pStyle w:val="unittext"/>
              <w:rPr>
                <w:b/>
                <w:i/>
              </w:rPr>
            </w:pPr>
            <w:r w:rsidRPr="00775F83">
              <w:rPr>
                <w:b/>
                <w:i/>
              </w:rPr>
              <w:t xml:space="preserve">Strategies for time and task management </w:t>
            </w:r>
            <w:r w:rsidRPr="00775F83">
              <w:t>may include:</w:t>
            </w:r>
          </w:p>
        </w:tc>
        <w:tc>
          <w:tcPr>
            <w:tcW w:w="5636" w:type="dxa"/>
            <w:gridSpan w:val="3"/>
          </w:tcPr>
          <w:p w14:paraId="67B1EC49" w14:textId="77777777" w:rsidR="00EC5C1E" w:rsidRPr="00775F83" w:rsidRDefault="00EC5C1E" w:rsidP="00EC5C1E">
            <w:pPr>
              <w:pStyle w:val="bullet0"/>
              <w:numPr>
                <w:ilvl w:val="0"/>
                <w:numId w:val="13"/>
              </w:numPr>
              <w:ind w:left="284" w:hanging="284"/>
            </w:pPr>
            <w:r w:rsidRPr="00775F83">
              <w:t>prioritising study tasks</w:t>
            </w:r>
          </w:p>
          <w:p w14:paraId="2FC29EB6" w14:textId="77777777" w:rsidR="00EC5C1E" w:rsidRPr="00775F83" w:rsidRDefault="0043206A" w:rsidP="00EC5C1E">
            <w:pPr>
              <w:pStyle w:val="bullet0"/>
              <w:numPr>
                <w:ilvl w:val="0"/>
                <w:numId w:val="13"/>
              </w:numPr>
              <w:ind w:left="284" w:hanging="284"/>
            </w:pPr>
            <w:r w:rsidRPr="00775F83">
              <w:t xml:space="preserve">creating </w:t>
            </w:r>
            <w:r w:rsidR="00EC5C1E" w:rsidRPr="00775F83">
              <w:t>study planners</w:t>
            </w:r>
          </w:p>
          <w:p w14:paraId="584F7F10" w14:textId="77777777" w:rsidR="00EC5C1E" w:rsidRPr="00775F83" w:rsidRDefault="00EC5C1E" w:rsidP="00EC5C1E">
            <w:pPr>
              <w:pStyle w:val="bullet0"/>
              <w:numPr>
                <w:ilvl w:val="0"/>
                <w:numId w:val="13"/>
              </w:numPr>
              <w:ind w:left="284" w:hanging="284"/>
            </w:pPr>
            <w:r w:rsidRPr="00775F83">
              <w:t>breaking down tasks into sections.</w:t>
            </w:r>
          </w:p>
          <w:p w14:paraId="7CCA6592" w14:textId="77777777" w:rsidR="00EC5C1E" w:rsidRPr="00775F83" w:rsidRDefault="00EC5C1E" w:rsidP="00EC5C1E">
            <w:pPr>
              <w:pStyle w:val="bullet0"/>
              <w:numPr>
                <w:ilvl w:val="0"/>
                <w:numId w:val="13"/>
              </w:numPr>
              <w:ind w:left="284" w:hanging="284"/>
            </w:pPr>
            <w:r w:rsidRPr="00775F83">
              <w:t>planning assignments</w:t>
            </w:r>
          </w:p>
          <w:p w14:paraId="7BA78D4B" w14:textId="77777777" w:rsidR="002F6576" w:rsidRPr="00775F83" w:rsidRDefault="002F6576" w:rsidP="00EC5C1E">
            <w:pPr>
              <w:pStyle w:val="bullet0"/>
              <w:numPr>
                <w:ilvl w:val="0"/>
                <w:numId w:val="13"/>
              </w:numPr>
              <w:ind w:left="284" w:hanging="284"/>
            </w:pPr>
            <w:r w:rsidRPr="00775F83">
              <w:t>using electronic calendars</w:t>
            </w:r>
          </w:p>
          <w:p w14:paraId="65E46ECE" w14:textId="77777777" w:rsidR="002F6576" w:rsidRPr="00775F83" w:rsidRDefault="002F6576" w:rsidP="00EC5C1E">
            <w:pPr>
              <w:pStyle w:val="bullet0"/>
              <w:numPr>
                <w:ilvl w:val="0"/>
                <w:numId w:val="13"/>
              </w:numPr>
              <w:ind w:left="284" w:hanging="284"/>
            </w:pPr>
            <w:r w:rsidRPr="00775F83">
              <w:t>using time management apps</w:t>
            </w:r>
          </w:p>
        </w:tc>
      </w:tr>
      <w:tr w:rsidR="00EC5C1E" w14:paraId="6A97C826" w14:textId="77777777" w:rsidTr="00EC5C1E">
        <w:tc>
          <w:tcPr>
            <w:tcW w:w="3390" w:type="dxa"/>
            <w:gridSpan w:val="2"/>
          </w:tcPr>
          <w:p w14:paraId="306A2331" w14:textId="77777777" w:rsidR="00EC5C1E" w:rsidRDefault="00EC5C1E" w:rsidP="00EC5C1E">
            <w:pPr>
              <w:pStyle w:val="spacer"/>
            </w:pPr>
          </w:p>
        </w:tc>
        <w:tc>
          <w:tcPr>
            <w:tcW w:w="5636" w:type="dxa"/>
            <w:gridSpan w:val="3"/>
          </w:tcPr>
          <w:p w14:paraId="72D4D90D" w14:textId="77777777" w:rsidR="00EC5C1E" w:rsidRDefault="00EC5C1E" w:rsidP="00EC5C1E">
            <w:pPr>
              <w:pStyle w:val="spacer"/>
            </w:pPr>
          </w:p>
        </w:tc>
      </w:tr>
      <w:tr w:rsidR="00EC5C1E" w14:paraId="0A13CD7B" w14:textId="77777777" w:rsidTr="00EC5C1E">
        <w:tc>
          <w:tcPr>
            <w:tcW w:w="3390" w:type="dxa"/>
            <w:gridSpan w:val="2"/>
          </w:tcPr>
          <w:p w14:paraId="5BE64088" w14:textId="77777777" w:rsidR="00EC5C1E" w:rsidRPr="005979AA" w:rsidRDefault="00EC5C1E" w:rsidP="00EC5C1E">
            <w:pPr>
              <w:pStyle w:val="unittext"/>
            </w:pPr>
            <w:r>
              <w:rPr>
                <w:b/>
                <w:i/>
              </w:rPr>
              <w:t>S</w:t>
            </w:r>
            <w:r w:rsidRPr="00C27EF7">
              <w:rPr>
                <w:b/>
                <w:i/>
              </w:rPr>
              <w:t>tudy goals</w:t>
            </w:r>
            <w:r>
              <w:rPr>
                <w:b/>
                <w:i/>
              </w:rPr>
              <w:t xml:space="preserve"> </w:t>
            </w:r>
            <w:r w:rsidRPr="00E63B49">
              <w:t>may include:</w:t>
            </w:r>
          </w:p>
        </w:tc>
        <w:tc>
          <w:tcPr>
            <w:tcW w:w="5636" w:type="dxa"/>
            <w:gridSpan w:val="3"/>
          </w:tcPr>
          <w:p w14:paraId="2B467C5F" w14:textId="77777777" w:rsidR="00EC5C1E" w:rsidRDefault="00EC5C1E" w:rsidP="00EC5C1E">
            <w:pPr>
              <w:pStyle w:val="bullet0"/>
              <w:keepNext w:val="0"/>
              <w:numPr>
                <w:ilvl w:val="0"/>
                <w:numId w:val="21"/>
              </w:numPr>
              <w:ind w:left="284" w:hanging="284"/>
            </w:pPr>
            <w:r>
              <w:t>gaining entry to specific courses</w:t>
            </w:r>
          </w:p>
          <w:p w14:paraId="4A1E0F9E" w14:textId="77777777" w:rsidR="00EC5C1E" w:rsidRDefault="00EC5C1E" w:rsidP="00EC5C1E">
            <w:pPr>
              <w:pStyle w:val="bullet0"/>
              <w:keepNext w:val="0"/>
              <w:numPr>
                <w:ilvl w:val="0"/>
                <w:numId w:val="21"/>
              </w:numPr>
              <w:ind w:left="284" w:hanging="284"/>
            </w:pPr>
            <w:r>
              <w:t>developing strong study skills</w:t>
            </w:r>
          </w:p>
          <w:p w14:paraId="7E4A08B2" w14:textId="77777777" w:rsidR="00EC5C1E" w:rsidRDefault="00EC5C1E" w:rsidP="00EC5C1E">
            <w:pPr>
              <w:pStyle w:val="bullet0"/>
              <w:keepNext w:val="0"/>
              <w:numPr>
                <w:ilvl w:val="0"/>
                <w:numId w:val="21"/>
              </w:numPr>
              <w:ind w:left="284" w:hanging="284"/>
            </w:pPr>
            <w:r>
              <w:t>s</w:t>
            </w:r>
            <w:r w:rsidRPr="000812CB">
              <w:t>hort term and long term pathways and options</w:t>
            </w:r>
          </w:p>
          <w:p w14:paraId="793C8EDE" w14:textId="77777777" w:rsidR="00EC5C1E" w:rsidRDefault="00EC5C1E" w:rsidP="00EC5C1E">
            <w:pPr>
              <w:pStyle w:val="bullet0"/>
              <w:keepNext w:val="0"/>
              <w:numPr>
                <w:ilvl w:val="0"/>
                <w:numId w:val="21"/>
              </w:numPr>
              <w:ind w:left="284" w:hanging="284"/>
            </w:pPr>
            <w:r>
              <w:t>forming networks with other students who are studying in the areas/programs of interest</w:t>
            </w:r>
          </w:p>
          <w:p w14:paraId="2341E4BE" w14:textId="77777777" w:rsidR="00EC5C1E" w:rsidRDefault="00EC5C1E" w:rsidP="00EC5C1E">
            <w:pPr>
              <w:pStyle w:val="bullet0"/>
              <w:keepNext w:val="0"/>
              <w:numPr>
                <w:ilvl w:val="0"/>
                <w:numId w:val="21"/>
              </w:numPr>
              <w:ind w:left="284" w:hanging="284"/>
            </w:pPr>
            <w:r>
              <w:t>compiling materials that are relevant to your area of interest</w:t>
            </w:r>
          </w:p>
          <w:p w14:paraId="31F11DDF" w14:textId="77777777" w:rsidR="00EC5C1E" w:rsidRDefault="00EC5C1E" w:rsidP="00EC5C1E">
            <w:pPr>
              <w:pStyle w:val="bullet0"/>
              <w:keepNext w:val="0"/>
              <w:numPr>
                <w:ilvl w:val="0"/>
                <w:numId w:val="21"/>
              </w:numPr>
              <w:ind w:left="284" w:hanging="284"/>
            </w:pPr>
            <w:r>
              <w:t>developing an individual pathway plan</w:t>
            </w:r>
          </w:p>
        </w:tc>
      </w:tr>
      <w:tr w:rsidR="00EC5C1E" w14:paraId="0EA10D97" w14:textId="77777777" w:rsidTr="00EC5C1E">
        <w:tc>
          <w:tcPr>
            <w:tcW w:w="9026" w:type="dxa"/>
            <w:gridSpan w:val="5"/>
          </w:tcPr>
          <w:p w14:paraId="34BE9684" w14:textId="77777777" w:rsidR="00EC5C1E" w:rsidRDefault="00EC5C1E" w:rsidP="00EC5C1E">
            <w:pPr>
              <w:pStyle w:val="spacer"/>
            </w:pPr>
          </w:p>
        </w:tc>
      </w:tr>
      <w:tr w:rsidR="00EC5C1E" w14:paraId="0A3897BB" w14:textId="77777777" w:rsidTr="00EC5C1E">
        <w:tc>
          <w:tcPr>
            <w:tcW w:w="3390" w:type="dxa"/>
            <w:gridSpan w:val="2"/>
          </w:tcPr>
          <w:p w14:paraId="5392FFD8" w14:textId="77777777" w:rsidR="00EC5C1E" w:rsidRPr="005979AA" w:rsidRDefault="00EC5C1E" w:rsidP="00EC5C1E">
            <w:pPr>
              <w:pStyle w:val="unittext"/>
            </w:pPr>
            <w:r>
              <w:rPr>
                <w:b/>
                <w:i/>
              </w:rPr>
              <w:t>A</w:t>
            </w:r>
            <w:r w:rsidRPr="00D60113">
              <w:rPr>
                <w:b/>
                <w:i/>
              </w:rPr>
              <w:t xml:space="preserve">ppropriate resources </w:t>
            </w:r>
            <w:r w:rsidRPr="00640322">
              <w:t>may include:</w:t>
            </w:r>
          </w:p>
        </w:tc>
        <w:tc>
          <w:tcPr>
            <w:tcW w:w="5636" w:type="dxa"/>
            <w:gridSpan w:val="3"/>
          </w:tcPr>
          <w:p w14:paraId="496DDED4" w14:textId="77777777" w:rsidR="00EC5C1E" w:rsidRPr="00245A64" w:rsidRDefault="00EC5C1E" w:rsidP="00EC5C1E">
            <w:pPr>
              <w:pStyle w:val="bullet0"/>
              <w:numPr>
                <w:ilvl w:val="0"/>
                <w:numId w:val="13"/>
              </w:numPr>
              <w:ind w:left="284" w:hanging="284"/>
            </w:pPr>
            <w:r w:rsidRPr="00245A64">
              <w:t>university and vocational training provider websites</w:t>
            </w:r>
          </w:p>
          <w:p w14:paraId="170A514C" w14:textId="77777777" w:rsidR="00EC5C1E" w:rsidRPr="00245A64" w:rsidRDefault="00EC5C1E" w:rsidP="00EC5C1E">
            <w:pPr>
              <w:pStyle w:val="bullet0"/>
              <w:numPr>
                <w:ilvl w:val="0"/>
                <w:numId w:val="13"/>
              </w:numPr>
              <w:ind w:left="284" w:hanging="284"/>
            </w:pPr>
            <w:r w:rsidRPr="00245A64">
              <w:t>on-line data bases related to study and employment</w:t>
            </w:r>
          </w:p>
          <w:p w14:paraId="01DD81C4" w14:textId="77777777" w:rsidR="00EC5C1E" w:rsidRPr="00245A64" w:rsidRDefault="00EC5C1E" w:rsidP="00EC5C1E">
            <w:pPr>
              <w:pStyle w:val="bullet0"/>
              <w:numPr>
                <w:ilvl w:val="0"/>
                <w:numId w:val="13"/>
              </w:numPr>
              <w:ind w:left="284" w:hanging="284"/>
            </w:pPr>
            <w:r w:rsidRPr="00245A64">
              <w:t>career counsellors</w:t>
            </w:r>
          </w:p>
          <w:p w14:paraId="29C7F5AD" w14:textId="77777777" w:rsidR="00EC5C1E" w:rsidRPr="00245A64" w:rsidRDefault="00EC5C1E" w:rsidP="00EC5C1E">
            <w:pPr>
              <w:pStyle w:val="bullet0"/>
              <w:numPr>
                <w:ilvl w:val="0"/>
                <w:numId w:val="13"/>
              </w:numPr>
              <w:ind w:left="284" w:hanging="284"/>
            </w:pPr>
            <w:r w:rsidRPr="00245A64">
              <w:t>training organisation materials and open days</w:t>
            </w:r>
          </w:p>
          <w:p w14:paraId="7728AD89" w14:textId="77777777" w:rsidR="00EC5C1E" w:rsidRPr="00245A64" w:rsidRDefault="00EC5C1E" w:rsidP="00EC5C1E">
            <w:pPr>
              <w:pStyle w:val="bullet0"/>
              <w:numPr>
                <w:ilvl w:val="0"/>
                <w:numId w:val="13"/>
              </w:numPr>
              <w:ind w:left="284" w:hanging="284"/>
            </w:pPr>
            <w:r w:rsidRPr="00245A64">
              <w:t>education/ careers sections in newspaper and online</w:t>
            </w:r>
          </w:p>
          <w:p w14:paraId="6E9660BF" w14:textId="77777777" w:rsidR="00EC5C1E" w:rsidRPr="00245A64" w:rsidRDefault="00EC5C1E" w:rsidP="00EC5C1E">
            <w:pPr>
              <w:pStyle w:val="bullet0"/>
              <w:numPr>
                <w:ilvl w:val="0"/>
                <w:numId w:val="13"/>
              </w:numPr>
              <w:ind w:left="284" w:hanging="284"/>
            </w:pPr>
            <w:r w:rsidRPr="00245A64">
              <w:t>Tertiary Admission Centre Guides such as VTAC Guide</w:t>
            </w:r>
          </w:p>
          <w:p w14:paraId="1A0A6285" w14:textId="77777777" w:rsidR="00EC5C1E" w:rsidRDefault="00EC5C1E" w:rsidP="00EC5C1E">
            <w:pPr>
              <w:pStyle w:val="bullet0"/>
              <w:keepNext w:val="0"/>
              <w:numPr>
                <w:ilvl w:val="0"/>
                <w:numId w:val="21"/>
              </w:numPr>
              <w:ind w:left="284" w:hanging="284"/>
            </w:pPr>
            <w:r w:rsidRPr="00245A64">
              <w:t>study guides for areas of interest</w:t>
            </w:r>
          </w:p>
          <w:p w14:paraId="1B7247C9" w14:textId="77777777" w:rsidR="00EC5C1E" w:rsidRDefault="00EC5C1E" w:rsidP="00EC5C1E">
            <w:pPr>
              <w:pStyle w:val="bullet0"/>
              <w:keepNext w:val="0"/>
              <w:numPr>
                <w:ilvl w:val="0"/>
                <w:numId w:val="21"/>
              </w:numPr>
              <w:ind w:left="284" w:hanging="284"/>
            </w:pPr>
            <w:r>
              <w:t>government websites related to skills and employment</w:t>
            </w:r>
          </w:p>
        </w:tc>
      </w:tr>
      <w:tr w:rsidR="00EC5C1E" w14:paraId="7A221F01" w14:textId="77777777" w:rsidTr="00EC5C1E">
        <w:tc>
          <w:tcPr>
            <w:tcW w:w="9026" w:type="dxa"/>
            <w:gridSpan w:val="5"/>
          </w:tcPr>
          <w:p w14:paraId="38218CC4" w14:textId="77777777" w:rsidR="00EC5C1E" w:rsidRDefault="00EC5C1E" w:rsidP="00EC5C1E">
            <w:pPr>
              <w:pStyle w:val="spacer"/>
            </w:pPr>
          </w:p>
        </w:tc>
      </w:tr>
      <w:tr w:rsidR="00EC5C1E" w14:paraId="15FCC0BA" w14:textId="77777777" w:rsidTr="00EC5C1E">
        <w:tc>
          <w:tcPr>
            <w:tcW w:w="3390" w:type="dxa"/>
            <w:gridSpan w:val="2"/>
          </w:tcPr>
          <w:p w14:paraId="0A0C6779" w14:textId="77777777" w:rsidR="00EC5C1E" w:rsidRPr="005979AA" w:rsidRDefault="00EC5C1E" w:rsidP="00EC5C1E">
            <w:pPr>
              <w:pStyle w:val="unittext"/>
            </w:pPr>
            <w:r>
              <w:rPr>
                <w:b/>
                <w:i/>
              </w:rPr>
              <w:t>S</w:t>
            </w:r>
            <w:r w:rsidRPr="00D97A75">
              <w:rPr>
                <w:b/>
                <w:i/>
              </w:rPr>
              <w:t>tudy options</w:t>
            </w:r>
            <w:r>
              <w:rPr>
                <w:b/>
                <w:i/>
              </w:rPr>
              <w:t xml:space="preserve"> </w:t>
            </w:r>
            <w:r w:rsidRPr="006377B6">
              <w:t>may include:</w:t>
            </w:r>
          </w:p>
        </w:tc>
        <w:tc>
          <w:tcPr>
            <w:tcW w:w="5636" w:type="dxa"/>
            <w:gridSpan w:val="3"/>
          </w:tcPr>
          <w:p w14:paraId="18EA350C" w14:textId="77777777" w:rsidR="00EC5C1E" w:rsidRDefault="00EC5C1E" w:rsidP="00EC5C1E">
            <w:pPr>
              <w:pStyle w:val="bullet0"/>
              <w:keepNext w:val="0"/>
              <w:numPr>
                <w:ilvl w:val="0"/>
                <w:numId w:val="21"/>
              </w:numPr>
              <w:ind w:left="284" w:hanging="284"/>
            </w:pPr>
            <w:r>
              <w:t>courses</w:t>
            </w:r>
          </w:p>
          <w:p w14:paraId="6C01C7A7" w14:textId="77777777" w:rsidR="00EC5C1E" w:rsidRDefault="00EC5C1E" w:rsidP="00EC5C1E">
            <w:pPr>
              <w:pStyle w:val="endash"/>
              <w:numPr>
                <w:ilvl w:val="0"/>
                <w:numId w:val="22"/>
              </w:numPr>
              <w:spacing w:before="80" w:after="80"/>
              <w:ind w:left="568" w:hanging="284"/>
            </w:pPr>
            <w:r>
              <w:t>higher education</w:t>
            </w:r>
          </w:p>
          <w:p w14:paraId="1B5537A6" w14:textId="77777777" w:rsidR="00EC5C1E" w:rsidRDefault="00EC5C1E" w:rsidP="00EC5C1E">
            <w:pPr>
              <w:pStyle w:val="endash"/>
              <w:numPr>
                <w:ilvl w:val="0"/>
                <w:numId w:val="22"/>
              </w:numPr>
              <w:spacing w:before="80" w:after="80"/>
              <w:ind w:left="568" w:hanging="284"/>
            </w:pPr>
            <w:r>
              <w:t>VET</w:t>
            </w:r>
          </w:p>
          <w:p w14:paraId="2F449706" w14:textId="77777777" w:rsidR="00EC5C1E" w:rsidRDefault="00EC5C1E" w:rsidP="00EC5C1E">
            <w:pPr>
              <w:pStyle w:val="bullet0"/>
              <w:keepNext w:val="0"/>
              <w:numPr>
                <w:ilvl w:val="0"/>
                <w:numId w:val="21"/>
              </w:numPr>
              <w:ind w:left="284" w:hanging="284"/>
            </w:pPr>
            <w:r>
              <w:t>areas of study</w:t>
            </w:r>
          </w:p>
          <w:p w14:paraId="75629219" w14:textId="77777777" w:rsidR="00EC5C1E" w:rsidRDefault="00EC5C1E" w:rsidP="00EC5C1E">
            <w:pPr>
              <w:pStyle w:val="bullet0"/>
              <w:keepNext w:val="0"/>
              <w:numPr>
                <w:ilvl w:val="0"/>
                <w:numId w:val="21"/>
              </w:numPr>
              <w:ind w:left="284" w:hanging="284"/>
            </w:pPr>
            <w:r>
              <w:t>employment opportunities</w:t>
            </w:r>
          </w:p>
          <w:p w14:paraId="618BCFE0" w14:textId="77777777" w:rsidR="00EC5C1E" w:rsidRDefault="00EC5C1E" w:rsidP="00EC5C1E">
            <w:pPr>
              <w:pStyle w:val="bullet0"/>
              <w:keepNext w:val="0"/>
              <w:numPr>
                <w:ilvl w:val="0"/>
                <w:numId w:val="21"/>
              </w:numPr>
              <w:ind w:left="284" w:hanging="284"/>
            </w:pPr>
            <w:r>
              <w:t>level of demand</w:t>
            </w:r>
          </w:p>
          <w:p w14:paraId="4BB2BBE3" w14:textId="77777777" w:rsidR="00EC5C1E" w:rsidRDefault="00EC5C1E" w:rsidP="00EC5C1E">
            <w:pPr>
              <w:pStyle w:val="bullet0"/>
              <w:keepNext w:val="0"/>
              <w:numPr>
                <w:ilvl w:val="0"/>
                <w:numId w:val="21"/>
              </w:numPr>
              <w:ind w:left="284" w:hanging="284"/>
            </w:pPr>
            <w:r>
              <w:t>career pathways</w:t>
            </w:r>
          </w:p>
          <w:p w14:paraId="22DEC271" w14:textId="77777777" w:rsidR="00EC5C1E" w:rsidRDefault="00EC5C1E" w:rsidP="00EC5C1E">
            <w:pPr>
              <w:pStyle w:val="bullet0"/>
              <w:keepNext w:val="0"/>
              <w:numPr>
                <w:ilvl w:val="0"/>
                <w:numId w:val="21"/>
              </w:numPr>
              <w:ind w:left="284" w:hanging="284"/>
            </w:pPr>
            <w:r>
              <w:t>level of study</w:t>
            </w:r>
          </w:p>
          <w:p w14:paraId="56D62DC2" w14:textId="77777777" w:rsidR="00EC5C1E" w:rsidRDefault="00EC5C1E" w:rsidP="00EC5C1E">
            <w:pPr>
              <w:pStyle w:val="bullet0"/>
              <w:keepNext w:val="0"/>
              <w:numPr>
                <w:ilvl w:val="0"/>
                <w:numId w:val="21"/>
              </w:numPr>
              <w:ind w:left="284" w:hanging="284"/>
            </w:pPr>
            <w:r>
              <w:t>mode of study</w:t>
            </w:r>
          </w:p>
          <w:p w14:paraId="71A65AF8" w14:textId="77777777" w:rsidR="00EC5C1E" w:rsidRDefault="00EC5C1E" w:rsidP="00EC5C1E">
            <w:pPr>
              <w:pStyle w:val="bullet0"/>
              <w:keepNext w:val="0"/>
              <w:numPr>
                <w:ilvl w:val="0"/>
                <w:numId w:val="21"/>
              </w:numPr>
              <w:ind w:left="284" w:hanging="284"/>
            </w:pPr>
            <w:r>
              <w:t>location</w:t>
            </w:r>
          </w:p>
        </w:tc>
      </w:tr>
      <w:tr w:rsidR="00EC5C1E" w14:paraId="51A1A439" w14:textId="77777777" w:rsidTr="00EC5C1E">
        <w:tc>
          <w:tcPr>
            <w:tcW w:w="3390" w:type="dxa"/>
            <w:gridSpan w:val="2"/>
          </w:tcPr>
          <w:p w14:paraId="1C7A50F3" w14:textId="77777777" w:rsidR="00EC5C1E" w:rsidRPr="005979AA" w:rsidRDefault="00EC5C1E" w:rsidP="00674148">
            <w:pPr>
              <w:pStyle w:val="unittext"/>
            </w:pPr>
            <w:r>
              <w:rPr>
                <w:b/>
                <w:i/>
              </w:rPr>
              <w:t>F</w:t>
            </w:r>
            <w:r w:rsidRPr="00D60113">
              <w:rPr>
                <w:b/>
                <w:i/>
              </w:rPr>
              <w:t>ield of study</w:t>
            </w:r>
            <w:r>
              <w:t xml:space="preserve"> may include:</w:t>
            </w:r>
          </w:p>
        </w:tc>
        <w:tc>
          <w:tcPr>
            <w:tcW w:w="5636" w:type="dxa"/>
            <w:gridSpan w:val="3"/>
          </w:tcPr>
          <w:p w14:paraId="1B8048A8" w14:textId="77777777" w:rsidR="00EC5C1E" w:rsidRPr="00245A64" w:rsidRDefault="00EC5C1E" w:rsidP="00674148">
            <w:pPr>
              <w:pStyle w:val="bullet0"/>
              <w:keepNext w:val="0"/>
              <w:numPr>
                <w:ilvl w:val="0"/>
                <w:numId w:val="13"/>
              </w:numPr>
              <w:ind w:left="284" w:hanging="284"/>
            </w:pPr>
            <w:r w:rsidRPr="00245A64">
              <w:t>engineering</w:t>
            </w:r>
          </w:p>
          <w:p w14:paraId="2370085C" w14:textId="77777777" w:rsidR="00EC5C1E" w:rsidRPr="00245A64" w:rsidRDefault="00EC5C1E" w:rsidP="00674148">
            <w:pPr>
              <w:pStyle w:val="bullet0"/>
              <w:keepNext w:val="0"/>
              <w:numPr>
                <w:ilvl w:val="0"/>
                <w:numId w:val="13"/>
              </w:numPr>
              <w:ind w:left="284" w:hanging="284"/>
            </w:pPr>
            <w:r w:rsidRPr="00245A64">
              <w:t>law</w:t>
            </w:r>
          </w:p>
          <w:p w14:paraId="1BFD7529" w14:textId="77777777" w:rsidR="00EC5C1E" w:rsidRPr="00245A64" w:rsidRDefault="00EC5C1E" w:rsidP="00674148">
            <w:pPr>
              <w:pStyle w:val="bullet0"/>
              <w:keepNext w:val="0"/>
              <w:numPr>
                <w:ilvl w:val="0"/>
                <w:numId w:val="13"/>
              </w:numPr>
              <w:ind w:left="284" w:hanging="284"/>
            </w:pPr>
            <w:r w:rsidRPr="00245A64">
              <w:t>fine arts</w:t>
            </w:r>
          </w:p>
          <w:p w14:paraId="65846129" w14:textId="77777777" w:rsidR="00EC5C1E" w:rsidRPr="00245A64" w:rsidRDefault="00EC5C1E" w:rsidP="00674148">
            <w:pPr>
              <w:pStyle w:val="bullet0"/>
              <w:keepNext w:val="0"/>
              <w:numPr>
                <w:ilvl w:val="0"/>
                <w:numId w:val="13"/>
              </w:numPr>
              <w:ind w:left="284" w:hanging="284"/>
            </w:pPr>
            <w:r w:rsidRPr="00245A64">
              <w:t>performance art</w:t>
            </w:r>
          </w:p>
          <w:p w14:paraId="229055BC" w14:textId="77777777" w:rsidR="00EC5C1E" w:rsidRPr="00245A64" w:rsidRDefault="00EC5C1E" w:rsidP="00674148">
            <w:pPr>
              <w:pStyle w:val="bullet0"/>
              <w:keepNext w:val="0"/>
              <w:numPr>
                <w:ilvl w:val="0"/>
                <w:numId w:val="13"/>
              </w:numPr>
              <w:ind w:left="284" w:hanging="284"/>
            </w:pPr>
            <w:r w:rsidRPr="00245A64">
              <w:t>commerce</w:t>
            </w:r>
          </w:p>
          <w:p w14:paraId="1635E018" w14:textId="77777777" w:rsidR="00EC5C1E" w:rsidRPr="00245A64" w:rsidRDefault="00EC5C1E" w:rsidP="00674148">
            <w:pPr>
              <w:pStyle w:val="bullet0"/>
              <w:keepNext w:val="0"/>
              <w:numPr>
                <w:ilvl w:val="0"/>
                <w:numId w:val="13"/>
              </w:numPr>
              <w:ind w:left="284" w:hanging="284"/>
            </w:pPr>
            <w:r w:rsidRPr="00245A64">
              <w:t>biomedicine</w:t>
            </w:r>
          </w:p>
          <w:p w14:paraId="2BE2C78B" w14:textId="77777777" w:rsidR="00EC5C1E" w:rsidRDefault="00EC5C1E" w:rsidP="00674148">
            <w:pPr>
              <w:pStyle w:val="bullet0"/>
              <w:keepNext w:val="0"/>
              <w:numPr>
                <w:ilvl w:val="0"/>
                <w:numId w:val="13"/>
              </w:numPr>
              <w:ind w:left="284" w:hanging="284"/>
            </w:pPr>
            <w:r w:rsidRPr="00245A64">
              <w:t>science</w:t>
            </w:r>
          </w:p>
          <w:p w14:paraId="360DFCA2" w14:textId="77777777" w:rsidR="00EC5C1E" w:rsidRDefault="00EC5C1E" w:rsidP="00674148">
            <w:pPr>
              <w:pStyle w:val="bullet0"/>
              <w:keepNext w:val="0"/>
              <w:numPr>
                <w:ilvl w:val="0"/>
                <w:numId w:val="21"/>
              </w:numPr>
              <w:ind w:left="284" w:hanging="284"/>
            </w:pPr>
            <w:r>
              <w:t>education</w:t>
            </w:r>
          </w:p>
        </w:tc>
      </w:tr>
      <w:tr w:rsidR="00EC5C1E" w14:paraId="6A737C24" w14:textId="77777777" w:rsidTr="00EC5C1E">
        <w:tc>
          <w:tcPr>
            <w:tcW w:w="3390" w:type="dxa"/>
            <w:gridSpan w:val="2"/>
          </w:tcPr>
          <w:p w14:paraId="41260296" w14:textId="77777777" w:rsidR="00EC5C1E" w:rsidRPr="005979AA" w:rsidRDefault="00EC5C1E" w:rsidP="00556777">
            <w:pPr>
              <w:pStyle w:val="spacer"/>
            </w:pPr>
          </w:p>
        </w:tc>
        <w:tc>
          <w:tcPr>
            <w:tcW w:w="5636" w:type="dxa"/>
            <w:gridSpan w:val="3"/>
          </w:tcPr>
          <w:p w14:paraId="6A3E1333" w14:textId="77777777" w:rsidR="00EC5C1E" w:rsidRDefault="00EC5C1E" w:rsidP="00556777">
            <w:pPr>
              <w:pStyle w:val="spacer"/>
            </w:pPr>
          </w:p>
        </w:tc>
      </w:tr>
      <w:tr w:rsidR="00EC5C1E" w14:paraId="3A5DF862" w14:textId="77777777" w:rsidTr="00EC5C1E">
        <w:tc>
          <w:tcPr>
            <w:tcW w:w="3390" w:type="dxa"/>
            <w:gridSpan w:val="2"/>
          </w:tcPr>
          <w:p w14:paraId="6B6E7181" w14:textId="77777777" w:rsidR="00EC5C1E" w:rsidRPr="005979AA" w:rsidRDefault="00EC5C1E" w:rsidP="00556777">
            <w:pPr>
              <w:pStyle w:val="unittext"/>
              <w:keepNext/>
            </w:pPr>
            <w:r>
              <w:rPr>
                <w:b/>
                <w:i/>
              </w:rPr>
              <w:t>E</w:t>
            </w:r>
            <w:r w:rsidRPr="00D60113">
              <w:rPr>
                <w:b/>
                <w:i/>
              </w:rPr>
              <w:t>ntry requirements</w:t>
            </w:r>
            <w:r>
              <w:rPr>
                <w:b/>
                <w:i/>
              </w:rPr>
              <w:t xml:space="preserve"> </w:t>
            </w:r>
            <w:r w:rsidRPr="00C23E48">
              <w:t>may include:</w:t>
            </w:r>
          </w:p>
        </w:tc>
        <w:tc>
          <w:tcPr>
            <w:tcW w:w="5636" w:type="dxa"/>
            <w:gridSpan w:val="3"/>
          </w:tcPr>
          <w:p w14:paraId="07054872" w14:textId="77777777" w:rsidR="00EC5C1E" w:rsidRPr="00245A64" w:rsidRDefault="00EC5C1E" w:rsidP="00556777">
            <w:pPr>
              <w:pStyle w:val="bullet0"/>
              <w:numPr>
                <w:ilvl w:val="0"/>
                <w:numId w:val="13"/>
              </w:numPr>
              <w:ind w:left="284" w:hanging="284"/>
            </w:pPr>
            <w:r w:rsidRPr="00245A64">
              <w:t>Tertiary Admission Centre guidelines, e.g. VTAC</w:t>
            </w:r>
          </w:p>
          <w:p w14:paraId="70B8E426" w14:textId="77777777" w:rsidR="00EC5C1E" w:rsidRPr="00245A64" w:rsidRDefault="00EC5C1E" w:rsidP="00556777">
            <w:pPr>
              <w:pStyle w:val="bullet0"/>
              <w:numPr>
                <w:ilvl w:val="0"/>
                <w:numId w:val="13"/>
              </w:numPr>
              <w:ind w:left="284" w:hanging="284"/>
            </w:pPr>
            <w:r w:rsidRPr="00245A64">
              <w:t>SEAS (Special Entry Access Scheme)</w:t>
            </w:r>
          </w:p>
          <w:p w14:paraId="0015827D" w14:textId="77777777" w:rsidR="00EC5C1E" w:rsidRPr="00245A64" w:rsidRDefault="00EC5C1E" w:rsidP="00556777">
            <w:pPr>
              <w:pStyle w:val="bullet0"/>
              <w:numPr>
                <w:ilvl w:val="0"/>
                <w:numId w:val="13"/>
              </w:numPr>
              <w:ind w:left="284" w:hanging="284"/>
            </w:pPr>
            <w:r w:rsidRPr="00245A64">
              <w:t>minimum requirements</w:t>
            </w:r>
          </w:p>
          <w:p w14:paraId="543BB27A" w14:textId="77777777" w:rsidR="00EC5C1E" w:rsidRPr="00245A64" w:rsidRDefault="00EC5C1E" w:rsidP="00556777">
            <w:pPr>
              <w:pStyle w:val="bullet0"/>
              <w:numPr>
                <w:ilvl w:val="0"/>
                <w:numId w:val="13"/>
              </w:numPr>
              <w:ind w:left="284" w:hanging="284"/>
            </w:pPr>
            <w:r w:rsidRPr="00245A64">
              <w:t>age limits</w:t>
            </w:r>
          </w:p>
          <w:p w14:paraId="113ACD96" w14:textId="77777777" w:rsidR="00EC5C1E" w:rsidRPr="00245A64" w:rsidRDefault="00EC5C1E" w:rsidP="00556777">
            <w:pPr>
              <w:pStyle w:val="bullet0"/>
              <w:numPr>
                <w:ilvl w:val="0"/>
                <w:numId w:val="13"/>
              </w:numPr>
              <w:ind w:left="284" w:hanging="284"/>
            </w:pPr>
            <w:r w:rsidRPr="00245A64">
              <w:t xml:space="preserve">those for special entry categories such as difficult family circumstances, disability or long term medical condition </w:t>
            </w:r>
          </w:p>
          <w:p w14:paraId="17EDBDC0" w14:textId="77777777" w:rsidR="00EC5C1E" w:rsidRPr="00245A64" w:rsidRDefault="00EC5C1E" w:rsidP="00556777">
            <w:pPr>
              <w:pStyle w:val="bullet0"/>
              <w:numPr>
                <w:ilvl w:val="0"/>
                <w:numId w:val="13"/>
              </w:numPr>
              <w:ind w:left="284" w:hanging="284"/>
            </w:pPr>
            <w:r w:rsidRPr="00245A64">
              <w:t>statement of support from health professional, responsible person</w:t>
            </w:r>
          </w:p>
          <w:p w14:paraId="16952274" w14:textId="77777777" w:rsidR="00EC5C1E" w:rsidRPr="00245A64" w:rsidRDefault="00EC5C1E" w:rsidP="00556777">
            <w:pPr>
              <w:pStyle w:val="bullet0"/>
              <w:numPr>
                <w:ilvl w:val="0"/>
                <w:numId w:val="13"/>
              </w:numPr>
              <w:ind w:left="284" w:hanging="284"/>
            </w:pPr>
            <w:r w:rsidRPr="00245A64">
              <w:t>certificated copies of documents</w:t>
            </w:r>
          </w:p>
          <w:p w14:paraId="72577C5A" w14:textId="77777777" w:rsidR="00EC5C1E" w:rsidRPr="00245A64" w:rsidRDefault="00EC5C1E" w:rsidP="00556777">
            <w:pPr>
              <w:pStyle w:val="bullet0"/>
              <w:numPr>
                <w:ilvl w:val="0"/>
                <w:numId w:val="13"/>
              </w:numPr>
              <w:ind w:left="284" w:hanging="284"/>
            </w:pPr>
            <w:r w:rsidRPr="00245A64">
              <w:t>interviews</w:t>
            </w:r>
          </w:p>
          <w:p w14:paraId="214A7C16" w14:textId="77777777" w:rsidR="00EC5C1E" w:rsidRPr="00245A64" w:rsidRDefault="00EC5C1E" w:rsidP="00556777">
            <w:pPr>
              <w:pStyle w:val="bullet0"/>
              <w:numPr>
                <w:ilvl w:val="0"/>
                <w:numId w:val="13"/>
              </w:numPr>
              <w:ind w:left="284" w:hanging="284"/>
            </w:pPr>
            <w:r w:rsidRPr="00245A64">
              <w:t>STAT (Special Tertiary Admissions Test)</w:t>
            </w:r>
          </w:p>
          <w:p w14:paraId="41872757" w14:textId="77777777" w:rsidR="00EC5C1E" w:rsidRPr="00245A64" w:rsidRDefault="00EC5C1E" w:rsidP="00556777">
            <w:pPr>
              <w:pStyle w:val="bullet0"/>
              <w:numPr>
                <w:ilvl w:val="0"/>
                <w:numId w:val="13"/>
              </w:numPr>
              <w:ind w:left="284" w:hanging="284"/>
            </w:pPr>
            <w:r w:rsidRPr="00245A64">
              <w:t>statement of interest</w:t>
            </w:r>
          </w:p>
          <w:p w14:paraId="78FD1C27" w14:textId="77777777" w:rsidR="00EC5C1E" w:rsidRPr="00245A64" w:rsidRDefault="00EC5C1E" w:rsidP="00556777">
            <w:pPr>
              <w:pStyle w:val="bullet0"/>
              <w:numPr>
                <w:ilvl w:val="0"/>
                <w:numId w:val="13"/>
              </w:numPr>
              <w:ind w:left="284" w:hanging="284"/>
            </w:pPr>
            <w:r w:rsidRPr="00245A64">
              <w:t>evidence of study or work history</w:t>
            </w:r>
          </w:p>
          <w:p w14:paraId="212E056C" w14:textId="77777777" w:rsidR="00EC5C1E" w:rsidRPr="00245A64" w:rsidRDefault="00EC5C1E" w:rsidP="00556777">
            <w:pPr>
              <w:pStyle w:val="bullet0"/>
              <w:numPr>
                <w:ilvl w:val="0"/>
                <w:numId w:val="13"/>
              </w:numPr>
              <w:ind w:left="284" w:hanging="284"/>
            </w:pPr>
            <w:r w:rsidRPr="00245A64">
              <w:t>course specific requirements</w:t>
            </w:r>
          </w:p>
          <w:p w14:paraId="7D92C072" w14:textId="77777777" w:rsidR="00EC5C1E" w:rsidRPr="00245A64" w:rsidRDefault="00EC5C1E" w:rsidP="00556777">
            <w:pPr>
              <w:pStyle w:val="bullet0"/>
              <w:numPr>
                <w:ilvl w:val="0"/>
                <w:numId w:val="13"/>
              </w:numPr>
              <w:ind w:left="284" w:hanging="284"/>
            </w:pPr>
            <w:r w:rsidRPr="00245A64">
              <w:t>personal impact statement</w:t>
            </w:r>
          </w:p>
          <w:p w14:paraId="01EDC8CF" w14:textId="77777777" w:rsidR="00EC5C1E" w:rsidRPr="00245A64" w:rsidRDefault="00EC5C1E" w:rsidP="00556777">
            <w:pPr>
              <w:pStyle w:val="bullet0"/>
              <w:numPr>
                <w:ilvl w:val="0"/>
                <w:numId w:val="13"/>
              </w:numPr>
              <w:ind w:left="284" w:hanging="284"/>
            </w:pPr>
            <w:r w:rsidRPr="00245A64">
              <w:t>portfolio of samples</w:t>
            </w:r>
          </w:p>
          <w:p w14:paraId="1A3D5630" w14:textId="77777777" w:rsidR="00EC5C1E" w:rsidRPr="00245A64" w:rsidRDefault="00EC5C1E" w:rsidP="00556777">
            <w:pPr>
              <w:pStyle w:val="bullet0"/>
              <w:numPr>
                <w:ilvl w:val="0"/>
                <w:numId w:val="13"/>
              </w:numPr>
              <w:ind w:left="284" w:hanging="284"/>
            </w:pPr>
            <w:r w:rsidRPr="00245A64">
              <w:t>e-portfolio</w:t>
            </w:r>
          </w:p>
          <w:p w14:paraId="3E2030A1" w14:textId="77777777" w:rsidR="00EC5C1E" w:rsidRPr="00245A64" w:rsidRDefault="00EC5C1E" w:rsidP="00556777">
            <w:pPr>
              <w:pStyle w:val="bullet0"/>
              <w:numPr>
                <w:ilvl w:val="0"/>
                <w:numId w:val="13"/>
              </w:numPr>
              <w:ind w:left="284" w:hanging="284"/>
            </w:pPr>
            <w:r w:rsidRPr="00245A64">
              <w:t>references</w:t>
            </w:r>
          </w:p>
          <w:p w14:paraId="73F65C03" w14:textId="77777777" w:rsidR="00EC5C1E" w:rsidRPr="00245A64" w:rsidRDefault="00EC5C1E" w:rsidP="00556777">
            <w:pPr>
              <w:pStyle w:val="bullet0"/>
              <w:numPr>
                <w:ilvl w:val="0"/>
                <w:numId w:val="13"/>
              </w:numPr>
              <w:ind w:left="284" w:hanging="284"/>
            </w:pPr>
            <w:r w:rsidRPr="00245A64">
              <w:t>forms requiring completion</w:t>
            </w:r>
          </w:p>
          <w:p w14:paraId="4D34E2E3" w14:textId="77777777" w:rsidR="00EC5C1E" w:rsidRPr="00245A64" w:rsidRDefault="00EC5C1E" w:rsidP="00556777">
            <w:pPr>
              <w:pStyle w:val="bullet0"/>
              <w:numPr>
                <w:ilvl w:val="0"/>
                <w:numId w:val="13"/>
              </w:numPr>
              <w:ind w:left="284" w:hanging="284"/>
            </w:pPr>
            <w:r w:rsidRPr="00245A64">
              <w:t xml:space="preserve">statutory declarations </w:t>
            </w:r>
          </w:p>
          <w:p w14:paraId="00F10BCA" w14:textId="77777777" w:rsidR="00EC5C1E" w:rsidRDefault="00EC5C1E" w:rsidP="00556777">
            <w:pPr>
              <w:pStyle w:val="bullet0"/>
              <w:numPr>
                <w:ilvl w:val="0"/>
                <w:numId w:val="21"/>
              </w:numPr>
              <w:ind w:left="284" w:hanging="284"/>
            </w:pPr>
            <w:r w:rsidRPr="00245A64">
              <w:t>special requirements for example. need for a note-taker</w:t>
            </w:r>
          </w:p>
        </w:tc>
      </w:tr>
      <w:tr w:rsidR="00EC5C1E" w14:paraId="16C8F088" w14:textId="77777777" w:rsidTr="00EC5C1E">
        <w:tc>
          <w:tcPr>
            <w:tcW w:w="3390" w:type="dxa"/>
            <w:gridSpan w:val="2"/>
          </w:tcPr>
          <w:p w14:paraId="420EA3B1" w14:textId="77777777" w:rsidR="00EC5C1E" w:rsidRPr="005979AA" w:rsidRDefault="00EC5C1E" w:rsidP="00556777">
            <w:pPr>
              <w:pStyle w:val="spacer"/>
            </w:pPr>
          </w:p>
        </w:tc>
        <w:tc>
          <w:tcPr>
            <w:tcW w:w="5636" w:type="dxa"/>
            <w:gridSpan w:val="3"/>
          </w:tcPr>
          <w:p w14:paraId="46AA854F" w14:textId="77777777" w:rsidR="00EC5C1E" w:rsidRDefault="00EC5C1E" w:rsidP="00556777">
            <w:pPr>
              <w:pStyle w:val="spacer"/>
            </w:pPr>
          </w:p>
        </w:tc>
      </w:tr>
      <w:tr w:rsidR="00EC5C1E" w14:paraId="1C5C3F59" w14:textId="77777777" w:rsidTr="00EC5C1E">
        <w:tc>
          <w:tcPr>
            <w:tcW w:w="3390" w:type="dxa"/>
            <w:gridSpan w:val="2"/>
          </w:tcPr>
          <w:p w14:paraId="35C05A2A" w14:textId="77777777" w:rsidR="00EC5C1E" w:rsidRPr="00775F83" w:rsidRDefault="00EC5C1E" w:rsidP="00556777">
            <w:pPr>
              <w:pStyle w:val="unittext"/>
              <w:keepNext/>
            </w:pPr>
            <w:r w:rsidRPr="00775F83">
              <w:rPr>
                <w:b/>
                <w:i/>
              </w:rPr>
              <w:lastRenderedPageBreak/>
              <w:t xml:space="preserve">Personal circumstances, skills and achievements </w:t>
            </w:r>
            <w:r w:rsidRPr="00775F83">
              <w:t>may include:</w:t>
            </w:r>
          </w:p>
        </w:tc>
        <w:tc>
          <w:tcPr>
            <w:tcW w:w="5636" w:type="dxa"/>
            <w:gridSpan w:val="3"/>
          </w:tcPr>
          <w:p w14:paraId="2F4FBF0C" w14:textId="77777777" w:rsidR="00EC5C1E" w:rsidRPr="00775F83" w:rsidRDefault="00EC5C1E" w:rsidP="00556777">
            <w:pPr>
              <w:pStyle w:val="bullet0"/>
              <w:numPr>
                <w:ilvl w:val="0"/>
                <w:numId w:val="13"/>
              </w:numPr>
              <w:ind w:left="284" w:hanging="284"/>
            </w:pPr>
            <w:r w:rsidRPr="00775F83">
              <w:t>researching any additional skills requirements of learning options</w:t>
            </w:r>
          </w:p>
          <w:p w14:paraId="2160F545" w14:textId="77777777" w:rsidR="002F6576" w:rsidRPr="00775F83" w:rsidRDefault="002F6576" w:rsidP="00556777">
            <w:pPr>
              <w:pStyle w:val="bullet0"/>
            </w:pPr>
            <w:r w:rsidRPr="00775F83">
              <w:t>personal circumstances that may create barriers to accessing educational pathways:</w:t>
            </w:r>
          </w:p>
          <w:p w14:paraId="1FAE1D9A" w14:textId="77777777" w:rsidR="002F6576" w:rsidRPr="00775F83" w:rsidRDefault="002F6576" w:rsidP="00556777">
            <w:pPr>
              <w:pStyle w:val="en"/>
            </w:pPr>
            <w:r w:rsidRPr="00775F83">
              <w:t xml:space="preserve"> </w:t>
            </w:r>
            <w:r w:rsidR="00EC5C1E" w:rsidRPr="00775F83">
              <w:t>educational,</w:t>
            </w:r>
          </w:p>
          <w:p w14:paraId="75B265FF" w14:textId="77777777" w:rsidR="002F6576" w:rsidRPr="00775F83" w:rsidRDefault="00EC5C1E" w:rsidP="00556777">
            <w:pPr>
              <w:pStyle w:val="en"/>
            </w:pPr>
            <w:r w:rsidRPr="00775F83">
              <w:t xml:space="preserve"> financial </w:t>
            </w:r>
          </w:p>
          <w:p w14:paraId="57FFEBA9" w14:textId="77777777" w:rsidR="002F6576" w:rsidRPr="00775F83" w:rsidRDefault="00EC5C1E" w:rsidP="00556777">
            <w:pPr>
              <w:pStyle w:val="en"/>
            </w:pPr>
            <w:r w:rsidRPr="00775F83">
              <w:t xml:space="preserve">social or medical barriers </w:t>
            </w:r>
          </w:p>
          <w:p w14:paraId="10008E56" w14:textId="77777777" w:rsidR="00EC5C1E" w:rsidRPr="00775F83" w:rsidRDefault="00EC5C1E" w:rsidP="00556777">
            <w:pPr>
              <w:pStyle w:val="bullet0"/>
            </w:pPr>
            <w:r w:rsidRPr="00775F83">
              <w:t xml:space="preserve">review of work, volunteer or recreational experience </w:t>
            </w:r>
          </w:p>
          <w:p w14:paraId="006127DA" w14:textId="77777777" w:rsidR="00EC5C1E" w:rsidRPr="00775F83" w:rsidRDefault="00EC5C1E" w:rsidP="00556777">
            <w:pPr>
              <w:pStyle w:val="bullet0"/>
              <w:numPr>
                <w:ilvl w:val="0"/>
                <w:numId w:val="13"/>
              </w:numPr>
              <w:ind w:left="284" w:hanging="284"/>
            </w:pPr>
            <w:r w:rsidRPr="00775F83">
              <w:t>formal and informal learning experiences</w:t>
            </w:r>
          </w:p>
          <w:p w14:paraId="2A4288EC" w14:textId="77777777" w:rsidR="00EC5C1E" w:rsidRPr="00775F83" w:rsidRDefault="00EC5C1E" w:rsidP="00556777">
            <w:pPr>
              <w:pStyle w:val="bullet0"/>
              <w:numPr>
                <w:ilvl w:val="0"/>
                <w:numId w:val="13"/>
              </w:numPr>
              <w:ind w:left="284" w:hanging="284"/>
            </w:pPr>
            <w:r w:rsidRPr="00775F83">
              <w:t>identifying gaps in own underpinning skills and knowledge</w:t>
            </w:r>
          </w:p>
          <w:p w14:paraId="558B9E73" w14:textId="77777777" w:rsidR="00EC5C1E" w:rsidRPr="00775F83" w:rsidRDefault="00EC5C1E" w:rsidP="00556777">
            <w:pPr>
              <w:pStyle w:val="bullet0"/>
              <w:numPr>
                <w:ilvl w:val="0"/>
                <w:numId w:val="13"/>
              </w:numPr>
              <w:ind w:left="284" w:hanging="284"/>
            </w:pPr>
            <w:r w:rsidRPr="00775F83">
              <w:t>identifying referees or champions</w:t>
            </w:r>
          </w:p>
          <w:p w14:paraId="684A8C66" w14:textId="77777777" w:rsidR="00EC5C1E" w:rsidRPr="00775F83" w:rsidRDefault="00EC5C1E" w:rsidP="00556777">
            <w:pPr>
              <w:pStyle w:val="bullet0"/>
              <w:numPr>
                <w:ilvl w:val="0"/>
                <w:numId w:val="13"/>
              </w:numPr>
              <w:ind w:left="284" w:hanging="284"/>
            </w:pPr>
            <w:r w:rsidRPr="00775F83">
              <w:t>collection of artefacts, documents to support application</w:t>
            </w:r>
          </w:p>
          <w:p w14:paraId="0EF9111B" w14:textId="77777777" w:rsidR="00EC5C1E" w:rsidRPr="00775F83" w:rsidRDefault="00EC5C1E" w:rsidP="00556777">
            <w:pPr>
              <w:pStyle w:val="bullet0"/>
              <w:numPr>
                <w:ilvl w:val="0"/>
                <w:numId w:val="13"/>
              </w:numPr>
              <w:ind w:left="284" w:hanging="284"/>
            </w:pPr>
            <w:r w:rsidRPr="00775F83">
              <w:t>arranging interviews with career advisors, course coordinators</w:t>
            </w:r>
          </w:p>
          <w:p w14:paraId="0411E971" w14:textId="77777777" w:rsidR="00EC5C1E" w:rsidRPr="00775F83" w:rsidRDefault="00EC5C1E" w:rsidP="00556777">
            <w:pPr>
              <w:pStyle w:val="bullet0"/>
              <w:numPr>
                <w:ilvl w:val="0"/>
                <w:numId w:val="13"/>
              </w:numPr>
              <w:ind w:left="284" w:hanging="284"/>
            </w:pPr>
            <w:r w:rsidRPr="00775F83">
              <w:t>documenting employability skills</w:t>
            </w:r>
          </w:p>
          <w:p w14:paraId="3E35431B" w14:textId="77777777" w:rsidR="00EC5C1E" w:rsidRPr="00775F83" w:rsidRDefault="00EC5C1E" w:rsidP="00556777">
            <w:pPr>
              <w:pStyle w:val="bullet0"/>
              <w:numPr>
                <w:ilvl w:val="0"/>
                <w:numId w:val="21"/>
              </w:numPr>
              <w:ind w:left="284" w:hanging="284"/>
            </w:pPr>
            <w:r w:rsidRPr="00775F83">
              <w:t>completion of study</w:t>
            </w:r>
          </w:p>
        </w:tc>
      </w:tr>
      <w:tr w:rsidR="00EC5C1E" w14:paraId="2EE96225" w14:textId="77777777" w:rsidTr="00EC5C1E">
        <w:tc>
          <w:tcPr>
            <w:tcW w:w="3390" w:type="dxa"/>
            <w:gridSpan w:val="2"/>
          </w:tcPr>
          <w:p w14:paraId="19F6F953" w14:textId="77777777" w:rsidR="00EC5C1E" w:rsidRPr="005979AA" w:rsidRDefault="00EC5C1E" w:rsidP="00EC5C1E">
            <w:pPr>
              <w:pStyle w:val="spacer"/>
            </w:pPr>
          </w:p>
        </w:tc>
        <w:tc>
          <w:tcPr>
            <w:tcW w:w="5636" w:type="dxa"/>
            <w:gridSpan w:val="3"/>
          </w:tcPr>
          <w:p w14:paraId="32C79D46" w14:textId="77777777" w:rsidR="00EC5C1E" w:rsidRDefault="00EC5C1E" w:rsidP="00EC5C1E">
            <w:pPr>
              <w:pStyle w:val="spacer"/>
            </w:pPr>
          </w:p>
        </w:tc>
      </w:tr>
      <w:tr w:rsidR="00EC5C1E" w14:paraId="5B694640" w14:textId="77777777" w:rsidTr="00EC5C1E">
        <w:tc>
          <w:tcPr>
            <w:tcW w:w="3390" w:type="dxa"/>
            <w:gridSpan w:val="2"/>
          </w:tcPr>
          <w:p w14:paraId="4A66E581" w14:textId="77777777" w:rsidR="00EC5C1E" w:rsidRPr="005979AA" w:rsidRDefault="00EC5C1E" w:rsidP="00EC5C1E">
            <w:pPr>
              <w:pStyle w:val="unittext"/>
            </w:pPr>
            <w:r>
              <w:rPr>
                <w:b/>
                <w:i/>
              </w:rPr>
              <w:t>O</w:t>
            </w:r>
            <w:r w:rsidRPr="009142C1">
              <w:rPr>
                <w:b/>
                <w:i/>
              </w:rPr>
              <w:t>ptions for direct application</w:t>
            </w:r>
            <w:r>
              <w:rPr>
                <w:b/>
                <w:i/>
              </w:rPr>
              <w:t xml:space="preserve"> </w:t>
            </w:r>
            <w:r w:rsidRPr="00FC0254">
              <w:t>may include:</w:t>
            </w:r>
          </w:p>
        </w:tc>
        <w:tc>
          <w:tcPr>
            <w:tcW w:w="5636" w:type="dxa"/>
            <w:gridSpan w:val="3"/>
          </w:tcPr>
          <w:p w14:paraId="687F6B50" w14:textId="77777777" w:rsidR="00EC5C1E" w:rsidRDefault="00EC5C1E" w:rsidP="00EC5C1E">
            <w:pPr>
              <w:pStyle w:val="bullet0"/>
              <w:numPr>
                <w:ilvl w:val="0"/>
                <w:numId w:val="13"/>
              </w:numPr>
              <w:ind w:left="284" w:hanging="284"/>
            </w:pPr>
            <w:r>
              <w:t xml:space="preserve">special </w:t>
            </w:r>
            <w:r w:rsidRPr="00245A64">
              <w:t>admission</w:t>
            </w:r>
          </w:p>
          <w:p w14:paraId="7B44DA03" w14:textId="77777777" w:rsidR="00EC5C1E" w:rsidRDefault="00EC5C1E" w:rsidP="00EC5C1E">
            <w:pPr>
              <w:pStyle w:val="endash"/>
              <w:keepNext/>
              <w:numPr>
                <w:ilvl w:val="0"/>
                <w:numId w:val="22"/>
              </w:numPr>
              <w:spacing w:before="80" w:after="80"/>
              <w:ind w:left="568" w:hanging="284"/>
            </w:pPr>
            <w:r>
              <w:t>m</w:t>
            </w:r>
            <w:r w:rsidRPr="00FC0254">
              <w:t>ature age consideration</w:t>
            </w:r>
          </w:p>
          <w:p w14:paraId="1B6CB242" w14:textId="77777777" w:rsidR="00EC5C1E" w:rsidRDefault="00EC5C1E" w:rsidP="00EC5C1E">
            <w:pPr>
              <w:pStyle w:val="endash"/>
              <w:keepNext/>
              <w:numPr>
                <w:ilvl w:val="0"/>
                <w:numId w:val="22"/>
              </w:numPr>
              <w:spacing w:before="80" w:after="80"/>
              <w:ind w:left="568" w:hanging="284"/>
            </w:pPr>
            <w:r>
              <w:t>r</w:t>
            </w:r>
            <w:r w:rsidRPr="00785986">
              <w:t>ecognition as an Indigenous Australian</w:t>
            </w:r>
          </w:p>
          <w:p w14:paraId="33FF498C" w14:textId="77777777" w:rsidR="00EC5C1E" w:rsidRDefault="00EC5C1E" w:rsidP="00EC5C1E">
            <w:pPr>
              <w:pStyle w:val="endash"/>
              <w:keepNext/>
              <w:numPr>
                <w:ilvl w:val="0"/>
                <w:numId w:val="22"/>
              </w:numPr>
              <w:spacing w:before="80" w:after="80"/>
              <w:ind w:left="568" w:hanging="284"/>
            </w:pPr>
            <w:r>
              <w:t>a</w:t>
            </w:r>
            <w:r w:rsidRPr="00785986">
              <w:t>pplicants from rural or isolated areas</w:t>
            </w:r>
          </w:p>
          <w:p w14:paraId="63B542D8" w14:textId="77777777" w:rsidR="00EC5C1E" w:rsidRDefault="00EC5C1E" w:rsidP="00EC5C1E">
            <w:pPr>
              <w:pStyle w:val="endash"/>
              <w:keepNext/>
              <w:numPr>
                <w:ilvl w:val="0"/>
                <w:numId w:val="22"/>
              </w:numPr>
              <w:spacing w:before="80" w:after="80"/>
              <w:ind w:left="568" w:hanging="284"/>
            </w:pPr>
            <w:r>
              <w:t>n</w:t>
            </w:r>
            <w:r w:rsidRPr="00785986">
              <w:t>on-English speaking background</w:t>
            </w:r>
          </w:p>
          <w:p w14:paraId="3BD24125" w14:textId="77777777" w:rsidR="00EC5C1E" w:rsidRDefault="00EC5C1E" w:rsidP="00EC5C1E">
            <w:pPr>
              <w:pStyle w:val="endash"/>
              <w:keepNext/>
              <w:numPr>
                <w:ilvl w:val="0"/>
                <w:numId w:val="22"/>
              </w:numPr>
              <w:spacing w:before="80" w:after="80"/>
              <w:ind w:left="568" w:hanging="284"/>
            </w:pPr>
            <w:r>
              <w:t>d</w:t>
            </w:r>
            <w:r w:rsidRPr="00785986">
              <w:t>ifficult living circumstances</w:t>
            </w:r>
          </w:p>
          <w:p w14:paraId="0C19F8C5" w14:textId="77777777" w:rsidR="00EC5C1E" w:rsidRDefault="00EC5C1E" w:rsidP="00EC5C1E">
            <w:pPr>
              <w:pStyle w:val="bullet0"/>
              <w:keepNext w:val="0"/>
              <w:numPr>
                <w:ilvl w:val="0"/>
                <w:numId w:val="21"/>
              </w:numPr>
              <w:ind w:left="284" w:hanging="284"/>
            </w:pPr>
            <w:r>
              <w:t xml:space="preserve">recognition of prior </w:t>
            </w:r>
            <w:r w:rsidRPr="00245A64">
              <w:t>learning</w:t>
            </w:r>
          </w:p>
        </w:tc>
      </w:tr>
      <w:tr w:rsidR="00EC5C1E" w14:paraId="5BB04BB1" w14:textId="77777777" w:rsidTr="00EC5C1E">
        <w:tc>
          <w:tcPr>
            <w:tcW w:w="3390" w:type="dxa"/>
            <w:gridSpan w:val="2"/>
          </w:tcPr>
          <w:p w14:paraId="70B8F74A" w14:textId="77777777" w:rsidR="00EC5C1E" w:rsidRPr="005979AA" w:rsidRDefault="00EC5C1E" w:rsidP="00EC5C1E">
            <w:pPr>
              <w:pStyle w:val="spacer"/>
            </w:pPr>
          </w:p>
        </w:tc>
        <w:tc>
          <w:tcPr>
            <w:tcW w:w="5636" w:type="dxa"/>
            <w:gridSpan w:val="3"/>
          </w:tcPr>
          <w:p w14:paraId="02F3BD42" w14:textId="77777777" w:rsidR="00EC5C1E" w:rsidRDefault="00EC5C1E" w:rsidP="00EC5C1E">
            <w:pPr>
              <w:pStyle w:val="spacer"/>
            </w:pPr>
          </w:p>
        </w:tc>
      </w:tr>
      <w:tr w:rsidR="00EC5C1E" w14:paraId="5F1AD1AA" w14:textId="77777777" w:rsidTr="00EC5C1E">
        <w:tc>
          <w:tcPr>
            <w:tcW w:w="3390" w:type="dxa"/>
            <w:gridSpan w:val="2"/>
          </w:tcPr>
          <w:p w14:paraId="1554A06B" w14:textId="77777777" w:rsidR="00EC5C1E" w:rsidRPr="005979AA" w:rsidRDefault="00EC5C1E" w:rsidP="00EC5C1E">
            <w:pPr>
              <w:pStyle w:val="unittext"/>
            </w:pPr>
            <w:r>
              <w:rPr>
                <w:b/>
                <w:i/>
              </w:rPr>
              <w:t>C</w:t>
            </w:r>
            <w:r w:rsidRPr="009142C1">
              <w:rPr>
                <w:b/>
                <w:i/>
              </w:rPr>
              <w:t>ourse specific requirements</w:t>
            </w:r>
            <w:r>
              <w:rPr>
                <w:b/>
                <w:i/>
              </w:rPr>
              <w:t xml:space="preserve"> </w:t>
            </w:r>
            <w:r w:rsidRPr="00354939">
              <w:t>may include:</w:t>
            </w:r>
          </w:p>
        </w:tc>
        <w:tc>
          <w:tcPr>
            <w:tcW w:w="5636" w:type="dxa"/>
            <w:gridSpan w:val="3"/>
          </w:tcPr>
          <w:p w14:paraId="6A9AEE8D" w14:textId="77777777" w:rsidR="00EC5C1E" w:rsidRPr="00245A64" w:rsidRDefault="00EC5C1E" w:rsidP="00EC5C1E">
            <w:pPr>
              <w:pStyle w:val="bullet0"/>
              <w:numPr>
                <w:ilvl w:val="0"/>
                <w:numId w:val="13"/>
              </w:numPr>
              <w:ind w:left="284" w:hanging="284"/>
            </w:pPr>
            <w:r w:rsidRPr="00245A64">
              <w:t>supplementary information</w:t>
            </w:r>
          </w:p>
          <w:p w14:paraId="54BE9494" w14:textId="77777777" w:rsidR="00EC5C1E" w:rsidRPr="00245A64" w:rsidRDefault="00EC5C1E" w:rsidP="00EC5C1E">
            <w:pPr>
              <w:pStyle w:val="bullet0"/>
              <w:numPr>
                <w:ilvl w:val="0"/>
                <w:numId w:val="13"/>
              </w:numPr>
              <w:ind w:left="284" w:hanging="284"/>
            </w:pPr>
            <w:r w:rsidRPr="00245A64">
              <w:t>going to an interview, audition, information session and/or workshop</w:t>
            </w:r>
          </w:p>
          <w:p w14:paraId="2E56C72F" w14:textId="77777777" w:rsidR="00EC5C1E" w:rsidRPr="00245A64" w:rsidRDefault="00EC5C1E" w:rsidP="00EC5C1E">
            <w:pPr>
              <w:pStyle w:val="bullet0"/>
              <w:numPr>
                <w:ilvl w:val="0"/>
                <w:numId w:val="13"/>
              </w:numPr>
              <w:ind w:left="284" w:hanging="284"/>
            </w:pPr>
            <w:r w:rsidRPr="00245A64">
              <w:t>submitting a folio</w:t>
            </w:r>
          </w:p>
          <w:p w14:paraId="5224329C" w14:textId="77777777" w:rsidR="00EC5C1E" w:rsidRPr="00245A64" w:rsidRDefault="00EC5C1E" w:rsidP="00EC5C1E">
            <w:pPr>
              <w:pStyle w:val="bullet0"/>
              <w:numPr>
                <w:ilvl w:val="0"/>
                <w:numId w:val="13"/>
              </w:numPr>
              <w:ind w:left="284" w:hanging="284"/>
            </w:pPr>
            <w:r w:rsidRPr="00245A64">
              <w:t>undertaking a test</w:t>
            </w:r>
          </w:p>
          <w:p w14:paraId="51B67106" w14:textId="77777777" w:rsidR="00EC5C1E" w:rsidRDefault="00EC5C1E" w:rsidP="00EC5C1E">
            <w:pPr>
              <w:pStyle w:val="bullet0"/>
              <w:keepNext w:val="0"/>
              <w:numPr>
                <w:ilvl w:val="0"/>
                <w:numId w:val="21"/>
              </w:numPr>
              <w:ind w:left="284" w:hanging="284"/>
            </w:pPr>
            <w:r w:rsidRPr="00245A64">
              <w:t>application timelines</w:t>
            </w:r>
          </w:p>
        </w:tc>
      </w:tr>
      <w:tr w:rsidR="00EC5C1E" w14:paraId="25799145" w14:textId="77777777" w:rsidTr="00EC5C1E">
        <w:tc>
          <w:tcPr>
            <w:tcW w:w="3390" w:type="dxa"/>
            <w:gridSpan w:val="2"/>
          </w:tcPr>
          <w:p w14:paraId="22EA4279" w14:textId="77777777" w:rsidR="00EC5C1E" w:rsidRPr="005979AA" w:rsidRDefault="00EC5C1E" w:rsidP="00556777">
            <w:pPr>
              <w:pStyle w:val="spacer"/>
            </w:pPr>
          </w:p>
        </w:tc>
        <w:tc>
          <w:tcPr>
            <w:tcW w:w="5636" w:type="dxa"/>
            <w:gridSpan w:val="3"/>
          </w:tcPr>
          <w:p w14:paraId="1004DC06" w14:textId="77777777" w:rsidR="00EC5C1E" w:rsidRDefault="00EC5C1E" w:rsidP="00556777">
            <w:pPr>
              <w:pStyle w:val="spacer"/>
            </w:pPr>
          </w:p>
        </w:tc>
      </w:tr>
      <w:tr w:rsidR="00EC5C1E" w14:paraId="6721ED97" w14:textId="77777777" w:rsidTr="00EC5C1E">
        <w:tc>
          <w:tcPr>
            <w:tcW w:w="3390" w:type="dxa"/>
            <w:gridSpan w:val="2"/>
          </w:tcPr>
          <w:p w14:paraId="43C6DBA8" w14:textId="77777777" w:rsidR="00EC5C1E" w:rsidRPr="005979AA" w:rsidRDefault="00EC5C1E" w:rsidP="00556777">
            <w:pPr>
              <w:pStyle w:val="unittext"/>
              <w:keepNext/>
            </w:pPr>
            <w:r w:rsidRPr="00D27C9A">
              <w:rPr>
                <w:b/>
                <w:i/>
              </w:rPr>
              <w:t>Timeline of priorities and activities</w:t>
            </w:r>
            <w:r>
              <w:rPr>
                <w:b/>
                <w:i/>
              </w:rPr>
              <w:t xml:space="preserve"> </w:t>
            </w:r>
            <w:r w:rsidRPr="00D27C9A">
              <w:t>may include:</w:t>
            </w:r>
          </w:p>
        </w:tc>
        <w:tc>
          <w:tcPr>
            <w:tcW w:w="5636" w:type="dxa"/>
            <w:gridSpan w:val="3"/>
          </w:tcPr>
          <w:p w14:paraId="3EE5A2D5" w14:textId="77777777" w:rsidR="00EC5C1E" w:rsidRPr="00245A64" w:rsidRDefault="00EC5C1E" w:rsidP="00556777">
            <w:pPr>
              <w:pStyle w:val="bullet0"/>
              <w:numPr>
                <w:ilvl w:val="0"/>
                <w:numId w:val="13"/>
              </w:numPr>
              <w:ind w:left="284" w:hanging="284"/>
            </w:pPr>
            <w:r>
              <w:t>short and long-</w:t>
            </w:r>
            <w:r w:rsidRPr="00245A64">
              <w:t xml:space="preserve">term goals on a timeline related to </w:t>
            </w:r>
            <w:r>
              <w:t>due dates</w:t>
            </w:r>
            <w:r w:rsidRPr="00245A64">
              <w:t xml:space="preserve"> for applications </w:t>
            </w:r>
          </w:p>
          <w:p w14:paraId="0AA4A750" w14:textId="77777777" w:rsidR="00EC5C1E" w:rsidRPr="00245A64" w:rsidRDefault="00EC5C1E" w:rsidP="00556777">
            <w:pPr>
              <w:pStyle w:val="bullet0"/>
              <w:numPr>
                <w:ilvl w:val="0"/>
                <w:numId w:val="13"/>
              </w:numPr>
              <w:ind w:left="284" w:hanging="284"/>
            </w:pPr>
            <w:r w:rsidRPr="00245A64">
              <w:t>actions and activities to be undertaken, including open days to attend, information to collect</w:t>
            </w:r>
          </w:p>
          <w:p w14:paraId="69B36B0C" w14:textId="77777777" w:rsidR="00EC5C1E" w:rsidRPr="00245A64" w:rsidRDefault="00EC5C1E" w:rsidP="00556777">
            <w:pPr>
              <w:pStyle w:val="bullet0"/>
              <w:numPr>
                <w:ilvl w:val="0"/>
                <w:numId w:val="13"/>
              </w:numPr>
              <w:ind w:left="284" w:hanging="284"/>
            </w:pPr>
            <w:r w:rsidRPr="00245A64">
              <w:t>personnel to approach for advice</w:t>
            </w:r>
          </w:p>
          <w:p w14:paraId="231E9409" w14:textId="77777777" w:rsidR="00EC5C1E" w:rsidRDefault="00EC5C1E" w:rsidP="00556777">
            <w:pPr>
              <w:pStyle w:val="bullet0"/>
              <w:numPr>
                <w:ilvl w:val="0"/>
                <w:numId w:val="21"/>
              </w:numPr>
              <w:ind w:left="284" w:hanging="284"/>
            </w:pPr>
            <w:r w:rsidRPr="00245A64">
              <w:t>contingency plans</w:t>
            </w:r>
          </w:p>
        </w:tc>
      </w:tr>
      <w:tr w:rsidR="00EC5C1E" w14:paraId="3C1D2565" w14:textId="77777777" w:rsidTr="00EC5C1E">
        <w:tc>
          <w:tcPr>
            <w:tcW w:w="3390" w:type="dxa"/>
            <w:gridSpan w:val="2"/>
          </w:tcPr>
          <w:p w14:paraId="1BA4AF45" w14:textId="77777777" w:rsidR="00EC5C1E" w:rsidRPr="005979AA" w:rsidRDefault="00EC5C1E" w:rsidP="00EC5C1E">
            <w:pPr>
              <w:pStyle w:val="spacer"/>
            </w:pPr>
          </w:p>
        </w:tc>
        <w:tc>
          <w:tcPr>
            <w:tcW w:w="5636" w:type="dxa"/>
            <w:gridSpan w:val="3"/>
          </w:tcPr>
          <w:p w14:paraId="17E4B5BF" w14:textId="77777777" w:rsidR="00EC5C1E" w:rsidRDefault="00EC5C1E" w:rsidP="00EC5C1E">
            <w:pPr>
              <w:pStyle w:val="spacer"/>
            </w:pPr>
          </w:p>
        </w:tc>
      </w:tr>
      <w:tr w:rsidR="00EC5C1E" w14:paraId="78B3242A" w14:textId="77777777" w:rsidTr="00EC5C1E">
        <w:tc>
          <w:tcPr>
            <w:tcW w:w="3390" w:type="dxa"/>
            <w:gridSpan w:val="2"/>
          </w:tcPr>
          <w:p w14:paraId="453078B2" w14:textId="77777777" w:rsidR="00EC5C1E" w:rsidRPr="00775F83" w:rsidRDefault="00EC5C1E" w:rsidP="00EC5C1E">
            <w:pPr>
              <w:pStyle w:val="unittext"/>
            </w:pPr>
            <w:r w:rsidRPr="00775F83">
              <w:rPr>
                <w:b/>
                <w:i/>
              </w:rPr>
              <w:t xml:space="preserve">Required documentation for study pathway </w:t>
            </w:r>
            <w:r w:rsidRPr="00775F83">
              <w:t>may include:</w:t>
            </w:r>
          </w:p>
        </w:tc>
        <w:tc>
          <w:tcPr>
            <w:tcW w:w="5636" w:type="dxa"/>
            <w:gridSpan w:val="3"/>
          </w:tcPr>
          <w:p w14:paraId="6F9318CE" w14:textId="77777777" w:rsidR="00EC5C1E" w:rsidRPr="00775F83" w:rsidRDefault="00EC5C1E" w:rsidP="00EC5C1E">
            <w:pPr>
              <w:pStyle w:val="bullet0"/>
              <w:numPr>
                <w:ilvl w:val="0"/>
                <w:numId w:val="13"/>
              </w:numPr>
              <w:ind w:left="284" w:hanging="284"/>
            </w:pPr>
            <w:r w:rsidRPr="00775F83">
              <w:t>short term study goals</w:t>
            </w:r>
          </w:p>
          <w:p w14:paraId="792B965C" w14:textId="77777777" w:rsidR="00EC5C1E" w:rsidRPr="00775F83" w:rsidRDefault="00EC5C1E" w:rsidP="00EC5C1E">
            <w:pPr>
              <w:pStyle w:val="bullet0"/>
              <w:numPr>
                <w:ilvl w:val="0"/>
                <w:numId w:val="13"/>
              </w:numPr>
              <w:ind w:left="284" w:hanging="284"/>
            </w:pPr>
            <w:r w:rsidRPr="00775F83">
              <w:t>long term study goals</w:t>
            </w:r>
          </w:p>
          <w:p w14:paraId="18344D9F" w14:textId="77777777" w:rsidR="00EC5C1E" w:rsidRPr="00775F83" w:rsidRDefault="00EC5C1E" w:rsidP="00EC5C1E">
            <w:pPr>
              <w:pStyle w:val="bullet0"/>
              <w:numPr>
                <w:ilvl w:val="0"/>
                <w:numId w:val="13"/>
              </w:numPr>
              <w:ind w:left="284" w:hanging="284"/>
            </w:pPr>
            <w:r w:rsidRPr="00775F83">
              <w:t>courses and content</w:t>
            </w:r>
          </w:p>
          <w:p w14:paraId="29928C87" w14:textId="77777777" w:rsidR="00EC5C1E" w:rsidRPr="00775F83" w:rsidRDefault="00EC5C1E" w:rsidP="00EC5C1E">
            <w:pPr>
              <w:pStyle w:val="bullet0"/>
              <w:numPr>
                <w:ilvl w:val="0"/>
                <w:numId w:val="13"/>
              </w:numPr>
              <w:ind w:left="284" w:hanging="284"/>
            </w:pPr>
            <w:r w:rsidRPr="00775F83">
              <w:t>location of courses</w:t>
            </w:r>
          </w:p>
          <w:p w14:paraId="7625E09F" w14:textId="77777777" w:rsidR="00EC5C1E" w:rsidRPr="00775F83" w:rsidRDefault="00EC5C1E" w:rsidP="00EC5C1E">
            <w:pPr>
              <w:pStyle w:val="bullet0"/>
              <w:numPr>
                <w:ilvl w:val="0"/>
                <w:numId w:val="13"/>
              </w:numPr>
              <w:ind w:left="284" w:hanging="284"/>
            </w:pPr>
            <w:r w:rsidRPr="00775F83">
              <w:t>cost of courses</w:t>
            </w:r>
          </w:p>
          <w:p w14:paraId="26271BD7" w14:textId="77777777" w:rsidR="00EC5C1E" w:rsidRPr="00775F83" w:rsidRDefault="00EC5C1E" w:rsidP="00EC5C1E">
            <w:pPr>
              <w:pStyle w:val="bullet0"/>
              <w:numPr>
                <w:ilvl w:val="0"/>
                <w:numId w:val="13"/>
              </w:numPr>
              <w:ind w:left="284" w:hanging="284"/>
            </w:pPr>
            <w:r w:rsidRPr="00775F83">
              <w:t xml:space="preserve">length of course </w:t>
            </w:r>
          </w:p>
          <w:p w14:paraId="4563C61F" w14:textId="77777777" w:rsidR="00EC5C1E" w:rsidRPr="00775F83" w:rsidRDefault="00EC5C1E" w:rsidP="00EC5C1E">
            <w:pPr>
              <w:pStyle w:val="bullet0"/>
              <w:numPr>
                <w:ilvl w:val="0"/>
                <w:numId w:val="13"/>
              </w:numPr>
              <w:ind w:left="284" w:hanging="284"/>
            </w:pPr>
            <w:r w:rsidRPr="00775F83">
              <w:t>employment opportunities</w:t>
            </w:r>
          </w:p>
          <w:p w14:paraId="1FB463E3" w14:textId="77777777" w:rsidR="00EC5C1E" w:rsidRPr="00775F83" w:rsidRDefault="00EC5C1E" w:rsidP="00EC5C1E">
            <w:pPr>
              <w:pStyle w:val="bullet0"/>
              <w:numPr>
                <w:ilvl w:val="0"/>
                <w:numId w:val="13"/>
              </w:numPr>
              <w:ind w:left="284" w:hanging="284"/>
            </w:pPr>
            <w:r w:rsidRPr="00775F83">
              <w:t>course pathways</w:t>
            </w:r>
          </w:p>
          <w:p w14:paraId="6668C006" w14:textId="77777777" w:rsidR="00EC5C1E" w:rsidRPr="00775F83" w:rsidRDefault="00EC5C1E" w:rsidP="00EC5C1E">
            <w:pPr>
              <w:pStyle w:val="bullet0"/>
              <w:numPr>
                <w:ilvl w:val="0"/>
                <w:numId w:val="13"/>
              </w:numPr>
              <w:ind w:left="284" w:hanging="284"/>
            </w:pPr>
            <w:r w:rsidRPr="00775F83">
              <w:t>specific entry requirements</w:t>
            </w:r>
          </w:p>
          <w:p w14:paraId="5B9B87BC" w14:textId="77777777" w:rsidR="00EC5C1E" w:rsidRPr="00775F83" w:rsidRDefault="00EC5C1E" w:rsidP="00EC5C1E">
            <w:pPr>
              <w:pStyle w:val="bullet0"/>
              <w:keepNext w:val="0"/>
              <w:numPr>
                <w:ilvl w:val="0"/>
                <w:numId w:val="21"/>
              </w:numPr>
              <w:ind w:left="284" w:hanging="284"/>
            </w:pPr>
            <w:r w:rsidRPr="00775F83">
              <w:t>sources of information about further study</w:t>
            </w:r>
          </w:p>
        </w:tc>
      </w:tr>
      <w:tr w:rsidR="00EC5C1E" w14:paraId="4B77F3F4" w14:textId="77777777" w:rsidTr="00EC5C1E">
        <w:tc>
          <w:tcPr>
            <w:tcW w:w="3390" w:type="dxa"/>
            <w:gridSpan w:val="2"/>
          </w:tcPr>
          <w:p w14:paraId="0B7F5C8B" w14:textId="77777777" w:rsidR="00EC5C1E" w:rsidRDefault="00EC5C1E" w:rsidP="00EC5C1E">
            <w:pPr>
              <w:pStyle w:val="unittext"/>
              <w:rPr>
                <w:b/>
                <w:i/>
              </w:rPr>
            </w:pPr>
            <w:r w:rsidRPr="00354939">
              <w:rPr>
                <w:b/>
                <w:i/>
              </w:rPr>
              <w:t xml:space="preserve">Review study pathway with others </w:t>
            </w:r>
            <w:r w:rsidRPr="00354939">
              <w:t xml:space="preserve">may include: </w:t>
            </w:r>
          </w:p>
        </w:tc>
        <w:tc>
          <w:tcPr>
            <w:tcW w:w="5636" w:type="dxa"/>
            <w:gridSpan w:val="3"/>
          </w:tcPr>
          <w:p w14:paraId="300DE896" w14:textId="77777777" w:rsidR="00EC5C1E" w:rsidRPr="00354939" w:rsidRDefault="00EC5C1E" w:rsidP="00EC5C1E">
            <w:pPr>
              <w:pStyle w:val="bullet0"/>
              <w:numPr>
                <w:ilvl w:val="0"/>
                <w:numId w:val="13"/>
              </w:numPr>
              <w:ind w:left="284" w:hanging="284"/>
            </w:pPr>
            <w:r w:rsidRPr="00354939">
              <w:t>peer evaluation</w:t>
            </w:r>
          </w:p>
          <w:p w14:paraId="20A07CCA" w14:textId="77777777" w:rsidR="00EC5C1E" w:rsidRPr="00354939" w:rsidRDefault="00EC5C1E" w:rsidP="00EC5C1E">
            <w:pPr>
              <w:pStyle w:val="bullet0"/>
              <w:numPr>
                <w:ilvl w:val="0"/>
                <w:numId w:val="13"/>
              </w:numPr>
              <w:ind w:left="284" w:hanging="284"/>
            </w:pPr>
            <w:r w:rsidRPr="00354939">
              <w:t>seeking guidance and advice from careers advisers</w:t>
            </w:r>
          </w:p>
          <w:p w14:paraId="47E010FF" w14:textId="77777777" w:rsidR="00EC5C1E" w:rsidRPr="00354939" w:rsidRDefault="00EC5C1E" w:rsidP="00EC5C1E">
            <w:pPr>
              <w:pStyle w:val="bullet0"/>
              <w:numPr>
                <w:ilvl w:val="0"/>
                <w:numId w:val="13"/>
              </w:numPr>
              <w:ind w:left="284" w:hanging="284"/>
            </w:pPr>
            <w:r w:rsidRPr="00354939">
              <w:t>working with mentors</w:t>
            </w:r>
          </w:p>
          <w:p w14:paraId="79F8E8A4" w14:textId="77777777" w:rsidR="00EC5C1E" w:rsidRPr="00354939" w:rsidRDefault="00EC5C1E" w:rsidP="00EC5C1E">
            <w:pPr>
              <w:pStyle w:val="bullet0"/>
              <w:numPr>
                <w:ilvl w:val="0"/>
                <w:numId w:val="13"/>
              </w:numPr>
              <w:ind w:left="284" w:hanging="284"/>
            </w:pPr>
            <w:r w:rsidRPr="00354939">
              <w:t>arranging interviews with university personnel to clarify requirements</w:t>
            </w:r>
          </w:p>
          <w:p w14:paraId="5D01CBE5" w14:textId="77777777" w:rsidR="00EC5C1E" w:rsidRPr="00354939" w:rsidRDefault="00EC5C1E" w:rsidP="00EC5C1E">
            <w:pPr>
              <w:pStyle w:val="bullet0"/>
              <w:numPr>
                <w:ilvl w:val="0"/>
                <w:numId w:val="13"/>
              </w:numPr>
              <w:ind w:left="284" w:hanging="284"/>
            </w:pPr>
            <w:r w:rsidRPr="00354939">
              <w:t>seeking advice from teachers / family members / current university students</w:t>
            </w:r>
          </w:p>
          <w:p w14:paraId="28F7F4D2" w14:textId="77777777" w:rsidR="00EC5C1E" w:rsidRPr="00245A64" w:rsidRDefault="00EC5C1E" w:rsidP="00EC5C1E">
            <w:pPr>
              <w:pStyle w:val="bullet0"/>
              <w:numPr>
                <w:ilvl w:val="0"/>
                <w:numId w:val="13"/>
              </w:numPr>
              <w:ind w:left="284" w:hanging="284"/>
            </w:pPr>
            <w:r w:rsidRPr="00354939">
              <w:t>asking someone to help with editing / correction of grammar</w:t>
            </w:r>
          </w:p>
        </w:tc>
      </w:tr>
      <w:tr w:rsidR="005C2B27" w14:paraId="71602AF4" w14:textId="77777777" w:rsidTr="00C475BD">
        <w:tc>
          <w:tcPr>
            <w:tcW w:w="9026" w:type="dxa"/>
            <w:gridSpan w:val="5"/>
          </w:tcPr>
          <w:p w14:paraId="53D6C569" w14:textId="77777777" w:rsidR="005C2B27" w:rsidRPr="005C2B27" w:rsidRDefault="005C2B27" w:rsidP="005C2B27">
            <w:pPr>
              <w:pStyle w:val="spacer"/>
            </w:pPr>
          </w:p>
        </w:tc>
      </w:tr>
      <w:tr w:rsidR="005C2B27" w14:paraId="4C065924" w14:textId="77777777" w:rsidTr="00C475BD">
        <w:tc>
          <w:tcPr>
            <w:tcW w:w="9026" w:type="dxa"/>
            <w:gridSpan w:val="5"/>
          </w:tcPr>
          <w:p w14:paraId="115CBC5E" w14:textId="77777777" w:rsidR="005C2B27" w:rsidRPr="005C2B27" w:rsidRDefault="005C2B27" w:rsidP="005C2B27">
            <w:pPr>
              <w:rPr>
                <w:b/>
                <w:sz w:val="24"/>
                <w:szCs w:val="24"/>
              </w:rPr>
            </w:pPr>
            <w:r w:rsidRPr="005C2B27">
              <w:rPr>
                <w:b/>
                <w:sz w:val="24"/>
                <w:szCs w:val="24"/>
              </w:rPr>
              <w:t>Evidence Guide</w:t>
            </w:r>
          </w:p>
          <w:p w14:paraId="2DB32104" w14:textId="77777777" w:rsidR="005C2B27" w:rsidRPr="005C2B27" w:rsidRDefault="005C2B27" w:rsidP="005C2B27">
            <w:pPr>
              <w:rPr>
                <w:sz w:val="20"/>
                <w:szCs w:val="20"/>
              </w:rPr>
            </w:pPr>
            <w:r w:rsidRPr="005C2B27">
              <w:rPr>
                <w:sz w:val="20"/>
                <w:szCs w:val="20"/>
              </w:rPr>
              <w:t>The evidence guide provides advice on assessment and must be read in conjunction with the Elements, Performance Criteria, Required Skills and Knowledge, the Range Statement and the Assessment section in Section B of the Curriculum.</w:t>
            </w:r>
          </w:p>
        </w:tc>
      </w:tr>
      <w:tr w:rsidR="00EC5C1E" w14:paraId="56B4B6C3" w14:textId="77777777" w:rsidTr="00EC5C1E">
        <w:tc>
          <w:tcPr>
            <w:tcW w:w="3390" w:type="dxa"/>
            <w:gridSpan w:val="2"/>
          </w:tcPr>
          <w:p w14:paraId="2A9686E2" w14:textId="77777777" w:rsidR="00EC5C1E" w:rsidRPr="005979AA" w:rsidRDefault="00EC5C1E" w:rsidP="00EC5C1E">
            <w:pPr>
              <w:pStyle w:val="EG"/>
            </w:pPr>
            <w:r w:rsidRPr="005979AA">
              <w:t>Critical aspects for assessment and evidence required to demonstrate competency in this unit</w:t>
            </w:r>
          </w:p>
        </w:tc>
        <w:tc>
          <w:tcPr>
            <w:tcW w:w="5636" w:type="dxa"/>
            <w:gridSpan w:val="3"/>
          </w:tcPr>
          <w:p w14:paraId="6BC1468B" w14:textId="77777777" w:rsidR="00EC5C1E" w:rsidRDefault="00EC5C1E" w:rsidP="00EC5C1E">
            <w:pPr>
              <w:pStyle w:val="unittext"/>
            </w:pPr>
            <w:r w:rsidRPr="003B087B">
              <w:t>Assessment</w:t>
            </w:r>
            <w:r>
              <w:t xml:space="preserve"> must confirm the ability to:</w:t>
            </w:r>
          </w:p>
          <w:p w14:paraId="70BC3668" w14:textId="77777777" w:rsidR="00EC5C1E" w:rsidRDefault="00EC5C1E" w:rsidP="00EC5C1E">
            <w:pPr>
              <w:pStyle w:val="bullet0"/>
              <w:numPr>
                <w:ilvl w:val="0"/>
                <w:numId w:val="13"/>
              </w:numPr>
              <w:ind w:left="284" w:hanging="284"/>
            </w:pPr>
            <w:r>
              <w:lastRenderedPageBreak/>
              <w:t>access information to support</w:t>
            </w:r>
            <w:r w:rsidRPr="00C8274B">
              <w:t xml:space="preserve"> transition to tertiary education</w:t>
            </w:r>
            <w:r>
              <w:t xml:space="preserve"> including sources of support to address potential barriers</w:t>
            </w:r>
          </w:p>
          <w:p w14:paraId="7F8033FB" w14:textId="77777777" w:rsidR="00EC5C1E" w:rsidRPr="00C8274B" w:rsidRDefault="00EC5C1E" w:rsidP="00EC5C1E">
            <w:pPr>
              <w:pStyle w:val="bullet0"/>
              <w:numPr>
                <w:ilvl w:val="0"/>
                <w:numId w:val="13"/>
              </w:numPr>
              <w:ind w:left="284" w:hanging="284"/>
            </w:pPr>
            <w:r w:rsidRPr="00C8274B">
              <w:t>source</w:t>
            </w:r>
            <w:r>
              <w:t>, analyse</w:t>
            </w:r>
            <w:r w:rsidRPr="00C8274B">
              <w:t xml:space="preserve"> and</w:t>
            </w:r>
            <w:r>
              <w:t xml:space="preserve"> use information to</w:t>
            </w:r>
            <w:r w:rsidRPr="00C8274B">
              <w:t xml:space="preserve"> investigate</w:t>
            </w:r>
            <w:r>
              <w:t xml:space="preserve"> requirements for</w:t>
            </w:r>
            <w:r w:rsidRPr="00C8274B">
              <w:t xml:space="preserve"> </w:t>
            </w:r>
            <w:r>
              <w:t>study options and fields of study related to own study goals</w:t>
            </w:r>
          </w:p>
          <w:p w14:paraId="74571C4A" w14:textId="77777777" w:rsidR="00EC5C1E" w:rsidRPr="00C8274B" w:rsidRDefault="00EC5C1E" w:rsidP="00EC5C1E">
            <w:pPr>
              <w:pStyle w:val="bullet0"/>
              <w:numPr>
                <w:ilvl w:val="0"/>
                <w:numId w:val="13"/>
              </w:numPr>
              <w:ind w:left="284" w:hanging="284"/>
            </w:pPr>
            <w:r>
              <w:t>investigate</w:t>
            </w:r>
            <w:r w:rsidR="00726F4A">
              <w:t xml:space="preserve"> and apply</w:t>
            </w:r>
            <w:r>
              <w:t xml:space="preserve"> expectations for participation in tertiary</w:t>
            </w:r>
            <w:r w:rsidR="00726F4A">
              <w:t xml:space="preserve"> study</w:t>
            </w:r>
            <w:r>
              <w:t xml:space="preserve"> </w:t>
            </w:r>
            <w:r w:rsidRPr="00C8274B">
              <w:t>including:</w:t>
            </w:r>
          </w:p>
          <w:p w14:paraId="4CE549AE" w14:textId="77777777" w:rsidR="00EC5C1E" w:rsidRDefault="00EC5C1E" w:rsidP="00EC5C1E">
            <w:pPr>
              <w:pStyle w:val="endash"/>
              <w:keepNext/>
              <w:numPr>
                <w:ilvl w:val="0"/>
                <w:numId w:val="22"/>
              </w:numPr>
              <w:spacing w:before="80" w:after="80"/>
              <w:ind w:left="568" w:hanging="284"/>
            </w:pPr>
            <w:r>
              <w:t>task and time management</w:t>
            </w:r>
          </w:p>
          <w:p w14:paraId="1348695D" w14:textId="77777777" w:rsidR="00EC5C1E" w:rsidRDefault="00EC5C1E" w:rsidP="00EC5C1E">
            <w:pPr>
              <w:pStyle w:val="endash"/>
              <w:keepNext/>
              <w:numPr>
                <w:ilvl w:val="0"/>
                <w:numId w:val="22"/>
              </w:numPr>
              <w:spacing w:before="80" w:after="80"/>
              <w:ind w:left="568" w:hanging="284"/>
            </w:pPr>
            <w:r>
              <w:t>independent learning</w:t>
            </w:r>
          </w:p>
          <w:p w14:paraId="5BFEBD65" w14:textId="77777777" w:rsidR="00EC5C1E" w:rsidRDefault="00EC5C1E" w:rsidP="00EC5C1E">
            <w:pPr>
              <w:pStyle w:val="bullet0"/>
              <w:keepNext w:val="0"/>
              <w:numPr>
                <w:ilvl w:val="0"/>
                <w:numId w:val="21"/>
              </w:numPr>
              <w:ind w:left="284" w:hanging="284"/>
            </w:pPr>
            <w:r>
              <w:t>plan and</w:t>
            </w:r>
            <w:r w:rsidRPr="00C8274B">
              <w:t xml:space="preserve"> review</w:t>
            </w:r>
            <w:r>
              <w:t xml:space="preserve"> a</w:t>
            </w:r>
            <w:r w:rsidRPr="00C8274B">
              <w:t xml:space="preserve"> study pathway plan in collaboration with others</w:t>
            </w:r>
          </w:p>
        </w:tc>
      </w:tr>
      <w:tr w:rsidR="00EC5C1E" w14:paraId="039B0F83" w14:textId="77777777" w:rsidTr="00EC5C1E">
        <w:tc>
          <w:tcPr>
            <w:tcW w:w="9026" w:type="dxa"/>
            <w:gridSpan w:val="5"/>
          </w:tcPr>
          <w:p w14:paraId="6DD44655" w14:textId="77777777" w:rsidR="00EC5C1E" w:rsidRDefault="00EC5C1E" w:rsidP="00EC5C1E">
            <w:pPr>
              <w:pStyle w:val="spacer"/>
            </w:pPr>
          </w:p>
        </w:tc>
      </w:tr>
      <w:tr w:rsidR="00EC5C1E" w14:paraId="180EF7C5" w14:textId="77777777" w:rsidTr="00EC5C1E">
        <w:tc>
          <w:tcPr>
            <w:tcW w:w="3390" w:type="dxa"/>
            <w:gridSpan w:val="2"/>
          </w:tcPr>
          <w:p w14:paraId="6EAEC5F7" w14:textId="77777777" w:rsidR="00EC5C1E" w:rsidRPr="005979AA" w:rsidRDefault="00EC5C1E" w:rsidP="00EC5C1E">
            <w:pPr>
              <w:pStyle w:val="EG"/>
            </w:pPr>
            <w:r w:rsidRPr="005979AA">
              <w:t>Context of and specific resources for assessment</w:t>
            </w:r>
          </w:p>
        </w:tc>
        <w:tc>
          <w:tcPr>
            <w:tcW w:w="5636" w:type="dxa"/>
            <w:gridSpan w:val="3"/>
          </w:tcPr>
          <w:p w14:paraId="41ED8978" w14:textId="77777777" w:rsidR="00EC5C1E" w:rsidRDefault="00EC5C1E" w:rsidP="00EC5C1E">
            <w:pPr>
              <w:pStyle w:val="unittext"/>
              <w:keepNext/>
            </w:pPr>
            <w:r>
              <w:t>Assessment must ensure access to:</w:t>
            </w:r>
          </w:p>
          <w:p w14:paraId="50BF9A6F" w14:textId="77777777" w:rsidR="00EC5C1E" w:rsidRPr="00354939" w:rsidRDefault="00EC5C1E" w:rsidP="00EC5C1E">
            <w:pPr>
              <w:pStyle w:val="bullet0"/>
              <w:numPr>
                <w:ilvl w:val="0"/>
                <w:numId w:val="13"/>
              </w:numPr>
              <w:ind w:left="284" w:hanging="284"/>
            </w:pPr>
            <w:r w:rsidRPr="00354939">
              <w:t>information about student transition and student services</w:t>
            </w:r>
          </w:p>
          <w:p w14:paraId="619465FF" w14:textId="77777777" w:rsidR="00EC5C1E" w:rsidRPr="00354939" w:rsidRDefault="00EC5C1E" w:rsidP="00EC5C1E">
            <w:pPr>
              <w:pStyle w:val="bullet0"/>
              <w:numPr>
                <w:ilvl w:val="0"/>
                <w:numId w:val="13"/>
              </w:numPr>
              <w:ind w:left="284" w:hanging="284"/>
            </w:pPr>
            <w:r>
              <w:t>course</w:t>
            </w:r>
            <w:r w:rsidRPr="00354939">
              <w:t xml:space="preserve"> information and advice</w:t>
            </w:r>
          </w:p>
          <w:p w14:paraId="1519C107" w14:textId="77777777" w:rsidR="00EC5C1E" w:rsidRDefault="00EC5C1E" w:rsidP="00EC5C1E">
            <w:pPr>
              <w:pStyle w:val="bullet0"/>
              <w:keepNext w:val="0"/>
              <w:numPr>
                <w:ilvl w:val="0"/>
                <w:numId w:val="21"/>
              </w:numPr>
              <w:ind w:left="284" w:hanging="284"/>
            </w:pPr>
            <w:r w:rsidRPr="00354939">
              <w:t>online resources</w:t>
            </w:r>
            <w:r>
              <w:t xml:space="preserve"> about study options</w:t>
            </w:r>
          </w:p>
        </w:tc>
      </w:tr>
      <w:tr w:rsidR="00EC5C1E" w14:paraId="574BB975" w14:textId="77777777" w:rsidTr="00EC5C1E">
        <w:tc>
          <w:tcPr>
            <w:tcW w:w="3390" w:type="dxa"/>
            <w:gridSpan w:val="2"/>
          </w:tcPr>
          <w:p w14:paraId="11440C52" w14:textId="77777777" w:rsidR="00EC5C1E" w:rsidRPr="00622D2D" w:rsidRDefault="00EC5C1E" w:rsidP="00EC5C1E">
            <w:pPr>
              <w:pStyle w:val="EG"/>
            </w:pPr>
            <w:r w:rsidRPr="005979AA">
              <w:t>Method(s) of assessment</w:t>
            </w:r>
          </w:p>
        </w:tc>
        <w:tc>
          <w:tcPr>
            <w:tcW w:w="5636" w:type="dxa"/>
            <w:gridSpan w:val="3"/>
          </w:tcPr>
          <w:p w14:paraId="7A9971C3" w14:textId="77777777" w:rsidR="00EC5C1E" w:rsidRDefault="00EC5C1E" w:rsidP="00EC5C1E">
            <w:pPr>
              <w:pStyle w:val="unittext"/>
            </w:pPr>
            <w:r>
              <w:t>The following assessment methods are suggested for this unit:</w:t>
            </w:r>
          </w:p>
          <w:p w14:paraId="6BAE4D15" w14:textId="77777777" w:rsidR="00EC5C1E" w:rsidRPr="00C8274B" w:rsidRDefault="00EC5C1E" w:rsidP="00EC5C1E">
            <w:pPr>
              <w:pStyle w:val="bullet0"/>
              <w:numPr>
                <w:ilvl w:val="0"/>
                <w:numId w:val="13"/>
              </w:numPr>
              <w:ind w:left="284" w:hanging="284"/>
            </w:pPr>
            <w:r w:rsidRPr="00C8274B">
              <w:t>ver</w:t>
            </w:r>
            <w:r>
              <w:t xml:space="preserve">bal questioning about information and support </w:t>
            </w:r>
            <w:r w:rsidRPr="00C8274B">
              <w:t>available to students transitioning to tertiary education</w:t>
            </w:r>
          </w:p>
          <w:p w14:paraId="18D01997" w14:textId="77777777" w:rsidR="00EC5C1E" w:rsidRPr="00C8274B" w:rsidRDefault="00EC5C1E" w:rsidP="00EC5C1E">
            <w:pPr>
              <w:pStyle w:val="bullet0"/>
              <w:numPr>
                <w:ilvl w:val="0"/>
                <w:numId w:val="13"/>
              </w:numPr>
              <w:ind w:left="284" w:hanging="284"/>
            </w:pPr>
            <w:r>
              <w:t>portfolio</w:t>
            </w:r>
            <w:r w:rsidRPr="00C8274B">
              <w:t xml:space="preserve"> of documented pathway and supporting documents</w:t>
            </w:r>
          </w:p>
          <w:p w14:paraId="02726C2F" w14:textId="77777777" w:rsidR="00EC5C1E" w:rsidRPr="00C8274B" w:rsidRDefault="00EC5C1E" w:rsidP="00EC5C1E">
            <w:pPr>
              <w:pStyle w:val="bullet0"/>
              <w:numPr>
                <w:ilvl w:val="0"/>
                <w:numId w:val="13"/>
              </w:numPr>
              <w:ind w:left="284" w:hanging="284"/>
            </w:pPr>
            <w:r w:rsidRPr="00C8274B">
              <w:t>review of reflective journal, notes from open days, career interviews</w:t>
            </w:r>
          </w:p>
          <w:p w14:paraId="7AACEEA2" w14:textId="77777777" w:rsidR="00EC5C1E" w:rsidRDefault="00EC5C1E" w:rsidP="00EC5C1E">
            <w:pPr>
              <w:pStyle w:val="bullet0"/>
              <w:keepNext w:val="0"/>
              <w:numPr>
                <w:ilvl w:val="0"/>
                <w:numId w:val="21"/>
              </w:numPr>
              <w:ind w:left="284" w:hanging="284"/>
            </w:pPr>
            <w:r>
              <w:t>presentation of study pathway</w:t>
            </w:r>
          </w:p>
        </w:tc>
      </w:tr>
    </w:tbl>
    <w:p w14:paraId="0F16B0F9" w14:textId="77777777" w:rsidR="00EC5C1E" w:rsidRDefault="00EC5C1E" w:rsidP="00EC5C1E"/>
    <w:p w14:paraId="061FB1C9" w14:textId="77777777" w:rsidR="00EC5C1E" w:rsidRDefault="00EC5C1E" w:rsidP="00F62470">
      <w:pPr>
        <w:keepNext/>
        <w:sectPr w:rsidR="00EC5C1E" w:rsidSect="00EC5C1E">
          <w:headerReference w:type="even" r:id="rId68"/>
          <w:headerReference w:type="default" r:id="rId69"/>
          <w:footerReference w:type="even" r:id="rId70"/>
          <w:footerReference w:type="default" r:id="rId71"/>
          <w:headerReference w:type="first" r:id="rId72"/>
          <w:footerReference w:type="first" r:id="rId73"/>
          <w:pgSz w:w="11906" w:h="16838"/>
          <w:pgMar w:top="1440" w:right="1440" w:bottom="1560" w:left="1440" w:header="708" w:footer="708" w:gutter="0"/>
          <w:cols w:space="708"/>
          <w:docGrid w:linePitch="360"/>
        </w:sectPr>
      </w:pPr>
    </w:p>
    <w:tbl>
      <w:tblPr>
        <w:tblStyle w:val="TableGrid"/>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Unit of Competency"/>
        <w:tblDescription w:val="Unit of competency"/>
      </w:tblPr>
      <w:tblGrid>
        <w:gridCol w:w="2882"/>
        <w:gridCol w:w="491"/>
        <w:gridCol w:w="143"/>
        <w:gridCol w:w="15"/>
        <w:gridCol w:w="5495"/>
      </w:tblGrid>
      <w:tr w:rsidR="00EC5C1E" w14:paraId="4A7793E0" w14:textId="77777777" w:rsidTr="00EC5C1E">
        <w:tc>
          <w:tcPr>
            <w:tcW w:w="2882" w:type="dxa"/>
          </w:tcPr>
          <w:p w14:paraId="08F426D8" w14:textId="77777777" w:rsidR="00EC5C1E" w:rsidRPr="00D72D90" w:rsidRDefault="00EC5C1E" w:rsidP="00EC5C1E">
            <w:pPr>
              <w:pStyle w:val="code0"/>
            </w:pPr>
            <w:r w:rsidRPr="00D72D90">
              <w:lastRenderedPageBreak/>
              <w:t>Unit Code</w:t>
            </w:r>
          </w:p>
        </w:tc>
        <w:tc>
          <w:tcPr>
            <w:tcW w:w="6144" w:type="dxa"/>
            <w:gridSpan w:val="4"/>
          </w:tcPr>
          <w:p w14:paraId="1982D023" w14:textId="77777777" w:rsidR="00EC5C1E" w:rsidRPr="00D72D90" w:rsidRDefault="002C5265" w:rsidP="00E43DD5">
            <w:pPr>
              <w:pStyle w:val="Code"/>
            </w:pPr>
            <w:bookmarkStart w:id="37" w:name="_Toc68012964"/>
            <w:r w:rsidRPr="002C5265">
              <w:t>VU23095</w:t>
            </w:r>
            <w:bookmarkEnd w:id="37"/>
          </w:p>
        </w:tc>
      </w:tr>
      <w:tr w:rsidR="00EC5C1E" w14:paraId="4CF5FE69" w14:textId="77777777" w:rsidTr="00EC5C1E">
        <w:tc>
          <w:tcPr>
            <w:tcW w:w="2882" w:type="dxa"/>
          </w:tcPr>
          <w:p w14:paraId="6870C4F3" w14:textId="77777777" w:rsidR="00EC5C1E" w:rsidRPr="00D72D90" w:rsidRDefault="00EC5C1E" w:rsidP="00EC5C1E">
            <w:pPr>
              <w:pStyle w:val="code0"/>
            </w:pPr>
            <w:r w:rsidRPr="00D72D90">
              <w:t>Unit Title</w:t>
            </w:r>
          </w:p>
        </w:tc>
        <w:tc>
          <w:tcPr>
            <w:tcW w:w="6144" w:type="dxa"/>
            <w:gridSpan w:val="4"/>
          </w:tcPr>
          <w:p w14:paraId="4940908B" w14:textId="77777777" w:rsidR="00EC5C1E" w:rsidRPr="00D72D90" w:rsidRDefault="00EC5C1E" w:rsidP="00E43DD5">
            <w:pPr>
              <w:pStyle w:val="Code"/>
            </w:pPr>
            <w:bookmarkStart w:id="38" w:name="_Toc450657586"/>
            <w:bookmarkStart w:id="39" w:name="_Toc68012965"/>
            <w:r w:rsidRPr="00A0475B">
              <w:t>Prepare for tertiary reading and writing</w:t>
            </w:r>
            <w:bookmarkEnd w:id="38"/>
            <w:bookmarkEnd w:id="39"/>
          </w:p>
        </w:tc>
      </w:tr>
      <w:tr w:rsidR="00EC5C1E" w14:paraId="31DCB37C" w14:textId="77777777" w:rsidTr="00EC5C1E">
        <w:tc>
          <w:tcPr>
            <w:tcW w:w="2882" w:type="dxa"/>
          </w:tcPr>
          <w:p w14:paraId="142DDACA" w14:textId="77777777" w:rsidR="00EC5C1E" w:rsidRDefault="00EC5C1E" w:rsidP="00EC5C1E">
            <w:pPr>
              <w:pStyle w:val="Heading21"/>
            </w:pPr>
            <w:r>
              <w:t>Unit Descriptor</w:t>
            </w:r>
          </w:p>
        </w:tc>
        <w:tc>
          <w:tcPr>
            <w:tcW w:w="6144" w:type="dxa"/>
            <w:gridSpan w:val="4"/>
          </w:tcPr>
          <w:p w14:paraId="3E2F264A" w14:textId="77777777" w:rsidR="00EC5C1E" w:rsidRDefault="00EC5C1E" w:rsidP="00EC5C1E">
            <w:pPr>
              <w:pStyle w:val="unittext"/>
            </w:pPr>
            <w:r>
              <w:t xml:space="preserve">This unit describes the skills and knowledge </w:t>
            </w:r>
            <w:r w:rsidRPr="001A00D9">
              <w:t xml:space="preserve">to </w:t>
            </w:r>
            <w:r w:rsidRPr="00775F83">
              <w:t>develop</w:t>
            </w:r>
            <w:r w:rsidR="00EF583A" w:rsidRPr="00775F83">
              <w:t xml:space="preserve"> reading and writing</w:t>
            </w:r>
            <w:r w:rsidRPr="001A00D9">
              <w:t xml:space="preserve"> skills</w:t>
            </w:r>
            <w:r>
              <w:t xml:space="preserve"> such as</w:t>
            </w:r>
            <w:r w:rsidR="00992548">
              <w:t xml:space="preserve"> analysis, </w:t>
            </w:r>
            <w:r w:rsidRPr="001A00D9">
              <w:t>critical thinking, research, and academic writing</w:t>
            </w:r>
            <w:r>
              <w:t xml:space="preserve"> essential for tertiary study</w:t>
            </w:r>
            <w:r w:rsidRPr="001A00D9">
              <w:t>.</w:t>
            </w:r>
          </w:p>
        </w:tc>
      </w:tr>
      <w:tr w:rsidR="00EC5C1E" w14:paraId="34417EE0" w14:textId="77777777" w:rsidTr="00EC5C1E">
        <w:tc>
          <w:tcPr>
            <w:tcW w:w="2882" w:type="dxa"/>
          </w:tcPr>
          <w:p w14:paraId="7ADE6446" w14:textId="77777777" w:rsidR="00EC5C1E" w:rsidRDefault="00EC5C1E" w:rsidP="00EC5C1E">
            <w:pPr>
              <w:pStyle w:val="Heading21"/>
            </w:pPr>
            <w:r>
              <w:t>Employability Skills</w:t>
            </w:r>
          </w:p>
        </w:tc>
        <w:tc>
          <w:tcPr>
            <w:tcW w:w="6144" w:type="dxa"/>
            <w:gridSpan w:val="4"/>
          </w:tcPr>
          <w:p w14:paraId="40B9D587" w14:textId="77777777" w:rsidR="00EC5C1E" w:rsidRDefault="00EC5C1E" w:rsidP="00EC5C1E">
            <w:pPr>
              <w:pStyle w:val="unittext"/>
            </w:pPr>
            <w:r>
              <w:t>This unit contains employability skills.</w:t>
            </w:r>
          </w:p>
        </w:tc>
      </w:tr>
      <w:tr w:rsidR="00EC5C1E" w14:paraId="4C98B159" w14:textId="77777777" w:rsidTr="00EC5C1E">
        <w:tc>
          <w:tcPr>
            <w:tcW w:w="2882" w:type="dxa"/>
          </w:tcPr>
          <w:p w14:paraId="4FAD2141" w14:textId="77777777" w:rsidR="00EC5C1E" w:rsidRPr="00775F83" w:rsidRDefault="00EC5C1E" w:rsidP="00EC5C1E">
            <w:pPr>
              <w:pStyle w:val="Heading21"/>
            </w:pPr>
            <w:r w:rsidRPr="00775F83">
              <w:t>Application of the Unit</w:t>
            </w:r>
          </w:p>
        </w:tc>
        <w:tc>
          <w:tcPr>
            <w:tcW w:w="6144" w:type="dxa"/>
            <w:gridSpan w:val="4"/>
          </w:tcPr>
          <w:p w14:paraId="3FE19833" w14:textId="77777777" w:rsidR="00EC5C1E" w:rsidRDefault="00EC5C1E" w:rsidP="00EC5C1E">
            <w:pPr>
              <w:pStyle w:val="unittext"/>
            </w:pPr>
            <w:r w:rsidRPr="00775F83">
              <w:t>This unit applies to persons seeking to enter tertiary study through alternative pathways who will need to acquire generic academic study skills in order to successfully complete their tertiary studies.</w:t>
            </w:r>
          </w:p>
        </w:tc>
      </w:tr>
      <w:tr w:rsidR="00EC5C1E" w14:paraId="4BCA4F4C" w14:textId="77777777" w:rsidTr="00EC5C1E">
        <w:tc>
          <w:tcPr>
            <w:tcW w:w="2882" w:type="dxa"/>
          </w:tcPr>
          <w:p w14:paraId="18D86E7D" w14:textId="77777777" w:rsidR="00EC5C1E" w:rsidRDefault="00EC5C1E" w:rsidP="00EC5C1E">
            <w:pPr>
              <w:pStyle w:val="Heading21"/>
            </w:pPr>
            <w:r>
              <w:t>Element</w:t>
            </w:r>
          </w:p>
          <w:p w14:paraId="42136C01" w14:textId="77777777" w:rsidR="00EC5C1E" w:rsidRDefault="00EC5C1E" w:rsidP="00EC5C1E">
            <w:pPr>
              <w:pStyle w:val="text"/>
            </w:pPr>
            <w:r w:rsidRPr="005979AA">
              <w:t xml:space="preserve">Elements describe the essential outcomes of a unit of competency. </w:t>
            </w:r>
          </w:p>
        </w:tc>
        <w:tc>
          <w:tcPr>
            <w:tcW w:w="6144" w:type="dxa"/>
            <w:gridSpan w:val="4"/>
          </w:tcPr>
          <w:p w14:paraId="7E233DD9" w14:textId="77777777" w:rsidR="00EC5C1E" w:rsidRDefault="00EC5C1E" w:rsidP="00EC5C1E">
            <w:pPr>
              <w:pStyle w:val="Heading21"/>
            </w:pPr>
            <w:r>
              <w:t>Performance Criteria</w:t>
            </w:r>
          </w:p>
          <w:p w14:paraId="2908A5B8" w14:textId="77777777" w:rsidR="00EC5C1E" w:rsidRDefault="00EC5C1E" w:rsidP="00EC5C1E">
            <w:pPr>
              <w:pStyle w:val="text"/>
            </w:pPr>
            <w:r w:rsidRPr="005979AA">
              <w:t>Performance criteria describe the required performance needed to demonstrate achievement of the element</w:t>
            </w:r>
            <w:r>
              <w:t>.</w:t>
            </w:r>
            <w:r w:rsidRPr="005979AA">
              <w:t xml:space="preserve"> Where bold/italicised text is used, further information or explanation is detailed in the required skills and knowledge and/or the range statement. Assessment of performance is to be consistent with the evidence guide</w:t>
            </w:r>
            <w:r>
              <w:t>.</w:t>
            </w:r>
          </w:p>
        </w:tc>
      </w:tr>
      <w:tr w:rsidR="00EC5C1E" w14:paraId="5C52A116" w14:textId="77777777" w:rsidTr="00EC5C1E">
        <w:tc>
          <w:tcPr>
            <w:tcW w:w="2882" w:type="dxa"/>
          </w:tcPr>
          <w:p w14:paraId="2B50ED14" w14:textId="77777777" w:rsidR="00EC5C1E" w:rsidRDefault="00EC5C1E" w:rsidP="00EC5C1E">
            <w:pPr>
              <w:pStyle w:val="spacer"/>
            </w:pPr>
          </w:p>
        </w:tc>
        <w:tc>
          <w:tcPr>
            <w:tcW w:w="6144" w:type="dxa"/>
            <w:gridSpan w:val="4"/>
          </w:tcPr>
          <w:p w14:paraId="5AA3E344" w14:textId="77777777" w:rsidR="00EC5C1E" w:rsidRDefault="00EC5C1E" w:rsidP="00EC5C1E">
            <w:pPr>
              <w:pStyle w:val="spacer"/>
            </w:pPr>
          </w:p>
        </w:tc>
      </w:tr>
      <w:tr w:rsidR="00EC5C1E" w14:paraId="17312C9A" w14:textId="77777777" w:rsidTr="00EC5C1E">
        <w:tc>
          <w:tcPr>
            <w:tcW w:w="2882" w:type="dxa"/>
            <w:vMerge w:val="restart"/>
          </w:tcPr>
          <w:p w14:paraId="68FAACB8" w14:textId="77777777" w:rsidR="00EC5C1E" w:rsidRPr="0084371F" w:rsidRDefault="00EC5C1E" w:rsidP="00EC5C1E">
            <w:pPr>
              <w:pStyle w:val="element"/>
              <w:keepNext/>
            </w:pPr>
            <w:r w:rsidRPr="0084371F">
              <w:t>1</w:t>
            </w:r>
            <w:r>
              <w:tab/>
            </w:r>
            <w:r w:rsidRPr="008C7D63">
              <w:t>Apply analytical and critic</w:t>
            </w:r>
            <w:r>
              <w:t>al thinking skills to respond</w:t>
            </w:r>
            <w:r w:rsidRPr="008C7D63">
              <w:t xml:space="preserve"> to</w:t>
            </w:r>
            <w:r>
              <w:t xml:space="preserve"> academic</w:t>
            </w:r>
            <w:r w:rsidRPr="008C7D63">
              <w:t xml:space="preserve"> study tasks</w:t>
            </w:r>
          </w:p>
        </w:tc>
        <w:tc>
          <w:tcPr>
            <w:tcW w:w="634" w:type="dxa"/>
            <w:gridSpan w:val="2"/>
          </w:tcPr>
          <w:p w14:paraId="73C105FA" w14:textId="77777777" w:rsidR="00EC5C1E" w:rsidRDefault="00EC5C1E" w:rsidP="00EC5C1E">
            <w:pPr>
              <w:pStyle w:val="PC"/>
              <w:keepNext/>
            </w:pPr>
            <w:r>
              <w:t>1.1</w:t>
            </w:r>
          </w:p>
        </w:tc>
        <w:tc>
          <w:tcPr>
            <w:tcW w:w="5510" w:type="dxa"/>
            <w:gridSpan w:val="2"/>
          </w:tcPr>
          <w:p w14:paraId="4F0F40AE" w14:textId="77777777" w:rsidR="00EC5C1E" w:rsidRPr="0018128F" w:rsidRDefault="00EC5C1E" w:rsidP="00EC5C1E">
            <w:pPr>
              <w:pStyle w:val="PC"/>
              <w:keepNext/>
            </w:pPr>
            <w:r w:rsidRPr="0018128F">
              <w:t xml:space="preserve">Determine the purpose and audience for the </w:t>
            </w:r>
            <w:r w:rsidRPr="0018128F">
              <w:rPr>
                <w:b/>
                <w:i/>
              </w:rPr>
              <w:t>task</w:t>
            </w:r>
          </w:p>
        </w:tc>
      </w:tr>
      <w:tr w:rsidR="00EC5C1E" w14:paraId="10F5451A" w14:textId="77777777" w:rsidTr="00EC5C1E">
        <w:tc>
          <w:tcPr>
            <w:tcW w:w="2882" w:type="dxa"/>
            <w:vMerge/>
          </w:tcPr>
          <w:p w14:paraId="5488DE2B" w14:textId="77777777" w:rsidR="00EC5C1E" w:rsidRPr="0084371F" w:rsidRDefault="00EC5C1E" w:rsidP="00EC5C1E">
            <w:pPr>
              <w:pStyle w:val="element"/>
            </w:pPr>
          </w:p>
        </w:tc>
        <w:tc>
          <w:tcPr>
            <w:tcW w:w="634" w:type="dxa"/>
            <w:gridSpan w:val="2"/>
          </w:tcPr>
          <w:p w14:paraId="21C009BD" w14:textId="77777777" w:rsidR="00EC5C1E" w:rsidRDefault="00EC5C1E" w:rsidP="00EC5C1E">
            <w:pPr>
              <w:pStyle w:val="PC"/>
            </w:pPr>
            <w:r>
              <w:t>1.2</w:t>
            </w:r>
          </w:p>
        </w:tc>
        <w:tc>
          <w:tcPr>
            <w:tcW w:w="5510" w:type="dxa"/>
            <w:gridSpan w:val="2"/>
          </w:tcPr>
          <w:p w14:paraId="5F4263A3" w14:textId="77777777" w:rsidR="00EC5C1E" w:rsidRDefault="00EC5C1E" w:rsidP="00EC5C1E">
            <w:pPr>
              <w:pStyle w:val="PC"/>
            </w:pPr>
            <w:r w:rsidRPr="00354939">
              <w:t xml:space="preserve">Identify </w:t>
            </w:r>
            <w:r w:rsidRPr="00354939">
              <w:rPr>
                <w:b/>
                <w:i/>
              </w:rPr>
              <w:t>key terms and concepts</w:t>
            </w:r>
            <w:r w:rsidRPr="0018128F">
              <w:t xml:space="preserve"> </w:t>
            </w:r>
          </w:p>
        </w:tc>
      </w:tr>
      <w:tr w:rsidR="00EC5C1E" w14:paraId="2C52AED1" w14:textId="77777777" w:rsidTr="00EC5C1E">
        <w:tc>
          <w:tcPr>
            <w:tcW w:w="2882" w:type="dxa"/>
            <w:vMerge/>
          </w:tcPr>
          <w:p w14:paraId="2C68A49A" w14:textId="77777777" w:rsidR="00EC5C1E" w:rsidRPr="0084371F" w:rsidRDefault="00EC5C1E" w:rsidP="00EC5C1E">
            <w:pPr>
              <w:pStyle w:val="element"/>
            </w:pPr>
          </w:p>
        </w:tc>
        <w:tc>
          <w:tcPr>
            <w:tcW w:w="634" w:type="dxa"/>
            <w:gridSpan w:val="2"/>
          </w:tcPr>
          <w:p w14:paraId="457F7D97" w14:textId="77777777" w:rsidR="00EC5C1E" w:rsidRDefault="00EC5C1E" w:rsidP="00EC5C1E">
            <w:pPr>
              <w:pStyle w:val="PC"/>
            </w:pPr>
            <w:r>
              <w:t>1.3</w:t>
            </w:r>
          </w:p>
        </w:tc>
        <w:tc>
          <w:tcPr>
            <w:tcW w:w="5510" w:type="dxa"/>
            <w:gridSpan w:val="2"/>
          </w:tcPr>
          <w:p w14:paraId="4701D4EF" w14:textId="77777777" w:rsidR="00EC5C1E" w:rsidRDefault="00EC5C1E" w:rsidP="00EC5C1E">
            <w:pPr>
              <w:pStyle w:val="PC"/>
            </w:pPr>
            <w:r w:rsidRPr="0018128F">
              <w:t>Determine</w:t>
            </w:r>
            <w:r>
              <w:t xml:space="preserve"> and select</w:t>
            </w:r>
            <w:r w:rsidRPr="0018128F">
              <w:t xml:space="preserve"> </w:t>
            </w:r>
            <w:r w:rsidRPr="0018128F">
              <w:rPr>
                <w:b/>
                <w:i/>
              </w:rPr>
              <w:t>types of input</w:t>
            </w:r>
            <w:r w:rsidRPr="0018128F">
              <w:t xml:space="preserve"> needed to complete the task</w:t>
            </w:r>
          </w:p>
        </w:tc>
      </w:tr>
      <w:tr w:rsidR="00EC5C1E" w14:paraId="3B9FDC19" w14:textId="77777777" w:rsidTr="00EC5C1E">
        <w:tc>
          <w:tcPr>
            <w:tcW w:w="2882" w:type="dxa"/>
            <w:vMerge/>
          </w:tcPr>
          <w:p w14:paraId="7B09412B" w14:textId="77777777" w:rsidR="00EC5C1E" w:rsidRPr="0084371F" w:rsidRDefault="00EC5C1E" w:rsidP="00EC5C1E">
            <w:pPr>
              <w:pStyle w:val="element"/>
            </w:pPr>
          </w:p>
        </w:tc>
        <w:tc>
          <w:tcPr>
            <w:tcW w:w="634" w:type="dxa"/>
            <w:gridSpan w:val="2"/>
          </w:tcPr>
          <w:p w14:paraId="2D160622" w14:textId="77777777" w:rsidR="00EC5C1E" w:rsidRDefault="00EC5C1E" w:rsidP="00EC5C1E">
            <w:pPr>
              <w:pStyle w:val="PC"/>
            </w:pPr>
            <w:r>
              <w:t>1.4</w:t>
            </w:r>
          </w:p>
        </w:tc>
        <w:tc>
          <w:tcPr>
            <w:tcW w:w="5510" w:type="dxa"/>
            <w:gridSpan w:val="2"/>
          </w:tcPr>
          <w:p w14:paraId="40F61567" w14:textId="77777777" w:rsidR="00EC5C1E" w:rsidRDefault="00EC5C1E" w:rsidP="00EC5C1E">
            <w:pPr>
              <w:pStyle w:val="PC"/>
            </w:pPr>
            <w:r w:rsidRPr="0018128F">
              <w:t>Analyse concepts</w:t>
            </w:r>
            <w:r>
              <w:t xml:space="preserve"> and questions</w:t>
            </w:r>
            <w:r w:rsidRPr="0018128F">
              <w:t xml:space="preserve"> using </w:t>
            </w:r>
            <w:r w:rsidRPr="00354939">
              <w:rPr>
                <w:b/>
                <w:i/>
              </w:rPr>
              <w:t>critical thinking skills</w:t>
            </w:r>
          </w:p>
        </w:tc>
      </w:tr>
      <w:tr w:rsidR="00EC5C1E" w14:paraId="59A41BD7" w14:textId="77777777" w:rsidTr="00EC5C1E">
        <w:tc>
          <w:tcPr>
            <w:tcW w:w="2882" w:type="dxa"/>
            <w:vMerge/>
          </w:tcPr>
          <w:p w14:paraId="7ECB7016" w14:textId="77777777" w:rsidR="00EC5C1E" w:rsidRPr="0084371F" w:rsidRDefault="00EC5C1E" w:rsidP="00EC5C1E">
            <w:pPr>
              <w:pStyle w:val="element"/>
            </w:pPr>
          </w:p>
        </w:tc>
        <w:tc>
          <w:tcPr>
            <w:tcW w:w="634" w:type="dxa"/>
            <w:gridSpan w:val="2"/>
          </w:tcPr>
          <w:p w14:paraId="5D98075B" w14:textId="77777777" w:rsidR="00EC5C1E" w:rsidRDefault="00EC5C1E" w:rsidP="00EC5C1E">
            <w:pPr>
              <w:pStyle w:val="PC"/>
            </w:pPr>
            <w:r>
              <w:t>1.5</w:t>
            </w:r>
          </w:p>
        </w:tc>
        <w:tc>
          <w:tcPr>
            <w:tcW w:w="5510" w:type="dxa"/>
            <w:gridSpan w:val="2"/>
          </w:tcPr>
          <w:p w14:paraId="2C5F2891" w14:textId="77777777" w:rsidR="00EC5C1E" w:rsidRDefault="00EC5C1E" w:rsidP="00EC5C1E">
            <w:pPr>
              <w:pStyle w:val="PC"/>
            </w:pPr>
            <w:r>
              <w:t>Seek</w:t>
            </w:r>
            <w:r w:rsidRPr="0018128F">
              <w:t xml:space="preserve"> advice from </w:t>
            </w:r>
            <w:r w:rsidRPr="0018128F">
              <w:rPr>
                <w:b/>
                <w:i/>
              </w:rPr>
              <w:t>others</w:t>
            </w:r>
            <w:r w:rsidRPr="0018128F">
              <w:t xml:space="preserve"> in determining response to the task</w:t>
            </w:r>
          </w:p>
        </w:tc>
      </w:tr>
      <w:tr w:rsidR="00EC5C1E" w14:paraId="4DA12024" w14:textId="77777777" w:rsidTr="00EC5C1E">
        <w:tc>
          <w:tcPr>
            <w:tcW w:w="2882" w:type="dxa"/>
          </w:tcPr>
          <w:p w14:paraId="07CCE6CB" w14:textId="77777777" w:rsidR="00EC5C1E" w:rsidRDefault="00EC5C1E" w:rsidP="00EC5C1E">
            <w:pPr>
              <w:pStyle w:val="spacer"/>
            </w:pPr>
          </w:p>
        </w:tc>
        <w:tc>
          <w:tcPr>
            <w:tcW w:w="649" w:type="dxa"/>
            <w:gridSpan w:val="3"/>
          </w:tcPr>
          <w:p w14:paraId="5ABEAB7F" w14:textId="77777777" w:rsidR="00EC5C1E" w:rsidRDefault="00EC5C1E" w:rsidP="00EC5C1E">
            <w:pPr>
              <w:pStyle w:val="spacer"/>
            </w:pPr>
          </w:p>
        </w:tc>
        <w:tc>
          <w:tcPr>
            <w:tcW w:w="5495" w:type="dxa"/>
          </w:tcPr>
          <w:p w14:paraId="5FC6185A" w14:textId="77777777" w:rsidR="00EC5C1E" w:rsidRDefault="00EC5C1E" w:rsidP="00EC5C1E">
            <w:pPr>
              <w:pStyle w:val="spacer"/>
            </w:pPr>
          </w:p>
        </w:tc>
      </w:tr>
      <w:tr w:rsidR="00EC5C1E" w14:paraId="50EFFF55" w14:textId="77777777" w:rsidTr="00EC5C1E">
        <w:tc>
          <w:tcPr>
            <w:tcW w:w="2882" w:type="dxa"/>
            <w:vMerge w:val="restart"/>
          </w:tcPr>
          <w:p w14:paraId="395AF10D" w14:textId="77777777" w:rsidR="00EC5C1E" w:rsidRPr="00587DE4" w:rsidRDefault="00EC5C1E" w:rsidP="00BA5B4E">
            <w:pPr>
              <w:pStyle w:val="element"/>
            </w:pPr>
            <w:r>
              <w:t>2</w:t>
            </w:r>
            <w:r>
              <w:tab/>
              <w:t>Analyse and s</w:t>
            </w:r>
            <w:r w:rsidRPr="00B7016F">
              <w:t xml:space="preserve">ynthesise information from </w:t>
            </w:r>
            <w:r w:rsidR="00BA5B4E">
              <w:t>academic sources</w:t>
            </w:r>
          </w:p>
        </w:tc>
        <w:tc>
          <w:tcPr>
            <w:tcW w:w="649" w:type="dxa"/>
            <w:gridSpan w:val="3"/>
          </w:tcPr>
          <w:p w14:paraId="70DE4FBE" w14:textId="77777777" w:rsidR="00EC5C1E" w:rsidRDefault="00EC5C1E" w:rsidP="00EC5C1E">
            <w:pPr>
              <w:pStyle w:val="PC"/>
            </w:pPr>
            <w:r>
              <w:t>2.1</w:t>
            </w:r>
          </w:p>
        </w:tc>
        <w:tc>
          <w:tcPr>
            <w:tcW w:w="5495" w:type="dxa"/>
          </w:tcPr>
          <w:p w14:paraId="1BA62BEE" w14:textId="77777777" w:rsidR="00EC5C1E" w:rsidRPr="0018128F" w:rsidRDefault="00EC5C1E" w:rsidP="00EC5C1E">
            <w:pPr>
              <w:pStyle w:val="PC"/>
              <w:keepNext/>
            </w:pPr>
            <w:r w:rsidRPr="0018128F">
              <w:t xml:space="preserve">Determine information needs </w:t>
            </w:r>
          </w:p>
        </w:tc>
      </w:tr>
      <w:tr w:rsidR="00EC5C1E" w14:paraId="2D214A72" w14:textId="77777777" w:rsidTr="00EC5C1E">
        <w:tc>
          <w:tcPr>
            <w:tcW w:w="2882" w:type="dxa"/>
            <w:vMerge/>
          </w:tcPr>
          <w:p w14:paraId="222350B9" w14:textId="77777777" w:rsidR="00EC5C1E" w:rsidRDefault="00EC5C1E" w:rsidP="00EC5C1E"/>
        </w:tc>
        <w:tc>
          <w:tcPr>
            <w:tcW w:w="649" w:type="dxa"/>
            <w:gridSpan w:val="3"/>
          </w:tcPr>
          <w:p w14:paraId="3FDC91D0" w14:textId="77777777" w:rsidR="00EC5C1E" w:rsidRDefault="00EC5C1E" w:rsidP="00EC5C1E">
            <w:pPr>
              <w:pStyle w:val="PC"/>
            </w:pPr>
            <w:r>
              <w:t>2.2</w:t>
            </w:r>
          </w:p>
        </w:tc>
        <w:tc>
          <w:tcPr>
            <w:tcW w:w="5495" w:type="dxa"/>
          </w:tcPr>
          <w:p w14:paraId="0BD2B2C8" w14:textId="77777777" w:rsidR="00EC5C1E" w:rsidRPr="0018128F" w:rsidRDefault="00EC5C1E" w:rsidP="00EC5C1E">
            <w:pPr>
              <w:pStyle w:val="PC"/>
              <w:keepNext/>
            </w:pPr>
            <w:r>
              <w:t>Access information</w:t>
            </w:r>
            <w:r w:rsidRPr="0018128F">
              <w:t xml:space="preserve"> from a </w:t>
            </w:r>
            <w:r w:rsidRPr="002755BA">
              <w:t>variety of</w:t>
            </w:r>
            <w:r>
              <w:t xml:space="preserve"> </w:t>
            </w:r>
            <w:r w:rsidRPr="009C086B">
              <w:rPr>
                <w:b/>
              </w:rPr>
              <w:t>academic</w:t>
            </w:r>
            <w:r w:rsidRPr="009C086B">
              <w:rPr>
                <w:b/>
                <w:i/>
              </w:rPr>
              <w:t xml:space="preserve"> </w:t>
            </w:r>
            <w:r w:rsidRPr="0018128F">
              <w:rPr>
                <w:b/>
                <w:i/>
              </w:rPr>
              <w:t>sources</w:t>
            </w:r>
          </w:p>
        </w:tc>
      </w:tr>
      <w:tr w:rsidR="00EC5C1E" w14:paraId="5D72F0C3" w14:textId="77777777" w:rsidTr="00EC5C1E">
        <w:tc>
          <w:tcPr>
            <w:tcW w:w="2882" w:type="dxa"/>
            <w:vMerge/>
          </w:tcPr>
          <w:p w14:paraId="7131BC32" w14:textId="77777777" w:rsidR="00EC5C1E" w:rsidRDefault="00EC5C1E" w:rsidP="00EC5C1E"/>
        </w:tc>
        <w:tc>
          <w:tcPr>
            <w:tcW w:w="649" w:type="dxa"/>
            <w:gridSpan w:val="3"/>
          </w:tcPr>
          <w:p w14:paraId="1C0DC0A1" w14:textId="77777777" w:rsidR="00EC5C1E" w:rsidRDefault="00EC5C1E" w:rsidP="00EC5C1E">
            <w:pPr>
              <w:pStyle w:val="PC"/>
            </w:pPr>
            <w:r>
              <w:t>2.3</w:t>
            </w:r>
          </w:p>
        </w:tc>
        <w:tc>
          <w:tcPr>
            <w:tcW w:w="5495" w:type="dxa"/>
          </w:tcPr>
          <w:p w14:paraId="56A39AB5" w14:textId="77777777" w:rsidR="00EC5C1E" w:rsidRPr="0018128F" w:rsidRDefault="00EC5C1E" w:rsidP="00EC5C1E">
            <w:pPr>
              <w:pStyle w:val="PC"/>
              <w:keepNext/>
            </w:pPr>
            <w:r w:rsidRPr="0018128F">
              <w:rPr>
                <w:b/>
                <w:i/>
              </w:rPr>
              <w:t>Evaluate</w:t>
            </w:r>
            <w:r w:rsidRPr="0018128F">
              <w:t xml:space="preserve"> and sort sources</w:t>
            </w:r>
            <w:r w:rsidR="00B6420A">
              <w:t xml:space="preserve"> according to</w:t>
            </w:r>
            <w:r>
              <w:t xml:space="preserve"> reliability and relevance</w:t>
            </w:r>
          </w:p>
        </w:tc>
      </w:tr>
      <w:tr w:rsidR="00EC5C1E" w14:paraId="704ADA40" w14:textId="77777777" w:rsidTr="00EC5C1E">
        <w:tc>
          <w:tcPr>
            <w:tcW w:w="2882" w:type="dxa"/>
            <w:vMerge/>
          </w:tcPr>
          <w:p w14:paraId="1D8B4EF8" w14:textId="77777777" w:rsidR="00EC5C1E" w:rsidRDefault="00EC5C1E" w:rsidP="00EC5C1E"/>
        </w:tc>
        <w:tc>
          <w:tcPr>
            <w:tcW w:w="649" w:type="dxa"/>
            <w:gridSpan w:val="3"/>
          </w:tcPr>
          <w:p w14:paraId="046149AD" w14:textId="77777777" w:rsidR="00EC5C1E" w:rsidRDefault="00EC5C1E" w:rsidP="00EC5C1E">
            <w:pPr>
              <w:pStyle w:val="PC"/>
            </w:pPr>
            <w:r>
              <w:t>2.4</w:t>
            </w:r>
          </w:p>
        </w:tc>
        <w:tc>
          <w:tcPr>
            <w:tcW w:w="5495" w:type="dxa"/>
          </w:tcPr>
          <w:p w14:paraId="23543390" w14:textId="77777777" w:rsidR="00EC5C1E" w:rsidRPr="0018128F" w:rsidRDefault="00EC5C1E" w:rsidP="00EC5C1E">
            <w:pPr>
              <w:pStyle w:val="PC"/>
              <w:keepNext/>
              <w:rPr>
                <w:b/>
                <w:i/>
              </w:rPr>
            </w:pPr>
            <w:r>
              <w:t xml:space="preserve">Apply </w:t>
            </w:r>
            <w:r w:rsidRPr="00775F83">
              <w:rPr>
                <w:b/>
                <w:i/>
              </w:rPr>
              <w:t>reading strategies</w:t>
            </w:r>
            <w:r>
              <w:t xml:space="preserve"> to analyse information in </w:t>
            </w:r>
            <w:r w:rsidRPr="00B710AD">
              <w:t>academic sources</w:t>
            </w:r>
          </w:p>
        </w:tc>
      </w:tr>
      <w:tr w:rsidR="00EC5C1E" w14:paraId="79419FF5" w14:textId="77777777" w:rsidTr="00EC5C1E">
        <w:tc>
          <w:tcPr>
            <w:tcW w:w="2882" w:type="dxa"/>
            <w:vMerge/>
          </w:tcPr>
          <w:p w14:paraId="02A3B946" w14:textId="77777777" w:rsidR="00EC5C1E" w:rsidRDefault="00EC5C1E" w:rsidP="00EC5C1E"/>
        </w:tc>
        <w:tc>
          <w:tcPr>
            <w:tcW w:w="649" w:type="dxa"/>
            <w:gridSpan w:val="3"/>
          </w:tcPr>
          <w:p w14:paraId="5E0754D2" w14:textId="77777777" w:rsidR="00EC5C1E" w:rsidRDefault="00EC5C1E" w:rsidP="00EC5C1E">
            <w:pPr>
              <w:pStyle w:val="PC"/>
            </w:pPr>
            <w:r>
              <w:t>2.5</w:t>
            </w:r>
          </w:p>
        </w:tc>
        <w:tc>
          <w:tcPr>
            <w:tcW w:w="5495" w:type="dxa"/>
          </w:tcPr>
          <w:p w14:paraId="5A4DE471" w14:textId="77777777" w:rsidR="00EC5C1E" w:rsidRPr="0018128F" w:rsidRDefault="00EC5C1E" w:rsidP="00EC5C1E">
            <w:pPr>
              <w:pStyle w:val="PC"/>
              <w:keepNext/>
            </w:pPr>
            <w:r w:rsidRPr="0018128F">
              <w:t xml:space="preserve">Summarise and record relevant information </w:t>
            </w:r>
          </w:p>
        </w:tc>
      </w:tr>
      <w:tr w:rsidR="00EC5C1E" w14:paraId="718E08DB" w14:textId="77777777" w:rsidTr="00EC5C1E">
        <w:tc>
          <w:tcPr>
            <w:tcW w:w="2882" w:type="dxa"/>
            <w:vMerge/>
          </w:tcPr>
          <w:p w14:paraId="65A28332" w14:textId="77777777" w:rsidR="00EC5C1E" w:rsidRDefault="00EC5C1E" w:rsidP="00EC5C1E"/>
        </w:tc>
        <w:tc>
          <w:tcPr>
            <w:tcW w:w="649" w:type="dxa"/>
            <w:gridSpan w:val="3"/>
          </w:tcPr>
          <w:p w14:paraId="2690057C" w14:textId="77777777" w:rsidR="00EC5C1E" w:rsidRDefault="00EC5C1E" w:rsidP="00EC5C1E">
            <w:pPr>
              <w:pStyle w:val="PC"/>
            </w:pPr>
            <w:r>
              <w:t>2.6</w:t>
            </w:r>
          </w:p>
        </w:tc>
        <w:tc>
          <w:tcPr>
            <w:tcW w:w="5495" w:type="dxa"/>
          </w:tcPr>
          <w:p w14:paraId="7E2F243C" w14:textId="77777777" w:rsidR="00EC5C1E" w:rsidRPr="0018128F" w:rsidRDefault="00EC5C1E" w:rsidP="00EC5C1E">
            <w:pPr>
              <w:pStyle w:val="PC"/>
              <w:keepNext/>
            </w:pPr>
            <w:r w:rsidRPr="003A06B0">
              <w:t xml:space="preserve">Record sources of information </w:t>
            </w:r>
          </w:p>
        </w:tc>
      </w:tr>
      <w:tr w:rsidR="00EC5C1E" w14:paraId="3DEEA6B3" w14:textId="77777777" w:rsidTr="00EC5C1E">
        <w:tc>
          <w:tcPr>
            <w:tcW w:w="2882" w:type="dxa"/>
          </w:tcPr>
          <w:p w14:paraId="70F6AB86" w14:textId="77777777" w:rsidR="00EC5C1E" w:rsidRDefault="00EC5C1E" w:rsidP="00EC5C1E">
            <w:pPr>
              <w:pStyle w:val="spacer"/>
            </w:pPr>
          </w:p>
        </w:tc>
        <w:tc>
          <w:tcPr>
            <w:tcW w:w="6144" w:type="dxa"/>
            <w:gridSpan w:val="4"/>
          </w:tcPr>
          <w:p w14:paraId="421F1829" w14:textId="77777777" w:rsidR="00EC5C1E" w:rsidRDefault="00EC5C1E" w:rsidP="00EC5C1E">
            <w:pPr>
              <w:pStyle w:val="spacer"/>
            </w:pPr>
          </w:p>
        </w:tc>
      </w:tr>
      <w:tr w:rsidR="00EC5C1E" w14:paraId="06C91939" w14:textId="77777777" w:rsidTr="00EC5C1E">
        <w:tc>
          <w:tcPr>
            <w:tcW w:w="2882" w:type="dxa"/>
            <w:vMerge w:val="restart"/>
          </w:tcPr>
          <w:p w14:paraId="077DF7A6" w14:textId="77777777" w:rsidR="00EC5C1E" w:rsidRDefault="00EC5C1E" w:rsidP="00EC5C1E">
            <w:pPr>
              <w:pStyle w:val="element"/>
            </w:pPr>
            <w:r>
              <w:t>3</w:t>
            </w:r>
            <w:r>
              <w:tab/>
            </w:r>
            <w:r w:rsidRPr="0018128F">
              <w:t>Produce written responses to academic tasks</w:t>
            </w:r>
          </w:p>
        </w:tc>
        <w:tc>
          <w:tcPr>
            <w:tcW w:w="634" w:type="dxa"/>
            <w:gridSpan w:val="2"/>
          </w:tcPr>
          <w:p w14:paraId="06924DE3" w14:textId="77777777" w:rsidR="00EC5C1E" w:rsidRDefault="00EC5C1E" w:rsidP="00EC5C1E">
            <w:pPr>
              <w:pStyle w:val="PC"/>
            </w:pPr>
            <w:r>
              <w:t>3.1</w:t>
            </w:r>
          </w:p>
        </w:tc>
        <w:tc>
          <w:tcPr>
            <w:tcW w:w="5510" w:type="dxa"/>
            <w:gridSpan w:val="2"/>
          </w:tcPr>
          <w:p w14:paraId="35C2A1E2" w14:textId="77777777" w:rsidR="00EC5C1E" w:rsidRPr="0018128F" w:rsidRDefault="00EC5C1E" w:rsidP="00EC5C1E">
            <w:pPr>
              <w:pStyle w:val="PC"/>
              <w:keepNext/>
            </w:pPr>
            <w:r w:rsidRPr="0018128F">
              <w:t xml:space="preserve">Analyse </w:t>
            </w:r>
            <w:r w:rsidRPr="00354939">
              <w:rPr>
                <w:b/>
                <w:i/>
              </w:rPr>
              <w:t xml:space="preserve">task requirements </w:t>
            </w:r>
            <w:r w:rsidRPr="00655784">
              <w:t>and</w:t>
            </w:r>
            <w:r w:rsidRPr="00354939">
              <w:rPr>
                <w:b/>
                <w:i/>
              </w:rPr>
              <w:t xml:space="preserve"> assessment criteria</w:t>
            </w:r>
            <w:r w:rsidRPr="00084C75">
              <w:rPr>
                <w:b/>
                <w:i/>
              </w:rPr>
              <w:t xml:space="preserve"> </w:t>
            </w:r>
            <w:r w:rsidRPr="0018128F">
              <w:t xml:space="preserve">and plan response </w:t>
            </w:r>
          </w:p>
        </w:tc>
      </w:tr>
      <w:tr w:rsidR="00EC5C1E" w14:paraId="391117CB" w14:textId="77777777" w:rsidTr="00EC5C1E">
        <w:tc>
          <w:tcPr>
            <w:tcW w:w="2882" w:type="dxa"/>
            <w:vMerge/>
          </w:tcPr>
          <w:p w14:paraId="6BD94312" w14:textId="77777777" w:rsidR="00EC5C1E" w:rsidRDefault="00EC5C1E" w:rsidP="00EC5C1E"/>
        </w:tc>
        <w:tc>
          <w:tcPr>
            <w:tcW w:w="634" w:type="dxa"/>
            <w:gridSpan w:val="2"/>
          </w:tcPr>
          <w:p w14:paraId="08EEFF8E" w14:textId="77777777" w:rsidR="00EC5C1E" w:rsidRDefault="00EC5C1E" w:rsidP="00EC5C1E">
            <w:pPr>
              <w:pStyle w:val="PC"/>
            </w:pPr>
            <w:r>
              <w:t>3.2</w:t>
            </w:r>
          </w:p>
        </w:tc>
        <w:tc>
          <w:tcPr>
            <w:tcW w:w="5510" w:type="dxa"/>
            <w:gridSpan w:val="2"/>
          </w:tcPr>
          <w:p w14:paraId="53CEA15C" w14:textId="77777777" w:rsidR="00EC5C1E" w:rsidRPr="0018128F" w:rsidRDefault="00EC5C1E" w:rsidP="00EC5C1E">
            <w:pPr>
              <w:pStyle w:val="PC"/>
              <w:keepNext/>
            </w:pPr>
            <w:r>
              <w:t>Determine</w:t>
            </w:r>
            <w:r w:rsidRPr="0018128F">
              <w:t xml:space="preserve"> the features and language of </w:t>
            </w:r>
            <w:r w:rsidRPr="0018128F">
              <w:rPr>
                <w:b/>
                <w:i/>
              </w:rPr>
              <w:t xml:space="preserve">academic writing style </w:t>
            </w:r>
            <w:r w:rsidRPr="0018128F">
              <w:t xml:space="preserve">required </w:t>
            </w:r>
          </w:p>
        </w:tc>
      </w:tr>
      <w:tr w:rsidR="00EC5C1E" w14:paraId="202B89C7" w14:textId="77777777" w:rsidTr="00EC5C1E">
        <w:tc>
          <w:tcPr>
            <w:tcW w:w="2882" w:type="dxa"/>
            <w:vMerge/>
          </w:tcPr>
          <w:p w14:paraId="5FCAAAA0" w14:textId="77777777" w:rsidR="00EC5C1E" w:rsidRDefault="00EC5C1E" w:rsidP="00EC5C1E"/>
        </w:tc>
        <w:tc>
          <w:tcPr>
            <w:tcW w:w="634" w:type="dxa"/>
            <w:gridSpan w:val="2"/>
          </w:tcPr>
          <w:p w14:paraId="7D009AD5" w14:textId="77777777" w:rsidR="00EC5C1E" w:rsidRDefault="00EC5C1E" w:rsidP="00EC5C1E">
            <w:pPr>
              <w:pStyle w:val="PC"/>
            </w:pPr>
            <w:r>
              <w:t>3.3</w:t>
            </w:r>
          </w:p>
        </w:tc>
        <w:tc>
          <w:tcPr>
            <w:tcW w:w="5510" w:type="dxa"/>
            <w:gridSpan w:val="2"/>
          </w:tcPr>
          <w:p w14:paraId="1B40CE00" w14:textId="77777777" w:rsidR="00EC5C1E" w:rsidRPr="00792A48" w:rsidRDefault="00EC5C1E" w:rsidP="00EC5C1E">
            <w:pPr>
              <w:pStyle w:val="PC"/>
              <w:keepNext/>
            </w:pPr>
            <w:r w:rsidRPr="00792A48">
              <w:t xml:space="preserve">Construct coherent response </w:t>
            </w:r>
            <w:r w:rsidRPr="00354939">
              <w:rPr>
                <w:b/>
                <w:i/>
              </w:rPr>
              <w:t>integrating sources</w:t>
            </w:r>
            <w:r w:rsidRPr="00792A48">
              <w:t xml:space="preserve"> effectively to meet task requirements</w:t>
            </w:r>
          </w:p>
        </w:tc>
      </w:tr>
      <w:tr w:rsidR="00EC5C1E" w14:paraId="5EF2FEC6" w14:textId="77777777" w:rsidTr="00EC5C1E">
        <w:tc>
          <w:tcPr>
            <w:tcW w:w="2882" w:type="dxa"/>
            <w:vMerge/>
          </w:tcPr>
          <w:p w14:paraId="41515E7A" w14:textId="77777777" w:rsidR="00EC5C1E" w:rsidRDefault="00EC5C1E" w:rsidP="00EC5C1E"/>
        </w:tc>
        <w:tc>
          <w:tcPr>
            <w:tcW w:w="634" w:type="dxa"/>
            <w:gridSpan w:val="2"/>
          </w:tcPr>
          <w:p w14:paraId="69A23739" w14:textId="77777777" w:rsidR="00EC5C1E" w:rsidRDefault="00EC5C1E" w:rsidP="00EC5C1E">
            <w:pPr>
              <w:pStyle w:val="PC"/>
            </w:pPr>
            <w:r>
              <w:t>3.4</w:t>
            </w:r>
          </w:p>
        </w:tc>
        <w:tc>
          <w:tcPr>
            <w:tcW w:w="5510" w:type="dxa"/>
            <w:gridSpan w:val="2"/>
          </w:tcPr>
          <w:p w14:paraId="0F2D7BCC" w14:textId="77777777" w:rsidR="00EC5C1E" w:rsidRPr="00792A48" w:rsidRDefault="00EC5C1E" w:rsidP="00EC5C1E">
            <w:pPr>
              <w:pStyle w:val="PC"/>
              <w:keepNext/>
            </w:pPr>
            <w:r w:rsidRPr="00792A48">
              <w:t>Review writing with others and adjust accordingly</w:t>
            </w:r>
          </w:p>
        </w:tc>
      </w:tr>
      <w:tr w:rsidR="00EC5C1E" w14:paraId="5848C157" w14:textId="77777777" w:rsidTr="00EC5C1E">
        <w:tc>
          <w:tcPr>
            <w:tcW w:w="2882" w:type="dxa"/>
            <w:vMerge/>
          </w:tcPr>
          <w:p w14:paraId="2B24DE94" w14:textId="77777777" w:rsidR="00EC5C1E" w:rsidRDefault="00EC5C1E" w:rsidP="00EC5C1E"/>
        </w:tc>
        <w:tc>
          <w:tcPr>
            <w:tcW w:w="634" w:type="dxa"/>
            <w:gridSpan w:val="2"/>
          </w:tcPr>
          <w:p w14:paraId="407B95C7" w14:textId="77777777" w:rsidR="00EC5C1E" w:rsidRDefault="00EC5C1E" w:rsidP="00EC5C1E">
            <w:pPr>
              <w:pStyle w:val="PC"/>
            </w:pPr>
            <w:r>
              <w:t>3.5</w:t>
            </w:r>
          </w:p>
        </w:tc>
        <w:tc>
          <w:tcPr>
            <w:tcW w:w="5510" w:type="dxa"/>
            <w:gridSpan w:val="2"/>
          </w:tcPr>
          <w:p w14:paraId="602DCE1B" w14:textId="77777777" w:rsidR="00EC5C1E" w:rsidRPr="00792A48" w:rsidRDefault="00EC5C1E" w:rsidP="00EC5C1E">
            <w:pPr>
              <w:pStyle w:val="PC"/>
              <w:keepNext/>
            </w:pPr>
            <w:r>
              <w:t>Revise final draft</w:t>
            </w:r>
            <w:r w:rsidRPr="00792A48">
              <w:t xml:space="preserve"> according to assessment criteria</w:t>
            </w:r>
          </w:p>
        </w:tc>
      </w:tr>
      <w:tr w:rsidR="00EC5C1E" w14:paraId="46B81B23" w14:textId="77777777" w:rsidTr="00EC5C1E">
        <w:tc>
          <w:tcPr>
            <w:tcW w:w="2882" w:type="dxa"/>
            <w:vMerge/>
          </w:tcPr>
          <w:p w14:paraId="7A2E1725" w14:textId="77777777" w:rsidR="00EC5C1E" w:rsidRDefault="00EC5C1E" w:rsidP="00EC5C1E"/>
        </w:tc>
        <w:tc>
          <w:tcPr>
            <w:tcW w:w="634" w:type="dxa"/>
            <w:gridSpan w:val="2"/>
          </w:tcPr>
          <w:p w14:paraId="553ADFE6" w14:textId="77777777" w:rsidR="00EC5C1E" w:rsidRDefault="00EC5C1E" w:rsidP="00EC5C1E">
            <w:pPr>
              <w:pStyle w:val="PC"/>
            </w:pPr>
            <w:r>
              <w:t>3.6</w:t>
            </w:r>
          </w:p>
        </w:tc>
        <w:tc>
          <w:tcPr>
            <w:tcW w:w="5510" w:type="dxa"/>
            <w:gridSpan w:val="2"/>
          </w:tcPr>
          <w:p w14:paraId="4EAC6554" w14:textId="77777777" w:rsidR="00EC5C1E" w:rsidRPr="0018128F" w:rsidRDefault="00EC5C1E" w:rsidP="00EC5C1E">
            <w:pPr>
              <w:pStyle w:val="PC"/>
              <w:keepNext/>
              <w:rPr>
                <w:lang w:val="en-US"/>
              </w:rPr>
            </w:pPr>
            <w:r w:rsidRPr="0018128F">
              <w:t>Proofread and edit final draft to meet task requirements</w:t>
            </w:r>
          </w:p>
        </w:tc>
      </w:tr>
      <w:tr w:rsidR="00EC5C1E" w14:paraId="2CCD535E" w14:textId="77777777" w:rsidTr="00EC5C1E">
        <w:tc>
          <w:tcPr>
            <w:tcW w:w="2882" w:type="dxa"/>
          </w:tcPr>
          <w:p w14:paraId="1FF5DC77" w14:textId="77777777" w:rsidR="00EC5C1E" w:rsidRDefault="00EC5C1E" w:rsidP="00EC5C1E">
            <w:pPr>
              <w:pStyle w:val="spacer"/>
            </w:pPr>
          </w:p>
        </w:tc>
        <w:tc>
          <w:tcPr>
            <w:tcW w:w="634" w:type="dxa"/>
            <w:gridSpan w:val="2"/>
          </w:tcPr>
          <w:p w14:paraId="36179766" w14:textId="77777777" w:rsidR="00EC5C1E" w:rsidRDefault="00EC5C1E" w:rsidP="00EC5C1E">
            <w:pPr>
              <w:pStyle w:val="spacer"/>
            </w:pPr>
          </w:p>
        </w:tc>
        <w:tc>
          <w:tcPr>
            <w:tcW w:w="5510" w:type="dxa"/>
            <w:gridSpan w:val="2"/>
          </w:tcPr>
          <w:p w14:paraId="4217F98C" w14:textId="77777777" w:rsidR="00EC5C1E" w:rsidRPr="0018128F" w:rsidRDefault="00EC5C1E" w:rsidP="00EC5C1E">
            <w:pPr>
              <w:pStyle w:val="spacer"/>
            </w:pPr>
          </w:p>
        </w:tc>
      </w:tr>
      <w:tr w:rsidR="00EC5C1E" w14:paraId="7B81056F" w14:textId="77777777" w:rsidTr="00EC5C1E">
        <w:tc>
          <w:tcPr>
            <w:tcW w:w="2882" w:type="dxa"/>
            <w:vMerge w:val="restart"/>
          </w:tcPr>
          <w:p w14:paraId="5C03F904" w14:textId="77777777" w:rsidR="00EC5C1E" w:rsidRDefault="00EC5C1E" w:rsidP="00EC5C1E">
            <w:pPr>
              <w:pStyle w:val="element"/>
            </w:pPr>
            <w:r>
              <w:t xml:space="preserve">4. </w:t>
            </w:r>
            <w:r w:rsidRPr="00B7016F">
              <w:t>Reference sources effectively using appropriate conventions</w:t>
            </w:r>
          </w:p>
        </w:tc>
        <w:tc>
          <w:tcPr>
            <w:tcW w:w="634" w:type="dxa"/>
            <w:gridSpan w:val="2"/>
          </w:tcPr>
          <w:p w14:paraId="1F74ED51" w14:textId="77777777" w:rsidR="00EC5C1E" w:rsidRDefault="00EC5C1E" w:rsidP="00EC5C1E">
            <w:pPr>
              <w:pStyle w:val="PC"/>
              <w:keepNext/>
            </w:pPr>
            <w:r>
              <w:t>4.1</w:t>
            </w:r>
          </w:p>
        </w:tc>
        <w:tc>
          <w:tcPr>
            <w:tcW w:w="5510" w:type="dxa"/>
            <w:gridSpan w:val="2"/>
          </w:tcPr>
          <w:p w14:paraId="63C0EE40" w14:textId="77777777" w:rsidR="00EC5C1E" w:rsidRPr="0018128F" w:rsidRDefault="00EC5C1E" w:rsidP="00EC5C1E">
            <w:pPr>
              <w:pStyle w:val="PC"/>
              <w:keepNext/>
            </w:pPr>
            <w:r w:rsidRPr="0018128F">
              <w:t xml:space="preserve">Select appropriate </w:t>
            </w:r>
            <w:r w:rsidRPr="007629F7">
              <w:rPr>
                <w:b/>
                <w:i/>
              </w:rPr>
              <w:t>system of referencing</w:t>
            </w:r>
          </w:p>
        </w:tc>
      </w:tr>
      <w:tr w:rsidR="00EC5C1E" w14:paraId="52A65BCF" w14:textId="77777777" w:rsidTr="00EC5C1E">
        <w:tc>
          <w:tcPr>
            <w:tcW w:w="2882" w:type="dxa"/>
            <w:vMerge/>
          </w:tcPr>
          <w:p w14:paraId="1FBA5AA7" w14:textId="77777777" w:rsidR="00EC5C1E" w:rsidRDefault="00EC5C1E" w:rsidP="00EC5C1E"/>
        </w:tc>
        <w:tc>
          <w:tcPr>
            <w:tcW w:w="634" w:type="dxa"/>
            <w:gridSpan w:val="2"/>
          </w:tcPr>
          <w:p w14:paraId="4B347EBA" w14:textId="77777777" w:rsidR="00EC5C1E" w:rsidRDefault="00EC5C1E" w:rsidP="00EC5C1E">
            <w:pPr>
              <w:pStyle w:val="PC"/>
              <w:keepNext/>
            </w:pPr>
            <w:r>
              <w:t>4.2</w:t>
            </w:r>
          </w:p>
        </w:tc>
        <w:tc>
          <w:tcPr>
            <w:tcW w:w="5510" w:type="dxa"/>
            <w:gridSpan w:val="2"/>
          </w:tcPr>
          <w:p w14:paraId="37EE790B" w14:textId="77777777" w:rsidR="00EC5C1E" w:rsidRPr="0018128F" w:rsidRDefault="00EC5C1E" w:rsidP="00EC5C1E">
            <w:pPr>
              <w:pStyle w:val="PC"/>
              <w:keepNext/>
            </w:pPr>
            <w:r w:rsidRPr="0018128F">
              <w:t>Accurately record reference information for each citation</w:t>
            </w:r>
          </w:p>
        </w:tc>
      </w:tr>
      <w:tr w:rsidR="00EC5C1E" w14:paraId="0322CE2B" w14:textId="77777777" w:rsidTr="00EC5C1E">
        <w:tc>
          <w:tcPr>
            <w:tcW w:w="2882" w:type="dxa"/>
            <w:vMerge/>
          </w:tcPr>
          <w:p w14:paraId="531CF29C" w14:textId="77777777" w:rsidR="00EC5C1E" w:rsidRDefault="00EC5C1E" w:rsidP="00EC5C1E"/>
        </w:tc>
        <w:tc>
          <w:tcPr>
            <w:tcW w:w="634" w:type="dxa"/>
            <w:gridSpan w:val="2"/>
          </w:tcPr>
          <w:p w14:paraId="18941F6B" w14:textId="77777777" w:rsidR="00EC5C1E" w:rsidRDefault="00EC5C1E" w:rsidP="00EC5C1E">
            <w:pPr>
              <w:pStyle w:val="PC"/>
              <w:keepNext/>
            </w:pPr>
            <w:r>
              <w:t>4.3</w:t>
            </w:r>
          </w:p>
        </w:tc>
        <w:tc>
          <w:tcPr>
            <w:tcW w:w="5510" w:type="dxa"/>
            <w:gridSpan w:val="2"/>
          </w:tcPr>
          <w:p w14:paraId="0586100F" w14:textId="77777777" w:rsidR="00EC5C1E" w:rsidRPr="0018128F" w:rsidRDefault="00EC5C1E" w:rsidP="00EC5C1E">
            <w:pPr>
              <w:pStyle w:val="PC"/>
              <w:keepNext/>
              <w:rPr>
                <w:lang w:val="en-US"/>
              </w:rPr>
            </w:pPr>
            <w:r w:rsidRPr="0018128F">
              <w:rPr>
                <w:lang w:val="en-US"/>
              </w:rPr>
              <w:t>Use</w:t>
            </w:r>
            <w:r>
              <w:rPr>
                <w:lang w:val="en-US"/>
              </w:rPr>
              <w:t xml:space="preserve"> appropriate conventions and formatting</w:t>
            </w:r>
          </w:p>
        </w:tc>
      </w:tr>
      <w:tr w:rsidR="00EC5C1E" w14:paraId="1DF376D6" w14:textId="77777777" w:rsidTr="00EC5C1E">
        <w:tc>
          <w:tcPr>
            <w:tcW w:w="2882" w:type="dxa"/>
            <w:vMerge/>
          </w:tcPr>
          <w:p w14:paraId="694BFC5E" w14:textId="77777777" w:rsidR="00EC5C1E" w:rsidRDefault="00EC5C1E" w:rsidP="00EC5C1E"/>
        </w:tc>
        <w:tc>
          <w:tcPr>
            <w:tcW w:w="634" w:type="dxa"/>
            <w:gridSpan w:val="2"/>
          </w:tcPr>
          <w:p w14:paraId="231D9D8F" w14:textId="77777777" w:rsidR="00EC5C1E" w:rsidRDefault="00EC5C1E" w:rsidP="00EC5C1E">
            <w:pPr>
              <w:pStyle w:val="PC"/>
              <w:keepNext/>
            </w:pPr>
            <w:r>
              <w:t>4.4</w:t>
            </w:r>
          </w:p>
        </w:tc>
        <w:tc>
          <w:tcPr>
            <w:tcW w:w="5510" w:type="dxa"/>
            <w:gridSpan w:val="2"/>
          </w:tcPr>
          <w:p w14:paraId="423247A6" w14:textId="77777777" w:rsidR="00EC5C1E" w:rsidRPr="0018128F" w:rsidRDefault="00EC5C1E" w:rsidP="00EC5C1E">
            <w:pPr>
              <w:pStyle w:val="PC"/>
              <w:keepNext/>
            </w:pPr>
            <w:r w:rsidRPr="0018128F">
              <w:t>Proof read for accuracy</w:t>
            </w:r>
          </w:p>
        </w:tc>
      </w:tr>
      <w:tr w:rsidR="00EC5C1E" w14:paraId="2F82E699" w14:textId="77777777" w:rsidTr="00EC5C1E">
        <w:tc>
          <w:tcPr>
            <w:tcW w:w="2882" w:type="dxa"/>
          </w:tcPr>
          <w:p w14:paraId="2022A6D1" w14:textId="77777777" w:rsidR="00EC5C1E" w:rsidRDefault="00EC5C1E" w:rsidP="00EC5C1E">
            <w:pPr>
              <w:pStyle w:val="spacer"/>
            </w:pPr>
          </w:p>
        </w:tc>
        <w:tc>
          <w:tcPr>
            <w:tcW w:w="6144" w:type="dxa"/>
            <w:gridSpan w:val="4"/>
          </w:tcPr>
          <w:p w14:paraId="6C6666CE" w14:textId="77777777" w:rsidR="00EC5C1E" w:rsidRDefault="00EC5C1E" w:rsidP="00EC5C1E">
            <w:pPr>
              <w:pStyle w:val="spacer"/>
            </w:pPr>
          </w:p>
        </w:tc>
      </w:tr>
      <w:tr w:rsidR="00EC5C1E" w14:paraId="36CD2540" w14:textId="77777777" w:rsidTr="00EC5C1E">
        <w:tc>
          <w:tcPr>
            <w:tcW w:w="9026" w:type="dxa"/>
            <w:gridSpan w:val="5"/>
          </w:tcPr>
          <w:p w14:paraId="4BD53580" w14:textId="77777777" w:rsidR="00EC5C1E" w:rsidRDefault="00EC5C1E" w:rsidP="00EC5C1E">
            <w:pPr>
              <w:pStyle w:val="Heading21"/>
            </w:pPr>
            <w:r>
              <w:t>Required</w:t>
            </w:r>
            <w:r w:rsidR="00726F4A">
              <w:t xml:space="preserve"> </w:t>
            </w:r>
            <w:r>
              <w:t>Skills</w:t>
            </w:r>
            <w:r w:rsidR="00726F4A">
              <w:t xml:space="preserve"> and Knowledge</w:t>
            </w:r>
          </w:p>
          <w:p w14:paraId="4D725900" w14:textId="77777777" w:rsidR="00EC5C1E" w:rsidRDefault="00EC5C1E" w:rsidP="00EC5C1E">
            <w:pPr>
              <w:pStyle w:val="text"/>
            </w:pPr>
            <w:r w:rsidRPr="005979AA">
              <w:t>This describes the essential skills and knowledge and their level required for this unit</w:t>
            </w:r>
            <w:r>
              <w:t>.</w:t>
            </w:r>
          </w:p>
        </w:tc>
      </w:tr>
      <w:tr w:rsidR="00EC5C1E" w14:paraId="47BE7BB0" w14:textId="77777777" w:rsidTr="00EC5C1E">
        <w:tc>
          <w:tcPr>
            <w:tcW w:w="9026" w:type="dxa"/>
            <w:gridSpan w:val="5"/>
          </w:tcPr>
          <w:p w14:paraId="771AD054" w14:textId="77777777" w:rsidR="00EC5C1E" w:rsidRPr="00655502" w:rsidRDefault="00EC5C1E" w:rsidP="00674148">
            <w:pPr>
              <w:pStyle w:val="unittext"/>
              <w:rPr>
                <w:b/>
              </w:rPr>
            </w:pPr>
            <w:r w:rsidRPr="00655502">
              <w:rPr>
                <w:b/>
              </w:rPr>
              <w:t>Required Skills:</w:t>
            </w:r>
          </w:p>
          <w:p w14:paraId="5AB71CAD" w14:textId="77777777" w:rsidR="00EC5C1E" w:rsidRPr="0018128F" w:rsidRDefault="00EC5C1E" w:rsidP="00674148">
            <w:pPr>
              <w:pStyle w:val="bullet0"/>
              <w:keepNext w:val="0"/>
              <w:numPr>
                <w:ilvl w:val="0"/>
                <w:numId w:val="13"/>
              </w:numPr>
              <w:ind w:left="284" w:hanging="284"/>
            </w:pPr>
            <w:r w:rsidRPr="00A73D71">
              <w:t>analytical</w:t>
            </w:r>
            <w:r w:rsidRPr="0018128F">
              <w:t xml:space="preserve"> and critical skills to</w:t>
            </w:r>
            <w:r>
              <w:t>:</w:t>
            </w:r>
          </w:p>
          <w:p w14:paraId="3DD403EC" w14:textId="77777777" w:rsidR="00EC5C1E" w:rsidRPr="0018128F" w:rsidRDefault="00EC5C1E" w:rsidP="00674148">
            <w:pPr>
              <w:pStyle w:val="endash"/>
              <w:numPr>
                <w:ilvl w:val="0"/>
                <w:numId w:val="22"/>
              </w:numPr>
              <w:spacing w:before="80" w:after="80"/>
              <w:ind w:left="568" w:hanging="284"/>
            </w:pPr>
            <w:r w:rsidRPr="0018128F">
              <w:t>effectively analyse</w:t>
            </w:r>
            <w:r>
              <w:t xml:space="preserve"> study tasks and</w:t>
            </w:r>
            <w:r w:rsidRPr="0018128F">
              <w:t xml:space="preserve"> questions</w:t>
            </w:r>
          </w:p>
          <w:p w14:paraId="09A73DDE" w14:textId="77777777" w:rsidR="00EC5C1E" w:rsidRPr="0018128F" w:rsidRDefault="00EC5C1E" w:rsidP="00674148">
            <w:pPr>
              <w:pStyle w:val="endash"/>
              <w:numPr>
                <w:ilvl w:val="0"/>
                <w:numId w:val="22"/>
              </w:numPr>
              <w:spacing w:before="80" w:after="80"/>
              <w:ind w:left="568" w:hanging="284"/>
            </w:pPr>
            <w:r w:rsidRPr="0018128F">
              <w:t>reason from evidence</w:t>
            </w:r>
          </w:p>
          <w:p w14:paraId="6FFD2BE9" w14:textId="77777777" w:rsidR="00EC5C1E" w:rsidRPr="0018128F" w:rsidRDefault="00EC5C1E" w:rsidP="00674148">
            <w:pPr>
              <w:pStyle w:val="endash"/>
              <w:numPr>
                <w:ilvl w:val="0"/>
                <w:numId w:val="22"/>
              </w:numPr>
              <w:spacing w:before="80" w:after="80"/>
              <w:ind w:left="568" w:hanging="284"/>
            </w:pPr>
            <w:r w:rsidRPr="0018128F">
              <w:t>determine reliability</w:t>
            </w:r>
            <w:r>
              <w:t xml:space="preserve"> and relevance</w:t>
            </w:r>
            <w:r w:rsidRPr="0018128F">
              <w:t xml:space="preserve"> of information</w:t>
            </w:r>
          </w:p>
          <w:p w14:paraId="5E8A87AC" w14:textId="77777777" w:rsidR="00EC5C1E" w:rsidRPr="0018128F" w:rsidRDefault="00344551" w:rsidP="00674148">
            <w:pPr>
              <w:pStyle w:val="endash"/>
              <w:numPr>
                <w:ilvl w:val="0"/>
                <w:numId w:val="22"/>
              </w:numPr>
              <w:spacing w:before="80" w:after="80"/>
              <w:ind w:left="568" w:hanging="284"/>
            </w:pPr>
            <w:r>
              <w:t xml:space="preserve">provide evidence to support </w:t>
            </w:r>
            <w:r w:rsidR="00EC5C1E" w:rsidRPr="0018128F">
              <w:t>ideas</w:t>
            </w:r>
          </w:p>
          <w:p w14:paraId="0383BF68" w14:textId="77777777" w:rsidR="00EC5C1E" w:rsidRPr="0018128F" w:rsidRDefault="00EC5C1E" w:rsidP="00674148">
            <w:pPr>
              <w:pStyle w:val="bullet0"/>
              <w:keepNext w:val="0"/>
              <w:numPr>
                <w:ilvl w:val="0"/>
                <w:numId w:val="13"/>
              </w:numPr>
              <w:ind w:left="284" w:hanging="284"/>
            </w:pPr>
            <w:r w:rsidRPr="00A73D71">
              <w:t>communication</w:t>
            </w:r>
            <w:r w:rsidRPr="0018128F">
              <w:t xml:space="preserve"> skills to:</w:t>
            </w:r>
          </w:p>
          <w:p w14:paraId="7052BE2A" w14:textId="77777777" w:rsidR="00EC5C1E" w:rsidRPr="0018128F" w:rsidRDefault="00EC5C1E" w:rsidP="00674148">
            <w:pPr>
              <w:pStyle w:val="endash"/>
              <w:numPr>
                <w:ilvl w:val="0"/>
                <w:numId w:val="22"/>
              </w:numPr>
              <w:spacing w:before="80" w:after="80"/>
              <w:ind w:left="568" w:hanging="284"/>
            </w:pPr>
            <w:r>
              <w:t>discuss tasks</w:t>
            </w:r>
            <w:r w:rsidRPr="0018128F">
              <w:t xml:space="preserve"> with peers</w:t>
            </w:r>
          </w:p>
          <w:p w14:paraId="315632BE" w14:textId="77777777" w:rsidR="00EC5C1E" w:rsidRPr="0018128F" w:rsidRDefault="00EC5C1E" w:rsidP="00674148">
            <w:pPr>
              <w:pStyle w:val="endash"/>
              <w:numPr>
                <w:ilvl w:val="0"/>
                <w:numId w:val="22"/>
              </w:numPr>
              <w:spacing w:before="80" w:after="80"/>
              <w:ind w:left="568" w:hanging="284"/>
            </w:pPr>
            <w:r w:rsidRPr="0018128F">
              <w:t>ask and answer questions about topics</w:t>
            </w:r>
          </w:p>
          <w:p w14:paraId="52E562A3" w14:textId="77777777" w:rsidR="00EC5C1E" w:rsidRPr="0018128F" w:rsidRDefault="00EC5C1E" w:rsidP="00674148">
            <w:pPr>
              <w:pStyle w:val="endash"/>
              <w:numPr>
                <w:ilvl w:val="0"/>
                <w:numId w:val="22"/>
              </w:numPr>
              <w:spacing w:before="80" w:after="80"/>
              <w:ind w:left="568" w:hanging="284"/>
            </w:pPr>
            <w:r>
              <w:t>seek feedback</w:t>
            </w:r>
            <w:r w:rsidRPr="0018128F">
              <w:t xml:space="preserve"> and advice from </w:t>
            </w:r>
            <w:r>
              <w:t>others</w:t>
            </w:r>
          </w:p>
          <w:p w14:paraId="4505E939" w14:textId="77777777" w:rsidR="00EC5C1E" w:rsidRDefault="00EC5C1E" w:rsidP="00674148">
            <w:pPr>
              <w:pStyle w:val="bullet0"/>
              <w:keepNext w:val="0"/>
              <w:numPr>
                <w:ilvl w:val="0"/>
                <w:numId w:val="13"/>
              </w:numPr>
              <w:ind w:left="284" w:hanging="284"/>
            </w:pPr>
            <w:r w:rsidRPr="00A73D71">
              <w:t>literacy</w:t>
            </w:r>
            <w:r>
              <w:t xml:space="preserve"> skills to:</w:t>
            </w:r>
          </w:p>
          <w:p w14:paraId="0ED0F9AA" w14:textId="77777777" w:rsidR="00EC5C1E" w:rsidRDefault="00EC5C1E" w:rsidP="00674148">
            <w:pPr>
              <w:pStyle w:val="endash"/>
              <w:numPr>
                <w:ilvl w:val="0"/>
                <w:numId w:val="22"/>
              </w:numPr>
              <w:spacing w:before="80" w:after="80"/>
              <w:ind w:left="568" w:hanging="284"/>
            </w:pPr>
            <w:r>
              <w:t xml:space="preserve">locate academic sources </w:t>
            </w:r>
          </w:p>
          <w:p w14:paraId="0206ACF4" w14:textId="77777777" w:rsidR="00EC5C1E" w:rsidRDefault="00EC5C1E" w:rsidP="00674148">
            <w:pPr>
              <w:pStyle w:val="endash"/>
              <w:numPr>
                <w:ilvl w:val="0"/>
                <w:numId w:val="22"/>
              </w:numPr>
              <w:spacing w:before="80" w:after="80"/>
              <w:ind w:left="568" w:hanging="284"/>
            </w:pPr>
            <w:r>
              <w:t>analyse information and take effective notes</w:t>
            </w:r>
          </w:p>
          <w:p w14:paraId="5525B6F9" w14:textId="77777777" w:rsidR="00EC5C1E" w:rsidRDefault="00EC5C1E" w:rsidP="00674148">
            <w:pPr>
              <w:pStyle w:val="endash"/>
              <w:numPr>
                <w:ilvl w:val="0"/>
                <w:numId w:val="22"/>
              </w:numPr>
              <w:spacing w:before="80" w:after="80"/>
              <w:ind w:left="568" w:hanging="284"/>
            </w:pPr>
            <w:r>
              <w:t>synthesise notes and paraphrase</w:t>
            </w:r>
          </w:p>
          <w:p w14:paraId="22E9605A" w14:textId="77777777" w:rsidR="00EC5C1E" w:rsidRDefault="00EC5C1E" w:rsidP="00674148">
            <w:pPr>
              <w:pStyle w:val="endash"/>
              <w:numPr>
                <w:ilvl w:val="0"/>
                <w:numId w:val="22"/>
              </w:numPr>
              <w:spacing w:before="80" w:after="80"/>
              <w:ind w:left="568" w:hanging="284"/>
            </w:pPr>
            <w:r>
              <w:t>construct written responses appropriate to context and requirements using conventions of academic writing</w:t>
            </w:r>
          </w:p>
          <w:p w14:paraId="6E222AC5" w14:textId="77777777" w:rsidR="00EC5C1E" w:rsidRDefault="00D91944" w:rsidP="00674148">
            <w:pPr>
              <w:pStyle w:val="endash"/>
              <w:numPr>
                <w:ilvl w:val="0"/>
                <w:numId w:val="22"/>
              </w:numPr>
              <w:spacing w:before="80" w:after="80"/>
              <w:ind w:left="568" w:hanging="284"/>
            </w:pPr>
            <w:r>
              <w:t>edit and proof read responses</w:t>
            </w:r>
          </w:p>
          <w:p w14:paraId="2FCFABBF" w14:textId="77777777" w:rsidR="00EC5C1E" w:rsidRDefault="00EC5C1E" w:rsidP="00674148">
            <w:pPr>
              <w:pStyle w:val="endash"/>
              <w:numPr>
                <w:ilvl w:val="0"/>
                <w:numId w:val="22"/>
              </w:numPr>
              <w:spacing w:before="80" w:after="80"/>
              <w:ind w:left="568" w:hanging="284"/>
            </w:pPr>
            <w:r>
              <w:lastRenderedPageBreak/>
              <w:t>integrate sources effectively</w:t>
            </w:r>
          </w:p>
          <w:p w14:paraId="4CFC92AE" w14:textId="77777777" w:rsidR="00EC5C1E" w:rsidRPr="00A73D71" w:rsidRDefault="00EC5C1E" w:rsidP="00674148">
            <w:pPr>
              <w:pStyle w:val="bullet0"/>
              <w:keepNext w:val="0"/>
              <w:numPr>
                <w:ilvl w:val="0"/>
                <w:numId w:val="13"/>
              </w:numPr>
              <w:ind w:left="284" w:hanging="284"/>
            </w:pPr>
            <w:r w:rsidRPr="00A73D71">
              <w:t>problem solving skills to:</w:t>
            </w:r>
          </w:p>
          <w:p w14:paraId="10940451" w14:textId="77777777" w:rsidR="00EC5C1E" w:rsidRPr="003A06B0" w:rsidRDefault="00EC5C1E" w:rsidP="00674148">
            <w:pPr>
              <w:pStyle w:val="endash"/>
              <w:numPr>
                <w:ilvl w:val="0"/>
                <w:numId w:val="22"/>
              </w:numPr>
              <w:spacing w:before="80" w:after="80"/>
              <w:ind w:left="568" w:hanging="284"/>
            </w:pPr>
            <w:r w:rsidRPr="003A06B0">
              <w:t xml:space="preserve">negotiate and manage academic </w:t>
            </w:r>
            <w:r>
              <w:t>tasks</w:t>
            </w:r>
          </w:p>
          <w:p w14:paraId="19764882" w14:textId="77777777" w:rsidR="00EC5C1E" w:rsidRDefault="00EC5C1E" w:rsidP="00674148">
            <w:pPr>
              <w:pStyle w:val="endash"/>
              <w:numPr>
                <w:ilvl w:val="0"/>
                <w:numId w:val="22"/>
              </w:numPr>
              <w:spacing w:before="80" w:after="80"/>
              <w:ind w:left="568" w:hanging="284"/>
            </w:pPr>
            <w:r>
              <w:t>determine purpose and audience of academic study tasks</w:t>
            </w:r>
          </w:p>
          <w:p w14:paraId="69C855BA" w14:textId="77777777" w:rsidR="00EC5C1E" w:rsidRDefault="00EC5C1E" w:rsidP="00674148">
            <w:pPr>
              <w:pStyle w:val="endash"/>
              <w:numPr>
                <w:ilvl w:val="0"/>
                <w:numId w:val="22"/>
              </w:numPr>
              <w:spacing w:before="80" w:after="80"/>
              <w:ind w:left="568" w:hanging="284"/>
            </w:pPr>
            <w:r>
              <w:t>select sources relevant to study tasks</w:t>
            </w:r>
          </w:p>
          <w:p w14:paraId="458DAABE" w14:textId="77777777" w:rsidR="00EC5C1E" w:rsidRDefault="00EC5C1E" w:rsidP="00674148">
            <w:pPr>
              <w:pStyle w:val="endash"/>
              <w:numPr>
                <w:ilvl w:val="0"/>
                <w:numId w:val="22"/>
              </w:numPr>
              <w:spacing w:before="80" w:after="80"/>
              <w:ind w:left="568" w:hanging="284"/>
            </w:pPr>
            <w:r>
              <w:t>sort notes and ideas from sources</w:t>
            </w:r>
          </w:p>
          <w:p w14:paraId="66DC239F" w14:textId="77777777" w:rsidR="00EC5C1E" w:rsidRDefault="00EC5C1E" w:rsidP="00674148">
            <w:pPr>
              <w:pStyle w:val="endash"/>
              <w:numPr>
                <w:ilvl w:val="0"/>
                <w:numId w:val="22"/>
              </w:numPr>
              <w:spacing w:before="80" w:after="80"/>
              <w:ind w:left="568" w:hanging="284"/>
            </w:pPr>
            <w:r>
              <w:t>apply strategies to research a topic</w:t>
            </w:r>
          </w:p>
          <w:p w14:paraId="264F7A7B" w14:textId="77777777" w:rsidR="00EC5C1E" w:rsidRDefault="00EC5C1E" w:rsidP="00674148">
            <w:pPr>
              <w:pStyle w:val="endash"/>
              <w:numPr>
                <w:ilvl w:val="0"/>
                <w:numId w:val="22"/>
              </w:numPr>
              <w:spacing w:before="80" w:after="80"/>
              <w:ind w:left="568" w:hanging="284"/>
            </w:pPr>
            <w:r>
              <w:t xml:space="preserve">follow up sources </w:t>
            </w:r>
          </w:p>
          <w:p w14:paraId="521A93DA" w14:textId="77777777" w:rsidR="00EC5C1E" w:rsidRDefault="00EC5C1E" w:rsidP="00674148">
            <w:pPr>
              <w:pStyle w:val="endash"/>
              <w:numPr>
                <w:ilvl w:val="0"/>
                <w:numId w:val="22"/>
              </w:numPr>
              <w:spacing w:before="80" w:after="80"/>
              <w:ind w:left="568" w:hanging="284"/>
            </w:pPr>
            <w:r>
              <w:t>meet layout and presentation requirements in academic writing</w:t>
            </w:r>
          </w:p>
          <w:p w14:paraId="60A703DC" w14:textId="77777777" w:rsidR="00EC5C1E" w:rsidRDefault="00EC5C1E" w:rsidP="00674148">
            <w:pPr>
              <w:pStyle w:val="endash"/>
              <w:numPr>
                <w:ilvl w:val="0"/>
                <w:numId w:val="22"/>
              </w:numPr>
              <w:spacing w:before="80" w:after="80"/>
              <w:ind w:left="568" w:hanging="284"/>
            </w:pPr>
            <w:r>
              <w:t>identify and evaluate problems and solutions in relation to the study task</w:t>
            </w:r>
          </w:p>
          <w:p w14:paraId="024BFDD2" w14:textId="77777777" w:rsidR="00EC5C1E" w:rsidRDefault="00EC5C1E" w:rsidP="00674148">
            <w:pPr>
              <w:pStyle w:val="endash"/>
              <w:numPr>
                <w:ilvl w:val="0"/>
                <w:numId w:val="22"/>
              </w:numPr>
              <w:spacing w:before="80" w:after="80"/>
              <w:ind w:left="568" w:hanging="284"/>
            </w:pPr>
            <w:r>
              <w:t>seek assistance and request feedback</w:t>
            </w:r>
          </w:p>
          <w:p w14:paraId="38550E2C" w14:textId="77777777" w:rsidR="00EC5C1E" w:rsidRPr="00354939" w:rsidRDefault="00EC5C1E" w:rsidP="00674148">
            <w:pPr>
              <w:pStyle w:val="bullet0"/>
              <w:keepNext w:val="0"/>
              <w:numPr>
                <w:ilvl w:val="0"/>
                <w:numId w:val="13"/>
              </w:numPr>
              <w:ind w:left="284" w:hanging="284"/>
            </w:pPr>
            <w:r w:rsidRPr="00354939">
              <w:t>planning and organising skills to manage tasks, and deadlines</w:t>
            </w:r>
          </w:p>
          <w:p w14:paraId="320D8042" w14:textId="77777777" w:rsidR="00EC5C1E" w:rsidRPr="00354939" w:rsidRDefault="00EC5C1E" w:rsidP="00674148">
            <w:pPr>
              <w:pStyle w:val="bullet0"/>
              <w:keepNext w:val="0"/>
              <w:numPr>
                <w:ilvl w:val="0"/>
                <w:numId w:val="13"/>
              </w:numPr>
              <w:ind w:left="284" w:hanging="284"/>
            </w:pPr>
            <w:r>
              <w:t>digital literacy</w:t>
            </w:r>
            <w:r w:rsidRPr="00354939">
              <w:t xml:space="preserve"> skills to:</w:t>
            </w:r>
          </w:p>
          <w:p w14:paraId="4AFE3F64" w14:textId="77777777" w:rsidR="00EC5C1E" w:rsidRDefault="00EC5C1E" w:rsidP="00674148">
            <w:pPr>
              <w:pStyle w:val="endash"/>
              <w:numPr>
                <w:ilvl w:val="0"/>
                <w:numId w:val="22"/>
              </w:numPr>
              <w:spacing w:before="80" w:after="80"/>
              <w:ind w:left="568" w:hanging="284"/>
            </w:pPr>
            <w:r>
              <w:t xml:space="preserve">access library data bases, </w:t>
            </w:r>
          </w:p>
          <w:p w14:paraId="16D2A9E2" w14:textId="77777777" w:rsidR="00EC5C1E" w:rsidRDefault="00EC5C1E" w:rsidP="00674148">
            <w:pPr>
              <w:pStyle w:val="endash"/>
              <w:numPr>
                <w:ilvl w:val="0"/>
                <w:numId w:val="22"/>
              </w:numPr>
              <w:spacing w:before="80" w:after="80"/>
              <w:ind w:left="568" w:hanging="284"/>
            </w:pPr>
            <w:r>
              <w:t>present academic tasks according to requirements</w:t>
            </w:r>
          </w:p>
          <w:p w14:paraId="2ACC12AD" w14:textId="77777777" w:rsidR="00EC5C1E" w:rsidRDefault="00EC5C1E" w:rsidP="00674148">
            <w:pPr>
              <w:pStyle w:val="endash"/>
              <w:numPr>
                <w:ilvl w:val="0"/>
                <w:numId w:val="22"/>
              </w:numPr>
              <w:spacing w:before="80" w:after="80"/>
              <w:ind w:left="568" w:hanging="284"/>
            </w:pPr>
            <w:r>
              <w:t>manage online resources and store research</w:t>
            </w:r>
          </w:p>
          <w:p w14:paraId="71F54CF0" w14:textId="77777777" w:rsidR="00EC5C1E" w:rsidRDefault="00EC5C1E" w:rsidP="00674148">
            <w:pPr>
              <w:pStyle w:val="endash"/>
              <w:numPr>
                <w:ilvl w:val="0"/>
                <w:numId w:val="22"/>
              </w:numPr>
              <w:spacing w:before="80" w:after="80"/>
              <w:ind w:left="568" w:hanging="284"/>
            </w:pPr>
            <w:r>
              <w:t>format a reference list</w:t>
            </w:r>
          </w:p>
          <w:p w14:paraId="6A958813" w14:textId="77777777" w:rsidR="00EC5C1E" w:rsidRPr="00655502" w:rsidRDefault="00EC5C1E" w:rsidP="00674148">
            <w:pPr>
              <w:pStyle w:val="unittext"/>
              <w:rPr>
                <w:b/>
              </w:rPr>
            </w:pPr>
            <w:r w:rsidRPr="00655502">
              <w:rPr>
                <w:b/>
              </w:rPr>
              <w:t>Required Knowledge:</w:t>
            </w:r>
          </w:p>
          <w:p w14:paraId="05922888" w14:textId="77777777" w:rsidR="00EC5C1E" w:rsidRDefault="00EC5C1E" w:rsidP="00674148">
            <w:pPr>
              <w:pStyle w:val="bullet0"/>
              <w:keepNext w:val="0"/>
              <w:numPr>
                <w:ilvl w:val="0"/>
                <w:numId w:val="13"/>
              </w:numPr>
              <w:ind w:left="284" w:hanging="284"/>
            </w:pPr>
            <w:r>
              <w:t>strategies for time and task management to manage academic tasks</w:t>
            </w:r>
          </w:p>
          <w:p w14:paraId="5329A4E6" w14:textId="77777777" w:rsidR="00EC5C1E" w:rsidRPr="0018128F" w:rsidRDefault="00EC5C1E" w:rsidP="00674148">
            <w:pPr>
              <w:pStyle w:val="bullet0"/>
              <w:keepNext w:val="0"/>
              <w:numPr>
                <w:ilvl w:val="0"/>
                <w:numId w:val="13"/>
              </w:numPr>
              <w:ind w:left="284" w:hanging="284"/>
            </w:pPr>
            <w:r>
              <w:t xml:space="preserve">analysis of </w:t>
            </w:r>
            <w:r w:rsidRPr="00C8274B">
              <w:t>academic</w:t>
            </w:r>
            <w:r w:rsidRPr="0018128F">
              <w:t xml:space="preserve"> questions</w:t>
            </w:r>
            <w:r>
              <w:t>:</w:t>
            </w:r>
          </w:p>
          <w:p w14:paraId="7FA7EDEF" w14:textId="77777777" w:rsidR="00EC5C1E" w:rsidRPr="0018128F" w:rsidRDefault="00EC5C1E" w:rsidP="00674148">
            <w:pPr>
              <w:pStyle w:val="endash"/>
              <w:numPr>
                <w:ilvl w:val="0"/>
                <w:numId w:val="22"/>
              </w:numPr>
              <w:spacing w:before="80" w:after="80"/>
              <w:ind w:left="568" w:hanging="284"/>
            </w:pPr>
            <w:r w:rsidRPr="0018128F">
              <w:t>process or directive words</w:t>
            </w:r>
          </w:p>
          <w:p w14:paraId="685FD69E" w14:textId="77777777" w:rsidR="00EC5C1E" w:rsidRPr="0018128F" w:rsidRDefault="00EC5C1E" w:rsidP="00674148">
            <w:pPr>
              <w:pStyle w:val="endash"/>
              <w:numPr>
                <w:ilvl w:val="0"/>
                <w:numId w:val="22"/>
              </w:numPr>
              <w:spacing w:before="80" w:after="80"/>
              <w:ind w:left="568" w:hanging="284"/>
            </w:pPr>
            <w:r w:rsidRPr="0018128F">
              <w:t>content words and phrases</w:t>
            </w:r>
          </w:p>
          <w:p w14:paraId="3FB961B6" w14:textId="77777777" w:rsidR="00EC5C1E" w:rsidRPr="0018128F" w:rsidRDefault="00EC5C1E" w:rsidP="00674148">
            <w:pPr>
              <w:pStyle w:val="endash"/>
              <w:numPr>
                <w:ilvl w:val="0"/>
                <w:numId w:val="22"/>
              </w:numPr>
              <w:spacing w:before="80" w:after="80"/>
              <w:ind w:left="568" w:hanging="284"/>
            </w:pPr>
            <w:r w:rsidRPr="0018128F">
              <w:t>limiting words and phrases</w:t>
            </w:r>
          </w:p>
          <w:p w14:paraId="45E655B0" w14:textId="77777777" w:rsidR="00EC5C1E" w:rsidRPr="0018128F" w:rsidRDefault="00EC5C1E" w:rsidP="00674148">
            <w:pPr>
              <w:pStyle w:val="endash"/>
              <w:numPr>
                <w:ilvl w:val="0"/>
                <w:numId w:val="22"/>
              </w:numPr>
              <w:spacing w:before="80" w:after="80"/>
              <w:ind w:left="568" w:hanging="284"/>
            </w:pPr>
            <w:r w:rsidRPr="0018128F">
              <w:t>question words, such as define, explain, outline, discuss, examine, to what extent</w:t>
            </w:r>
          </w:p>
          <w:p w14:paraId="30722139" w14:textId="77777777" w:rsidR="00EC5C1E" w:rsidRPr="00C8274B" w:rsidRDefault="00EC5C1E" w:rsidP="00674148">
            <w:pPr>
              <w:pStyle w:val="bullet0"/>
              <w:keepNext w:val="0"/>
              <w:numPr>
                <w:ilvl w:val="0"/>
                <w:numId w:val="13"/>
              </w:numPr>
              <w:ind w:left="284" w:hanging="284"/>
            </w:pPr>
            <w:r w:rsidRPr="00C8274B">
              <w:t>academic</w:t>
            </w:r>
            <w:r>
              <w:t xml:space="preserve"> text</w:t>
            </w:r>
            <w:r w:rsidRPr="00C8274B">
              <w:t xml:space="preserve"> </w:t>
            </w:r>
            <w:r>
              <w:t>features</w:t>
            </w:r>
            <w:r w:rsidRPr="00C8274B">
              <w:t xml:space="preserve"> – purpose, types and genre / discourse patterns for </w:t>
            </w:r>
            <w:r>
              <w:t xml:space="preserve">the relevant </w:t>
            </w:r>
            <w:r w:rsidRPr="00C8274B">
              <w:t>discipline</w:t>
            </w:r>
            <w:r>
              <w:t xml:space="preserve"> such as:</w:t>
            </w:r>
          </w:p>
          <w:p w14:paraId="25714AD8" w14:textId="77777777" w:rsidR="00EC5C1E" w:rsidRPr="0018128F" w:rsidRDefault="00EC5C1E" w:rsidP="00674148">
            <w:pPr>
              <w:pStyle w:val="endash"/>
              <w:numPr>
                <w:ilvl w:val="0"/>
                <w:numId w:val="22"/>
              </w:numPr>
              <w:spacing w:before="80" w:after="80"/>
              <w:ind w:left="568" w:hanging="284"/>
            </w:pPr>
            <w:r w:rsidRPr="0018128F">
              <w:t xml:space="preserve">deductive and inductive </w:t>
            </w:r>
          </w:p>
          <w:p w14:paraId="065110B9" w14:textId="77777777" w:rsidR="00EC5C1E" w:rsidRPr="0018128F" w:rsidRDefault="00EC5C1E" w:rsidP="00674148">
            <w:pPr>
              <w:pStyle w:val="endash"/>
              <w:numPr>
                <w:ilvl w:val="0"/>
                <w:numId w:val="22"/>
              </w:numPr>
              <w:spacing w:before="80" w:after="80"/>
              <w:ind w:left="568" w:hanging="284"/>
            </w:pPr>
            <w:r w:rsidRPr="0018128F">
              <w:t>description v analysis</w:t>
            </w:r>
          </w:p>
          <w:p w14:paraId="6EFB2AEC" w14:textId="77777777" w:rsidR="00EC5C1E" w:rsidRDefault="00EC5C1E" w:rsidP="00674148">
            <w:pPr>
              <w:pStyle w:val="endash"/>
              <w:numPr>
                <w:ilvl w:val="0"/>
                <w:numId w:val="22"/>
              </w:numPr>
              <w:spacing w:before="80" w:after="80"/>
              <w:ind w:left="568" w:hanging="284"/>
            </w:pPr>
            <w:r>
              <w:t>abstract, synopsis</w:t>
            </w:r>
          </w:p>
          <w:p w14:paraId="34AA95E6" w14:textId="77777777" w:rsidR="00EC5C1E" w:rsidRDefault="00EC5C1E" w:rsidP="00674148">
            <w:pPr>
              <w:pStyle w:val="endash"/>
              <w:numPr>
                <w:ilvl w:val="0"/>
                <w:numId w:val="22"/>
              </w:numPr>
              <w:spacing w:before="80" w:after="80"/>
              <w:ind w:left="568" w:hanging="284"/>
            </w:pPr>
            <w:r>
              <w:t>persuasive</w:t>
            </w:r>
          </w:p>
          <w:p w14:paraId="0F455D44" w14:textId="77777777" w:rsidR="00EC5C1E" w:rsidRDefault="00EC5C1E" w:rsidP="00674148">
            <w:pPr>
              <w:pStyle w:val="endash"/>
              <w:numPr>
                <w:ilvl w:val="0"/>
                <w:numId w:val="22"/>
              </w:numPr>
              <w:spacing w:before="80" w:after="80"/>
              <w:ind w:left="568" w:hanging="284"/>
            </w:pPr>
            <w:r>
              <w:t xml:space="preserve">interpretation or evaluation of findings </w:t>
            </w:r>
          </w:p>
          <w:p w14:paraId="7317C2D5" w14:textId="77777777" w:rsidR="00EC5C1E" w:rsidRDefault="00EC5C1E" w:rsidP="00674148">
            <w:pPr>
              <w:pStyle w:val="endash"/>
              <w:numPr>
                <w:ilvl w:val="0"/>
                <w:numId w:val="22"/>
              </w:numPr>
              <w:spacing w:before="80" w:after="80"/>
              <w:ind w:left="568" w:hanging="284"/>
            </w:pPr>
            <w:r>
              <w:t>supporting evidence</w:t>
            </w:r>
          </w:p>
          <w:p w14:paraId="719A4A01" w14:textId="77777777" w:rsidR="00EC5C1E" w:rsidRDefault="00EC5C1E" w:rsidP="00674148">
            <w:pPr>
              <w:pStyle w:val="endash"/>
              <w:numPr>
                <w:ilvl w:val="0"/>
                <w:numId w:val="22"/>
              </w:numPr>
              <w:spacing w:before="80" w:after="80"/>
              <w:ind w:left="568" w:hanging="284"/>
            </w:pPr>
            <w:r>
              <w:t>analytical</w:t>
            </w:r>
          </w:p>
          <w:p w14:paraId="47160678" w14:textId="77777777" w:rsidR="00EC5C1E" w:rsidRDefault="00EC5C1E" w:rsidP="00674148">
            <w:pPr>
              <w:pStyle w:val="endash"/>
              <w:numPr>
                <w:ilvl w:val="0"/>
                <w:numId w:val="22"/>
              </w:numPr>
              <w:spacing w:before="80" w:after="80"/>
              <w:ind w:left="568" w:hanging="284"/>
            </w:pPr>
            <w:r>
              <w:t>categorising information or relationships</w:t>
            </w:r>
          </w:p>
          <w:p w14:paraId="3302F80B" w14:textId="77777777" w:rsidR="00EC5C1E" w:rsidRPr="0018128F" w:rsidRDefault="00EC5C1E" w:rsidP="00674148">
            <w:pPr>
              <w:pStyle w:val="endash"/>
              <w:numPr>
                <w:ilvl w:val="0"/>
                <w:numId w:val="22"/>
              </w:numPr>
              <w:spacing w:before="80" w:after="80"/>
              <w:ind w:left="568" w:hanging="284"/>
            </w:pPr>
            <w:r>
              <w:t xml:space="preserve"> comparing two theories</w:t>
            </w:r>
          </w:p>
          <w:p w14:paraId="13F29EA8" w14:textId="77777777" w:rsidR="00EC5C1E" w:rsidRDefault="00344551" w:rsidP="00674148">
            <w:pPr>
              <w:pStyle w:val="bullet0"/>
              <w:keepNext w:val="0"/>
              <w:numPr>
                <w:ilvl w:val="0"/>
                <w:numId w:val="13"/>
              </w:numPr>
              <w:ind w:left="284" w:hanging="284"/>
            </w:pPr>
            <w:r>
              <w:t xml:space="preserve">features of </w:t>
            </w:r>
            <w:r w:rsidR="00EC5C1E" w:rsidRPr="00F74769">
              <w:t>academic writing</w:t>
            </w:r>
            <w:r w:rsidR="00EC5C1E" w:rsidRPr="00C8274B">
              <w:t xml:space="preserve"> such as</w:t>
            </w:r>
            <w:r w:rsidR="00EC5C1E">
              <w:t>:</w:t>
            </w:r>
          </w:p>
          <w:p w14:paraId="5DBD52A5" w14:textId="77777777" w:rsidR="00EC5C1E" w:rsidRPr="00C8274B" w:rsidRDefault="00EC5C1E" w:rsidP="00674148">
            <w:pPr>
              <w:pStyle w:val="endash"/>
              <w:numPr>
                <w:ilvl w:val="0"/>
                <w:numId w:val="22"/>
              </w:numPr>
              <w:spacing w:before="80" w:after="80"/>
              <w:ind w:left="568" w:hanging="284"/>
            </w:pPr>
            <w:r w:rsidRPr="00C8274B">
              <w:t>position v opinion</w:t>
            </w:r>
          </w:p>
          <w:p w14:paraId="431865F3" w14:textId="77777777" w:rsidR="00EC5C1E" w:rsidRPr="0018128F" w:rsidRDefault="00EC5C1E" w:rsidP="00674148">
            <w:pPr>
              <w:pStyle w:val="endash"/>
              <w:numPr>
                <w:ilvl w:val="0"/>
                <w:numId w:val="22"/>
              </w:numPr>
              <w:spacing w:before="80" w:after="80"/>
              <w:ind w:left="568" w:hanging="284"/>
            </w:pPr>
            <w:r w:rsidRPr="0018128F">
              <w:t xml:space="preserve">voice – direct and indirect </w:t>
            </w:r>
          </w:p>
          <w:p w14:paraId="1A0BE53C" w14:textId="77777777" w:rsidR="00EC5C1E" w:rsidRPr="0018128F" w:rsidRDefault="00EC5C1E" w:rsidP="00674148">
            <w:pPr>
              <w:pStyle w:val="endash"/>
              <w:numPr>
                <w:ilvl w:val="0"/>
                <w:numId w:val="22"/>
              </w:numPr>
              <w:spacing w:before="80" w:after="80"/>
              <w:ind w:left="568" w:hanging="284"/>
            </w:pPr>
            <w:r>
              <w:t xml:space="preserve">use of </w:t>
            </w:r>
            <w:r w:rsidRPr="0018128F">
              <w:t>nominalisation</w:t>
            </w:r>
          </w:p>
          <w:p w14:paraId="5565ECFD" w14:textId="77777777" w:rsidR="00EC5C1E" w:rsidRPr="0018128F" w:rsidRDefault="00EC5C1E" w:rsidP="00674148">
            <w:pPr>
              <w:pStyle w:val="endash"/>
              <w:numPr>
                <w:ilvl w:val="0"/>
                <w:numId w:val="22"/>
              </w:numPr>
              <w:spacing w:before="80" w:after="80"/>
              <w:ind w:left="568" w:hanging="284"/>
            </w:pPr>
            <w:r w:rsidRPr="0018128F">
              <w:t>transitions – words and phrases for coherence</w:t>
            </w:r>
          </w:p>
          <w:p w14:paraId="4241769C" w14:textId="77777777" w:rsidR="00EC5C1E" w:rsidRPr="0018128F" w:rsidRDefault="00EC5C1E" w:rsidP="00674148">
            <w:pPr>
              <w:pStyle w:val="endash"/>
              <w:numPr>
                <w:ilvl w:val="0"/>
                <w:numId w:val="22"/>
              </w:numPr>
              <w:spacing w:before="80" w:after="80"/>
              <w:ind w:left="568" w:hanging="284"/>
            </w:pPr>
            <w:r w:rsidRPr="0018128F">
              <w:t>qualification</w:t>
            </w:r>
            <w:r>
              <w:t xml:space="preserve"> of statements</w:t>
            </w:r>
          </w:p>
          <w:p w14:paraId="64700A33" w14:textId="77777777" w:rsidR="00EC5C1E" w:rsidRPr="0018128F" w:rsidRDefault="00EC5C1E" w:rsidP="00674148">
            <w:pPr>
              <w:pStyle w:val="endash"/>
              <w:numPr>
                <w:ilvl w:val="0"/>
                <w:numId w:val="22"/>
              </w:numPr>
              <w:spacing w:before="80" w:after="80"/>
              <w:ind w:left="568" w:hanging="284"/>
            </w:pPr>
            <w:r w:rsidRPr="0018128F">
              <w:lastRenderedPageBreak/>
              <w:t>discipline specific</w:t>
            </w:r>
            <w:r>
              <w:t xml:space="preserve"> terminology</w:t>
            </w:r>
          </w:p>
          <w:p w14:paraId="394423F7" w14:textId="77777777" w:rsidR="00EC5C1E" w:rsidRPr="0018128F" w:rsidRDefault="00EC5C1E" w:rsidP="00674148">
            <w:pPr>
              <w:pStyle w:val="endash"/>
              <w:numPr>
                <w:ilvl w:val="0"/>
                <w:numId w:val="22"/>
              </w:numPr>
              <w:spacing w:before="80" w:after="80"/>
              <w:ind w:left="568" w:hanging="284"/>
            </w:pPr>
            <w:r w:rsidRPr="0018128F">
              <w:t>presenting evidence</w:t>
            </w:r>
          </w:p>
          <w:p w14:paraId="0624819E" w14:textId="77777777" w:rsidR="00EC5C1E" w:rsidRPr="0018128F" w:rsidRDefault="00EC5C1E" w:rsidP="00674148">
            <w:pPr>
              <w:pStyle w:val="endash"/>
              <w:numPr>
                <w:ilvl w:val="0"/>
                <w:numId w:val="22"/>
              </w:numPr>
              <w:spacing w:before="80" w:after="80"/>
              <w:ind w:left="568" w:hanging="284"/>
            </w:pPr>
            <w:r w:rsidRPr="0018128F">
              <w:t>establishing relationship between conclusion and body of text</w:t>
            </w:r>
          </w:p>
          <w:p w14:paraId="418D376E" w14:textId="77777777" w:rsidR="00EC5C1E" w:rsidRPr="0018128F" w:rsidRDefault="00EC5C1E" w:rsidP="00674148">
            <w:pPr>
              <w:pStyle w:val="endash"/>
              <w:numPr>
                <w:ilvl w:val="0"/>
                <w:numId w:val="22"/>
              </w:numPr>
              <w:spacing w:before="80" w:after="80"/>
              <w:ind w:left="568" w:hanging="284"/>
            </w:pPr>
            <w:r w:rsidRPr="0018128F">
              <w:t>structure of sentences including syntax, appropriate grammar features and logical order of ideas</w:t>
            </w:r>
          </w:p>
          <w:p w14:paraId="6194572B" w14:textId="77777777" w:rsidR="00EC5C1E" w:rsidRPr="0018128F" w:rsidRDefault="00EC5C1E" w:rsidP="00674148">
            <w:pPr>
              <w:pStyle w:val="bullet0"/>
              <w:keepNext w:val="0"/>
              <w:numPr>
                <w:ilvl w:val="0"/>
                <w:numId w:val="13"/>
              </w:numPr>
              <w:ind w:left="284" w:hanging="284"/>
            </w:pPr>
            <w:r>
              <w:t xml:space="preserve">commonly used </w:t>
            </w:r>
            <w:r w:rsidRPr="00C8274B">
              <w:t>referencing</w:t>
            </w:r>
            <w:r>
              <w:t xml:space="preserve"> systems and their application to a range of academic sources such as:</w:t>
            </w:r>
          </w:p>
          <w:p w14:paraId="12E0EF28" w14:textId="77777777" w:rsidR="00EC5C1E" w:rsidRPr="00F74769" w:rsidRDefault="00EC5C1E" w:rsidP="00674148">
            <w:pPr>
              <w:pStyle w:val="endash"/>
              <w:numPr>
                <w:ilvl w:val="0"/>
                <w:numId w:val="22"/>
              </w:numPr>
              <w:spacing w:before="80" w:after="80"/>
              <w:ind w:left="568" w:hanging="284"/>
            </w:pPr>
            <w:r w:rsidRPr="00F74769">
              <w:t>how to acknowledge electronic</w:t>
            </w:r>
            <w:r>
              <w:t xml:space="preserve"> and hard copy</w:t>
            </w:r>
            <w:r w:rsidRPr="00F74769">
              <w:t xml:space="preserve"> sources</w:t>
            </w:r>
          </w:p>
          <w:p w14:paraId="5A437F89" w14:textId="77777777" w:rsidR="00EC5C1E" w:rsidRPr="00F74769" w:rsidRDefault="00EC5C1E" w:rsidP="00674148">
            <w:pPr>
              <w:pStyle w:val="endash"/>
              <w:numPr>
                <w:ilvl w:val="0"/>
                <w:numId w:val="22"/>
              </w:numPr>
              <w:spacing w:before="80" w:after="80"/>
              <w:ind w:left="568" w:hanging="284"/>
            </w:pPr>
            <w:r w:rsidRPr="00F74769">
              <w:t>how to develop reference lists to acknowledge all sources</w:t>
            </w:r>
          </w:p>
          <w:p w14:paraId="6A8098D6" w14:textId="77777777" w:rsidR="00EC5C1E" w:rsidRPr="00F74769" w:rsidRDefault="00EC5C1E" w:rsidP="00674148">
            <w:pPr>
              <w:pStyle w:val="endash"/>
              <w:numPr>
                <w:ilvl w:val="0"/>
                <w:numId w:val="22"/>
              </w:numPr>
              <w:spacing w:before="80" w:after="80"/>
              <w:ind w:left="568" w:hanging="284"/>
            </w:pPr>
            <w:r w:rsidRPr="00F74769">
              <w:t>how to cite references internally (within text)</w:t>
            </w:r>
          </w:p>
          <w:p w14:paraId="6274436D" w14:textId="77777777" w:rsidR="00EC5C1E" w:rsidRPr="00B87F52" w:rsidRDefault="00EC5C1E" w:rsidP="00674148">
            <w:pPr>
              <w:pStyle w:val="endash"/>
              <w:numPr>
                <w:ilvl w:val="0"/>
                <w:numId w:val="22"/>
              </w:numPr>
              <w:spacing w:before="80" w:after="80"/>
              <w:ind w:left="568" w:hanging="284"/>
            </w:pPr>
            <w:r w:rsidRPr="00B87F52">
              <w:t>how to use footnotes and endnotes</w:t>
            </w:r>
          </w:p>
          <w:p w14:paraId="214B85D7" w14:textId="77777777" w:rsidR="00EC5C1E" w:rsidRPr="0018128F" w:rsidRDefault="00EC5C1E" w:rsidP="00674148">
            <w:pPr>
              <w:pStyle w:val="bullet0"/>
              <w:keepNext w:val="0"/>
              <w:numPr>
                <w:ilvl w:val="0"/>
                <w:numId w:val="13"/>
              </w:numPr>
              <w:ind w:left="284" w:hanging="284"/>
            </w:pPr>
            <w:r w:rsidRPr="0018128F">
              <w:t xml:space="preserve">paraphrasing </w:t>
            </w:r>
            <w:r w:rsidRPr="00A73D71">
              <w:t>published</w:t>
            </w:r>
            <w:r w:rsidRPr="0018128F">
              <w:t xml:space="preserve"> text</w:t>
            </w:r>
          </w:p>
          <w:p w14:paraId="695A4964" w14:textId="77777777" w:rsidR="00EC5C1E" w:rsidRDefault="00EC5C1E" w:rsidP="00674148">
            <w:pPr>
              <w:pStyle w:val="bullet0"/>
              <w:keepNext w:val="0"/>
              <w:numPr>
                <w:ilvl w:val="0"/>
                <w:numId w:val="13"/>
              </w:numPr>
              <w:ind w:left="284" w:hanging="284"/>
            </w:pPr>
            <w:r>
              <w:t xml:space="preserve">what constitutes </w:t>
            </w:r>
            <w:r w:rsidRPr="00A73D71">
              <w:t>plagiarism and</w:t>
            </w:r>
            <w:r>
              <w:t xml:space="preserve"> the</w:t>
            </w:r>
            <w:r w:rsidRPr="00A73D71">
              <w:t xml:space="preserve"> consequences of submitting plagiarised work</w:t>
            </w:r>
          </w:p>
        </w:tc>
      </w:tr>
      <w:tr w:rsidR="00EC5C1E" w14:paraId="030D6530" w14:textId="77777777" w:rsidTr="00EC5C1E">
        <w:tc>
          <w:tcPr>
            <w:tcW w:w="9026" w:type="dxa"/>
            <w:gridSpan w:val="5"/>
          </w:tcPr>
          <w:p w14:paraId="719BDA2A" w14:textId="77777777" w:rsidR="00EC5C1E" w:rsidRDefault="00EC5C1E" w:rsidP="00EC5C1E">
            <w:pPr>
              <w:pStyle w:val="spacer"/>
            </w:pPr>
          </w:p>
        </w:tc>
      </w:tr>
      <w:tr w:rsidR="00EC5C1E" w14:paraId="2167DE1B" w14:textId="77777777" w:rsidTr="00EC5C1E">
        <w:tc>
          <w:tcPr>
            <w:tcW w:w="9026" w:type="dxa"/>
            <w:gridSpan w:val="5"/>
          </w:tcPr>
          <w:p w14:paraId="33EF9384" w14:textId="77777777" w:rsidR="00EC5C1E" w:rsidRDefault="00EC5C1E" w:rsidP="00674148">
            <w:pPr>
              <w:pStyle w:val="Heading21"/>
            </w:pPr>
            <w:r>
              <w:t>Range Statement</w:t>
            </w:r>
          </w:p>
          <w:p w14:paraId="08FB07D3" w14:textId="77777777" w:rsidR="00EC5C1E" w:rsidRDefault="00EC5C1E" w:rsidP="00674148">
            <w:pPr>
              <w:pStyle w:val="text"/>
            </w:pPr>
            <w:r w:rsidRPr="005979AA">
              <w:t xml:space="preserve">The Range Statement relates to the unit of competency as a whole. It allows for different work environments and situations that may affect performance.  Bold / italicised wording in the Performance Criteria is detailed below.  </w:t>
            </w:r>
          </w:p>
        </w:tc>
      </w:tr>
      <w:tr w:rsidR="00EC5C1E" w14:paraId="6421F4C4" w14:textId="77777777" w:rsidTr="00EC5C1E">
        <w:tc>
          <w:tcPr>
            <w:tcW w:w="3373" w:type="dxa"/>
            <w:gridSpan w:val="2"/>
          </w:tcPr>
          <w:p w14:paraId="28C06AFB" w14:textId="77777777" w:rsidR="00EC5C1E" w:rsidRPr="0018128F" w:rsidRDefault="00EC5C1E" w:rsidP="00674148">
            <w:pPr>
              <w:pStyle w:val="unittext"/>
            </w:pPr>
            <w:r w:rsidRPr="00436B6F">
              <w:rPr>
                <w:b/>
                <w:i/>
              </w:rPr>
              <w:t>Tasks</w:t>
            </w:r>
            <w:r w:rsidRPr="0018128F">
              <w:t xml:space="preserve"> </w:t>
            </w:r>
            <w:r w:rsidRPr="00436B6F">
              <w:t>may include:</w:t>
            </w:r>
          </w:p>
        </w:tc>
        <w:tc>
          <w:tcPr>
            <w:tcW w:w="5653" w:type="dxa"/>
            <w:gridSpan w:val="3"/>
          </w:tcPr>
          <w:p w14:paraId="78D4E95C" w14:textId="77777777" w:rsidR="00EC5C1E" w:rsidRPr="00354939" w:rsidRDefault="00EC5C1E" w:rsidP="00674148">
            <w:pPr>
              <w:pStyle w:val="bullet0"/>
              <w:keepNext w:val="0"/>
              <w:numPr>
                <w:ilvl w:val="0"/>
                <w:numId w:val="13"/>
              </w:numPr>
              <w:ind w:left="284" w:hanging="284"/>
            </w:pPr>
            <w:r w:rsidRPr="00354939">
              <w:t>independent and group tasks</w:t>
            </w:r>
          </w:p>
          <w:p w14:paraId="1B0967E2" w14:textId="77777777" w:rsidR="00EC5C1E" w:rsidRPr="00354939" w:rsidRDefault="00EC5C1E" w:rsidP="00674148">
            <w:pPr>
              <w:pStyle w:val="bullet0"/>
              <w:keepNext w:val="0"/>
              <w:numPr>
                <w:ilvl w:val="0"/>
                <w:numId w:val="13"/>
              </w:numPr>
              <w:ind w:left="284" w:hanging="284"/>
            </w:pPr>
            <w:r w:rsidRPr="00354939">
              <w:t xml:space="preserve">quantitative and qualitative research activities  </w:t>
            </w:r>
          </w:p>
          <w:p w14:paraId="52E30D83" w14:textId="77777777" w:rsidR="00EC5C1E" w:rsidRPr="00354939" w:rsidRDefault="00EC5C1E" w:rsidP="00674148">
            <w:pPr>
              <w:pStyle w:val="bullet0"/>
              <w:keepNext w:val="0"/>
              <w:numPr>
                <w:ilvl w:val="0"/>
                <w:numId w:val="13"/>
              </w:numPr>
              <w:ind w:left="284" w:hanging="284"/>
            </w:pPr>
            <w:r w:rsidRPr="00354939">
              <w:t>gathering primary data</w:t>
            </w:r>
          </w:p>
          <w:p w14:paraId="6B8A2E35" w14:textId="77777777" w:rsidR="00901C87" w:rsidRPr="00354939" w:rsidRDefault="00EC5C1E" w:rsidP="00674148">
            <w:pPr>
              <w:pStyle w:val="bullet0"/>
              <w:keepNext w:val="0"/>
              <w:numPr>
                <w:ilvl w:val="0"/>
                <w:numId w:val="13"/>
              </w:numPr>
              <w:ind w:left="284" w:hanging="284"/>
            </w:pPr>
            <w:r w:rsidRPr="00354939">
              <w:t>text response</w:t>
            </w:r>
          </w:p>
          <w:p w14:paraId="2F1B9C5E" w14:textId="77777777" w:rsidR="00EC5C1E" w:rsidRPr="00354939" w:rsidRDefault="00EC5C1E" w:rsidP="00674148">
            <w:pPr>
              <w:pStyle w:val="bullet0"/>
              <w:keepNext w:val="0"/>
              <w:numPr>
                <w:ilvl w:val="0"/>
                <w:numId w:val="13"/>
              </w:numPr>
              <w:ind w:left="284" w:hanging="284"/>
            </w:pPr>
            <w:r w:rsidRPr="00354939">
              <w:t>comprehension questions</w:t>
            </w:r>
          </w:p>
          <w:p w14:paraId="514A9864" w14:textId="77777777" w:rsidR="00EC5C1E" w:rsidRPr="00354939" w:rsidRDefault="00EC5C1E" w:rsidP="00674148">
            <w:pPr>
              <w:pStyle w:val="bullet0"/>
              <w:keepNext w:val="0"/>
              <w:numPr>
                <w:ilvl w:val="0"/>
                <w:numId w:val="13"/>
              </w:numPr>
              <w:ind w:left="284" w:hanging="284"/>
            </w:pPr>
            <w:r w:rsidRPr="00354939">
              <w:t>online responses</w:t>
            </w:r>
          </w:p>
          <w:p w14:paraId="35C510CA" w14:textId="77777777" w:rsidR="00EC5C1E" w:rsidRPr="0018128F" w:rsidRDefault="00EC5C1E" w:rsidP="00674148">
            <w:pPr>
              <w:pStyle w:val="bullet0"/>
              <w:keepNext w:val="0"/>
              <w:numPr>
                <w:ilvl w:val="0"/>
                <w:numId w:val="13"/>
              </w:numPr>
              <w:ind w:left="284" w:hanging="284"/>
            </w:pPr>
            <w:r w:rsidRPr="00354939">
              <w:t>multiple choic</w:t>
            </w:r>
            <w:r w:rsidR="00901C87">
              <w:t>e or other examination tasks</w:t>
            </w:r>
          </w:p>
        </w:tc>
      </w:tr>
      <w:tr w:rsidR="00EC5C1E" w14:paraId="7AF81189" w14:textId="77777777" w:rsidTr="00EC5C1E">
        <w:tc>
          <w:tcPr>
            <w:tcW w:w="9026" w:type="dxa"/>
            <w:gridSpan w:val="5"/>
          </w:tcPr>
          <w:p w14:paraId="05B7E5D0" w14:textId="77777777" w:rsidR="00EC5C1E" w:rsidRDefault="00EC5C1E" w:rsidP="00674148">
            <w:pPr>
              <w:pStyle w:val="spacer"/>
              <w:keepNext w:val="0"/>
            </w:pPr>
          </w:p>
        </w:tc>
      </w:tr>
      <w:tr w:rsidR="00EC5C1E" w14:paraId="78890664" w14:textId="77777777" w:rsidTr="00EC5C1E">
        <w:tc>
          <w:tcPr>
            <w:tcW w:w="3373" w:type="dxa"/>
            <w:gridSpan w:val="2"/>
          </w:tcPr>
          <w:p w14:paraId="19C59EB9" w14:textId="77777777" w:rsidR="00EC5C1E" w:rsidRPr="0018128F" w:rsidRDefault="00EC5C1E" w:rsidP="00674148">
            <w:pPr>
              <w:pStyle w:val="unittext"/>
            </w:pPr>
            <w:r w:rsidRPr="00C30013">
              <w:rPr>
                <w:b/>
              </w:rPr>
              <w:t>Key terms and concepts</w:t>
            </w:r>
            <w:r w:rsidRPr="0018128F">
              <w:t xml:space="preserve"> </w:t>
            </w:r>
            <w:r w:rsidRPr="00C30013">
              <w:t>may include:</w:t>
            </w:r>
          </w:p>
        </w:tc>
        <w:tc>
          <w:tcPr>
            <w:tcW w:w="5653" w:type="dxa"/>
            <w:gridSpan w:val="3"/>
          </w:tcPr>
          <w:p w14:paraId="4D66CCB0" w14:textId="77777777" w:rsidR="00EC5C1E" w:rsidRPr="00354939" w:rsidRDefault="00EC5C1E" w:rsidP="00674148">
            <w:pPr>
              <w:pStyle w:val="bullet0"/>
              <w:keepNext w:val="0"/>
              <w:numPr>
                <w:ilvl w:val="0"/>
                <w:numId w:val="13"/>
              </w:numPr>
              <w:ind w:left="284" w:hanging="284"/>
            </w:pPr>
            <w:r w:rsidRPr="00354939">
              <w:t xml:space="preserve">academic terms </w:t>
            </w:r>
            <w:r>
              <w:t>related to</w:t>
            </w:r>
            <w:r w:rsidRPr="00354939">
              <w:t xml:space="preserve"> task instructions</w:t>
            </w:r>
          </w:p>
          <w:p w14:paraId="7BC75F97" w14:textId="77777777" w:rsidR="00EC5C1E" w:rsidRPr="00354939" w:rsidRDefault="00EC5C1E" w:rsidP="00674148">
            <w:pPr>
              <w:pStyle w:val="bullet0"/>
              <w:keepNext w:val="0"/>
              <w:numPr>
                <w:ilvl w:val="0"/>
                <w:numId w:val="13"/>
              </w:numPr>
              <w:ind w:left="284" w:hanging="284"/>
            </w:pPr>
            <w:r w:rsidRPr="00354939">
              <w:t>academic content such as concepts, key questions</w:t>
            </w:r>
          </w:p>
          <w:p w14:paraId="2AAB1406" w14:textId="77777777" w:rsidR="00EC5C1E" w:rsidRDefault="00EC5C1E" w:rsidP="00674148">
            <w:pPr>
              <w:pStyle w:val="bullet0"/>
              <w:keepNext w:val="0"/>
              <w:numPr>
                <w:ilvl w:val="0"/>
                <w:numId w:val="13"/>
              </w:numPr>
              <w:ind w:left="284" w:hanging="284"/>
            </w:pPr>
            <w:r w:rsidRPr="00354939">
              <w:t>main ideas</w:t>
            </w:r>
          </w:p>
          <w:p w14:paraId="002C00E0" w14:textId="77777777" w:rsidR="00EC5C1E" w:rsidRDefault="00EC5C1E" w:rsidP="00674148">
            <w:pPr>
              <w:pStyle w:val="bullet0"/>
              <w:keepNext w:val="0"/>
              <w:numPr>
                <w:ilvl w:val="0"/>
                <w:numId w:val="13"/>
              </w:numPr>
              <w:ind w:left="284" w:hanging="284"/>
            </w:pPr>
            <w:r>
              <w:t>topics</w:t>
            </w:r>
          </w:p>
          <w:p w14:paraId="332A4AEC" w14:textId="77777777" w:rsidR="00EC5C1E" w:rsidRPr="0018128F" w:rsidRDefault="00EC5C1E" w:rsidP="00674148">
            <w:pPr>
              <w:pStyle w:val="bullet0"/>
              <w:keepNext w:val="0"/>
              <w:numPr>
                <w:ilvl w:val="0"/>
                <w:numId w:val="13"/>
              </w:numPr>
              <w:ind w:left="284" w:hanging="284"/>
            </w:pPr>
            <w:r>
              <w:t>language such as technical terms</w:t>
            </w:r>
          </w:p>
        </w:tc>
      </w:tr>
      <w:tr w:rsidR="00EC5C1E" w14:paraId="60C62B9A" w14:textId="77777777" w:rsidTr="00EC5C1E">
        <w:tc>
          <w:tcPr>
            <w:tcW w:w="9026" w:type="dxa"/>
            <w:gridSpan w:val="5"/>
          </w:tcPr>
          <w:p w14:paraId="3BC71D92" w14:textId="77777777" w:rsidR="00EC5C1E" w:rsidRDefault="00EC5C1E" w:rsidP="00674148">
            <w:pPr>
              <w:pStyle w:val="spacer"/>
              <w:keepNext w:val="0"/>
            </w:pPr>
          </w:p>
        </w:tc>
      </w:tr>
      <w:tr w:rsidR="00EC5C1E" w14:paraId="381AFEBF" w14:textId="77777777" w:rsidTr="00EC5C1E">
        <w:tc>
          <w:tcPr>
            <w:tcW w:w="3373" w:type="dxa"/>
            <w:gridSpan w:val="2"/>
          </w:tcPr>
          <w:p w14:paraId="2D838A50" w14:textId="77777777" w:rsidR="00EC5C1E" w:rsidRPr="0018128F" w:rsidRDefault="00EC5C1E" w:rsidP="00674148">
            <w:pPr>
              <w:pStyle w:val="unittext"/>
            </w:pPr>
            <w:r w:rsidRPr="002B6D6F">
              <w:rPr>
                <w:b/>
                <w:i/>
              </w:rPr>
              <w:t>Types of input</w:t>
            </w:r>
            <w:r w:rsidRPr="0018128F">
              <w:t xml:space="preserve"> may include:</w:t>
            </w:r>
          </w:p>
        </w:tc>
        <w:tc>
          <w:tcPr>
            <w:tcW w:w="5653" w:type="dxa"/>
            <w:gridSpan w:val="3"/>
          </w:tcPr>
          <w:p w14:paraId="2A5DF0F6" w14:textId="77777777" w:rsidR="00EC5C1E" w:rsidRPr="00354939" w:rsidRDefault="00EC5C1E" w:rsidP="00674148">
            <w:pPr>
              <w:pStyle w:val="bullet0"/>
              <w:keepNext w:val="0"/>
              <w:numPr>
                <w:ilvl w:val="0"/>
                <w:numId w:val="13"/>
              </w:numPr>
              <w:ind w:left="284" w:hanging="284"/>
            </w:pPr>
            <w:r w:rsidRPr="00354939">
              <w:t>notes from lectures</w:t>
            </w:r>
          </w:p>
          <w:p w14:paraId="70F1D54C" w14:textId="77777777" w:rsidR="00EC5C1E" w:rsidRPr="00354939" w:rsidRDefault="00EC5C1E" w:rsidP="00674148">
            <w:pPr>
              <w:pStyle w:val="bullet0"/>
              <w:keepNext w:val="0"/>
              <w:numPr>
                <w:ilvl w:val="0"/>
                <w:numId w:val="13"/>
              </w:numPr>
              <w:ind w:left="284" w:hanging="284"/>
            </w:pPr>
            <w:r>
              <w:t>group</w:t>
            </w:r>
            <w:r w:rsidRPr="00354939">
              <w:t xml:space="preserve"> discussions and activities</w:t>
            </w:r>
          </w:p>
          <w:p w14:paraId="0890ACD7" w14:textId="77777777" w:rsidR="00EC5C1E" w:rsidRPr="00354939" w:rsidRDefault="00EC5C1E" w:rsidP="00674148">
            <w:pPr>
              <w:pStyle w:val="bullet0"/>
              <w:keepNext w:val="0"/>
              <w:numPr>
                <w:ilvl w:val="0"/>
                <w:numId w:val="13"/>
              </w:numPr>
              <w:ind w:left="284" w:hanging="284"/>
            </w:pPr>
            <w:r w:rsidRPr="00354939">
              <w:t>collaboration with peers</w:t>
            </w:r>
          </w:p>
          <w:p w14:paraId="31435AB2" w14:textId="77777777" w:rsidR="00EC5C1E" w:rsidRPr="00354939" w:rsidRDefault="00EC5C1E" w:rsidP="00674148">
            <w:pPr>
              <w:pStyle w:val="bullet0"/>
              <w:keepNext w:val="0"/>
              <w:numPr>
                <w:ilvl w:val="0"/>
                <w:numId w:val="13"/>
              </w:numPr>
              <w:ind w:left="284" w:hanging="284"/>
            </w:pPr>
            <w:r w:rsidRPr="00354939">
              <w:t>drafting and planning</w:t>
            </w:r>
          </w:p>
          <w:p w14:paraId="7FFB270B" w14:textId="77777777" w:rsidR="00EC5C1E" w:rsidRPr="00354939" w:rsidRDefault="00EC5C1E" w:rsidP="00674148">
            <w:pPr>
              <w:pStyle w:val="bullet0"/>
              <w:keepNext w:val="0"/>
              <w:numPr>
                <w:ilvl w:val="0"/>
                <w:numId w:val="13"/>
              </w:numPr>
              <w:ind w:left="284" w:hanging="284"/>
            </w:pPr>
            <w:r w:rsidRPr="00354939">
              <w:t>collection of primary source data</w:t>
            </w:r>
          </w:p>
          <w:p w14:paraId="6115BCAB" w14:textId="77777777" w:rsidR="00EC5C1E" w:rsidRPr="00354939" w:rsidRDefault="00EC5C1E" w:rsidP="00674148">
            <w:pPr>
              <w:pStyle w:val="bullet0"/>
              <w:keepNext w:val="0"/>
              <w:numPr>
                <w:ilvl w:val="0"/>
                <w:numId w:val="13"/>
              </w:numPr>
              <w:ind w:left="284" w:hanging="284"/>
            </w:pPr>
            <w:r w:rsidRPr="00354939">
              <w:t>personal reflection</w:t>
            </w:r>
          </w:p>
          <w:p w14:paraId="19F3C6B6" w14:textId="77777777" w:rsidR="00EC5C1E" w:rsidRPr="0018128F" w:rsidRDefault="00EC5C1E" w:rsidP="00674148">
            <w:pPr>
              <w:pStyle w:val="bullet0"/>
              <w:keepNext w:val="0"/>
              <w:numPr>
                <w:ilvl w:val="0"/>
                <w:numId w:val="13"/>
              </w:numPr>
              <w:ind w:left="284" w:hanging="284"/>
            </w:pPr>
            <w:r w:rsidRPr="00354939">
              <w:t>planning time frames</w:t>
            </w:r>
            <w:r>
              <w:t xml:space="preserve"> </w:t>
            </w:r>
          </w:p>
        </w:tc>
      </w:tr>
      <w:tr w:rsidR="00EC5C1E" w14:paraId="1D556B6F" w14:textId="77777777" w:rsidTr="00EC5C1E">
        <w:tc>
          <w:tcPr>
            <w:tcW w:w="9026" w:type="dxa"/>
            <w:gridSpan w:val="5"/>
          </w:tcPr>
          <w:p w14:paraId="7EABBBED" w14:textId="77777777" w:rsidR="00EC5C1E" w:rsidRDefault="00EC5C1E" w:rsidP="00674148">
            <w:pPr>
              <w:pStyle w:val="spacer"/>
              <w:keepNext w:val="0"/>
            </w:pPr>
          </w:p>
        </w:tc>
      </w:tr>
      <w:tr w:rsidR="00EC5C1E" w14:paraId="7EF847C5" w14:textId="77777777" w:rsidTr="00EC5C1E">
        <w:tc>
          <w:tcPr>
            <w:tcW w:w="3373" w:type="dxa"/>
            <w:gridSpan w:val="2"/>
          </w:tcPr>
          <w:p w14:paraId="7107505F" w14:textId="77777777" w:rsidR="00EC5C1E" w:rsidRPr="0018128F" w:rsidRDefault="00EC5C1E" w:rsidP="00674148">
            <w:pPr>
              <w:pStyle w:val="unittext"/>
            </w:pPr>
            <w:r w:rsidRPr="002B6D6F">
              <w:rPr>
                <w:b/>
                <w:i/>
              </w:rPr>
              <w:t>Critical thinking skills</w:t>
            </w:r>
            <w:r w:rsidRPr="0018128F">
              <w:t xml:space="preserve"> may include:</w:t>
            </w:r>
          </w:p>
        </w:tc>
        <w:tc>
          <w:tcPr>
            <w:tcW w:w="5653" w:type="dxa"/>
            <w:gridSpan w:val="3"/>
          </w:tcPr>
          <w:p w14:paraId="40A33E8E" w14:textId="77777777" w:rsidR="00EC5C1E" w:rsidRPr="00354939" w:rsidRDefault="00EC5C1E" w:rsidP="00674148">
            <w:pPr>
              <w:pStyle w:val="bullet0"/>
              <w:keepNext w:val="0"/>
              <w:numPr>
                <w:ilvl w:val="0"/>
                <w:numId w:val="13"/>
              </w:numPr>
              <w:ind w:left="284" w:hanging="284"/>
            </w:pPr>
            <w:r w:rsidRPr="00354939">
              <w:t xml:space="preserve">evaluation of statements and claims </w:t>
            </w:r>
          </w:p>
          <w:p w14:paraId="51A392BE" w14:textId="77777777" w:rsidR="00EC5C1E" w:rsidRPr="00354939" w:rsidRDefault="00EC5C1E" w:rsidP="00674148">
            <w:pPr>
              <w:pStyle w:val="bullet0"/>
              <w:keepNext w:val="0"/>
              <w:numPr>
                <w:ilvl w:val="0"/>
                <w:numId w:val="13"/>
              </w:numPr>
              <w:ind w:left="284" w:hanging="284"/>
            </w:pPr>
            <w:r w:rsidRPr="00354939">
              <w:t>comparing and contrasting</w:t>
            </w:r>
          </w:p>
          <w:p w14:paraId="0B4175F8" w14:textId="77777777" w:rsidR="00EC5C1E" w:rsidRPr="00354939" w:rsidRDefault="00EC5C1E" w:rsidP="00674148">
            <w:pPr>
              <w:pStyle w:val="bullet0"/>
              <w:keepNext w:val="0"/>
              <w:numPr>
                <w:ilvl w:val="0"/>
                <w:numId w:val="13"/>
              </w:numPr>
              <w:ind w:left="284" w:hanging="284"/>
            </w:pPr>
            <w:r w:rsidRPr="00354939">
              <w:t>identifying implications</w:t>
            </w:r>
          </w:p>
          <w:p w14:paraId="695750A1" w14:textId="77777777" w:rsidR="00EC5C1E" w:rsidRPr="00354939" w:rsidRDefault="00EC5C1E" w:rsidP="00674148">
            <w:pPr>
              <w:pStyle w:val="bullet0"/>
              <w:keepNext w:val="0"/>
              <w:numPr>
                <w:ilvl w:val="0"/>
                <w:numId w:val="13"/>
              </w:numPr>
              <w:ind w:left="284" w:hanging="284"/>
            </w:pPr>
            <w:r w:rsidRPr="00354939">
              <w:t>investigating application of a theory to a context</w:t>
            </w:r>
          </w:p>
          <w:p w14:paraId="55BD30C4" w14:textId="77777777" w:rsidR="00EC5C1E" w:rsidRPr="00354939" w:rsidRDefault="00EC5C1E" w:rsidP="00674148">
            <w:pPr>
              <w:pStyle w:val="bullet0"/>
              <w:keepNext w:val="0"/>
              <w:numPr>
                <w:ilvl w:val="0"/>
                <w:numId w:val="13"/>
              </w:numPr>
              <w:ind w:left="284" w:hanging="284"/>
            </w:pPr>
            <w:r w:rsidRPr="00354939">
              <w:t>investigating validity of statements</w:t>
            </w:r>
          </w:p>
          <w:p w14:paraId="5604A7D8" w14:textId="77777777" w:rsidR="00EC5C1E" w:rsidRPr="00354939" w:rsidRDefault="00EC5C1E" w:rsidP="00674148">
            <w:pPr>
              <w:pStyle w:val="bullet0"/>
              <w:keepNext w:val="0"/>
              <w:numPr>
                <w:ilvl w:val="0"/>
                <w:numId w:val="13"/>
              </w:numPr>
              <w:ind w:left="284" w:hanging="284"/>
            </w:pPr>
            <w:r w:rsidRPr="00354939">
              <w:t>identifying strengths and weaknesses</w:t>
            </w:r>
          </w:p>
          <w:p w14:paraId="0BA7DEBE" w14:textId="77777777" w:rsidR="00EC5C1E" w:rsidRPr="00354939" w:rsidRDefault="00EC5C1E" w:rsidP="00674148">
            <w:pPr>
              <w:pStyle w:val="bullet0"/>
              <w:keepNext w:val="0"/>
              <w:numPr>
                <w:ilvl w:val="0"/>
                <w:numId w:val="13"/>
              </w:numPr>
              <w:ind w:left="284" w:hanging="284"/>
            </w:pPr>
            <w:r w:rsidRPr="00354939">
              <w:t>analysing data</w:t>
            </w:r>
          </w:p>
          <w:p w14:paraId="4218C743" w14:textId="77777777" w:rsidR="00EC5C1E" w:rsidRPr="00775F83" w:rsidRDefault="00B71ABE" w:rsidP="00674148">
            <w:pPr>
              <w:pStyle w:val="bullet0"/>
              <w:keepNext w:val="0"/>
              <w:numPr>
                <w:ilvl w:val="0"/>
                <w:numId w:val="13"/>
              </w:numPr>
              <w:ind w:left="284" w:hanging="284"/>
            </w:pPr>
            <w:r w:rsidRPr="00775F83">
              <w:t>problem/</w:t>
            </w:r>
            <w:r w:rsidR="00EC5C1E" w:rsidRPr="00775F83">
              <w:t>solution</w:t>
            </w:r>
            <w:r w:rsidRPr="00775F83">
              <w:t xml:space="preserve"> scenarios</w:t>
            </w:r>
          </w:p>
          <w:p w14:paraId="4BA11D92" w14:textId="77777777" w:rsidR="00EC5C1E" w:rsidRPr="0018128F" w:rsidRDefault="00EC5C1E" w:rsidP="00674148">
            <w:pPr>
              <w:pStyle w:val="bullet0"/>
              <w:keepNext w:val="0"/>
              <w:numPr>
                <w:ilvl w:val="0"/>
                <w:numId w:val="13"/>
              </w:numPr>
              <w:ind w:left="284" w:hanging="284"/>
            </w:pPr>
            <w:r w:rsidRPr="00354939">
              <w:t>determining type of response required</w:t>
            </w:r>
          </w:p>
        </w:tc>
      </w:tr>
      <w:tr w:rsidR="00EC5C1E" w14:paraId="410B7800" w14:textId="77777777" w:rsidTr="00EC5C1E">
        <w:tc>
          <w:tcPr>
            <w:tcW w:w="9026" w:type="dxa"/>
            <w:gridSpan w:val="5"/>
          </w:tcPr>
          <w:p w14:paraId="15E659B0" w14:textId="77777777" w:rsidR="00EC5C1E" w:rsidRDefault="00EC5C1E" w:rsidP="00674148">
            <w:pPr>
              <w:pStyle w:val="spacer"/>
              <w:keepNext w:val="0"/>
            </w:pPr>
          </w:p>
        </w:tc>
      </w:tr>
      <w:tr w:rsidR="00EC5C1E" w14:paraId="19023D92" w14:textId="77777777" w:rsidTr="00EC5C1E">
        <w:tc>
          <w:tcPr>
            <w:tcW w:w="3373" w:type="dxa"/>
            <w:gridSpan w:val="2"/>
          </w:tcPr>
          <w:p w14:paraId="70076147" w14:textId="77777777" w:rsidR="00EC5C1E" w:rsidRPr="0018128F" w:rsidRDefault="00EC5C1E" w:rsidP="00674148">
            <w:pPr>
              <w:pStyle w:val="unittext"/>
            </w:pPr>
            <w:r w:rsidRPr="002275F0">
              <w:rPr>
                <w:b/>
                <w:i/>
              </w:rPr>
              <w:t>Others</w:t>
            </w:r>
            <w:r w:rsidRPr="0018128F">
              <w:t xml:space="preserve"> may include:</w:t>
            </w:r>
          </w:p>
        </w:tc>
        <w:tc>
          <w:tcPr>
            <w:tcW w:w="5653" w:type="dxa"/>
            <w:gridSpan w:val="3"/>
          </w:tcPr>
          <w:p w14:paraId="662BD35B" w14:textId="77777777" w:rsidR="00EC5C1E" w:rsidRPr="00354939" w:rsidRDefault="00EC5C1E" w:rsidP="00674148">
            <w:pPr>
              <w:pStyle w:val="bullet0"/>
              <w:keepNext w:val="0"/>
              <w:numPr>
                <w:ilvl w:val="0"/>
                <w:numId w:val="13"/>
              </w:numPr>
              <w:ind w:left="284" w:hanging="284"/>
            </w:pPr>
            <w:r w:rsidRPr="00354939">
              <w:t>peers</w:t>
            </w:r>
          </w:p>
          <w:p w14:paraId="3A583FEC" w14:textId="77777777" w:rsidR="00EC5C1E" w:rsidRPr="00354939" w:rsidRDefault="00EC5C1E" w:rsidP="00674148">
            <w:pPr>
              <w:pStyle w:val="bullet0"/>
              <w:keepNext w:val="0"/>
              <w:numPr>
                <w:ilvl w:val="0"/>
                <w:numId w:val="13"/>
              </w:numPr>
              <w:ind w:left="284" w:hanging="284"/>
            </w:pPr>
            <w:r w:rsidRPr="00354939">
              <w:t>lecturers and tutors</w:t>
            </w:r>
          </w:p>
          <w:p w14:paraId="66990FDB" w14:textId="77777777" w:rsidR="00EC5C1E" w:rsidRPr="0018128F" w:rsidRDefault="00EC5C1E" w:rsidP="00674148">
            <w:pPr>
              <w:pStyle w:val="bullet0"/>
              <w:keepNext w:val="0"/>
              <w:numPr>
                <w:ilvl w:val="0"/>
                <w:numId w:val="13"/>
              </w:numPr>
              <w:ind w:left="284" w:hanging="284"/>
            </w:pPr>
            <w:r w:rsidRPr="00354939">
              <w:t>mentors</w:t>
            </w:r>
          </w:p>
        </w:tc>
      </w:tr>
      <w:tr w:rsidR="00EC5C1E" w14:paraId="3C420240" w14:textId="77777777" w:rsidTr="00EC5C1E">
        <w:tc>
          <w:tcPr>
            <w:tcW w:w="3373" w:type="dxa"/>
            <w:gridSpan w:val="2"/>
          </w:tcPr>
          <w:p w14:paraId="0600CAEE" w14:textId="77777777" w:rsidR="00EC5C1E" w:rsidRPr="0018128F" w:rsidRDefault="00EC5C1E" w:rsidP="00674148">
            <w:pPr>
              <w:pStyle w:val="unittext"/>
            </w:pPr>
            <w:r>
              <w:rPr>
                <w:b/>
                <w:i/>
              </w:rPr>
              <w:t>Academic s</w:t>
            </w:r>
            <w:r w:rsidRPr="002275F0">
              <w:rPr>
                <w:b/>
                <w:i/>
              </w:rPr>
              <w:t>ources</w:t>
            </w:r>
            <w:r w:rsidRPr="0018128F">
              <w:t xml:space="preserve"> may include:</w:t>
            </w:r>
          </w:p>
        </w:tc>
        <w:tc>
          <w:tcPr>
            <w:tcW w:w="5653" w:type="dxa"/>
            <w:gridSpan w:val="3"/>
          </w:tcPr>
          <w:p w14:paraId="6775CB79" w14:textId="77777777" w:rsidR="00EC5C1E" w:rsidRPr="00354939" w:rsidRDefault="00EC5C1E" w:rsidP="00674148">
            <w:pPr>
              <w:pStyle w:val="bullet0"/>
              <w:keepNext w:val="0"/>
              <w:numPr>
                <w:ilvl w:val="0"/>
                <w:numId w:val="13"/>
              </w:numPr>
              <w:ind w:left="284" w:hanging="284"/>
            </w:pPr>
            <w:r w:rsidRPr="00354939">
              <w:t>library books and journals</w:t>
            </w:r>
          </w:p>
          <w:p w14:paraId="2D0BD7F2" w14:textId="77777777" w:rsidR="00EC5C1E" w:rsidRPr="00354939" w:rsidRDefault="00EC5C1E" w:rsidP="00674148">
            <w:pPr>
              <w:pStyle w:val="bullet0"/>
              <w:keepNext w:val="0"/>
              <w:numPr>
                <w:ilvl w:val="0"/>
                <w:numId w:val="13"/>
              </w:numPr>
              <w:ind w:left="284" w:hanging="284"/>
            </w:pPr>
            <w:r w:rsidRPr="00354939">
              <w:t>lecture notes</w:t>
            </w:r>
          </w:p>
          <w:p w14:paraId="3A682379" w14:textId="77777777" w:rsidR="00EC5C1E" w:rsidRPr="00354939" w:rsidRDefault="00EC5C1E" w:rsidP="00674148">
            <w:pPr>
              <w:pStyle w:val="bullet0"/>
              <w:keepNext w:val="0"/>
              <w:numPr>
                <w:ilvl w:val="0"/>
                <w:numId w:val="13"/>
              </w:numPr>
              <w:ind w:left="284" w:hanging="284"/>
            </w:pPr>
            <w:r>
              <w:t>online resources such as</w:t>
            </w:r>
            <w:r w:rsidRPr="00354939">
              <w:t xml:space="preserve"> journal articles</w:t>
            </w:r>
          </w:p>
          <w:p w14:paraId="4825BA83" w14:textId="77777777" w:rsidR="00EC5C1E" w:rsidRDefault="00EC5C1E" w:rsidP="00674148">
            <w:pPr>
              <w:pStyle w:val="bullet0"/>
              <w:keepNext w:val="0"/>
              <w:numPr>
                <w:ilvl w:val="0"/>
                <w:numId w:val="13"/>
              </w:numPr>
              <w:ind w:left="284" w:hanging="284"/>
            </w:pPr>
            <w:r w:rsidRPr="00354939">
              <w:t>field notes</w:t>
            </w:r>
          </w:p>
          <w:p w14:paraId="6A712075" w14:textId="77777777" w:rsidR="00EC5C1E" w:rsidRDefault="00EC5C1E" w:rsidP="00674148">
            <w:pPr>
              <w:pStyle w:val="bullet0"/>
              <w:keepNext w:val="0"/>
              <w:numPr>
                <w:ilvl w:val="0"/>
                <w:numId w:val="13"/>
              </w:numPr>
              <w:ind w:left="284" w:hanging="284"/>
            </w:pPr>
            <w:r>
              <w:t>literature reviews</w:t>
            </w:r>
          </w:p>
          <w:p w14:paraId="10F725CA" w14:textId="77777777" w:rsidR="00EC5C1E" w:rsidRDefault="00EC5C1E" w:rsidP="00674148">
            <w:pPr>
              <w:pStyle w:val="bullet0"/>
              <w:keepNext w:val="0"/>
              <w:numPr>
                <w:ilvl w:val="0"/>
                <w:numId w:val="13"/>
              </w:numPr>
              <w:ind w:left="284" w:hanging="284"/>
            </w:pPr>
            <w:r>
              <w:t>research repor</w:t>
            </w:r>
            <w:r w:rsidRPr="00775F83">
              <w:t>t</w:t>
            </w:r>
            <w:r w:rsidR="00B71ABE" w:rsidRPr="00775F83">
              <w:t>s</w:t>
            </w:r>
          </w:p>
          <w:p w14:paraId="74715E77" w14:textId="77777777" w:rsidR="00EC5C1E" w:rsidRPr="0018128F" w:rsidRDefault="00EC5C1E" w:rsidP="00674148">
            <w:pPr>
              <w:pStyle w:val="bullet0"/>
              <w:keepNext w:val="0"/>
              <w:numPr>
                <w:ilvl w:val="0"/>
                <w:numId w:val="13"/>
              </w:numPr>
              <w:ind w:left="284" w:hanging="284"/>
            </w:pPr>
            <w:r>
              <w:t>position papers</w:t>
            </w:r>
          </w:p>
        </w:tc>
      </w:tr>
      <w:tr w:rsidR="00EC5C1E" w14:paraId="09103301" w14:textId="77777777" w:rsidTr="00EC5C1E">
        <w:tc>
          <w:tcPr>
            <w:tcW w:w="3373" w:type="dxa"/>
            <w:gridSpan w:val="2"/>
          </w:tcPr>
          <w:p w14:paraId="4B5D3760" w14:textId="77777777" w:rsidR="00EC5C1E" w:rsidRDefault="00EC5C1E" w:rsidP="00674148">
            <w:pPr>
              <w:pStyle w:val="spacer"/>
              <w:keepNext w:val="0"/>
            </w:pPr>
          </w:p>
        </w:tc>
        <w:tc>
          <w:tcPr>
            <w:tcW w:w="5653" w:type="dxa"/>
            <w:gridSpan w:val="3"/>
          </w:tcPr>
          <w:p w14:paraId="52224DD1" w14:textId="77777777" w:rsidR="00EC5C1E" w:rsidRPr="00354939" w:rsidRDefault="00EC5C1E" w:rsidP="00674148">
            <w:pPr>
              <w:pStyle w:val="spacer"/>
              <w:keepNext w:val="0"/>
            </w:pPr>
          </w:p>
        </w:tc>
      </w:tr>
      <w:tr w:rsidR="00EC5C1E" w14:paraId="2A2EF085" w14:textId="77777777" w:rsidTr="00EC5C1E">
        <w:tc>
          <w:tcPr>
            <w:tcW w:w="3373" w:type="dxa"/>
            <w:gridSpan w:val="2"/>
          </w:tcPr>
          <w:p w14:paraId="4D816C4D" w14:textId="77777777" w:rsidR="00EC5C1E" w:rsidRDefault="00EC5C1E" w:rsidP="00674148">
            <w:pPr>
              <w:pStyle w:val="unittext"/>
              <w:rPr>
                <w:b/>
                <w:i/>
              </w:rPr>
            </w:pPr>
            <w:r w:rsidRPr="002275F0">
              <w:rPr>
                <w:b/>
                <w:i/>
              </w:rPr>
              <w:t xml:space="preserve">Evaluate </w:t>
            </w:r>
            <w:r w:rsidRPr="0018128F">
              <w:t>may include:</w:t>
            </w:r>
          </w:p>
        </w:tc>
        <w:tc>
          <w:tcPr>
            <w:tcW w:w="5653" w:type="dxa"/>
            <w:gridSpan w:val="3"/>
          </w:tcPr>
          <w:p w14:paraId="7924B5FD" w14:textId="77777777" w:rsidR="00EC5C1E" w:rsidRPr="00354939" w:rsidRDefault="00EC5C1E" w:rsidP="00674148">
            <w:pPr>
              <w:pStyle w:val="bullet0"/>
              <w:keepNext w:val="0"/>
              <w:numPr>
                <w:ilvl w:val="0"/>
                <w:numId w:val="13"/>
              </w:numPr>
              <w:ind w:left="284" w:hanging="284"/>
            </w:pPr>
            <w:r w:rsidRPr="00354939">
              <w:t>assessing reliability of information</w:t>
            </w:r>
          </w:p>
          <w:p w14:paraId="106699F5" w14:textId="77777777" w:rsidR="00EC5C1E" w:rsidRPr="00354939" w:rsidRDefault="00EC5C1E" w:rsidP="00674148">
            <w:pPr>
              <w:pStyle w:val="bullet0"/>
              <w:keepNext w:val="0"/>
              <w:numPr>
                <w:ilvl w:val="0"/>
                <w:numId w:val="13"/>
              </w:numPr>
              <w:ind w:left="284" w:hanging="284"/>
            </w:pPr>
            <w:r w:rsidRPr="00354939">
              <w:t>selection of relevant information</w:t>
            </w:r>
          </w:p>
          <w:p w14:paraId="4B2D06F9" w14:textId="77777777" w:rsidR="00EC5C1E" w:rsidRPr="00354939" w:rsidRDefault="00EC5C1E" w:rsidP="00674148">
            <w:pPr>
              <w:pStyle w:val="bullet0"/>
              <w:keepNext w:val="0"/>
              <w:numPr>
                <w:ilvl w:val="0"/>
                <w:numId w:val="13"/>
              </w:numPr>
              <w:ind w:left="284" w:hanging="284"/>
            </w:pPr>
            <w:r w:rsidRPr="00354939">
              <w:t xml:space="preserve">discussion of material with others </w:t>
            </w:r>
          </w:p>
          <w:p w14:paraId="1971566D" w14:textId="77777777" w:rsidR="00EC5C1E" w:rsidRPr="00354939" w:rsidRDefault="00EC5C1E" w:rsidP="00674148">
            <w:pPr>
              <w:pStyle w:val="bullet0"/>
              <w:keepNext w:val="0"/>
              <w:numPr>
                <w:ilvl w:val="0"/>
                <w:numId w:val="13"/>
              </w:numPr>
              <w:ind w:left="284" w:hanging="284"/>
            </w:pPr>
            <w:r w:rsidRPr="00354939">
              <w:t>comparing and contrasting</w:t>
            </w:r>
          </w:p>
          <w:p w14:paraId="2C0D5084" w14:textId="77777777" w:rsidR="00EC5C1E" w:rsidRPr="00354939" w:rsidRDefault="00EC5C1E" w:rsidP="00674148">
            <w:pPr>
              <w:pStyle w:val="bullet0"/>
              <w:keepNext w:val="0"/>
              <w:numPr>
                <w:ilvl w:val="0"/>
                <w:numId w:val="13"/>
              </w:numPr>
              <w:ind w:left="284" w:hanging="284"/>
            </w:pPr>
            <w:r w:rsidRPr="00354939">
              <w:t>detecting bias</w:t>
            </w:r>
          </w:p>
          <w:p w14:paraId="15D6A548" w14:textId="77777777" w:rsidR="00EC5C1E" w:rsidRPr="00354939" w:rsidRDefault="00EC5C1E" w:rsidP="00674148">
            <w:pPr>
              <w:pStyle w:val="bullet0"/>
              <w:keepNext w:val="0"/>
              <w:numPr>
                <w:ilvl w:val="0"/>
                <w:numId w:val="13"/>
              </w:numPr>
              <w:ind w:left="284" w:hanging="284"/>
            </w:pPr>
            <w:r w:rsidRPr="00354939">
              <w:t>checking status of author, source material</w:t>
            </w:r>
          </w:p>
          <w:p w14:paraId="668F8003" w14:textId="77777777" w:rsidR="00EC5C1E" w:rsidRDefault="00EC5C1E" w:rsidP="00674148">
            <w:pPr>
              <w:pStyle w:val="bullet0"/>
              <w:keepNext w:val="0"/>
              <w:numPr>
                <w:ilvl w:val="0"/>
                <w:numId w:val="13"/>
              </w:numPr>
              <w:ind w:left="284" w:hanging="284"/>
            </w:pPr>
            <w:r w:rsidRPr="00354939">
              <w:t>assessing evidence for a position</w:t>
            </w:r>
          </w:p>
        </w:tc>
      </w:tr>
      <w:tr w:rsidR="00B71ABE" w14:paraId="377ED813" w14:textId="77777777" w:rsidTr="00EC5C1E">
        <w:tc>
          <w:tcPr>
            <w:tcW w:w="3373" w:type="dxa"/>
            <w:gridSpan w:val="2"/>
          </w:tcPr>
          <w:p w14:paraId="65CDFAB3" w14:textId="77777777" w:rsidR="00B71ABE" w:rsidRPr="00B71ABE" w:rsidRDefault="00B71ABE" w:rsidP="00674148">
            <w:pPr>
              <w:pStyle w:val="unittext"/>
              <w:rPr>
                <w:b/>
                <w:i/>
                <w:highlight w:val="yellow"/>
              </w:rPr>
            </w:pPr>
            <w:r w:rsidRPr="00775F83">
              <w:rPr>
                <w:b/>
                <w:i/>
              </w:rPr>
              <w:t xml:space="preserve">Reading strategies </w:t>
            </w:r>
            <w:r w:rsidRPr="00775F83">
              <w:t>may include:</w:t>
            </w:r>
          </w:p>
        </w:tc>
        <w:tc>
          <w:tcPr>
            <w:tcW w:w="5653" w:type="dxa"/>
            <w:gridSpan w:val="3"/>
          </w:tcPr>
          <w:p w14:paraId="2A17A3CF" w14:textId="77777777" w:rsidR="00B71ABE" w:rsidRPr="00206459" w:rsidRDefault="00B71ABE" w:rsidP="00674148">
            <w:pPr>
              <w:pStyle w:val="bullet0"/>
              <w:keepNext w:val="0"/>
              <w:numPr>
                <w:ilvl w:val="0"/>
                <w:numId w:val="13"/>
              </w:numPr>
              <w:ind w:left="284" w:hanging="284"/>
            </w:pPr>
            <w:r w:rsidRPr="00206459">
              <w:t>identifying purpose of reading</w:t>
            </w:r>
          </w:p>
          <w:p w14:paraId="67F3FC8F" w14:textId="77777777" w:rsidR="00B71ABE" w:rsidRPr="00206459" w:rsidRDefault="00B71ABE" w:rsidP="00674148">
            <w:pPr>
              <w:pStyle w:val="bullet0"/>
              <w:keepNext w:val="0"/>
              <w:numPr>
                <w:ilvl w:val="0"/>
                <w:numId w:val="13"/>
              </w:numPr>
              <w:ind w:left="284" w:hanging="284"/>
            </w:pPr>
            <w:r w:rsidRPr="00206459">
              <w:t>skimming to get an overview and identify key ideas</w:t>
            </w:r>
          </w:p>
          <w:p w14:paraId="162CFB47" w14:textId="77777777" w:rsidR="00B71ABE" w:rsidRPr="00206459" w:rsidRDefault="00B71ABE" w:rsidP="00674148">
            <w:pPr>
              <w:pStyle w:val="bullet0"/>
              <w:keepNext w:val="0"/>
              <w:numPr>
                <w:ilvl w:val="0"/>
                <w:numId w:val="13"/>
              </w:numPr>
              <w:ind w:left="284" w:hanging="284"/>
            </w:pPr>
            <w:r w:rsidRPr="00206459">
              <w:t>scanning for specific information</w:t>
            </w:r>
          </w:p>
          <w:p w14:paraId="56B099E6" w14:textId="77777777" w:rsidR="00B71ABE" w:rsidRPr="00206459" w:rsidRDefault="00B71ABE" w:rsidP="00674148">
            <w:pPr>
              <w:pStyle w:val="bullet0"/>
              <w:keepNext w:val="0"/>
              <w:numPr>
                <w:ilvl w:val="0"/>
                <w:numId w:val="13"/>
              </w:numPr>
              <w:ind w:left="284" w:hanging="284"/>
            </w:pPr>
            <w:r w:rsidRPr="00206459">
              <w:t>critiquing information and points of view</w:t>
            </w:r>
          </w:p>
          <w:p w14:paraId="500CF4DB" w14:textId="77777777" w:rsidR="00B71ABE" w:rsidRPr="00206459" w:rsidRDefault="00B71ABE" w:rsidP="00674148">
            <w:pPr>
              <w:pStyle w:val="bullet0"/>
              <w:keepNext w:val="0"/>
              <w:numPr>
                <w:ilvl w:val="0"/>
                <w:numId w:val="13"/>
              </w:numPr>
              <w:ind w:left="284" w:hanging="284"/>
            </w:pPr>
            <w:r w:rsidRPr="00206459">
              <w:t>identifying layout of the text</w:t>
            </w:r>
          </w:p>
          <w:p w14:paraId="1C1A4968" w14:textId="77777777" w:rsidR="00B71ABE" w:rsidRPr="00206459" w:rsidRDefault="00B71ABE" w:rsidP="00674148">
            <w:pPr>
              <w:pStyle w:val="bullet0"/>
              <w:keepNext w:val="0"/>
              <w:numPr>
                <w:ilvl w:val="0"/>
                <w:numId w:val="13"/>
              </w:numPr>
              <w:ind w:left="284" w:hanging="284"/>
            </w:pPr>
            <w:r w:rsidRPr="00206459">
              <w:t>selecting relevant information</w:t>
            </w:r>
          </w:p>
        </w:tc>
      </w:tr>
      <w:tr w:rsidR="00EC5C1E" w14:paraId="453DDD74" w14:textId="77777777" w:rsidTr="00EC5C1E">
        <w:tc>
          <w:tcPr>
            <w:tcW w:w="3373" w:type="dxa"/>
            <w:gridSpan w:val="2"/>
          </w:tcPr>
          <w:p w14:paraId="18341AB6" w14:textId="77777777" w:rsidR="00EC5C1E" w:rsidRDefault="00EC5C1E" w:rsidP="00674148">
            <w:pPr>
              <w:pStyle w:val="spacer"/>
              <w:keepNext w:val="0"/>
            </w:pPr>
          </w:p>
        </w:tc>
        <w:tc>
          <w:tcPr>
            <w:tcW w:w="5653" w:type="dxa"/>
            <w:gridSpan w:val="3"/>
          </w:tcPr>
          <w:p w14:paraId="21F16860" w14:textId="77777777" w:rsidR="00EC5C1E" w:rsidRDefault="00EC5C1E" w:rsidP="00674148">
            <w:pPr>
              <w:pStyle w:val="spacer"/>
              <w:keepNext w:val="0"/>
            </w:pPr>
          </w:p>
        </w:tc>
      </w:tr>
      <w:tr w:rsidR="00EC5C1E" w14:paraId="04EAC81B" w14:textId="77777777" w:rsidTr="00EC5C1E">
        <w:tc>
          <w:tcPr>
            <w:tcW w:w="3373" w:type="dxa"/>
            <w:gridSpan w:val="2"/>
          </w:tcPr>
          <w:p w14:paraId="716575EB" w14:textId="77777777" w:rsidR="00EC5C1E" w:rsidRPr="0018128F" w:rsidRDefault="00EC5C1E" w:rsidP="00674148">
            <w:pPr>
              <w:pStyle w:val="unittext"/>
            </w:pPr>
            <w:r w:rsidRPr="002275F0">
              <w:rPr>
                <w:b/>
                <w:i/>
              </w:rPr>
              <w:lastRenderedPageBreak/>
              <w:t xml:space="preserve">Task requirements </w:t>
            </w:r>
            <w:r w:rsidRPr="0018128F">
              <w:t>may include:</w:t>
            </w:r>
          </w:p>
        </w:tc>
        <w:tc>
          <w:tcPr>
            <w:tcW w:w="5653" w:type="dxa"/>
            <w:gridSpan w:val="3"/>
          </w:tcPr>
          <w:p w14:paraId="5C699CD9" w14:textId="77777777" w:rsidR="00EC5C1E" w:rsidRPr="00354939" w:rsidRDefault="00EC5C1E" w:rsidP="00674148">
            <w:pPr>
              <w:pStyle w:val="bullet0"/>
              <w:keepNext w:val="0"/>
              <w:numPr>
                <w:ilvl w:val="0"/>
                <w:numId w:val="13"/>
              </w:numPr>
              <w:ind w:left="284" w:hanging="284"/>
            </w:pPr>
            <w:r w:rsidRPr="00354939">
              <w:t>due date</w:t>
            </w:r>
          </w:p>
          <w:p w14:paraId="5AB32100" w14:textId="77777777" w:rsidR="00EC5C1E" w:rsidRPr="00354939" w:rsidRDefault="00EC5C1E" w:rsidP="00674148">
            <w:pPr>
              <w:pStyle w:val="bullet0"/>
              <w:keepNext w:val="0"/>
              <w:numPr>
                <w:ilvl w:val="0"/>
                <w:numId w:val="13"/>
              </w:numPr>
              <w:ind w:left="284" w:hanging="284"/>
            </w:pPr>
            <w:r w:rsidRPr="00354939">
              <w:t>word limit</w:t>
            </w:r>
          </w:p>
          <w:p w14:paraId="2505D39E" w14:textId="77777777" w:rsidR="00EC5C1E" w:rsidRPr="00354939" w:rsidRDefault="00EC5C1E" w:rsidP="00674148">
            <w:pPr>
              <w:pStyle w:val="bullet0"/>
              <w:keepNext w:val="0"/>
              <w:numPr>
                <w:ilvl w:val="0"/>
                <w:numId w:val="13"/>
              </w:numPr>
              <w:ind w:left="284" w:hanging="284"/>
            </w:pPr>
            <w:r w:rsidRPr="00354939">
              <w:t>formatting requirements (e.g. double spacing, large margins)</w:t>
            </w:r>
          </w:p>
          <w:p w14:paraId="6B942D56" w14:textId="77777777" w:rsidR="00EC5C1E" w:rsidRPr="00354939" w:rsidRDefault="00EC5C1E" w:rsidP="00674148">
            <w:pPr>
              <w:pStyle w:val="bullet0"/>
              <w:keepNext w:val="0"/>
              <w:numPr>
                <w:ilvl w:val="0"/>
                <w:numId w:val="13"/>
              </w:numPr>
              <w:ind w:left="284" w:hanging="284"/>
            </w:pPr>
            <w:r w:rsidRPr="00354939">
              <w:t>involvement of others</w:t>
            </w:r>
          </w:p>
          <w:p w14:paraId="2E9C2D63" w14:textId="77777777" w:rsidR="00EC5C1E" w:rsidRPr="00354939" w:rsidRDefault="00EC5C1E" w:rsidP="00674148">
            <w:pPr>
              <w:pStyle w:val="bullet0"/>
              <w:keepNext w:val="0"/>
              <w:numPr>
                <w:ilvl w:val="0"/>
                <w:numId w:val="13"/>
              </w:numPr>
              <w:ind w:left="284" w:hanging="284"/>
            </w:pPr>
            <w:r w:rsidRPr="00354939">
              <w:t>collection of data</w:t>
            </w:r>
          </w:p>
          <w:p w14:paraId="3885ED3B" w14:textId="77777777" w:rsidR="00EC5C1E" w:rsidRPr="0018128F" w:rsidRDefault="00EC5C1E" w:rsidP="00674148">
            <w:pPr>
              <w:pStyle w:val="bullet0"/>
              <w:keepNext w:val="0"/>
              <w:numPr>
                <w:ilvl w:val="0"/>
                <w:numId w:val="13"/>
              </w:numPr>
              <w:ind w:left="284" w:hanging="284"/>
            </w:pPr>
            <w:r w:rsidRPr="00354939">
              <w:t>number of parts to a question</w:t>
            </w:r>
          </w:p>
        </w:tc>
      </w:tr>
      <w:tr w:rsidR="00EC5C1E" w14:paraId="6A649C28" w14:textId="77777777" w:rsidTr="00EC5C1E">
        <w:tc>
          <w:tcPr>
            <w:tcW w:w="3373" w:type="dxa"/>
            <w:gridSpan w:val="2"/>
          </w:tcPr>
          <w:p w14:paraId="3E0B54DA" w14:textId="77777777" w:rsidR="00EC5C1E" w:rsidRPr="002275F0" w:rsidRDefault="00EC5C1E" w:rsidP="00674148">
            <w:pPr>
              <w:pStyle w:val="unittext"/>
              <w:rPr>
                <w:b/>
                <w:i/>
              </w:rPr>
            </w:pPr>
            <w:r>
              <w:rPr>
                <w:b/>
                <w:i/>
              </w:rPr>
              <w:t>A</w:t>
            </w:r>
            <w:r w:rsidRPr="002275F0">
              <w:rPr>
                <w:b/>
                <w:i/>
              </w:rPr>
              <w:t xml:space="preserve">ssessment criteria </w:t>
            </w:r>
            <w:r>
              <w:t>may include:</w:t>
            </w:r>
          </w:p>
        </w:tc>
        <w:tc>
          <w:tcPr>
            <w:tcW w:w="5653" w:type="dxa"/>
            <w:gridSpan w:val="3"/>
          </w:tcPr>
          <w:p w14:paraId="53C30D01" w14:textId="77777777" w:rsidR="00EC5C1E" w:rsidRPr="00655784" w:rsidRDefault="00EC5C1E" w:rsidP="00674148">
            <w:pPr>
              <w:pStyle w:val="bullet0"/>
              <w:keepNext w:val="0"/>
              <w:numPr>
                <w:ilvl w:val="0"/>
                <w:numId w:val="21"/>
              </w:numPr>
              <w:ind w:left="284" w:hanging="284"/>
            </w:pPr>
            <w:r>
              <w:t>logic of argument</w:t>
            </w:r>
          </w:p>
          <w:p w14:paraId="7CD6C915" w14:textId="77777777" w:rsidR="00EC5C1E" w:rsidRPr="00655784" w:rsidRDefault="00EC5C1E" w:rsidP="00674148">
            <w:pPr>
              <w:pStyle w:val="bullet0"/>
              <w:keepNext w:val="0"/>
              <w:numPr>
                <w:ilvl w:val="0"/>
                <w:numId w:val="21"/>
              </w:numPr>
              <w:ind w:left="284" w:hanging="284"/>
            </w:pPr>
            <w:r w:rsidRPr="00655784">
              <w:t>relevance of information</w:t>
            </w:r>
          </w:p>
          <w:p w14:paraId="56ED3625" w14:textId="77777777" w:rsidR="00EC5C1E" w:rsidRDefault="00EC5C1E" w:rsidP="00674148">
            <w:pPr>
              <w:pStyle w:val="bullet0"/>
              <w:keepNext w:val="0"/>
              <w:numPr>
                <w:ilvl w:val="0"/>
                <w:numId w:val="21"/>
              </w:numPr>
              <w:ind w:left="284" w:hanging="284"/>
            </w:pPr>
            <w:r w:rsidRPr="00655784">
              <w:t>structure</w:t>
            </w:r>
            <w:r>
              <w:t xml:space="preserve"> and organisation of information</w:t>
            </w:r>
          </w:p>
          <w:p w14:paraId="65430BAC" w14:textId="77777777" w:rsidR="00EC5C1E" w:rsidRPr="00655784" w:rsidRDefault="00B71ABE" w:rsidP="00674148">
            <w:pPr>
              <w:pStyle w:val="bullet0"/>
              <w:keepNext w:val="0"/>
              <w:numPr>
                <w:ilvl w:val="0"/>
                <w:numId w:val="21"/>
              </w:numPr>
              <w:ind w:left="284" w:hanging="284"/>
            </w:pPr>
            <w:r>
              <w:t>u</w:t>
            </w:r>
            <w:r w:rsidR="00EC5C1E">
              <w:t>se of supporting evidence</w:t>
            </w:r>
          </w:p>
          <w:p w14:paraId="5823A458" w14:textId="77777777" w:rsidR="00EC5C1E" w:rsidRPr="00354939" w:rsidRDefault="00EC5C1E" w:rsidP="00674148">
            <w:pPr>
              <w:pStyle w:val="bullet0"/>
              <w:keepNext w:val="0"/>
              <w:numPr>
                <w:ilvl w:val="0"/>
                <w:numId w:val="21"/>
              </w:numPr>
              <w:ind w:left="284" w:hanging="284"/>
            </w:pPr>
            <w:r w:rsidRPr="00655784">
              <w:t>effective use of sources</w:t>
            </w:r>
          </w:p>
        </w:tc>
      </w:tr>
      <w:tr w:rsidR="00EC5C1E" w14:paraId="027C2430" w14:textId="77777777" w:rsidTr="00EC5C1E">
        <w:tc>
          <w:tcPr>
            <w:tcW w:w="3373" w:type="dxa"/>
            <w:gridSpan w:val="2"/>
          </w:tcPr>
          <w:p w14:paraId="30C7A2B8" w14:textId="77777777" w:rsidR="00EC5C1E" w:rsidRPr="002275F0" w:rsidRDefault="00EC5C1E" w:rsidP="00674148">
            <w:pPr>
              <w:pStyle w:val="spacer"/>
              <w:keepNext w:val="0"/>
            </w:pPr>
          </w:p>
        </w:tc>
        <w:tc>
          <w:tcPr>
            <w:tcW w:w="5653" w:type="dxa"/>
            <w:gridSpan w:val="3"/>
          </w:tcPr>
          <w:p w14:paraId="75BA2DCE" w14:textId="77777777" w:rsidR="00EC5C1E" w:rsidRPr="0018128F" w:rsidRDefault="00EC5C1E" w:rsidP="00674148">
            <w:pPr>
              <w:pStyle w:val="spacer"/>
              <w:keepNext w:val="0"/>
            </w:pPr>
          </w:p>
        </w:tc>
      </w:tr>
      <w:tr w:rsidR="00EC5C1E" w14:paraId="3FDDA969" w14:textId="77777777" w:rsidTr="00EC5C1E">
        <w:tc>
          <w:tcPr>
            <w:tcW w:w="3373" w:type="dxa"/>
            <w:gridSpan w:val="2"/>
          </w:tcPr>
          <w:p w14:paraId="6F84EBB9" w14:textId="77777777" w:rsidR="00EC5C1E" w:rsidRPr="0018128F" w:rsidRDefault="00EC5C1E" w:rsidP="00674148">
            <w:pPr>
              <w:pStyle w:val="unittext"/>
            </w:pPr>
            <w:r w:rsidRPr="002275F0">
              <w:rPr>
                <w:b/>
                <w:i/>
              </w:rPr>
              <w:t>Academic writing style</w:t>
            </w:r>
            <w:r w:rsidRPr="0018128F">
              <w:t xml:space="preserve"> may include:</w:t>
            </w:r>
          </w:p>
        </w:tc>
        <w:tc>
          <w:tcPr>
            <w:tcW w:w="5653" w:type="dxa"/>
            <w:gridSpan w:val="3"/>
          </w:tcPr>
          <w:p w14:paraId="59541171" w14:textId="77777777" w:rsidR="00EC5C1E" w:rsidRPr="00354939" w:rsidRDefault="00EC5C1E" w:rsidP="00674148">
            <w:pPr>
              <w:pStyle w:val="bullet0"/>
              <w:keepNext w:val="0"/>
              <w:numPr>
                <w:ilvl w:val="0"/>
                <w:numId w:val="13"/>
              </w:numPr>
              <w:ind w:left="284" w:hanging="284"/>
            </w:pPr>
            <w:r w:rsidRPr="00354939">
              <w:t>impersonal constructions</w:t>
            </w:r>
          </w:p>
          <w:p w14:paraId="092E08ED" w14:textId="77777777" w:rsidR="00EC5C1E" w:rsidRPr="00354939" w:rsidRDefault="00EC5C1E" w:rsidP="00674148">
            <w:pPr>
              <w:pStyle w:val="bullet0"/>
              <w:keepNext w:val="0"/>
              <w:numPr>
                <w:ilvl w:val="0"/>
                <w:numId w:val="13"/>
              </w:numPr>
              <w:ind w:left="284" w:hanging="284"/>
            </w:pPr>
            <w:r w:rsidRPr="00354939">
              <w:t>avoidance of personal voice</w:t>
            </w:r>
          </w:p>
          <w:p w14:paraId="46191CA7" w14:textId="77777777" w:rsidR="00EC5C1E" w:rsidRPr="00354939" w:rsidRDefault="00EC5C1E" w:rsidP="00674148">
            <w:pPr>
              <w:pStyle w:val="bullet0"/>
              <w:keepNext w:val="0"/>
              <w:numPr>
                <w:ilvl w:val="0"/>
                <w:numId w:val="13"/>
              </w:numPr>
              <w:ind w:left="284" w:hanging="284"/>
            </w:pPr>
            <w:r w:rsidRPr="00354939">
              <w:t>use of personal voice when discussing your own research</w:t>
            </w:r>
          </w:p>
          <w:p w14:paraId="4C6D011E" w14:textId="77777777" w:rsidR="00EC5C1E" w:rsidRPr="00354939" w:rsidRDefault="00EC5C1E" w:rsidP="00674148">
            <w:pPr>
              <w:pStyle w:val="bullet0"/>
              <w:keepNext w:val="0"/>
              <w:numPr>
                <w:ilvl w:val="0"/>
                <w:numId w:val="13"/>
              </w:numPr>
              <w:ind w:left="284" w:hanging="284"/>
            </w:pPr>
            <w:r w:rsidRPr="00354939">
              <w:t>use of passive voice</w:t>
            </w:r>
          </w:p>
          <w:p w14:paraId="0CD0BC8F" w14:textId="77777777" w:rsidR="00EC5C1E" w:rsidRPr="00354939" w:rsidRDefault="00EC5C1E" w:rsidP="00674148">
            <w:pPr>
              <w:pStyle w:val="bullet0"/>
              <w:keepNext w:val="0"/>
              <w:numPr>
                <w:ilvl w:val="0"/>
                <w:numId w:val="13"/>
              </w:numPr>
              <w:ind w:left="284" w:hanging="284"/>
            </w:pPr>
            <w:r w:rsidRPr="00354939">
              <w:t xml:space="preserve">nominalisation </w:t>
            </w:r>
          </w:p>
          <w:p w14:paraId="3EDE7990" w14:textId="77777777" w:rsidR="00EC5C1E" w:rsidRPr="00354939" w:rsidRDefault="00EC5C1E" w:rsidP="00674148">
            <w:pPr>
              <w:pStyle w:val="bullet0"/>
              <w:keepNext w:val="0"/>
              <w:numPr>
                <w:ilvl w:val="0"/>
                <w:numId w:val="13"/>
              </w:numPr>
              <w:ind w:left="284" w:hanging="284"/>
            </w:pPr>
            <w:r w:rsidRPr="00354939">
              <w:t>modals</w:t>
            </w:r>
          </w:p>
          <w:p w14:paraId="77EA6B51" w14:textId="77777777" w:rsidR="00EC5C1E" w:rsidRPr="00354939" w:rsidRDefault="00EC5C1E" w:rsidP="00674148">
            <w:pPr>
              <w:pStyle w:val="bullet0"/>
              <w:keepNext w:val="0"/>
              <w:numPr>
                <w:ilvl w:val="0"/>
                <w:numId w:val="13"/>
              </w:numPr>
              <w:ind w:left="284" w:hanging="284"/>
            </w:pPr>
            <w:r w:rsidRPr="00354939">
              <w:t>technical language</w:t>
            </w:r>
          </w:p>
          <w:p w14:paraId="7723F2BE" w14:textId="77777777" w:rsidR="00EC5C1E" w:rsidRPr="00354939" w:rsidRDefault="00EC5C1E" w:rsidP="00674148">
            <w:pPr>
              <w:pStyle w:val="bullet0"/>
              <w:keepNext w:val="0"/>
              <w:numPr>
                <w:ilvl w:val="0"/>
                <w:numId w:val="13"/>
              </w:numPr>
              <w:ind w:left="284" w:hanging="284"/>
            </w:pPr>
            <w:r w:rsidRPr="00354939">
              <w:t>formal expressions</w:t>
            </w:r>
          </w:p>
          <w:p w14:paraId="392447A7" w14:textId="77777777" w:rsidR="00EC5C1E" w:rsidRPr="0018128F" w:rsidRDefault="00EC5C1E" w:rsidP="00674148">
            <w:pPr>
              <w:pStyle w:val="bullet0"/>
              <w:keepNext w:val="0"/>
              <w:numPr>
                <w:ilvl w:val="0"/>
                <w:numId w:val="13"/>
              </w:numPr>
              <w:ind w:left="284" w:hanging="284"/>
            </w:pPr>
            <w:r w:rsidRPr="00354939">
              <w:t>avoiding gendered pronouns if person referred to is of unknown gender</w:t>
            </w:r>
          </w:p>
        </w:tc>
      </w:tr>
      <w:tr w:rsidR="00EC5C1E" w14:paraId="5B4C5F76" w14:textId="77777777" w:rsidTr="00EC5C1E">
        <w:tc>
          <w:tcPr>
            <w:tcW w:w="3373" w:type="dxa"/>
            <w:gridSpan w:val="2"/>
          </w:tcPr>
          <w:p w14:paraId="35B8EF85" w14:textId="77777777" w:rsidR="00EC5C1E" w:rsidRPr="002275F0" w:rsidRDefault="00EC5C1E" w:rsidP="00674148">
            <w:pPr>
              <w:pStyle w:val="spacer"/>
              <w:keepNext w:val="0"/>
            </w:pPr>
          </w:p>
        </w:tc>
        <w:tc>
          <w:tcPr>
            <w:tcW w:w="5653" w:type="dxa"/>
            <w:gridSpan w:val="3"/>
          </w:tcPr>
          <w:p w14:paraId="12C99B02" w14:textId="77777777" w:rsidR="00EC5C1E" w:rsidRPr="0018128F" w:rsidRDefault="00EC5C1E" w:rsidP="00674148">
            <w:pPr>
              <w:pStyle w:val="spacer"/>
              <w:keepNext w:val="0"/>
            </w:pPr>
          </w:p>
        </w:tc>
      </w:tr>
      <w:tr w:rsidR="00EC5C1E" w14:paraId="6F824FBB" w14:textId="77777777" w:rsidTr="00EC5C1E">
        <w:tc>
          <w:tcPr>
            <w:tcW w:w="3373" w:type="dxa"/>
            <w:gridSpan w:val="2"/>
          </w:tcPr>
          <w:p w14:paraId="1BF71380" w14:textId="77777777" w:rsidR="00EC5C1E" w:rsidRPr="0018128F" w:rsidRDefault="00EC5C1E" w:rsidP="00674148">
            <w:pPr>
              <w:pStyle w:val="unittext"/>
            </w:pPr>
            <w:r w:rsidRPr="0013636F">
              <w:rPr>
                <w:b/>
                <w:i/>
              </w:rPr>
              <w:t xml:space="preserve">Integrating sources </w:t>
            </w:r>
            <w:r w:rsidRPr="0018128F">
              <w:t xml:space="preserve">may include: </w:t>
            </w:r>
          </w:p>
        </w:tc>
        <w:tc>
          <w:tcPr>
            <w:tcW w:w="5653" w:type="dxa"/>
            <w:gridSpan w:val="3"/>
          </w:tcPr>
          <w:p w14:paraId="70B3E2F9" w14:textId="77777777" w:rsidR="00EC5C1E" w:rsidRPr="00354939" w:rsidRDefault="00EC5C1E" w:rsidP="00674148">
            <w:pPr>
              <w:pStyle w:val="bullet0"/>
              <w:keepNext w:val="0"/>
              <w:numPr>
                <w:ilvl w:val="0"/>
                <w:numId w:val="13"/>
              </w:numPr>
              <w:ind w:left="284" w:hanging="284"/>
            </w:pPr>
            <w:r w:rsidRPr="00354939">
              <w:t>paraphrasing</w:t>
            </w:r>
          </w:p>
          <w:p w14:paraId="4017639E" w14:textId="77777777" w:rsidR="00EC5C1E" w:rsidRPr="00354939" w:rsidRDefault="00EC5C1E" w:rsidP="00674148">
            <w:pPr>
              <w:pStyle w:val="bullet0"/>
              <w:keepNext w:val="0"/>
              <w:numPr>
                <w:ilvl w:val="0"/>
                <w:numId w:val="13"/>
              </w:numPr>
              <w:ind w:left="284" w:hanging="284"/>
            </w:pPr>
            <w:r w:rsidRPr="00354939">
              <w:t>citing direct quotes correctly</w:t>
            </w:r>
          </w:p>
          <w:p w14:paraId="5C55734C" w14:textId="77777777" w:rsidR="00EC5C1E" w:rsidRPr="00354939" w:rsidRDefault="00EC5C1E" w:rsidP="00674148">
            <w:pPr>
              <w:pStyle w:val="bullet0"/>
              <w:keepNext w:val="0"/>
              <w:numPr>
                <w:ilvl w:val="0"/>
                <w:numId w:val="13"/>
              </w:numPr>
              <w:ind w:left="284" w:hanging="284"/>
            </w:pPr>
            <w:r w:rsidRPr="00354939">
              <w:t>balancing own ideas with ideas of others</w:t>
            </w:r>
          </w:p>
          <w:p w14:paraId="55350EB6" w14:textId="77777777" w:rsidR="00EC5C1E" w:rsidRPr="0018128F" w:rsidRDefault="00EC5C1E" w:rsidP="00674148">
            <w:pPr>
              <w:pStyle w:val="bullet0"/>
              <w:keepNext w:val="0"/>
              <w:numPr>
                <w:ilvl w:val="0"/>
                <w:numId w:val="13"/>
              </w:numPr>
              <w:ind w:left="284" w:hanging="284"/>
            </w:pPr>
            <w:r w:rsidRPr="00354939">
              <w:t>use of footnotes as appropriate</w:t>
            </w:r>
          </w:p>
        </w:tc>
      </w:tr>
      <w:tr w:rsidR="00EC5C1E" w14:paraId="216036F5" w14:textId="77777777" w:rsidTr="00EC5C1E">
        <w:tc>
          <w:tcPr>
            <w:tcW w:w="3373" w:type="dxa"/>
            <w:gridSpan w:val="2"/>
          </w:tcPr>
          <w:p w14:paraId="75399D2F" w14:textId="77777777" w:rsidR="00EC5C1E" w:rsidRPr="0013636F" w:rsidRDefault="00EC5C1E" w:rsidP="00674148">
            <w:pPr>
              <w:pStyle w:val="spacer"/>
              <w:keepNext w:val="0"/>
            </w:pPr>
          </w:p>
        </w:tc>
        <w:tc>
          <w:tcPr>
            <w:tcW w:w="5653" w:type="dxa"/>
            <w:gridSpan w:val="3"/>
          </w:tcPr>
          <w:p w14:paraId="3E5015C7" w14:textId="77777777" w:rsidR="00EC5C1E" w:rsidRPr="0018128F" w:rsidRDefault="00EC5C1E" w:rsidP="00674148">
            <w:pPr>
              <w:pStyle w:val="spacer"/>
              <w:keepNext w:val="0"/>
            </w:pPr>
          </w:p>
        </w:tc>
      </w:tr>
      <w:tr w:rsidR="00EC5C1E" w14:paraId="58797178" w14:textId="77777777" w:rsidTr="00EC5C1E">
        <w:tc>
          <w:tcPr>
            <w:tcW w:w="3373" w:type="dxa"/>
            <w:gridSpan w:val="2"/>
          </w:tcPr>
          <w:p w14:paraId="0329094F" w14:textId="77777777" w:rsidR="00EC5C1E" w:rsidRPr="0018128F" w:rsidRDefault="00EC5C1E" w:rsidP="00674148">
            <w:pPr>
              <w:pStyle w:val="unittext"/>
            </w:pPr>
            <w:r w:rsidRPr="0013636F">
              <w:rPr>
                <w:b/>
                <w:i/>
              </w:rPr>
              <w:t>System of referencing</w:t>
            </w:r>
            <w:r w:rsidRPr="0018128F">
              <w:t xml:space="preserve"> may include:</w:t>
            </w:r>
          </w:p>
        </w:tc>
        <w:tc>
          <w:tcPr>
            <w:tcW w:w="5653" w:type="dxa"/>
            <w:gridSpan w:val="3"/>
          </w:tcPr>
          <w:p w14:paraId="5856C6EF" w14:textId="77777777" w:rsidR="00EC5C1E" w:rsidRPr="00354939" w:rsidRDefault="00EC5C1E" w:rsidP="00674148">
            <w:pPr>
              <w:pStyle w:val="bullet0"/>
              <w:keepNext w:val="0"/>
              <w:numPr>
                <w:ilvl w:val="0"/>
                <w:numId w:val="13"/>
              </w:numPr>
              <w:ind w:left="284" w:hanging="284"/>
            </w:pPr>
            <w:r w:rsidRPr="00354939">
              <w:t>Harvard</w:t>
            </w:r>
          </w:p>
          <w:p w14:paraId="141A9140" w14:textId="77777777" w:rsidR="00EC5C1E" w:rsidRPr="00354939" w:rsidRDefault="00EC5C1E" w:rsidP="00674148">
            <w:pPr>
              <w:pStyle w:val="bullet0"/>
              <w:keepNext w:val="0"/>
              <w:numPr>
                <w:ilvl w:val="0"/>
                <w:numId w:val="13"/>
              </w:numPr>
              <w:ind w:left="284" w:hanging="284"/>
            </w:pPr>
            <w:r w:rsidRPr="00354939">
              <w:t>Oxford</w:t>
            </w:r>
          </w:p>
          <w:p w14:paraId="5A43073C" w14:textId="77777777" w:rsidR="00EC5C1E" w:rsidRPr="0018128F" w:rsidRDefault="00EC5C1E" w:rsidP="00674148">
            <w:pPr>
              <w:pStyle w:val="bullet0"/>
              <w:keepNext w:val="0"/>
              <w:numPr>
                <w:ilvl w:val="0"/>
                <w:numId w:val="13"/>
              </w:numPr>
              <w:ind w:left="284" w:hanging="284"/>
            </w:pPr>
            <w:r w:rsidRPr="00354939">
              <w:t>APA</w:t>
            </w:r>
          </w:p>
        </w:tc>
      </w:tr>
      <w:tr w:rsidR="00EC5C1E" w14:paraId="62FA88EE" w14:textId="77777777" w:rsidTr="00EC5C1E">
        <w:tc>
          <w:tcPr>
            <w:tcW w:w="3373" w:type="dxa"/>
            <w:gridSpan w:val="2"/>
          </w:tcPr>
          <w:p w14:paraId="4602FF48" w14:textId="77777777" w:rsidR="00EC5C1E" w:rsidRPr="005979AA" w:rsidRDefault="00EC5C1E" w:rsidP="00674148">
            <w:pPr>
              <w:pStyle w:val="spacer"/>
              <w:keepNext w:val="0"/>
            </w:pPr>
          </w:p>
        </w:tc>
        <w:tc>
          <w:tcPr>
            <w:tcW w:w="5653" w:type="dxa"/>
            <w:gridSpan w:val="3"/>
          </w:tcPr>
          <w:p w14:paraId="7C083C34" w14:textId="77777777" w:rsidR="00EC5C1E" w:rsidRDefault="00EC5C1E" w:rsidP="00674148">
            <w:pPr>
              <w:pStyle w:val="spacer"/>
              <w:keepNext w:val="0"/>
            </w:pPr>
          </w:p>
        </w:tc>
      </w:tr>
      <w:tr w:rsidR="00EC5C1E" w14:paraId="211A8C88" w14:textId="77777777" w:rsidTr="00EC5C1E">
        <w:tc>
          <w:tcPr>
            <w:tcW w:w="9026" w:type="dxa"/>
            <w:gridSpan w:val="5"/>
          </w:tcPr>
          <w:p w14:paraId="4063FDFC" w14:textId="77777777" w:rsidR="00EC5C1E" w:rsidRDefault="00EC5C1E" w:rsidP="00674148">
            <w:pPr>
              <w:pStyle w:val="Heading21"/>
            </w:pPr>
            <w:r>
              <w:t>Evidence Guide</w:t>
            </w:r>
          </w:p>
          <w:p w14:paraId="5713791F" w14:textId="77777777" w:rsidR="00EC5C1E" w:rsidRDefault="00EC5C1E" w:rsidP="00674148">
            <w:pPr>
              <w:pStyle w:val="text"/>
            </w:pPr>
            <w:r w:rsidRPr="005979AA">
              <w:t xml:space="preserve">The evidence guide provides advice on assessment and must be read in conjunction with the Elements, Performance Criteria, Required Skills and Knowledge, the Range Statement and the Assessment section in Section B of the </w:t>
            </w:r>
            <w:r>
              <w:t>Curriculum</w:t>
            </w:r>
            <w:r w:rsidRPr="005979AA">
              <w:t>.</w:t>
            </w:r>
          </w:p>
        </w:tc>
      </w:tr>
      <w:tr w:rsidR="00EC5C1E" w14:paraId="2BAC3124" w14:textId="77777777" w:rsidTr="00EC5C1E">
        <w:tc>
          <w:tcPr>
            <w:tcW w:w="3373" w:type="dxa"/>
            <w:gridSpan w:val="2"/>
          </w:tcPr>
          <w:p w14:paraId="128DF0F6" w14:textId="77777777" w:rsidR="00EC5C1E" w:rsidRPr="005979AA" w:rsidRDefault="00EC5C1E" w:rsidP="00674148">
            <w:pPr>
              <w:pStyle w:val="EG"/>
            </w:pPr>
            <w:r w:rsidRPr="005979AA">
              <w:lastRenderedPageBreak/>
              <w:t>Critical aspects for assessment and evidence required to demonstrate competency in this unit</w:t>
            </w:r>
          </w:p>
        </w:tc>
        <w:tc>
          <w:tcPr>
            <w:tcW w:w="5653" w:type="dxa"/>
            <w:gridSpan w:val="3"/>
          </w:tcPr>
          <w:p w14:paraId="6A61BFA4" w14:textId="77777777" w:rsidR="00EC5C1E" w:rsidRDefault="00EC5C1E" w:rsidP="00674148">
            <w:pPr>
              <w:pStyle w:val="unittext"/>
            </w:pPr>
            <w:r w:rsidRPr="003B087B">
              <w:t>Assessment</w:t>
            </w:r>
            <w:r>
              <w:t xml:space="preserve"> must confirm the ability to:</w:t>
            </w:r>
          </w:p>
          <w:p w14:paraId="4301F236" w14:textId="77777777" w:rsidR="00190E47" w:rsidRPr="00206459" w:rsidRDefault="00190E47" w:rsidP="00674148">
            <w:pPr>
              <w:pStyle w:val="bullet0"/>
              <w:keepNext w:val="0"/>
              <w:numPr>
                <w:ilvl w:val="0"/>
                <w:numId w:val="21"/>
              </w:numPr>
              <w:ind w:left="284" w:hanging="284"/>
            </w:pPr>
            <w:r w:rsidRPr="00206459">
              <w:t>access, analyse, synthesise and integrate information from a range of sources using correct referencing</w:t>
            </w:r>
          </w:p>
          <w:p w14:paraId="3CB5D038" w14:textId="77777777" w:rsidR="00EC5C1E" w:rsidRPr="00354939" w:rsidRDefault="00EC5C1E" w:rsidP="00674148">
            <w:pPr>
              <w:pStyle w:val="bullet0"/>
              <w:keepNext w:val="0"/>
              <w:numPr>
                <w:ilvl w:val="0"/>
                <w:numId w:val="21"/>
              </w:numPr>
              <w:ind w:left="284" w:hanging="284"/>
            </w:pPr>
            <w:r w:rsidRPr="00354939">
              <w:t>apply critical thin</w:t>
            </w:r>
            <w:r>
              <w:t>king and analysis to respond to</w:t>
            </w:r>
            <w:r w:rsidRPr="00354939">
              <w:t xml:space="preserve"> academic tasks</w:t>
            </w:r>
          </w:p>
          <w:p w14:paraId="2601BC94" w14:textId="77777777" w:rsidR="00EC5C1E" w:rsidRDefault="00EC5C1E" w:rsidP="00674148">
            <w:pPr>
              <w:pStyle w:val="bullet0"/>
              <w:keepNext w:val="0"/>
              <w:numPr>
                <w:ilvl w:val="0"/>
                <w:numId w:val="21"/>
              </w:numPr>
              <w:ind w:left="284" w:hanging="284"/>
            </w:pPr>
            <w:r>
              <w:t>produce written</w:t>
            </w:r>
            <w:r w:rsidRPr="00354939">
              <w:t xml:space="preserve"> responses to academic tasks using appropriate writing style</w:t>
            </w:r>
            <w:r>
              <w:t xml:space="preserve"> and referencing conventions</w:t>
            </w:r>
          </w:p>
        </w:tc>
      </w:tr>
      <w:tr w:rsidR="00EC5C1E" w14:paraId="1AFA5ADF" w14:textId="77777777" w:rsidTr="00EC5C1E">
        <w:tc>
          <w:tcPr>
            <w:tcW w:w="9026" w:type="dxa"/>
            <w:gridSpan w:val="5"/>
          </w:tcPr>
          <w:p w14:paraId="07E5EE79" w14:textId="77777777" w:rsidR="00EC5C1E" w:rsidRDefault="00EC5C1E" w:rsidP="00674148">
            <w:pPr>
              <w:pStyle w:val="spacer"/>
              <w:keepNext w:val="0"/>
            </w:pPr>
          </w:p>
        </w:tc>
      </w:tr>
      <w:tr w:rsidR="00EC5C1E" w14:paraId="5D3AE54F" w14:textId="77777777" w:rsidTr="00EC5C1E">
        <w:tc>
          <w:tcPr>
            <w:tcW w:w="3373" w:type="dxa"/>
            <w:gridSpan w:val="2"/>
          </w:tcPr>
          <w:p w14:paraId="117CD85C" w14:textId="77777777" w:rsidR="00EC5C1E" w:rsidRPr="005979AA" w:rsidRDefault="00EC5C1E" w:rsidP="00674148">
            <w:pPr>
              <w:pStyle w:val="EG"/>
            </w:pPr>
            <w:r w:rsidRPr="005979AA">
              <w:t>Context of and specific resources for assessment</w:t>
            </w:r>
          </w:p>
        </w:tc>
        <w:tc>
          <w:tcPr>
            <w:tcW w:w="5653" w:type="dxa"/>
            <w:gridSpan w:val="3"/>
          </w:tcPr>
          <w:p w14:paraId="7D84EF80" w14:textId="77777777" w:rsidR="00EC5C1E" w:rsidRDefault="00EC5C1E" w:rsidP="00674148">
            <w:pPr>
              <w:pStyle w:val="unittext"/>
            </w:pPr>
            <w:r>
              <w:t>Assessment must ensure access to:</w:t>
            </w:r>
          </w:p>
          <w:p w14:paraId="6FE4F689" w14:textId="77777777" w:rsidR="00EC5C1E" w:rsidRPr="00354939" w:rsidRDefault="00EC5C1E" w:rsidP="00674148">
            <w:pPr>
              <w:pStyle w:val="bullet0"/>
              <w:keepNext w:val="0"/>
              <w:numPr>
                <w:ilvl w:val="0"/>
                <w:numId w:val="21"/>
              </w:numPr>
              <w:ind w:left="284" w:hanging="284"/>
            </w:pPr>
            <w:r w:rsidRPr="00354939">
              <w:t>library resources and data bases</w:t>
            </w:r>
          </w:p>
          <w:p w14:paraId="3DD2DB7B" w14:textId="77777777" w:rsidR="00EC5C1E" w:rsidRDefault="00EC5C1E" w:rsidP="00674148">
            <w:pPr>
              <w:pStyle w:val="bullet0"/>
              <w:keepNext w:val="0"/>
              <w:numPr>
                <w:ilvl w:val="0"/>
                <w:numId w:val="21"/>
              </w:numPr>
              <w:ind w:left="284" w:hanging="284"/>
            </w:pPr>
            <w:r w:rsidRPr="00354939">
              <w:t>computer access for word processing</w:t>
            </w:r>
          </w:p>
        </w:tc>
      </w:tr>
      <w:tr w:rsidR="00EC5C1E" w14:paraId="27BBCEF8" w14:textId="77777777" w:rsidTr="00EC5C1E">
        <w:tc>
          <w:tcPr>
            <w:tcW w:w="9026" w:type="dxa"/>
            <w:gridSpan w:val="5"/>
          </w:tcPr>
          <w:p w14:paraId="377BE98E" w14:textId="77777777" w:rsidR="00EC5C1E" w:rsidRDefault="00EC5C1E" w:rsidP="00674148">
            <w:pPr>
              <w:pStyle w:val="spacer"/>
              <w:keepNext w:val="0"/>
            </w:pPr>
          </w:p>
        </w:tc>
      </w:tr>
      <w:tr w:rsidR="00EC5C1E" w14:paraId="4B5539A9" w14:textId="77777777" w:rsidTr="00EC5C1E">
        <w:tc>
          <w:tcPr>
            <w:tcW w:w="3373" w:type="dxa"/>
            <w:gridSpan w:val="2"/>
          </w:tcPr>
          <w:p w14:paraId="6AFFC686" w14:textId="77777777" w:rsidR="00EC5C1E" w:rsidRPr="00622D2D" w:rsidRDefault="00EC5C1E" w:rsidP="00674148">
            <w:pPr>
              <w:pStyle w:val="EG"/>
            </w:pPr>
            <w:r w:rsidRPr="005979AA">
              <w:t>Method(s) of assessment</w:t>
            </w:r>
          </w:p>
        </w:tc>
        <w:tc>
          <w:tcPr>
            <w:tcW w:w="5653" w:type="dxa"/>
            <w:gridSpan w:val="3"/>
          </w:tcPr>
          <w:p w14:paraId="716FF8FD" w14:textId="77777777" w:rsidR="00EC5C1E" w:rsidRDefault="00EC5C1E" w:rsidP="00674148">
            <w:pPr>
              <w:pStyle w:val="unittext"/>
            </w:pPr>
            <w:r>
              <w:t>The following assessment methods are suggested for this unit:</w:t>
            </w:r>
          </w:p>
          <w:p w14:paraId="6FAFFAEB" w14:textId="77777777" w:rsidR="00EC5C1E" w:rsidRPr="0018128F" w:rsidRDefault="00EC5C1E" w:rsidP="00674148">
            <w:pPr>
              <w:pStyle w:val="bullet0"/>
              <w:keepNext w:val="0"/>
              <w:numPr>
                <w:ilvl w:val="0"/>
                <w:numId w:val="13"/>
              </w:numPr>
              <w:ind w:left="284" w:hanging="284"/>
            </w:pPr>
            <w:r>
              <w:t>p</w:t>
            </w:r>
            <w:r w:rsidRPr="0018128F">
              <w:t>ortfo</w:t>
            </w:r>
            <w:r w:rsidRPr="00354939">
              <w:t>l</w:t>
            </w:r>
            <w:r w:rsidRPr="0018128F">
              <w:t xml:space="preserve">io of evidence comprising </w:t>
            </w:r>
          </w:p>
          <w:p w14:paraId="4D39F0B2" w14:textId="77777777" w:rsidR="00EC5C1E" w:rsidRPr="0018128F" w:rsidRDefault="00EC5C1E" w:rsidP="00674148">
            <w:pPr>
              <w:pStyle w:val="endash"/>
              <w:numPr>
                <w:ilvl w:val="0"/>
                <w:numId w:val="22"/>
              </w:numPr>
              <w:spacing w:before="80" w:after="80"/>
              <w:ind w:left="568" w:hanging="284"/>
            </w:pPr>
            <w:r w:rsidRPr="0018128F">
              <w:t xml:space="preserve">draft planning material </w:t>
            </w:r>
          </w:p>
          <w:p w14:paraId="42D3C916" w14:textId="77777777" w:rsidR="00EC5C1E" w:rsidRPr="0018128F" w:rsidRDefault="00EC5C1E" w:rsidP="00674148">
            <w:pPr>
              <w:pStyle w:val="endash"/>
              <w:numPr>
                <w:ilvl w:val="0"/>
                <w:numId w:val="22"/>
              </w:numPr>
              <w:spacing w:before="80" w:after="80"/>
              <w:ind w:left="568" w:hanging="284"/>
            </w:pPr>
            <w:r w:rsidRPr="0018128F">
              <w:t xml:space="preserve">research notes </w:t>
            </w:r>
          </w:p>
          <w:p w14:paraId="51D62476" w14:textId="77777777" w:rsidR="00EC5C1E" w:rsidRPr="0018128F" w:rsidRDefault="00EC5C1E" w:rsidP="00674148">
            <w:pPr>
              <w:pStyle w:val="endash"/>
              <w:numPr>
                <w:ilvl w:val="0"/>
                <w:numId w:val="22"/>
              </w:numPr>
              <w:spacing w:before="80" w:after="80"/>
              <w:ind w:left="568" w:hanging="284"/>
            </w:pPr>
            <w:r w:rsidRPr="0018128F">
              <w:t>completed written pieces</w:t>
            </w:r>
          </w:p>
          <w:p w14:paraId="1F41AA0C" w14:textId="77777777" w:rsidR="00EC5C1E" w:rsidRDefault="00EC5C1E" w:rsidP="00674148">
            <w:pPr>
              <w:pStyle w:val="endash"/>
              <w:numPr>
                <w:ilvl w:val="0"/>
                <w:numId w:val="22"/>
              </w:numPr>
              <w:spacing w:before="80" w:after="80"/>
              <w:ind w:left="568" w:hanging="284"/>
            </w:pPr>
            <w:r w:rsidRPr="0018128F">
              <w:t>reference lists</w:t>
            </w:r>
          </w:p>
          <w:p w14:paraId="35254668" w14:textId="77777777" w:rsidR="00EC5C1E" w:rsidRDefault="00EC5C1E" w:rsidP="00674148">
            <w:pPr>
              <w:pStyle w:val="bullet0"/>
              <w:keepNext w:val="0"/>
              <w:numPr>
                <w:ilvl w:val="0"/>
                <w:numId w:val="13"/>
              </w:numPr>
              <w:ind w:left="284" w:hanging="284"/>
            </w:pPr>
            <w:r>
              <w:t xml:space="preserve">oral questioning to </w:t>
            </w:r>
            <w:r w:rsidRPr="00354939">
              <w:t>assess</w:t>
            </w:r>
            <w:r>
              <w:t xml:space="preserve"> knowledge of:</w:t>
            </w:r>
          </w:p>
          <w:p w14:paraId="720AD886" w14:textId="77777777" w:rsidR="00EC5C1E" w:rsidRDefault="00EC5C1E" w:rsidP="00674148">
            <w:pPr>
              <w:pStyle w:val="endash"/>
              <w:numPr>
                <w:ilvl w:val="0"/>
                <w:numId w:val="22"/>
              </w:numPr>
              <w:spacing w:before="80" w:after="80"/>
              <w:ind w:left="568" w:hanging="284"/>
            </w:pPr>
            <w:r>
              <w:t>types and features of academic texts</w:t>
            </w:r>
          </w:p>
          <w:p w14:paraId="2521773B" w14:textId="77777777" w:rsidR="00EC5C1E" w:rsidRDefault="00EC5C1E" w:rsidP="00674148">
            <w:pPr>
              <w:pStyle w:val="endash"/>
              <w:numPr>
                <w:ilvl w:val="0"/>
                <w:numId w:val="22"/>
              </w:numPr>
              <w:spacing w:before="80" w:after="80"/>
              <w:ind w:left="568" w:hanging="284"/>
            </w:pPr>
            <w:r>
              <w:t>academic referencing systems and their features</w:t>
            </w:r>
          </w:p>
          <w:p w14:paraId="0FE7D14D" w14:textId="77777777" w:rsidR="00EC5C1E" w:rsidRDefault="00EC5C1E" w:rsidP="00674148">
            <w:pPr>
              <w:pStyle w:val="bullet0"/>
              <w:keepNext w:val="0"/>
              <w:numPr>
                <w:ilvl w:val="0"/>
                <w:numId w:val="21"/>
              </w:numPr>
              <w:ind w:left="284" w:hanging="284"/>
            </w:pPr>
            <w:r w:rsidRPr="00206459">
              <w:t>observation of the learner applying independent learning</w:t>
            </w:r>
            <w:r w:rsidR="006B117B" w:rsidRPr="00206459">
              <w:t xml:space="preserve"> </w:t>
            </w:r>
            <w:r w:rsidR="0065539B" w:rsidRPr="00206459">
              <w:t>techniques</w:t>
            </w:r>
            <w:r w:rsidRPr="00206459">
              <w:t xml:space="preserve"> and time management skills to study</w:t>
            </w:r>
            <w:r w:rsidR="0065539B" w:rsidRPr="00206459">
              <w:t xml:space="preserve"> </w:t>
            </w:r>
            <w:r w:rsidR="006B117B" w:rsidRPr="00206459">
              <w:t>tasks</w:t>
            </w:r>
          </w:p>
        </w:tc>
      </w:tr>
    </w:tbl>
    <w:p w14:paraId="1F91D533" w14:textId="77777777" w:rsidR="00EC5C1E" w:rsidRDefault="00EC5C1E" w:rsidP="00EC5C1E"/>
    <w:p w14:paraId="1066444C" w14:textId="77777777" w:rsidR="00EC5C1E" w:rsidRDefault="00EC5C1E" w:rsidP="00F62470">
      <w:pPr>
        <w:keepNext/>
        <w:sectPr w:rsidR="00EC5C1E" w:rsidSect="00EC5C1E">
          <w:headerReference w:type="even" r:id="rId74"/>
          <w:headerReference w:type="default" r:id="rId75"/>
          <w:footerReference w:type="even" r:id="rId76"/>
          <w:footerReference w:type="default" r:id="rId77"/>
          <w:headerReference w:type="first" r:id="rId78"/>
          <w:footerReference w:type="first" r:id="rId79"/>
          <w:pgSz w:w="11906" w:h="16838"/>
          <w:pgMar w:top="1440" w:right="1440" w:bottom="1560" w:left="1440" w:header="708" w:footer="708" w:gutter="0"/>
          <w:cols w:space="708"/>
          <w:docGrid w:linePitch="360"/>
        </w:sectPr>
      </w:pPr>
    </w:p>
    <w:tbl>
      <w:tblPr>
        <w:tblStyle w:val="TableGrid"/>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Unit of competency"/>
        <w:tblDescription w:val="Unit of competency"/>
      </w:tblPr>
      <w:tblGrid>
        <w:gridCol w:w="2908"/>
        <w:gridCol w:w="492"/>
        <w:gridCol w:w="143"/>
        <w:gridCol w:w="15"/>
        <w:gridCol w:w="5468"/>
      </w:tblGrid>
      <w:tr w:rsidR="00EC5C1E" w14:paraId="1FDB2903" w14:textId="77777777" w:rsidTr="00EC5C1E">
        <w:tc>
          <w:tcPr>
            <w:tcW w:w="2908" w:type="dxa"/>
          </w:tcPr>
          <w:p w14:paraId="3E56D367" w14:textId="77777777" w:rsidR="00EC5C1E" w:rsidRPr="00D72D90" w:rsidRDefault="00EC5C1E" w:rsidP="00EC5C1E">
            <w:pPr>
              <w:pStyle w:val="code0"/>
            </w:pPr>
            <w:r w:rsidRPr="00D72D90">
              <w:lastRenderedPageBreak/>
              <w:t>Unit Code</w:t>
            </w:r>
          </w:p>
        </w:tc>
        <w:tc>
          <w:tcPr>
            <w:tcW w:w="6118" w:type="dxa"/>
            <w:gridSpan w:val="4"/>
          </w:tcPr>
          <w:p w14:paraId="23F8EE50" w14:textId="77777777" w:rsidR="00EC5C1E" w:rsidRPr="00D72D90" w:rsidRDefault="00770BE9" w:rsidP="00E43DD5">
            <w:pPr>
              <w:pStyle w:val="Code"/>
            </w:pPr>
            <w:bookmarkStart w:id="40" w:name="_Toc68012966"/>
            <w:r>
              <w:t>VU23096</w:t>
            </w:r>
            <w:bookmarkEnd w:id="40"/>
          </w:p>
        </w:tc>
      </w:tr>
      <w:tr w:rsidR="00EC5C1E" w14:paraId="542522FC" w14:textId="77777777" w:rsidTr="00EC5C1E">
        <w:tc>
          <w:tcPr>
            <w:tcW w:w="2908" w:type="dxa"/>
          </w:tcPr>
          <w:p w14:paraId="35C1298A" w14:textId="77777777" w:rsidR="00EC5C1E" w:rsidRPr="00D72D90" w:rsidRDefault="00EC5C1E" w:rsidP="00EC5C1E">
            <w:pPr>
              <w:pStyle w:val="code0"/>
            </w:pPr>
            <w:r w:rsidRPr="00D72D90">
              <w:t>Unit Title</w:t>
            </w:r>
          </w:p>
        </w:tc>
        <w:tc>
          <w:tcPr>
            <w:tcW w:w="6118" w:type="dxa"/>
            <w:gridSpan w:val="4"/>
          </w:tcPr>
          <w:p w14:paraId="4E63579E" w14:textId="77777777" w:rsidR="00EC5C1E" w:rsidRPr="00D72D90" w:rsidRDefault="00EC5C1E" w:rsidP="00E43DD5">
            <w:pPr>
              <w:pStyle w:val="Code"/>
            </w:pPr>
            <w:bookmarkStart w:id="41" w:name="_Toc450657588"/>
            <w:bookmarkStart w:id="42" w:name="_Toc68012967"/>
            <w:r w:rsidRPr="004D041E">
              <w:t>Communicate verbally in a further study context</w:t>
            </w:r>
            <w:bookmarkEnd w:id="41"/>
            <w:bookmarkEnd w:id="42"/>
          </w:p>
        </w:tc>
      </w:tr>
      <w:tr w:rsidR="00EC5C1E" w14:paraId="32E8B0D2" w14:textId="77777777" w:rsidTr="00EC5C1E">
        <w:tc>
          <w:tcPr>
            <w:tcW w:w="2908" w:type="dxa"/>
          </w:tcPr>
          <w:p w14:paraId="2FBC0E8A" w14:textId="77777777" w:rsidR="00EC5C1E" w:rsidRDefault="00EC5C1E" w:rsidP="00EC5C1E">
            <w:pPr>
              <w:pStyle w:val="Heading21"/>
            </w:pPr>
            <w:r>
              <w:t>Unit Descriptor</w:t>
            </w:r>
          </w:p>
        </w:tc>
        <w:tc>
          <w:tcPr>
            <w:tcW w:w="6118" w:type="dxa"/>
            <w:gridSpan w:val="4"/>
          </w:tcPr>
          <w:p w14:paraId="5C869AAC" w14:textId="77777777" w:rsidR="00EC5C1E" w:rsidRDefault="00EC5C1E" w:rsidP="00EC5C1E">
            <w:pPr>
              <w:pStyle w:val="unittext"/>
            </w:pPr>
            <w:r>
              <w:t>This unit describes the</w:t>
            </w:r>
            <w:r w:rsidRPr="00A5788E">
              <w:t xml:space="preserve"> skills and knowledge to develop the verbal communication skills required to participate in a tertiary study context.</w:t>
            </w:r>
          </w:p>
        </w:tc>
      </w:tr>
      <w:tr w:rsidR="00EC5C1E" w14:paraId="43C571BF" w14:textId="77777777" w:rsidTr="00EC5C1E">
        <w:tc>
          <w:tcPr>
            <w:tcW w:w="2908" w:type="dxa"/>
          </w:tcPr>
          <w:p w14:paraId="23D43731" w14:textId="77777777" w:rsidR="00EC5C1E" w:rsidRDefault="00EC5C1E" w:rsidP="00EC5C1E">
            <w:pPr>
              <w:pStyle w:val="Heading21"/>
            </w:pPr>
            <w:r>
              <w:t>Employability Skills</w:t>
            </w:r>
          </w:p>
        </w:tc>
        <w:tc>
          <w:tcPr>
            <w:tcW w:w="6118" w:type="dxa"/>
            <w:gridSpan w:val="4"/>
          </w:tcPr>
          <w:p w14:paraId="1F56108B" w14:textId="77777777" w:rsidR="00EC5C1E" w:rsidRDefault="00EC5C1E" w:rsidP="00EC5C1E">
            <w:pPr>
              <w:pStyle w:val="unittext"/>
            </w:pPr>
            <w:r>
              <w:t>This unit contains employability skills.</w:t>
            </w:r>
          </w:p>
        </w:tc>
      </w:tr>
      <w:tr w:rsidR="00EC5C1E" w14:paraId="72894136" w14:textId="77777777" w:rsidTr="00EC5C1E">
        <w:tc>
          <w:tcPr>
            <w:tcW w:w="2908" w:type="dxa"/>
          </w:tcPr>
          <w:p w14:paraId="08A990A5" w14:textId="77777777" w:rsidR="00EC5C1E" w:rsidRDefault="00EC5C1E" w:rsidP="00EC5C1E">
            <w:pPr>
              <w:pStyle w:val="Heading21"/>
            </w:pPr>
            <w:r>
              <w:t>Application of the Unit</w:t>
            </w:r>
          </w:p>
        </w:tc>
        <w:tc>
          <w:tcPr>
            <w:tcW w:w="6118" w:type="dxa"/>
            <w:gridSpan w:val="4"/>
          </w:tcPr>
          <w:p w14:paraId="6C1EBEC3" w14:textId="77777777" w:rsidR="00EC5C1E" w:rsidRDefault="00EC5C1E" w:rsidP="00EC5C1E">
            <w:pPr>
              <w:pStyle w:val="unittext"/>
            </w:pPr>
            <w:r>
              <w:t xml:space="preserve">This unit applies to </w:t>
            </w:r>
            <w:r w:rsidRPr="00A5788E">
              <w:t>persons seeking to enter tertiary study through alternative pathways and who need to apply verbal communication skills to academic study tasks</w:t>
            </w:r>
            <w:r w:rsidR="00190E47">
              <w:t>.</w:t>
            </w:r>
          </w:p>
        </w:tc>
      </w:tr>
      <w:tr w:rsidR="00EC5C1E" w14:paraId="0C134AAE" w14:textId="77777777" w:rsidTr="00EC5C1E">
        <w:tc>
          <w:tcPr>
            <w:tcW w:w="2908" w:type="dxa"/>
          </w:tcPr>
          <w:p w14:paraId="1697B6EC" w14:textId="77777777" w:rsidR="00EC5C1E" w:rsidRDefault="00EC5C1E" w:rsidP="00EC5C1E">
            <w:pPr>
              <w:pStyle w:val="Heading21"/>
            </w:pPr>
            <w:r>
              <w:t>Element</w:t>
            </w:r>
          </w:p>
          <w:p w14:paraId="55512A6A" w14:textId="77777777" w:rsidR="00EC5C1E" w:rsidRDefault="00EC5C1E" w:rsidP="00EC5C1E">
            <w:pPr>
              <w:pStyle w:val="text"/>
            </w:pPr>
            <w:r w:rsidRPr="005979AA">
              <w:t xml:space="preserve">Elements describe the essential outcomes of a unit of competency. </w:t>
            </w:r>
          </w:p>
        </w:tc>
        <w:tc>
          <w:tcPr>
            <w:tcW w:w="6118" w:type="dxa"/>
            <w:gridSpan w:val="4"/>
          </w:tcPr>
          <w:p w14:paraId="25D50491" w14:textId="77777777" w:rsidR="00EC5C1E" w:rsidRDefault="00EC5C1E" w:rsidP="00EC5C1E">
            <w:pPr>
              <w:pStyle w:val="Heading21"/>
            </w:pPr>
            <w:r>
              <w:t>Performance Criteria</w:t>
            </w:r>
          </w:p>
          <w:p w14:paraId="781D0344" w14:textId="77777777" w:rsidR="00EC5C1E" w:rsidRDefault="00EC5C1E" w:rsidP="00EC5C1E">
            <w:pPr>
              <w:pStyle w:val="text"/>
            </w:pPr>
            <w:r w:rsidRPr="005979AA">
              <w:t>Performance criteria describe the required performance needed to demonstrate achievement of the element</w:t>
            </w:r>
            <w:r>
              <w:t>.</w:t>
            </w:r>
            <w:r w:rsidRPr="005979AA">
              <w:t xml:space="preserve"> Where bold/italicised text is used, further information or explanation is detailed in the required skills and knowledge and/or the range statement. Assessment of performance is to be consistent with the evidence guide</w:t>
            </w:r>
            <w:r>
              <w:t>.</w:t>
            </w:r>
          </w:p>
        </w:tc>
      </w:tr>
      <w:tr w:rsidR="00EC5C1E" w14:paraId="40FA7AA2" w14:textId="77777777" w:rsidTr="00EC5C1E">
        <w:tc>
          <w:tcPr>
            <w:tcW w:w="2908" w:type="dxa"/>
          </w:tcPr>
          <w:p w14:paraId="5B24BC2B" w14:textId="77777777" w:rsidR="00EC5C1E" w:rsidRDefault="00EC5C1E" w:rsidP="00EC5C1E">
            <w:pPr>
              <w:pStyle w:val="spacer"/>
            </w:pPr>
          </w:p>
        </w:tc>
        <w:tc>
          <w:tcPr>
            <w:tcW w:w="6118" w:type="dxa"/>
            <w:gridSpan w:val="4"/>
          </w:tcPr>
          <w:p w14:paraId="2B5397FC" w14:textId="77777777" w:rsidR="00EC5C1E" w:rsidRDefault="00EC5C1E" w:rsidP="00EC5C1E">
            <w:pPr>
              <w:pStyle w:val="spacer"/>
            </w:pPr>
          </w:p>
        </w:tc>
      </w:tr>
      <w:tr w:rsidR="00EC5C1E" w14:paraId="3FF9A9BE" w14:textId="77777777" w:rsidTr="00EC5C1E">
        <w:tc>
          <w:tcPr>
            <w:tcW w:w="2908" w:type="dxa"/>
            <w:vMerge w:val="restart"/>
          </w:tcPr>
          <w:p w14:paraId="643F7BC1" w14:textId="77777777" w:rsidR="00EC5C1E" w:rsidRPr="0084371F" w:rsidRDefault="00EC5C1E" w:rsidP="00EC5C1E">
            <w:pPr>
              <w:pStyle w:val="element"/>
            </w:pPr>
            <w:r w:rsidRPr="0084371F">
              <w:t>1</w:t>
            </w:r>
            <w:r w:rsidR="00344551">
              <w:t>.</w:t>
            </w:r>
            <w:r w:rsidRPr="003137DE">
              <w:tab/>
              <w:t>Apply verbal communication skills in group discussions</w:t>
            </w:r>
          </w:p>
        </w:tc>
        <w:tc>
          <w:tcPr>
            <w:tcW w:w="635" w:type="dxa"/>
            <w:gridSpan w:val="2"/>
          </w:tcPr>
          <w:p w14:paraId="727B9252" w14:textId="77777777" w:rsidR="00EC5C1E" w:rsidRDefault="00EC5C1E" w:rsidP="00EC5C1E">
            <w:pPr>
              <w:pStyle w:val="PC"/>
            </w:pPr>
            <w:r>
              <w:t>1.1</w:t>
            </w:r>
          </w:p>
        </w:tc>
        <w:tc>
          <w:tcPr>
            <w:tcW w:w="5483" w:type="dxa"/>
            <w:gridSpan w:val="2"/>
          </w:tcPr>
          <w:p w14:paraId="09A9539F" w14:textId="77777777" w:rsidR="00EC5C1E" w:rsidRPr="004D041E" w:rsidRDefault="00EC5C1E" w:rsidP="00EC5C1E">
            <w:pPr>
              <w:pStyle w:val="PC"/>
              <w:keepNext/>
            </w:pPr>
            <w:r w:rsidRPr="004D041E">
              <w:t xml:space="preserve">Determine the </w:t>
            </w:r>
            <w:r w:rsidRPr="004D041E">
              <w:rPr>
                <w:b/>
                <w:i/>
              </w:rPr>
              <w:t>participation requirements</w:t>
            </w:r>
            <w:r>
              <w:t xml:space="preserve"> of the group discussion</w:t>
            </w:r>
          </w:p>
        </w:tc>
      </w:tr>
      <w:tr w:rsidR="00EC5C1E" w14:paraId="60B39F5B" w14:textId="77777777" w:rsidTr="00EC5C1E">
        <w:tc>
          <w:tcPr>
            <w:tcW w:w="2908" w:type="dxa"/>
            <w:vMerge/>
          </w:tcPr>
          <w:p w14:paraId="67F1B397" w14:textId="77777777" w:rsidR="00EC5C1E" w:rsidRPr="0084371F" w:rsidRDefault="00EC5C1E" w:rsidP="00EC5C1E">
            <w:pPr>
              <w:pStyle w:val="element"/>
            </w:pPr>
          </w:p>
        </w:tc>
        <w:tc>
          <w:tcPr>
            <w:tcW w:w="635" w:type="dxa"/>
            <w:gridSpan w:val="2"/>
          </w:tcPr>
          <w:p w14:paraId="3E839254" w14:textId="77777777" w:rsidR="00EC5C1E" w:rsidRDefault="00EC5C1E" w:rsidP="00EC5C1E">
            <w:pPr>
              <w:pStyle w:val="PC"/>
            </w:pPr>
            <w:r>
              <w:t>1.2</w:t>
            </w:r>
          </w:p>
        </w:tc>
        <w:tc>
          <w:tcPr>
            <w:tcW w:w="5483" w:type="dxa"/>
            <w:gridSpan w:val="2"/>
          </w:tcPr>
          <w:p w14:paraId="58917EA0" w14:textId="77777777" w:rsidR="00EC5C1E" w:rsidRPr="004D041E" w:rsidRDefault="00EC5C1E" w:rsidP="00EC5C1E">
            <w:pPr>
              <w:pStyle w:val="PC"/>
              <w:keepNext/>
            </w:pPr>
            <w:r w:rsidRPr="00722153">
              <w:t>Negotiate</w:t>
            </w:r>
            <w:r>
              <w:t xml:space="preserve"> academic</w:t>
            </w:r>
            <w:r w:rsidRPr="00722153">
              <w:t xml:space="preserve"> discussion topic</w:t>
            </w:r>
            <w:r>
              <w:t>/s</w:t>
            </w:r>
            <w:r w:rsidRPr="004D041E">
              <w:t xml:space="preserve"> with others as required</w:t>
            </w:r>
          </w:p>
        </w:tc>
      </w:tr>
      <w:tr w:rsidR="00EC5C1E" w14:paraId="1583F4EC" w14:textId="77777777" w:rsidTr="00EC5C1E">
        <w:tc>
          <w:tcPr>
            <w:tcW w:w="2908" w:type="dxa"/>
            <w:vMerge/>
          </w:tcPr>
          <w:p w14:paraId="65F56117" w14:textId="77777777" w:rsidR="00EC5C1E" w:rsidRPr="0084371F" w:rsidRDefault="00EC5C1E" w:rsidP="00EC5C1E">
            <w:pPr>
              <w:pStyle w:val="element"/>
            </w:pPr>
          </w:p>
        </w:tc>
        <w:tc>
          <w:tcPr>
            <w:tcW w:w="635" w:type="dxa"/>
            <w:gridSpan w:val="2"/>
          </w:tcPr>
          <w:p w14:paraId="119A92F0" w14:textId="77777777" w:rsidR="00EC5C1E" w:rsidRDefault="00EC5C1E" w:rsidP="00EC5C1E">
            <w:pPr>
              <w:pStyle w:val="PC"/>
            </w:pPr>
            <w:r>
              <w:t>1.3</w:t>
            </w:r>
          </w:p>
        </w:tc>
        <w:tc>
          <w:tcPr>
            <w:tcW w:w="5483" w:type="dxa"/>
            <w:gridSpan w:val="2"/>
          </w:tcPr>
          <w:p w14:paraId="7203C405" w14:textId="77777777" w:rsidR="00EC5C1E" w:rsidRPr="004D041E" w:rsidRDefault="00EC5C1E" w:rsidP="00EC5C1E">
            <w:pPr>
              <w:pStyle w:val="PC"/>
              <w:keepNext/>
            </w:pPr>
            <w:r w:rsidRPr="004D041E">
              <w:t xml:space="preserve">Complete required preparation for </w:t>
            </w:r>
            <w:r>
              <w:t>group discussion</w:t>
            </w:r>
          </w:p>
        </w:tc>
      </w:tr>
      <w:tr w:rsidR="00EC5C1E" w14:paraId="1633096B" w14:textId="77777777" w:rsidTr="00EC5C1E">
        <w:tc>
          <w:tcPr>
            <w:tcW w:w="2908" w:type="dxa"/>
            <w:vMerge/>
          </w:tcPr>
          <w:p w14:paraId="0257B404" w14:textId="77777777" w:rsidR="00EC5C1E" w:rsidRPr="0084371F" w:rsidRDefault="00EC5C1E" w:rsidP="00EC5C1E">
            <w:pPr>
              <w:pStyle w:val="element"/>
            </w:pPr>
          </w:p>
        </w:tc>
        <w:tc>
          <w:tcPr>
            <w:tcW w:w="635" w:type="dxa"/>
            <w:gridSpan w:val="2"/>
          </w:tcPr>
          <w:p w14:paraId="79A1AC5B" w14:textId="77777777" w:rsidR="00EC5C1E" w:rsidRDefault="00EC5C1E" w:rsidP="00EC5C1E">
            <w:pPr>
              <w:pStyle w:val="PC"/>
            </w:pPr>
            <w:r>
              <w:t>1.4</w:t>
            </w:r>
          </w:p>
        </w:tc>
        <w:tc>
          <w:tcPr>
            <w:tcW w:w="5483" w:type="dxa"/>
            <w:gridSpan w:val="2"/>
          </w:tcPr>
          <w:p w14:paraId="4A5E1406" w14:textId="77777777" w:rsidR="00EC5C1E" w:rsidRPr="004D041E" w:rsidRDefault="00EC5C1E" w:rsidP="00EC5C1E">
            <w:pPr>
              <w:pStyle w:val="PC"/>
              <w:keepNext/>
            </w:pPr>
            <w:r w:rsidRPr="004D041E">
              <w:t xml:space="preserve">Apply </w:t>
            </w:r>
            <w:r w:rsidRPr="00025D20">
              <w:rPr>
                <w:b/>
                <w:i/>
              </w:rPr>
              <w:t xml:space="preserve">group </w:t>
            </w:r>
            <w:r>
              <w:rPr>
                <w:b/>
                <w:i/>
              </w:rPr>
              <w:t>discussion</w:t>
            </w:r>
            <w:r w:rsidRPr="00025D20">
              <w:rPr>
                <w:b/>
                <w:i/>
              </w:rPr>
              <w:t xml:space="preserve"> </w:t>
            </w:r>
            <w:r w:rsidRPr="00A5788E">
              <w:rPr>
                <w:b/>
                <w:i/>
              </w:rPr>
              <w:t>techniques</w:t>
            </w:r>
            <w:r>
              <w:t xml:space="preserve"> to discuss selected topic/s</w:t>
            </w:r>
          </w:p>
        </w:tc>
      </w:tr>
      <w:tr w:rsidR="00EC5C1E" w14:paraId="1EF52C5A" w14:textId="77777777" w:rsidTr="00EC5C1E">
        <w:tc>
          <w:tcPr>
            <w:tcW w:w="2908" w:type="dxa"/>
            <w:vMerge/>
          </w:tcPr>
          <w:p w14:paraId="3EFCFC2D" w14:textId="77777777" w:rsidR="00EC5C1E" w:rsidRPr="0084371F" w:rsidRDefault="00EC5C1E" w:rsidP="00EC5C1E">
            <w:pPr>
              <w:pStyle w:val="element"/>
            </w:pPr>
          </w:p>
        </w:tc>
        <w:tc>
          <w:tcPr>
            <w:tcW w:w="635" w:type="dxa"/>
            <w:gridSpan w:val="2"/>
          </w:tcPr>
          <w:p w14:paraId="0A632DEE" w14:textId="77777777" w:rsidR="00EC5C1E" w:rsidRDefault="00EC5C1E" w:rsidP="00EC5C1E">
            <w:pPr>
              <w:pStyle w:val="PC"/>
            </w:pPr>
            <w:r>
              <w:t>1.5</w:t>
            </w:r>
          </w:p>
        </w:tc>
        <w:tc>
          <w:tcPr>
            <w:tcW w:w="5483" w:type="dxa"/>
            <w:gridSpan w:val="2"/>
          </w:tcPr>
          <w:p w14:paraId="19E5C64D" w14:textId="77777777" w:rsidR="00EC5C1E" w:rsidRPr="004D041E" w:rsidRDefault="00EC5C1E" w:rsidP="00EC5C1E">
            <w:pPr>
              <w:pStyle w:val="PC"/>
              <w:keepNext/>
            </w:pPr>
            <w:r w:rsidRPr="004D041E">
              <w:t xml:space="preserve">Apply </w:t>
            </w:r>
            <w:r w:rsidRPr="004D041E">
              <w:rPr>
                <w:b/>
                <w:i/>
              </w:rPr>
              <w:t>critical thinking</w:t>
            </w:r>
            <w:r w:rsidRPr="004D041E">
              <w:t xml:space="preserve"> in response to </w:t>
            </w:r>
            <w:r>
              <w:t>discussion</w:t>
            </w:r>
            <w:r w:rsidRPr="004D041E">
              <w:t xml:space="preserve"> </w:t>
            </w:r>
          </w:p>
        </w:tc>
      </w:tr>
      <w:tr w:rsidR="00EC5C1E" w14:paraId="4A622503" w14:textId="77777777" w:rsidTr="00EC5C1E">
        <w:tc>
          <w:tcPr>
            <w:tcW w:w="2908" w:type="dxa"/>
            <w:vMerge/>
          </w:tcPr>
          <w:p w14:paraId="3EB32AE6" w14:textId="77777777" w:rsidR="00EC5C1E" w:rsidRPr="0084371F" w:rsidRDefault="00EC5C1E" w:rsidP="00EC5C1E">
            <w:pPr>
              <w:pStyle w:val="element"/>
            </w:pPr>
          </w:p>
        </w:tc>
        <w:tc>
          <w:tcPr>
            <w:tcW w:w="635" w:type="dxa"/>
            <w:gridSpan w:val="2"/>
          </w:tcPr>
          <w:p w14:paraId="7A8187DA" w14:textId="77777777" w:rsidR="00EC5C1E" w:rsidRDefault="00EC5C1E" w:rsidP="00EC5C1E">
            <w:pPr>
              <w:pStyle w:val="PC"/>
            </w:pPr>
            <w:r>
              <w:t>1.6</w:t>
            </w:r>
          </w:p>
        </w:tc>
        <w:tc>
          <w:tcPr>
            <w:tcW w:w="5483" w:type="dxa"/>
            <w:gridSpan w:val="2"/>
          </w:tcPr>
          <w:p w14:paraId="5645AF47" w14:textId="77777777" w:rsidR="00EC5C1E" w:rsidRPr="004D041E" w:rsidRDefault="00EC5C1E" w:rsidP="00EC5C1E">
            <w:pPr>
              <w:pStyle w:val="PC"/>
              <w:keepNext/>
            </w:pPr>
            <w:r w:rsidRPr="004D041E">
              <w:t>Ask questions of others to further explore topic</w:t>
            </w:r>
            <w:r>
              <w:t>/s</w:t>
            </w:r>
          </w:p>
        </w:tc>
      </w:tr>
      <w:tr w:rsidR="00EC5C1E" w14:paraId="6F39E552" w14:textId="77777777" w:rsidTr="00EC5C1E">
        <w:tc>
          <w:tcPr>
            <w:tcW w:w="2908" w:type="dxa"/>
          </w:tcPr>
          <w:p w14:paraId="3232C559" w14:textId="77777777" w:rsidR="00EC5C1E" w:rsidRPr="0084371F" w:rsidRDefault="00EC5C1E" w:rsidP="00EC5C1E">
            <w:pPr>
              <w:pStyle w:val="spacer"/>
            </w:pPr>
          </w:p>
        </w:tc>
        <w:tc>
          <w:tcPr>
            <w:tcW w:w="635" w:type="dxa"/>
            <w:gridSpan w:val="2"/>
          </w:tcPr>
          <w:p w14:paraId="60C9B854" w14:textId="77777777" w:rsidR="00EC5C1E" w:rsidRDefault="00EC5C1E" w:rsidP="00EC5C1E">
            <w:pPr>
              <w:pStyle w:val="spacer"/>
            </w:pPr>
          </w:p>
        </w:tc>
        <w:tc>
          <w:tcPr>
            <w:tcW w:w="5483" w:type="dxa"/>
            <w:gridSpan w:val="2"/>
          </w:tcPr>
          <w:p w14:paraId="35B155EB" w14:textId="77777777" w:rsidR="00EC5C1E" w:rsidRPr="004D041E" w:rsidRDefault="00EC5C1E" w:rsidP="00EC5C1E">
            <w:pPr>
              <w:pStyle w:val="spacer"/>
            </w:pPr>
          </w:p>
        </w:tc>
      </w:tr>
      <w:tr w:rsidR="00EC5C1E" w14:paraId="1952E71A" w14:textId="77777777" w:rsidTr="00EC5C1E">
        <w:tc>
          <w:tcPr>
            <w:tcW w:w="2908" w:type="dxa"/>
            <w:vMerge w:val="restart"/>
          </w:tcPr>
          <w:p w14:paraId="1B1F6989" w14:textId="77777777" w:rsidR="00EC5C1E" w:rsidRDefault="00EC5C1E" w:rsidP="00EC5C1E">
            <w:pPr>
              <w:pStyle w:val="element"/>
            </w:pPr>
            <w:r>
              <w:t xml:space="preserve">2. </w:t>
            </w:r>
            <w:r w:rsidRPr="004D041E">
              <w:t>Apply verbal communication skills to academic projects</w:t>
            </w:r>
          </w:p>
        </w:tc>
        <w:tc>
          <w:tcPr>
            <w:tcW w:w="650" w:type="dxa"/>
            <w:gridSpan w:val="3"/>
          </w:tcPr>
          <w:p w14:paraId="1F20723B" w14:textId="77777777" w:rsidR="00EC5C1E" w:rsidRDefault="00EC5C1E" w:rsidP="00EC5C1E">
            <w:pPr>
              <w:pStyle w:val="PC"/>
            </w:pPr>
            <w:r>
              <w:t>2.1</w:t>
            </w:r>
          </w:p>
        </w:tc>
        <w:tc>
          <w:tcPr>
            <w:tcW w:w="5468" w:type="dxa"/>
          </w:tcPr>
          <w:p w14:paraId="3ACB0385" w14:textId="77777777" w:rsidR="00EC5C1E" w:rsidRPr="004D041E" w:rsidRDefault="00EC5C1E" w:rsidP="00EC5C1E">
            <w:pPr>
              <w:pStyle w:val="PC"/>
              <w:keepNext/>
            </w:pPr>
            <w:r>
              <w:t>Discuss and confirm the outcome of the project with others</w:t>
            </w:r>
          </w:p>
        </w:tc>
      </w:tr>
      <w:tr w:rsidR="00EC5C1E" w14:paraId="1C5EC378" w14:textId="77777777" w:rsidTr="00EC5C1E">
        <w:tc>
          <w:tcPr>
            <w:tcW w:w="2908" w:type="dxa"/>
            <w:vMerge/>
          </w:tcPr>
          <w:p w14:paraId="1C78857F" w14:textId="77777777" w:rsidR="00EC5C1E" w:rsidRDefault="00EC5C1E" w:rsidP="00EC5C1E"/>
        </w:tc>
        <w:tc>
          <w:tcPr>
            <w:tcW w:w="650" w:type="dxa"/>
            <w:gridSpan w:val="3"/>
          </w:tcPr>
          <w:p w14:paraId="56A623B0" w14:textId="77777777" w:rsidR="00EC5C1E" w:rsidRPr="0062798B" w:rsidRDefault="00EC5C1E" w:rsidP="00EC5C1E">
            <w:pPr>
              <w:pStyle w:val="PC"/>
            </w:pPr>
            <w:r>
              <w:t>2.2</w:t>
            </w:r>
          </w:p>
        </w:tc>
        <w:tc>
          <w:tcPr>
            <w:tcW w:w="5468" w:type="dxa"/>
          </w:tcPr>
          <w:p w14:paraId="3EB40CE0" w14:textId="77777777" w:rsidR="00EC5C1E" w:rsidRPr="0062798B" w:rsidRDefault="00EC5C1E" w:rsidP="00EC5C1E">
            <w:pPr>
              <w:pStyle w:val="PC"/>
              <w:keepNext/>
            </w:pPr>
            <w:r>
              <w:t>Identify and n</w:t>
            </w:r>
            <w:r w:rsidRPr="00C96C4A">
              <w:t xml:space="preserve">egotiate </w:t>
            </w:r>
            <w:r w:rsidRPr="00C96C4A">
              <w:rPr>
                <w:b/>
                <w:i/>
              </w:rPr>
              <w:t>tasks</w:t>
            </w:r>
            <w:r w:rsidRPr="0062798B">
              <w:t xml:space="preserve"> with others as required</w:t>
            </w:r>
          </w:p>
        </w:tc>
      </w:tr>
      <w:tr w:rsidR="00EC5C1E" w14:paraId="4AD4E305" w14:textId="77777777" w:rsidTr="00EC5C1E">
        <w:tc>
          <w:tcPr>
            <w:tcW w:w="2908" w:type="dxa"/>
            <w:vMerge/>
          </w:tcPr>
          <w:p w14:paraId="7A7DA11E" w14:textId="77777777" w:rsidR="00EC5C1E" w:rsidRDefault="00EC5C1E" w:rsidP="00EC5C1E"/>
        </w:tc>
        <w:tc>
          <w:tcPr>
            <w:tcW w:w="650" w:type="dxa"/>
            <w:gridSpan w:val="3"/>
          </w:tcPr>
          <w:p w14:paraId="409AE386" w14:textId="77777777" w:rsidR="00EC5C1E" w:rsidRDefault="00EC5C1E" w:rsidP="00EC5C1E">
            <w:pPr>
              <w:pStyle w:val="PC"/>
            </w:pPr>
            <w:r>
              <w:t>2.3</w:t>
            </w:r>
          </w:p>
        </w:tc>
        <w:tc>
          <w:tcPr>
            <w:tcW w:w="5468" w:type="dxa"/>
          </w:tcPr>
          <w:p w14:paraId="11176D9D" w14:textId="77777777" w:rsidR="00EC5C1E" w:rsidRPr="004D041E" w:rsidRDefault="00EC5C1E" w:rsidP="00EC5C1E">
            <w:pPr>
              <w:pStyle w:val="PC"/>
              <w:keepNext/>
            </w:pPr>
            <w:r w:rsidRPr="004D041E">
              <w:t xml:space="preserve">Prepare questions / prompts and supporting documentation </w:t>
            </w:r>
          </w:p>
        </w:tc>
      </w:tr>
      <w:tr w:rsidR="00EC5C1E" w14:paraId="2F1CD708" w14:textId="77777777" w:rsidTr="00EC5C1E">
        <w:tc>
          <w:tcPr>
            <w:tcW w:w="2908" w:type="dxa"/>
            <w:vMerge/>
          </w:tcPr>
          <w:p w14:paraId="64161F7D" w14:textId="77777777" w:rsidR="00EC5C1E" w:rsidRDefault="00EC5C1E" w:rsidP="00EC5C1E"/>
        </w:tc>
        <w:tc>
          <w:tcPr>
            <w:tcW w:w="650" w:type="dxa"/>
            <w:gridSpan w:val="3"/>
          </w:tcPr>
          <w:p w14:paraId="3FC2F519" w14:textId="77777777" w:rsidR="00EC5C1E" w:rsidRDefault="00EC5C1E" w:rsidP="00EC5C1E">
            <w:pPr>
              <w:pStyle w:val="PC"/>
            </w:pPr>
            <w:r>
              <w:t>2.4</w:t>
            </w:r>
          </w:p>
        </w:tc>
        <w:tc>
          <w:tcPr>
            <w:tcW w:w="5468" w:type="dxa"/>
          </w:tcPr>
          <w:p w14:paraId="35418F22" w14:textId="77777777" w:rsidR="00EC5C1E" w:rsidRPr="004D041E" w:rsidRDefault="00EC5C1E" w:rsidP="00EC5C1E">
            <w:pPr>
              <w:pStyle w:val="PC"/>
              <w:keepNext/>
            </w:pPr>
            <w:r w:rsidRPr="004D041E">
              <w:t>Check appropriateness of questions with others</w:t>
            </w:r>
          </w:p>
        </w:tc>
      </w:tr>
      <w:tr w:rsidR="00EC5C1E" w14:paraId="29032D77" w14:textId="77777777" w:rsidTr="00EC5C1E">
        <w:tc>
          <w:tcPr>
            <w:tcW w:w="2908" w:type="dxa"/>
            <w:vMerge/>
          </w:tcPr>
          <w:p w14:paraId="007212EB" w14:textId="77777777" w:rsidR="00EC5C1E" w:rsidRDefault="00EC5C1E" w:rsidP="00EC5C1E"/>
        </w:tc>
        <w:tc>
          <w:tcPr>
            <w:tcW w:w="650" w:type="dxa"/>
            <w:gridSpan w:val="3"/>
          </w:tcPr>
          <w:p w14:paraId="334C8003" w14:textId="77777777" w:rsidR="00EC5C1E" w:rsidRDefault="00EC5C1E" w:rsidP="00EC5C1E">
            <w:pPr>
              <w:pStyle w:val="PC"/>
            </w:pPr>
            <w:r>
              <w:t>2.5</w:t>
            </w:r>
          </w:p>
        </w:tc>
        <w:tc>
          <w:tcPr>
            <w:tcW w:w="5468" w:type="dxa"/>
          </w:tcPr>
          <w:p w14:paraId="18D7C73D" w14:textId="77777777" w:rsidR="00EC5C1E" w:rsidRPr="004D041E" w:rsidRDefault="00EC5C1E" w:rsidP="00EC5C1E">
            <w:pPr>
              <w:pStyle w:val="PC"/>
              <w:keepNext/>
            </w:pPr>
            <w:r>
              <w:t>Identify problems or issues and propose solutions where appropriate</w:t>
            </w:r>
          </w:p>
        </w:tc>
      </w:tr>
      <w:tr w:rsidR="00EC5C1E" w14:paraId="0A7E2B88" w14:textId="77777777" w:rsidTr="00EC5C1E">
        <w:tc>
          <w:tcPr>
            <w:tcW w:w="2908" w:type="dxa"/>
            <w:vMerge/>
          </w:tcPr>
          <w:p w14:paraId="79F3F632" w14:textId="77777777" w:rsidR="00EC5C1E" w:rsidRDefault="00EC5C1E" w:rsidP="00EC5C1E"/>
        </w:tc>
        <w:tc>
          <w:tcPr>
            <w:tcW w:w="650" w:type="dxa"/>
            <w:gridSpan w:val="3"/>
          </w:tcPr>
          <w:p w14:paraId="1F38DB0F" w14:textId="77777777" w:rsidR="00EC5C1E" w:rsidRDefault="00EC5C1E" w:rsidP="00EC5C1E">
            <w:pPr>
              <w:pStyle w:val="PC"/>
            </w:pPr>
            <w:r>
              <w:t>2.6</w:t>
            </w:r>
          </w:p>
        </w:tc>
        <w:tc>
          <w:tcPr>
            <w:tcW w:w="5468" w:type="dxa"/>
          </w:tcPr>
          <w:p w14:paraId="6338861E" w14:textId="77777777" w:rsidR="00EC5C1E" w:rsidRPr="004D041E" w:rsidRDefault="00EC5C1E" w:rsidP="00EC5C1E">
            <w:pPr>
              <w:pStyle w:val="PC"/>
              <w:keepNext/>
            </w:pPr>
            <w:r>
              <w:t>Complete the project with others</w:t>
            </w:r>
          </w:p>
        </w:tc>
      </w:tr>
      <w:tr w:rsidR="00EC5C1E" w14:paraId="0A8AEC2E" w14:textId="77777777" w:rsidTr="00EC5C1E">
        <w:tc>
          <w:tcPr>
            <w:tcW w:w="2908" w:type="dxa"/>
            <w:vMerge/>
          </w:tcPr>
          <w:p w14:paraId="2558B2D6" w14:textId="77777777" w:rsidR="00EC5C1E" w:rsidRDefault="00EC5C1E" w:rsidP="00EC5C1E"/>
        </w:tc>
        <w:tc>
          <w:tcPr>
            <w:tcW w:w="650" w:type="dxa"/>
            <w:gridSpan w:val="3"/>
          </w:tcPr>
          <w:p w14:paraId="56D17895" w14:textId="77777777" w:rsidR="00EC5C1E" w:rsidRDefault="00EC5C1E" w:rsidP="00EC5C1E">
            <w:pPr>
              <w:pStyle w:val="PC"/>
            </w:pPr>
            <w:r>
              <w:t>2.7</w:t>
            </w:r>
          </w:p>
        </w:tc>
        <w:tc>
          <w:tcPr>
            <w:tcW w:w="5468" w:type="dxa"/>
          </w:tcPr>
          <w:p w14:paraId="3D0BD8DA" w14:textId="77777777" w:rsidR="00EC5C1E" w:rsidRPr="004D041E" w:rsidRDefault="00EC5C1E" w:rsidP="00EC5C1E">
            <w:pPr>
              <w:pStyle w:val="PC"/>
              <w:keepNext/>
            </w:pPr>
            <w:r w:rsidRPr="006276D1">
              <w:rPr>
                <w:b/>
              </w:rPr>
              <w:t>Evaluate</w:t>
            </w:r>
            <w:r w:rsidRPr="004D041E">
              <w:t xml:space="preserve"> </w:t>
            </w:r>
            <w:r w:rsidRPr="006276D1">
              <w:t>project outcomes</w:t>
            </w:r>
            <w:r>
              <w:rPr>
                <w:b/>
                <w:i/>
              </w:rPr>
              <w:t xml:space="preserve"> </w:t>
            </w:r>
            <w:r w:rsidRPr="004D041E">
              <w:t>with others</w:t>
            </w:r>
          </w:p>
        </w:tc>
      </w:tr>
      <w:tr w:rsidR="00EC5C1E" w14:paraId="34EBB728" w14:textId="77777777" w:rsidTr="00EC5C1E">
        <w:tc>
          <w:tcPr>
            <w:tcW w:w="2908" w:type="dxa"/>
          </w:tcPr>
          <w:p w14:paraId="0E93510B" w14:textId="77777777" w:rsidR="00EC5C1E" w:rsidRDefault="00EC5C1E" w:rsidP="00EC5C1E">
            <w:pPr>
              <w:pStyle w:val="spacer"/>
            </w:pPr>
          </w:p>
        </w:tc>
        <w:tc>
          <w:tcPr>
            <w:tcW w:w="6118" w:type="dxa"/>
            <w:gridSpan w:val="4"/>
          </w:tcPr>
          <w:p w14:paraId="4498CC8B" w14:textId="77777777" w:rsidR="00EC5C1E" w:rsidRDefault="00EC5C1E" w:rsidP="00EC5C1E">
            <w:pPr>
              <w:pStyle w:val="spacer"/>
            </w:pPr>
          </w:p>
        </w:tc>
      </w:tr>
      <w:tr w:rsidR="00EC5C1E" w14:paraId="1825BA73" w14:textId="77777777" w:rsidTr="00EC5C1E">
        <w:tc>
          <w:tcPr>
            <w:tcW w:w="2908" w:type="dxa"/>
            <w:vMerge w:val="restart"/>
          </w:tcPr>
          <w:p w14:paraId="51DE3805" w14:textId="77777777" w:rsidR="00EC5C1E" w:rsidRDefault="00EC5C1E" w:rsidP="00EC5C1E">
            <w:pPr>
              <w:pStyle w:val="element"/>
            </w:pPr>
            <w:r>
              <w:t>3</w:t>
            </w:r>
            <w:r w:rsidR="00344551">
              <w:t>.</w:t>
            </w:r>
            <w:r>
              <w:tab/>
            </w:r>
            <w:r w:rsidRPr="004D041E">
              <w:t>Make a formal presentation in an</w:t>
            </w:r>
            <w:r>
              <w:t xml:space="preserve"> academic context</w:t>
            </w:r>
          </w:p>
        </w:tc>
        <w:tc>
          <w:tcPr>
            <w:tcW w:w="635" w:type="dxa"/>
            <w:gridSpan w:val="2"/>
          </w:tcPr>
          <w:p w14:paraId="55180463" w14:textId="77777777" w:rsidR="00EC5C1E" w:rsidRDefault="00EC5C1E" w:rsidP="00EC5C1E">
            <w:pPr>
              <w:pStyle w:val="PC"/>
            </w:pPr>
            <w:r>
              <w:t>3.1</w:t>
            </w:r>
          </w:p>
        </w:tc>
        <w:tc>
          <w:tcPr>
            <w:tcW w:w="5483" w:type="dxa"/>
            <w:gridSpan w:val="2"/>
          </w:tcPr>
          <w:p w14:paraId="156D2B60" w14:textId="77777777" w:rsidR="00EC5C1E" w:rsidRPr="004D041E" w:rsidRDefault="00EC5C1E" w:rsidP="00EC5C1E">
            <w:pPr>
              <w:pStyle w:val="PC"/>
              <w:keepNext/>
            </w:pPr>
            <w:r w:rsidRPr="004D041E">
              <w:t xml:space="preserve">Determine </w:t>
            </w:r>
            <w:r w:rsidRPr="004D041E">
              <w:rPr>
                <w:b/>
                <w:i/>
              </w:rPr>
              <w:t>purpose and audience</w:t>
            </w:r>
            <w:r w:rsidRPr="004D041E">
              <w:t xml:space="preserve"> for presentation</w:t>
            </w:r>
          </w:p>
        </w:tc>
      </w:tr>
      <w:tr w:rsidR="00EC5C1E" w14:paraId="0E10A837" w14:textId="77777777" w:rsidTr="00EC5C1E">
        <w:tc>
          <w:tcPr>
            <w:tcW w:w="2908" w:type="dxa"/>
            <w:vMerge/>
          </w:tcPr>
          <w:p w14:paraId="7A6E8692" w14:textId="77777777" w:rsidR="00EC5C1E" w:rsidRDefault="00EC5C1E" w:rsidP="00EC5C1E"/>
        </w:tc>
        <w:tc>
          <w:tcPr>
            <w:tcW w:w="635" w:type="dxa"/>
            <w:gridSpan w:val="2"/>
          </w:tcPr>
          <w:p w14:paraId="7D2D8319" w14:textId="77777777" w:rsidR="00EC5C1E" w:rsidRDefault="00EC5C1E" w:rsidP="00EC5C1E">
            <w:pPr>
              <w:pStyle w:val="PC"/>
            </w:pPr>
            <w:r>
              <w:t>3.2</w:t>
            </w:r>
          </w:p>
        </w:tc>
        <w:tc>
          <w:tcPr>
            <w:tcW w:w="5483" w:type="dxa"/>
            <w:gridSpan w:val="2"/>
          </w:tcPr>
          <w:p w14:paraId="560B6438" w14:textId="77777777" w:rsidR="00EC5C1E" w:rsidRPr="004D041E" w:rsidRDefault="00EC5C1E" w:rsidP="00EC5C1E">
            <w:pPr>
              <w:pStyle w:val="PC"/>
              <w:keepNext/>
            </w:pPr>
            <w:r w:rsidRPr="004D041E">
              <w:t xml:space="preserve">Research the </w:t>
            </w:r>
            <w:r w:rsidRPr="004D041E">
              <w:rPr>
                <w:b/>
                <w:i/>
              </w:rPr>
              <w:t>features of successful academic presentations</w:t>
            </w:r>
            <w:r w:rsidRPr="004D041E">
              <w:t xml:space="preserve"> </w:t>
            </w:r>
          </w:p>
        </w:tc>
      </w:tr>
      <w:tr w:rsidR="00EC5C1E" w14:paraId="28C3E68E" w14:textId="77777777" w:rsidTr="00EC5C1E">
        <w:tc>
          <w:tcPr>
            <w:tcW w:w="2908" w:type="dxa"/>
            <w:vMerge/>
          </w:tcPr>
          <w:p w14:paraId="301200BA" w14:textId="77777777" w:rsidR="00EC5C1E" w:rsidRDefault="00EC5C1E" w:rsidP="00EC5C1E"/>
        </w:tc>
        <w:tc>
          <w:tcPr>
            <w:tcW w:w="635" w:type="dxa"/>
            <w:gridSpan w:val="2"/>
          </w:tcPr>
          <w:p w14:paraId="3DB2A2A2" w14:textId="77777777" w:rsidR="00EC5C1E" w:rsidRDefault="00EC5C1E" w:rsidP="00EC5C1E">
            <w:pPr>
              <w:pStyle w:val="PC"/>
            </w:pPr>
            <w:r>
              <w:t>3.3</w:t>
            </w:r>
          </w:p>
        </w:tc>
        <w:tc>
          <w:tcPr>
            <w:tcW w:w="5483" w:type="dxa"/>
            <w:gridSpan w:val="2"/>
          </w:tcPr>
          <w:p w14:paraId="0915EA23" w14:textId="77777777" w:rsidR="00EC5C1E" w:rsidRPr="004D041E" w:rsidRDefault="00EC5C1E" w:rsidP="00EC5C1E">
            <w:pPr>
              <w:pStyle w:val="PC"/>
              <w:keepNext/>
            </w:pPr>
            <w:r w:rsidRPr="004D041E">
              <w:t xml:space="preserve">Structure presentation according to agreed criteria and academic presentation </w:t>
            </w:r>
            <w:r w:rsidRPr="004D041E">
              <w:rPr>
                <w:b/>
                <w:i/>
              </w:rPr>
              <w:t>format</w:t>
            </w:r>
            <w:r w:rsidRPr="004D041E">
              <w:t xml:space="preserve"> </w:t>
            </w:r>
          </w:p>
        </w:tc>
      </w:tr>
      <w:tr w:rsidR="00EC5C1E" w14:paraId="3FD8246A" w14:textId="77777777" w:rsidTr="00EC5C1E">
        <w:tc>
          <w:tcPr>
            <w:tcW w:w="2908" w:type="dxa"/>
            <w:vMerge/>
          </w:tcPr>
          <w:p w14:paraId="7E70A502" w14:textId="77777777" w:rsidR="00EC5C1E" w:rsidRDefault="00EC5C1E" w:rsidP="00EC5C1E"/>
        </w:tc>
        <w:tc>
          <w:tcPr>
            <w:tcW w:w="635" w:type="dxa"/>
            <w:gridSpan w:val="2"/>
          </w:tcPr>
          <w:p w14:paraId="42772C3F" w14:textId="77777777" w:rsidR="00EC5C1E" w:rsidRDefault="00EC5C1E" w:rsidP="00EC5C1E">
            <w:pPr>
              <w:pStyle w:val="PC"/>
            </w:pPr>
            <w:r>
              <w:t>3.4</w:t>
            </w:r>
          </w:p>
        </w:tc>
        <w:tc>
          <w:tcPr>
            <w:tcW w:w="5483" w:type="dxa"/>
            <w:gridSpan w:val="2"/>
          </w:tcPr>
          <w:p w14:paraId="70E943BA" w14:textId="77777777" w:rsidR="00EC5C1E" w:rsidRPr="004D041E" w:rsidRDefault="00EC5C1E" w:rsidP="00EC5C1E">
            <w:pPr>
              <w:pStyle w:val="PC"/>
              <w:keepNext/>
            </w:pPr>
            <w:r w:rsidRPr="004D041E">
              <w:t>Prepare visual, written and verbal content</w:t>
            </w:r>
          </w:p>
        </w:tc>
      </w:tr>
      <w:tr w:rsidR="00EC5C1E" w14:paraId="384D3359" w14:textId="77777777" w:rsidTr="00EC5C1E">
        <w:tc>
          <w:tcPr>
            <w:tcW w:w="2908" w:type="dxa"/>
            <w:vMerge/>
          </w:tcPr>
          <w:p w14:paraId="61F9DB6F" w14:textId="77777777" w:rsidR="00EC5C1E" w:rsidRDefault="00EC5C1E" w:rsidP="00EC5C1E"/>
        </w:tc>
        <w:tc>
          <w:tcPr>
            <w:tcW w:w="635" w:type="dxa"/>
            <w:gridSpan w:val="2"/>
          </w:tcPr>
          <w:p w14:paraId="496424DD" w14:textId="77777777" w:rsidR="00EC5C1E" w:rsidRDefault="00EC5C1E" w:rsidP="00EC5C1E">
            <w:pPr>
              <w:pStyle w:val="PC"/>
            </w:pPr>
            <w:r>
              <w:t>3.5</w:t>
            </w:r>
          </w:p>
        </w:tc>
        <w:tc>
          <w:tcPr>
            <w:tcW w:w="5483" w:type="dxa"/>
            <w:gridSpan w:val="2"/>
          </w:tcPr>
          <w:p w14:paraId="21E70F93" w14:textId="77777777" w:rsidR="00EC5C1E" w:rsidRPr="004D041E" w:rsidRDefault="00EC5C1E" w:rsidP="00EC5C1E">
            <w:pPr>
              <w:pStyle w:val="PC"/>
              <w:keepNext/>
            </w:pPr>
            <w:r w:rsidRPr="004D041E">
              <w:t xml:space="preserve">Deliver presentation effectively using </w:t>
            </w:r>
            <w:r w:rsidRPr="004D041E">
              <w:rPr>
                <w:b/>
                <w:i/>
              </w:rPr>
              <w:t>supports</w:t>
            </w:r>
          </w:p>
        </w:tc>
      </w:tr>
      <w:tr w:rsidR="00EC5C1E" w14:paraId="4D49B453" w14:textId="77777777" w:rsidTr="00EC5C1E">
        <w:tc>
          <w:tcPr>
            <w:tcW w:w="2908" w:type="dxa"/>
            <w:vMerge/>
          </w:tcPr>
          <w:p w14:paraId="04B7B8F9" w14:textId="77777777" w:rsidR="00EC5C1E" w:rsidRDefault="00EC5C1E" w:rsidP="00EC5C1E"/>
        </w:tc>
        <w:tc>
          <w:tcPr>
            <w:tcW w:w="635" w:type="dxa"/>
            <w:gridSpan w:val="2"/>
          </w:tcPr>
          <w:p w14:paraId="173FE18E" w14:textId="77777777" w:rsidR="00EC5C1E" w:rsidRDefault="00EC5C1E" w:rsidP="00EC5C1E">
            <w:pPr>
              <w:pStyle w:val="PC"/>
            </w:pPr>
            <w:r>
              <w:t>3.6</w:t>
            </w:r>
          </w:p>
        </w:tc>
        <w:tc>
          <w:tcPr>
            <w:tcW w:w="5483" w:type="dxa"/>
            <w:gridSpan w:val="2"/>
          </w:tcPr>
          <w:p w14:paraId="08BCC7CD" w14:textId="77777777" w:rsidR="00EC5C1E" w:rsidRPr="004D041E" w:rsidRDefault="00EC5C1E" w:rsidP="00EC5C1E">
            <w:pPr>
              <w:pStyle w:val="PC"/>
              <w:keepNext/>
            </w:pPr>
            <w:r w:rsidRPr="004D041E">
              <w:t>Invite and respond to questions</w:t>
            </w:r>
          </w:p>
        </w:tc>
      </w:tr>
      <w:tr w:rsidR="00EC5C1E" w14:paraId="1A00FE2C" w14:textId="77777777" w:rsidTr="00EC5C1E">
        <w:tc>
          <w:tcPr>
            <w:tcW w:w="2908" w:type="dxa"/>
            <w:vMerge/>
          </w:tcPr>
          <w:p w14:paraId="1F97BE7A" w14:textId="77777777" w:rsidR="00EC5C1E" w:rsidRDefault="00EC5C1E" w:rsidP="00EC5C1E"/>
        </w:tc>
        <w:tc>
          <w:tcPr>
            <w:tcW w:w="635" w:type="dxa"/>
            <w:gridSpan w:val="2"/>
          </w:tcPr>
          <w:p w14:paraId="1B731E7F" w14:textId="77777777" w:rsidR="00EC5C1E" w:rsidRDefault="00EC5C1E" w:rsidP="00EC5C1E">
            <w:pPr>
              <w:pStyle w:val="PC"/>
            </w:pPr>
            <w:r>
              <w:t>3.7</w:t>
            </w:r>
          </w:p>
        </w:tc>
        <w:tc>
          <w:tcPr>
            <w:tcW w:w="5483" w:type="dxa"/>
            <w:gridSpan w:val="2"/>
          </w:tcPr>
          <w:p w14:paraId="2A65AF40" w14:textId="77777777" w:rsidR="00EC5C1E" w:rsidRPr="004D041E" w:rsidRDefault="00EC5C1E" w:rsidP="00EC5C1E">
            <w:pPr>
              <w:pStyle w:val="PC"/>
              <w:keepNext/>
            </w:pPr>
            <w:r w:rsidRPr="00206459">
              <w:t>Evaluate effectiveness of presentation</w:t>
            </w:r>
            <w:r w:rsidRPr="004D041E">
              <w:t xml:space="preserve"> with others</w:t>
            </w:r>
          </w:p>
        </w:tc>
      </w:tr>
      <w:tr w:rsidR="00EC5C1E" w14:paraId="11CC8809" w14:textId="77777777" w:rsidTr="00EC5C1E">
        <w:tc>
          <w:tcPr>
            <w:tcW w:w="2908" w:type="dxa"/>
          </w:tcPr>
          <w:p w14:paraId="3323A23F" w14:textId="77777777" w:rsidR="00EC5C1E" w:rsidRDefault="00EC5C1E" w:rsidP="00EC5C1E">
            <w:pPr>
              <w:pStyle w:val="spacer"/>
            </w:pPr>
          </w:p>
        </w:tc>
        <w:tc>
          <w:tcPr>
            <w:tcW w:w="6118" w:type="dxa"/>
            <w:gridSpan w:val="4"/>
          </w:tcPr>
          <w:p w14:paraId="79141091" w14:textId="77777777" w:rsidR="00EC5C1E" w:rsidRDefault="00EC5C1E" w:rsidP="00EC5C1E">
            <w:pPr>
              <w:pStyle w:val="spacer"/>
            </w:pPr>
          </w:p>
        </w:tc>
      </w:tr>
      <w:tr w:rsidR="00EC5C1E" w14:paraId="70113C2D" w14:textId="77777777" w:rsidTr="00EC5C1E">
        <w:tc>
          <w:tcPr>
            <w:tcW w:w="9026" w:type="dxa"/>
            <w:gridSpan w:val="5"/>
          </w:tcPr>
          <w:p w14:paraId="6E8B7066" w14:textId="77777777" w:rsidR="00EC5C1E" w:rsidRDefault="00EC5C1E" w:rsidP="00EC5C1E">
            <w:pPr>
              <w:pStyle w:val="Heading21"/>
            </w:pPr>
            <w:r>
              <w:t xml:space="preserve">Required Skills and Knowledge </w:t>
            </w:r>
          </w:p>
          <w:p w14:paraId="7663DC8E" w14:textId="77777777" w:rsidR="00EC5C1E" w:rsidRDefault="00EC5C1E" w:rsidP="00EC5C1E">
            <w:pPr>
              <w:pStyle w:val="text"/>
            </w:pPr>
            <w:r w:rsidRPr="005979AA">
              <w:t>This describes the essential skills and knowledge and their level required for this unit</w:t>
            </w:r>
            <w:r>
              <w:t>.</w:t>
            </w:r>
          </w:p>
        </w:tc>
      </w:tr>
      <w:tr w:rsidR="00EC5C1E" w14:paraId="2EE9179A" w14:textId="77777777" w:rsidTr="00EC5C1E">
        <w:tc>
          <w:tcPr>
            <w:tcW w:w="9026" w:type="dxa"/>
            <w:gridSpan w:val="5"/>
          </w:tcPr>
          <w:p w14:paraId="603E8FA5" w14:textId="77777777" w:rsidR="00EC5C1E" w:rsidRPr="00655502" w:rsidRDefault="00EC5C1E" w:rsidP="00EC5C1E">
            <w:pPr>
              <w:pStyle w:val="unittext"/>
              <w:rPr>
                <w:b/>
              </w:rPr>
            </w:pPr>
            <w:r w:rsidRPr="00655502">
              <w:rPr>
                <w:b/>
              </w:rPr>
              <w:t>Required Skills:</w:t>
            </w:r>
          </w:p>
          <w:p w14:paraId="5B198C2D" w14:textId="77777777" w:rsidR="00EC5C1E" w:rsidRPr="004D041E" w:rsidRDefault="00EC5C1E" w:rsidP="00EC5C1E">
            <w:pPr>
              <w:pStyle w:val="bullet0"/>
              <w:keepNext w:val="0"/>
              <w:numPr>
                <w:ilvl w:val="0"/>
                <w:numId w:val="21"/>
              </w:numPr>
              <w:ind w:left="284" w:hanging="284"/>
            </w:pPr>
            <w:r w:rsidRPr="004D041E">
              <w:t>communications skills to</w:t>
            </w:r>
            <w:r>
              <w:t>:</w:t>
            </w:r>
          </w:p>
          <w:p w14:paraId="7E236F03" w14:textId="77777777" w:rsidR="00EC5C1E" w:rsidRPr="004D041E" w:rsidRDefault="00EC5C1E" w:rsidP="00EC5C1E">
            <w:pPr>
              <w:pStyle w:val="endash"/>
              <w:numPr>
                <w:ilvl w:val="0"/>
                <w:numId w:val="22"/>
              </w:numPr>
              <w:spacing w:before="80" w:after="80"/>
              <w:ind w:left="568" w:hanging="284"/>
            </w:pPr>
            <w:r>
              <w:t>negotiate</w:t>
            </w:r>
            <w:r w:rsidRPr="004D041E">
              <w:t xml:space="preserve"> academic tasks and activities</w:t>
            </w:r>
          </w:p>
          <w:p w14:paraId="3066D009" w14:textId="77777777" w:rsidR="00EC5C1E" w:rsidRPr="004D041E" w:rsidRDefault="00EC5C1E" w:rsidP="00EC5C1E">
            <w:pPr>
              <w:pStyle w:val="endash"/>
              <w:numPr>
                <w:ilvl w:val="0"/>
                <w:numId w:val="22"/>
              </w:numPr>
              <w:spacing w:before="80" w:after="80"/>
              <w:ind w:left="568" w:hanging="284"/>
            </w:pPr>
            <w:r w:rsidRPr="004D041E">
              <w:t>present a point of view and listen and respond to others</w:t>
            </w:r>
          </w:p>
          <w:p w14:paraId="7347AC2D" w14:textId="77777777" w:rsidR="00EC5C1E" w:rsidRPr="004D041E" w:rsidRDefault="00EC5C1E" w:rsidP="00EC5C1E">
            <w:pPr>
              <w:pStyle w:val="endash"/>
              <w:numPr>
                <w:ilvl w:val="0"/>
                <w:numId w:val="22"/>
              </w:numPr>
              <w:spacing w:before="80" w:after="80"/>
              <w:ind w:left="568" w:hanging="284"/>
            </w:pPr>
            <w:r w:rsidRPr="004D041E">
              <w:t xml:space="preserve">participate in </w:t>
            </w:r>
            <w:r>
              <w:t>discussion groups</w:t>
            </w:r>
            <w:r w:rsidRPr="004D041E">
              <w:t xml:space="preserve"> using appropriate etiquette for example, disagreeing politely</w:t>
            </w:r>
          </w:p>
          <w:p w14:paraId="1FA5426B" w14:textId="77777777" w:rsidR="00EC5C1E" w:rsidRPr="004D041E" w:rsidRDefault="00EC5C1E" w:rsidP="00EC5C1E">
            <w:pPr>
              <w:pStyle w:val="endash"/>
              <w:numPr>
                <w:ilvl w:val="0"/>
                <w:numId w:val="22"/>
              </w:numPr>
              <w:spacing w:before="80" w:after="80"/>
              <w:ind w:left="568" w:hanging="284"/>
            </w:pPr>
            <w:r w:rsidRPr="004D041E">
              <w:t xml:space="preserve"> participate in review and evaluation of activities</w:t>
            </w:r>
          </w:p>
          <w:p w14:paraId="21F1D751" w14:textId="77777777" w:rsidR="00EC5C1E" w:rsidRPr="004D041E" w:rsidRDefault="00EC5C1E" w:rsidP="00EC5C1E">
            <w:pPr>
              <w:pStyle w:val="endash"/>
              <w:numPr>
                <w:ilvl w:val="0"/>
                <w:numId w:val="22"/>
              </w:numPr>
              <w:spacing w:before="80" w:after="80"/>
              <w:ind w:left="568" w:hanging="284"/>
            </w:pPr>
            <w:r w:rsidRPr="004D041E">
              <w:t>formally present in an academic context</w:t>
            </w:r>
          </w:p>
          <w:p w14:paraId="55DE0D19" w14:textId="77777777" w:rsidR="00EC5C1E" w:rsidRPr="004D041E" w:rsidRDefault="00EC5C1E" w:rsidP="00EC5C1E">
            <w:pPr>
              <w:pStyle w:val="endash"/>
              <w:numPr>
                <w:ilvl w:val="0"/>
                <w:numId w:val="22"/>
              </w:numPr>
              <w:spacing w:before="80" w:after="80"/>
              <w:ind w:left="568" w:hanging="284"/>
            </w:pPr>
            <w:r w:rsidRPr="004D041E">
              <w:t>ask questions and elicit feedback</w:t>
            </w:r>
          </w:p>
          <w:p w14:paraId="42A96DA5" w14:textId="77777777" w:rsidR="00EC5C1E" w:rsidRDefault="00EC5C1E" w:rsidP="00EC5C1E">
            <w:pPr>
              <w:pStyle w:val="bullet0"/>
              <w:keepNext w:val="0"/>
              <w:numPr>
                <w:ilvl w:val="0"/>
                <w:numId w:val="21"/>
              </w:numPr>
              <w:ind w:left="284" w:hanging="284"/>
            </w:pPr>
            <w:r w:rsidRPr="004D041E">
              <w:t>literacy skills to pre</w:t>
            </w:r>
            <w:r>
              <w:t>pare</w:t>
            </w:r>
            <w:r w:rsidRPr="004D041E">
              <w:t xml:space="preserve"> material</w:t>
            </w:r>
            <w:r>
              <w:t xml:space="preserve"> for activities</w:t>
            </w:r>
          </w:p>
          <w:p w14:paraId="78E02C8D" w14:textId="77777777" w:rsidR="00814C83" w:rsidRPr="00206459" w:rsidRDefault="00814C83" w:rsidP="00EC5C1E">
            <w:pPr>
              <w:pStyle w:val="bullet0"/>
              <w:keepNext w:val="0"/>
              <w:numPr>
                <w:ilvl w:val="0"/>
                <w:numId w:val="21"/>
              </w:numPr>
              <w:ind w:left="284" w:hanging="284"/>
            </w:pPr>
            <w:r w:rsidRPr="00206459">
              <w:t>digital literacy skills to prepare and deliver presentation</w:t>
            </w:r>
          </w:p>
          <w:p w14:paraId="4B1A26B7" w14:textId="77777777" w:rsidR="00EC5C1E" w:rsidRPr="004D041E" w:rsidRDefault="00EC5C1E" w:rsidP="00EC5C1E">
            <w:pPr>
              <w:pStyle w:val="bullet0"/>
              <w:keepNext w:val="0"/>
              <w:numPr>
                <w:ilvl w:val="0"/>
                <w:numId w:val="21"/>
              </w:numPr>
              <w:ind w:left="284" w:hanging="284"/>
            </w:pPr>
            <w:r w:rsidRPr="004D041E">
              <w:t>problem solving skills to</w:t>
            </w:r>
            <w:r w:rsidR="00814C83">
              <w:t>:</w:t>
            </w:r>
          </w:p>
          <w:p w14:paraId="454C204F" w14:textId="77777777" w:rsidR="00EC5C1E" w:rsidRPr="004D041E" w:rsidRDefault="00EC5C1E" w:rsidP="00EC5C1E">
            <w:pPr>
              <w:pStyle w:val="endash"/>
              <w:numPr>
                <w:ilvl w:val="0"/>
                <w:numId w:val="22"/>
              </w:numPr>
              <w:spacing w:before="80" w:after="80"/>
              <w:ind w:left="568" w:hanging="284"/>
            </w:pPr>
            <w:r>
              <w:t xml:space="preserve">apply communication strategies to effectively participate in study tasks  </w:t>
            </w:r>
          </w:p>
          <w:p w14:paraId="14804AC6" w14:textId="77777777" w:rsidR="00EC5C1E" w:rsidRPr="004D041E" w:rsidRDefault="00EC5C1E" w:rsidP="00EC5C1E">
            <w:pPr>
              <w:pStyle w:val="endash"/>
              <w:numPr>
                <w:ilvl w:val="0"/>
                <w:numId w:val="22"/>
              </w:numPr>
              <w:spacing w:before="80" w:after="80"/>
              <w:ind w:left="568" w:hanging="284"/>
            </w:pPr>
            <w:r w:rsidRPr="004D041E">
              <w:t>deal with communication breakdowns</w:t>
            </w:r>
            <w:r>
              <w:t xml:space="preserve"> and </w:t>
            </w:r>
            <w:r w:rsidRPr="004D041E">
              <w:t>develop contingency plans</w:t>
            </w:r>
          </w:p>
          <w:p w14:paraId="18C139C4" w14:textId="77777777" w:rsidR="00EC5C1E" w:rsidRDefault="00EC5C1E" w:rsidP="00EC5C1E">
            <w:pPr>
              <w:pStyle w:val="endash"/>
              <w:numPr>
                <w:ilvl w:val="0"/>
                <w:numId w:val="22"/>
              </w:numPr>
              <w:spacing w:before="80" w:after="80"/>
              <w:ind w:left="568" w:hanging="284"/>
            </w:pPr>
            <w:r w:rsidRPr="004D041E">
              <w:t>evaluate activities undertaken</w:t>
            </w:r>
          </w:p>
          <w:p w14:paraId="47D1D1A5" w14:textId="77777777" w:rsidR="00EC5C1E" w:rsidRDefault="00EC5C1E" w:rsidP="00EC5C1E">
            <w:pPr>
              <w:pStyle w:val="bullet0"/>
              <w:keepNext w:val="0"/>
              <w:numPr>
                <w:ilvl w:val="0"/>
                <w:numId w:val="21"/>
              </w:numPr>
              <w:ind w:left="284" w:hanging="284"/>
            </w:pPr>
            <w:r w:rsidRPr="004D041E">
              <w:t>team work skills to</w:t>
            </w:r>
            <w:r>
              <w:t>:</w:t>
            </w:r>
          </w:p>
          <w:p w14:paraId="57647EAE" w14:textId="77777777" w:rsidR="00EC5C1E" w:rsidRPr="004D041E" w:rsidRDefault="00EC5C1E" w:rsidP="00EC5C1E">
            <w:pPr>
              <w:pStyle w:val="endash"/>
              <w:numPr>
                <w:ilvl w:val="0"/>
                <w:numId w:val="22"/>
              </w:numPr>
              <w:spacing w:before="80" w:after="80"/>
              <w:ind w:left="568" w:hanging="284"/>
            </w:pPr>
            <w:r w:rsidRPr="004D041E">
              <w:t xml:space="preserve"> </w:t>
            </w:r>
            <w:r>
              <w:t xml:space="preserve"> negotiate activities</w:t>
            </w:r>
            <w:r w:rsidRPr="004D041E">
              <w:t xml:space="preserve"> and</w:t>
            </w:r>
            <w:r>
              <w:t xml:space="preserve"> work collaboratively</w:t>
            </w:r>
          </w:p>
          <w:p w14:paraId="455CCDF3" w14:textId="77777777" w:rsidR="00EC5C1E" w:rsidRPr="004D041E" w:rsidRDefault="00EC5C1E" w:rsidP="00EC5C1E">
            <w:pPr>
              <w:pStyle w:val="endash"/>
              <w:numPr>
                <w:ilvl w:val="0"/>
                <w:numId w:val="22"/>
              </w:numPr>
              <w:spacing w:before="80" w:after="80"/>
              <w:ind w:left="568" w:hanging="284"/>
            </w:pPr>
            <w:r w:rsidRPr="004D041E">
              <w:t xml:space="preserve"> </w:t>
            </w:r>
            <w:r>
              <w:t>participate in</w:t>
            </w:r>
            <w:r w:rsidRPr="004D041E">
              <w:t xml:space="preserve"> peer evaluation activities</w:t>
            </w:r>
          </w:p>
          <w:p w14:paraId="1455BCF8" w14:textId="77777777" w:rsidR="00EC5C1E" w:rsidRPr="00655502" w:rsidRDefault="00EC5C1E" w:rsidP="00EC5C1E">
            <w:pPr>
              <w:pStyle w:val="unittext"/>
              <w:rPr>
                <w:b/>
              </w:rPr>
            </w:pPr>
            <w:r w:rsidRPr="00655502">
              <w:rPr>
                <w:b/>
              </w:rPr>
              <w:lastRenderedPageBreak/>
              <w:t>Required Knowledge:</w:t>
            </w:r>
          </w:p>
          <w:p w14:paraId="383F39D4" w14:textId="77777777" w:rsidR="00EC5C1E" w:rsidRDefault="00EC5C1E" w:rsidP="00EC5C1E">
            <w:pPr>
              <w:pStyle w:val="bullet0"/>
              <w:keepNext w:val="0"/>
              <w:numPr>
                <w:ilvl w:val="0"/>
                <w:numId w:val="21"/>
              </w:numPr>
              <w:ind w:left="284" w:hanging="284"/>
            </w:pPr>
            <w:r w:rsidRPr="004D041E">
              <w:t>protocols for</w:t>
            </w:r>
            <w:r>
              <w:t xml:space="preserve"> participation in academic discussion groups</w:t>
            </w:r>
          </w:p>
          <w:p w14:paraId="6C9A5BA5" w14:textId="77777777" w:rsidR="00EC5C1E" w:rsidRPr="004D041E" w:rsidRDefault="00EC5C1E" w:rsidP="00EC5C1E">
            <w:pPr>
              <w:pStyle w:val="bullet0"/>
              <w:keepNext w:val="0"/>
              <w:numPr>
                <w:ilvl w:val="0"/>
                <w:numId w:val="21"/>
              </w:numPr>
              <w:ind w:left="284" w:hanging="284"/>
            </w:pPr>
            <w:r>
              <w:t>effective verbal communication techniques to participate in a further study context</w:t>
            </w:r>
          </w:p>
          <w:p w14:paraId="78BABCC7" w14:textId="77777777" w:rsidR="00EC5C1E" w:rsidRDefault="00EC5C1E" w:rsidP="00EC5C1E">
            <w:pPr>
              <w:pStyle w:val="bullet0"/>
              <w:keepNext w:val="0"/>
              <w:numPr>
                <w:ilvl w:val="0"/>
                <w:numId w:val="21"/>
              </w:numPr>
              <w:ind w:left="284" w:hanging="284"/>
            </w:pPr>
            <w:r w:rsidRPr="004D041E">
              <w:t>language and style of academic presentations</w:t>
            </w:r>
            <w:r>
              <w:t xml:space="preserve"> to plan and make presentations</w:t>
            </w:r>
          </w:p>
        </w:tc>
      </w:tr>
      <w:tr w:rsidR="00EC5C1E" w14:paraId="60D71384" w14:textId="77777777" w:rsidTr="00EC5C1E">
        <w:tc>
          <w:tcPr>
            <w:tcW w:w="9026" w:type="dxa"/>
            <w:gridSpan w:val="5"/>
          </w:tcPr>
          <w:p w14:paraId="3F3B4BC8" w14:textId="77777777" w:rsidR="00EC5C1E" w:rsidRDefault="00EC5C1E" w:rsidP="00EC5C1E">
            <w:pPr>
              <w:pStyle w:val="spacer"/>
            </w:pPr>
          </w:p>
        </w:tc>
      </w:tr>
      <w:tr w:rsidR="00EC5C1E" w14:paraId="78C5408D" w14:textId="77777777" w:rsidTr="00EC5C1E">
        <w:tc>
          <w:tcPr>
            <w:tcW w:w="9026" w:type="dxa"/>
            <w:gridSpan w:val="5"/>
          </w:tcPr>
          <w:p w14:paraId="3614A351" w14:textId="77777777" w:rsidR="00EC5C1E" w:rsidRDefault="00EC5C1E" w:rsidP="00EC5C1E">
            <w:pPr>
              <w:pStyle w:val="Heading21"/>
            </w:pPr>
            <w:r>
              <w:t>Range Statement</w:t>
            </w:r>
          </w:p>
          <w:p w14:paraId="50CA37A3" w14:textId="77777777" w:rsidR="00EC5C1E" w:rsidRDefault="00EC5C1E" w:rsidP="00EC5C1E">
            <w:pPr>
              <w:pStyle w:val="text"/>
            </w:pPr>
            <w:r w:rsidRPr="005979AA">
              <w:t xml:space="preserve">The Range Statement relates to the unit of competency as a whole. It allows for different work environments and situations that may affect performance.  Bold / italicised wording in the Performance Criteria is detailed below.  </w:t>
            </w:r>
          </w:p>
        </w:tc>
      </w:tr>
      <w:tr w:rsidR="00EC5C1E" w14:paraId="7E45840C" w14:textId="77777777" w:rsidTr="00EC5C1E">
        <w:tc>
          <w:tcPr>
            <w:tcW w:w="3400" w:type="dxa"/>
            <w:gridSpan w:val="2"/>
          </w:tcPr>
          <w:p w14:paraId="424A6758" w14:textId="77777777" w:rsidR="00EC5C1E" w:rsidRPr="005979AA" w:rsidRDefault="00EC5C1E" w:rsidP="00EC5C1E">
            <w:pPr>
              <w:pStyle w:val="unittext"/>
            </w:pPr>
            <w:r w:rsidRPr="00121BCF">
              <w:rPr>
                <w:b/>
                <w:i/>
              </w:rPr>
              <w:t xml:space="preserve">Participation requirements </w:t>
            </w:r>
            <w:r w:rsidRPr="004D041E">
              <w:t>may include:</w:t>
            </w:r>
          </w:p>
        </w:tc>
        <w:tc>
          <w:tcPr>
            <w:tcW w:w="5626" w:type="dxa"/>
            <w:gridSpan w:val="3"/>
          </w:tcPr>
          <w:p w14:paraId="3B6B7A34" w14:textId="77777777" w:rsidR="00EC5C1E" w:rsidRPr="004D041E" w:rsidRDefault="00EC5C1E" w:rsidP="00EC5C1E">
            <w:pPr>
              <w:pStyle w:val="bullet0"/>
              <w:numPr>
                <w:ilvl w:val="0"/>
                <w:numId w:val="13"/>
              </w:numPr>
              <w:ind w:left="284" w:hanging="284"/>
            </w:pPr>
            <w:r w:rsidRPr="004D041E">
              <w:t>attendance</w:t>
            </w:r>
          </w:p>
          <w:p w14:paraId="253BF190" w14:textId="77777777" w:rsidR="00EC5C1E" w:rsidRPr="004D041E" w:rsidRDefault="00EC5C1E" w:rsidP="00EC5C1E">
            <w:pPr>
              <w:pStyle w:val="bullet0"/>
              <w:numPr>
                <w:ilvl w:val="0"/>
                <w:numId w:val="13"/>
              </w:numPr>
              <w:ind w:left="284" w:hanging="284"/>
            </w:pPr>
            <w:r w:rsidRPr="004D041E">
              <w:t xml:space="preserve">preparation and </w:t>
            </w:r>
            <w:r>
              <w:t>discussion</w:t>
            </w:r>
            <w:r w:rsidRPr="004D041E">
              <w:t xml:space="preserve"> of a topic</w:t>
            </w:r>
          </w:p>
          <w:p w14:paraId="07AEDE88" w14:textId="77777777" w:rsidR="00EC5C1E" w:rsidRDefault="00EC5C1E" w:rsidP="00EC5C1E">
            <w:pPr>
              <w:pStyle w:val="bullet0"/>
              <w:numPr>
                <w:ilvl w:val="0"/>
                <w:numId w:val="13"/>
              </w:numPr>
              <w:ind w:left="284" w:hanging="284"/>
            </w:pPr>
            <w:r>
              <w:t>weekly discussion</w:t>
            </w:r>
            <w:r w:rsidRPr="004D041E">
              <w:t xml:space="preserve"> questions and readings</w:t>
            </w:r>
          </w:p>
          <w:p w14:paraId="5A9BCA3E" w14:textId="77777777" w:rsidR="00EC5C1E" w:rsidRDefault="00EC5C1E" w:rsidP="00EC5C1E">
            <w:pPr>
              <w:pStyle w:val="bullet0"/>
              <w:numPr>
                <w:ilvl w:val="0"/>
                <w:numId w:val="13"/>
              </w:numPr>
              <w:ind w:left="284" w:hanging="284"/>
            </w:pPr>
            <w:r>
              <w:t>explaining ideas or exchanging information</w:t>
            </w:r>
          </w:p>
          <w:p w14:paraId="25AA8743" w14:textId="77777777" w:rsidR="00EC5C1E" w:rsidRPr="004D041E" w:rsidRDefault="00EC5C1E" w:rsidP="00EC5C1E">
            <w:pPr>
              <w:pStyle w:val="bullet0"/>
              <w:numPr>
                <w:ilvl w:val="0"/>
                <w:numId w:val="13"/>
              </w:numPr>
              <w:ind w:left="284" w:hanging="284"/>
            </w:pPr>
            <w:r>
              <w:t>discussing subject matter or issues</w:t>
            </w:r>
          </w:p>
          <w:p w14:paraId="1A13EDE8" w14:textId="77777777" w:rsidR="00EC5C1E" w:rsidRPr="004D041E" w:rsidRDefault="00EC5C1E" w:rsidP="00EC5C1E">
            <w:pPr>
              <w:pStyle w:val="bullet0"/>
              <w:numPr>
                <w:ilvl w:val="0"/>
                <w:numId w:val="13"/>
              </w:numPr>
              <w:ind w:left="284" w:hanging="284"/>
            </w:pPr>
            <w:r w:rsidRPr="004D041E">
              <w:t>questioning and feedback</w:t>
            </w:r>
          </w:p>
          <w:p w14:paraId="099AAB96" w14:textId="77777777" w:rsidR="00EC5C1E" w:rsidRPr="004D041E" w:rsidRDefault="00EC5C1E" w:rsidP="00EC5C1E">
            <w:pPr>
              <w:pStyle w:val="bullet0"/>
              <w:numPr>
                <w:ilvl w:val="0"/>
                <w:numId w:val="13"/>
              </w:numPr>
              <w:ind w:left="284" w:hanging="284"/>
            </w:pPr>
            <w:r w:rsidRPr="004D041E">
              <w:t xml:space="preserve">group and pair work </w:t>
            </w:r>
          </w:p>
          <w:p w14:paraId="0DB545DA" w14:textId="77777777" w:rsidR="00EC5C1E" w:rsidRDefault="00EC5C1E" w:rsidP="00EC5C1E">
            <w:pPr>
              <w:pStyle w:val="bullet0"/>
              <w:keepNext w:val="0"/>
              <w:numPr>
                <w:ilvl w:val="0"/>
                <w:numId w:val="21"/>
              </w:numPr>
              <w:ind w:left="284" w:hanging="284"/>
            </w:pPr>
            <w:r w:rsidRPr="004D041E">
              <w:t xml:space="preserve">communications strategy with tutor and peers, </w:t>
            </w:r>
            <w:r w:rsidR="00344551">
              <w:t xml:space="preserve">for example, email protocols, </w:t>
            </w:r>
            <w:r w:rsidRPr="004D041E">
              <w:t>privacy requirements</w:t>
            </w:r>
          </w:p>
        </w:tc>
      </w:tr>
      <w:tr w:rsidR="00EC5C1E" w14:paraId="15EFB955" w14:textId="77777777" w:rsidTr="00EC5C1E">
        <w:tc>
          <w:tcPr>
            <w:tcW w:w="9026" w:type="dxa"/>
            <w:gridSpan w:val="5"/>
          </w:tcPr>
          <w:p w14:paraId="4BE7C7FB" w14:textId="77777777" w:rsidR="00EC5C1E" w:rsidRDefault="00EC5C1E" w:rsidP="00EC5C1E">
            <w:pPr>
              <w:pStyle w:val="spacer"/>
            </w:pPr>
          </w:p>
        </w:tc>
      </w:tr>
      <w:tr w:rsidR="00EC5C1E" w14:paraId="5E1CEE2A" w14:textId="77777777" w:rsidTr="00EC5C1E">
        <w:tc>
          <w:tcPr>
            <w:tcW w:w="3400" w:type="dxa"/>
            <w:gridSpan w:val="2"/>
          </w:tcPr>
          <w:p w14:paraId="28A5C0DB" w14:textId="77777777" w:rsidR="00EC5C1E" w:rsidRPr="005979AA" w:rsidRDefault="00EC5C1E" w:rsidP="00EC5C1E">
            <w:pPr>
              <w:pStyle w:val="unittext"/>
            </w:pPr>
            <w:r>
              <w:rPr>
                <w:b/>
                <w:i/>
              </w:rPr>
              <w:t>Group discussion t</w:t>
            </w:r>
            <w:r w:rsidRPr="00121BCF">
              <w:rPr>
                <w:b/>
                <w:i/>
              </w:rPr>
              <w:t xml:space="preserve">echniques </w:t>
            </w:r>
            <w:r w:rsidRPr="004D041E">
              <w:t>may include:</w:t>
            </w:r>
          </w:p>
        </w:tc>
        <w:tc>
          <w:tcPr>
            <w:tcW w:w="5626" w:type="dxa"/>
            <w:gridSpan w:val="3"/>
          </w:tcPr>
          <w:p w14:paraId="79E45644" w14:textId="77777777" w:rsidR="00EC5C1E" w:rsidRPr="004D041E" w:rsidRDefault="00EC5C1E" w:rsidP="00EC5C1E">
            <w:pPr>
              <w:pStyle w:val="bullet0"/>
              <w:numPr>
                <w:ilvl w:val="0"/>
                <w:numId w:val="13"/>
              </w:numPr>
              <w:ind w:left="284" w:hanging="284"/>
            </w:pPr>
            <w:r w:rsidRPr="004D041E">
              <w:t xml:space="preserve">active listening </w:t>
            </w:r>
          </w:p>
          <w:p w14:paraId="47CE5E32" w14:textId="77777777" w:rsidR="00EC5C1E" w:rsidRPr="004D041E" w:rsidRDefault="00EC5C1E" w:rsidP="00EC5C1E">
            <w:pPr>
              <w:pStyle w:val="bullet0"/>
              <w:numPr>
                <w:ilvl w:val="0"/>
                <w:numId w:val="13"/>
              </w:numPr>
              <w:ind w:left="284" w:hanging="284"/>
            </w:pPr>
            <w:r w:rsidRPr="004D041E">
              <w:t>evaluating what is being said</w:t>
            </w:r>
          </w:p>
          <w:p w14:paraId="530088CB" w14:textId="77777777" w:rsidR="00EC5C1E" w:rsidRPr="004D041E" w:rsidRDefault="00EC5C1E" w:rsidP="00EC5C1E">
            <w:pPr>
              <w:pStyle w:val="bullet0"/>
              <w:numPr>
                <w:ilvl w:val="0"/>
                <w:numId w:val="13"/>
              </w:numPr>
              <w:ind w:left="284" w:hanging="284"/>
            </w:pPr>
            <w:r w:rsidRPr="004D041E">
              <w:t>think</w:t>
            </w:r>
            <w:r>
              <w:t>ing of questions as you listen</w:t>
            </w:r>
          </w:p>
          <w:p w14:paraId="568CAB69" w14:textId="77777777" w:rsidR="00EC5C1E" w:rsidRPr="004D041E" w:rsidRDefault="00EC5C1E" w:rsidP="00EC5C1E">
            <w:pPr>
              <w:pStyle w:val="bullet0"/>
              <w:numPr>
                <w:ilvl w:val="0"/>
                <w:numId w:val="13"/>
              </w:numPr>
              <w:ind w:left="284" w:hanging="284"/>
            </w:pPr>
            <w:r>
              <w:t>communication</w:t>
            </w:r>
            <w:r w:rsidRPr="004D041E">
              <w:t xml:space="preserve"> techniques such as:</w:t>
            </w:r>
          </w:p>
          <w:p w14:paraId="6D98C8E9" w14:textId="77777777" w:rsidR="00EC5C1E" w:rsidRDefault="00EC5C1E" w:rsidP="00EC5C1E">
            <w:pPr>
              <w:pStyle w:val="endash"/>
              <w:keepNext/>
              <w:numPr>
                <w:ilvl w:val="0"/>
                <w:numId w:val="22"/>
              </w:numPr>
              <w:spacing w:before="80" w:after="80"/>
              <w:ind w:left="568" w:hanging="284"/>
            </w:pPr>
            <w:r w:rsidRPr="004D041E">
              <w:t>agree</w:t>
            </w:r>
            <w:r>
              <w:t>ing</w:t>
            </w:r>
            <w:r w:rsidRPr="004D041E">
              <w:t xml:space="preserve"> with what someone has said </w:t>
            </w:r>
          </w:p>
          <w:p w14:paraId="196096D2" w14:textId="77777777" w:rsidR="00EC5C1E" w:rsidRDefault="00EC5C1E" w:rsidP="00EC5C1E">
            <w:pPr>
              <w:pStyle w:val="endash"/>
              <w:keepNext/>
              <w:numPr>
                <w:ilvl w:val="0"/>
                <w:numId w:val="22"/>
              </w:numPr>
              <w:spacing w:before="80" w:after="80"/>
              <w:ind w:left="568" w:hanging="284"/>
            </w:pPr>
            <w:r>
              <w:t>disagreeing politely</w:t>
            </w:r>
          </w:p>
          <w:p w14:paraId="2986B9A7" w14:textId="77777777" w:rsidR="00EC5C1E" w:rsidRPr="004D041E" w:rsidRDefault="00EC5C1E" w:rsidP="00EC5C1E">
            <w:pPr>
              <w:pStyle w:val="endash"/>
              <w:keepNext/>
              <w:numPr>
                <w:ilvl w:val="0"/>
                <w:numId w:val="22"/>
              </w:numPr>
              <w:spacing w:before="80" w:after="80"/>
              <w:ind w:left="568" w:hanging="284"/>
            </w:pPr>
            <w:r>
              <w:t>acknowledging a different opinion</w:t>
            </w:r>
          </w:p>
          <w:p w14:paraId="308CFA76" w14:textId="77777777" w:rsidR="00EC5C1E" w:rsidRPr="004D041E" w:rsidRDefault="00EC5C1E" w:rsidP="00EC5C1E">
            <w:pPr>
              <w:pStyle w:val="endash"/>
              <w:keepNext/>
              <w:numPr>
                <w:ilvl w:val="0"/>
                <w:numId w:val="22"/>
              </w:numPr>
              <w:spacing w:before="80" w:after="80"/>
              <w:ind w:left="568" w:hanging="284"/>
            </w:pPr>
            <w:r w:rsidRPr="004D041E">
              <w:t>ask</w:t>
            </w:r>
            <w:r>
              <w:t>ing</w:t>
            </w:r>
            <w:r w:rsidRPr="004D041E">
              <w:t xml:space="preserve"> someone to expand on their point</w:t>
            </w:r>
          </w:p>
          <w:p w14:paraId="2B713C96" w14:textId="77777777" w:rsidR="00EC5C1E" w:rsidRPr="004D041E" w:rsidRDefault="00EC5C1E" w:rsidP="00EC5C1E">
            <w:pPr>
              <w:pStyle w:val="endash"/>
              <w:keepNext/>
              <w:numPr>
                <w:ilvl w:val="0"/>
                <w:numId w:val="22"/>
              </w:numPr>
              <w:spacing w:before="80" w:after="80"/>
              <w:ind w:left="568" w:hanging="284"/>
            </w:pPr>
            <w:r>
              <w:t>preparing</w:t>
            </w:r>
            <w:r w:rsidR="00AD2DAB">
              <w:t xml:space="preserve"> a question to ask beforehand</w:t>
            </w:r>
            <w:r w:rsidRPr="004D041E">
              <w:t xml:space="preserve"> </w:t>
            </w:r>
          </w:p>
          <w:p w14:paraId="322E176A" w14:textId="77777777" w:rsidR="00EC5C1E" w:rsidRPr="004D041E" w:rsidRDefault="00EC5C1E" w:rsidP="00EC5C1E">
            <w:pPr>
              <w:pStyle w:val="endash"/>
              <w:keepNext/>
              <w:numPr>
                <w:ilvl w:val="0"/>
                <w:numId w:val="22"/>
              </w:numPr>
              <w:spacing w:before="80" w:after="80"/>
              <w:ind w:left="568" w:hanging="284"/>
            </w:pPr>
            <w:r w:rsidRPr="004D041E">
              <w:t>answering a question put to the group</w:t>
            </w:r>
          </w:p>
          <w:p w14:paraId="2D451DF1" w14:textId="77777777" w:rsidR="00EC5C1E" w:rsidRDefault="00EC5C1E" w:rsidP="00EC5C1E">
            <w:pPr>
              <w:pStyle w:val="endash"/>
              <w:keepNext/>
              <w:numPr>
                <w:ilvl w:val="0"/>
                <w:numId w:val="22"/>
              </w:numPr>
              <w:spacing w:before="80" w:after="80"/>
              <w:ind w:left="568" w:hanging="284"/>
            </w:pPr>
            <w:r w:rsidRPr="004D041E">
              <w:t>providing an example for a point under discussion</w:t>
            </w:r>
          </w:p>
          <w:p w14:paraId="4F9A779F" w14:textId="77777777" w:rsidR="00EC5C1E" w:rsidRPr="004D041E" w:rsidRDefault="00EC5C1E" w:rsidP="00EC5C1E">
            <w:pPr>
              <w:pStyle w:val="endash"/>
              <w:keepNext/>
              <w:numPr>
                <w:ilvl w:val="0"/>
                <w:numId w:val="22"/>
              </w:numPr>
              <w:spacing w:before="80" w:after="80"/>
              <w:ind w:left="568" w:hanging="284"/>
            </w:pPr>
            <w:r>
              <w:t xml:space="preserve">requesting further information or clarification </w:t>
            </w:r>
          </w:p>
          <w:p w14:paraId="73EBFD21" w14:textId="77777777" w:rsidR="00EC5C1E" w:rsidRDefault="00EC5C1E" w:rsidP="00EC5C1E">
            <w:pPr>
              <w:pStyle w:val="bullet0"/>
              <w:keepNext w:val="0"/>
              <w:numPr>
                <w:ilvl w:val="0"/>
                <w:numId w:val="21"/>
              </w:numPr>
              <w:ind w:left="284" w:hanging="284"/>
            </w:pPr>
            <w:r>
              <w:t xml:space="preserve">expressing an opinion or </w:t>
            </w:r>
            <w:r w:rsidRPr="004D041E">
              <w:t>disagreeing with a point</w:t>
            </w:r>
          </w:p>
          <w:p w14:paraId="3F5ACA2F" w14:textId="77777777" w:rsidR="00EC5C1E" w:rsidRDefault="00EC5C1E" w:rsidP="00EC5C1E">
            <w:pPr>
              <w:pStyle w:val="bullet0"/>
              <w:keepNext w:val="0"/>
              <w:numPr>
                <w:ilvl w:val="0"/>
                <w:numId w:val="21"/>
              </w:numPr>
              <w:ind w:left="284" w:hanging="284"/>
            </w:pPr>
            <w:r>
              <w:t>using a</w:t>
            </w:r>
            <w:r w:rsidR="00344551">
              <w:t>nd responding to nuances of non-</w:t>
            </w:r>
            <w:r>
              <w:t>verbal communication</w:t>
            </w:r>
          </w:p>
          <w:p w14:paraId="190B35D5" w14:textId="77777777" w:rsidR="00EC5C1E" w:rsidRDefault="00EC5C1E" w:rsidP="00EC5C1E">
            <w:pPr>
              <w:pStyle w:val="bullet0"/>
              <w:keepNext w:val="0"/>
              <w:numPr>
                <w:ilvl w:val="0"/>
                <w:numId w:val="21"/>
              </w:numPr>
              <w:ind w:left="284" w:hanging="284"/>
            </w:pPr>
            <w:r>
              <w:t>using paralinguistic features to support verbal communication</w:t>
            </w:r>
          </w:p>
        </w:tc>
      </w:tr>
      <w:tr w:rsidR="00EC5C1E" w14:paraId="1DB2FFF1" w14:textId="77777777" w:rsidTr="00EC5C1E">
        <w:tc>
          <w:tcPr>
            <w:tcW w:w="9026" w:type="dxa"/>
            <w:gridSpan w:val="5"/>
          </w:tcPr>
          <w:p w14:paraId="16E9AD88" w14:textId="77777777" w:rsidR="00EC5C1E" w:rsidRDefault="00EC5C1E" w:rsidP="00EC5C1E">
            <w:pPr>
              <w:pStyle w:val="spacer"/>
            </w:pPr>
          </w:p>
        </w:tc>
      </w:tr>
      <w:tr w:rsidR="00EC5C1E" w14:paraId="08B7C477" w14:textId="77777777" w:rsidTr="00EC5C1E">
        <w:tc>
          <w:tcPr>
            <w:tcW w:w="3400" w:type="dxa"/>
            <w:gridSpan w:val="2"/>
          </w:tcPr>
          <w:p w14:paraId="7711899A" w14:textId="77777777" w:rsidR="00EC5C1E" w:rsidRPr="005979AA" w:rsidRDefault="00EC5C1E" w:rsidP="00EC5C1E">
            <w:pPr>
              <w:pStyle w:val="unittext"/>
            </w:pPr>
            <w:r w:rsidRPr="00121BCF">
              <w:rPr>
                <w:b/>
                <w:i/>
              </w:rPr>
              <w:t>Critical thinking</w:t>
            </w:r>
            <w:r w:rsidRPr="004D041E">
              <w:t xml:space="preserve"> may include:</w:t>
            </w:r>
          </w:p>
        </w:tc>
        <w:tc>
          <w:tcPr>
            <w:tcW w:w="5626" w:type="dxa"/>
            <w:gridSpan w:val="3"/>
          </w:tcPr>
          <w:p w14:paraId="76D8DCF7" w14:textId="77777777" w:rsidR="00EC5C1E" w:rsidRPr="004D041E" w:rsidRDefault="00EC5C1E" w:rsidP="00EC5C1E">
            <w:pPr>
              <w:pStyle w:val="bullet0"/>
              <w:numPr>
                <w:ilvl w:val="0"/>
                <w:numId w:val="13"/>
              </w:numPr>
              <w:ind w:left="284" w:hanging="284"/>
            </w:pPr>
            <w:r w:rsidRPr="004D041E">
              <w:t xml:space="preserve">evaluation of statements and claims </w:t>
            </w:r>
          </w:p>
          <w:p w14:paraId="78A1F207" w14:textId="77777777" w:rsidR="00EC5C1E" w:rsidRPr="004D041E" w:rsidRDefault="00EC5C1E" w:rsidP="00EC5C1E">
            <w:pPr>
              <w:pStyle w:val="bullet0"/>
              <w:numPr>
                <w:ilvl w:val="0"/>
                <w:numId w:val="13"/>
              </w:numPr>
              <w:ind w:left="284" w:hanging="284"/>
            </w:pPr>
            <w:r w:rsidRPr="004D041E">
              <w:t>comparing and contrasting</w:t>
            </w:r>
          </w:p>
          <w:p w14:paraId="77CEF1F2" w14:textId="77777777" w:rsidR="00EC5C1E" w:rsidRPr="004D041E" w:rsidRDefault="00EC5C1E" w:rsidP="00EC5C1E">
            <w:pPr>
              <w:pStyle w:val="bullet0"/>
              <w:numPr>
                <w:ilvl w:val="0"/>
                <w:numId w:val="13"/>
              </w:numPr>
              <w:ind w:left="284" w:hanging="284"/>
            </w:pPr>
            <w:r w:rsidRPr="004D041E">
              <w:t>identifying implications</w:t>
            </w:r>
          </w:p>
          <w:p w14:paraId="5924D769" w14:textId="77777777" w:rsidR="00EC5C1E" w:rsidRPr="004D041E" w:rsidRDefault="00EC5C1E" w:rsidP="00EC5C1E">
            <w:pPr>
              <w:pStyle w:val="bullet0"/>
              <w:numPr>
                <w:ilvl w:val="0"/>
                <w:numId w:val="13"/>
              </w:numPr>
              <w:ind w:left="284" w:hanging="284"/>
            </w:pPr>
            <w:r w:rsidRPr="004D041E">
              <w:t>investigating application of a theory to a context</w:t>
            </w:r>
          </w:p>
          <w:p w14:paraId="7568B2C7" w14:textId="77777777" w:rsidR="00EC5C1E" w:rsidRPr="004D041E" w:rsidRDefault="00EC5C1E" w:rsidP="00EC5C1E">
            <w:pPr>
              <w:pStyle w:val="bullet0"/>
              <w:numPr>
                <w:ilvl w:val="0"/>
                <w:numId w:val="13"/>
              </w:numPr>
              <w:ind w:left="284" w:hanging="284"/>
            </w:pPr>
            <w:r w:rsidRPr="004D041E">
              <w:t>investigating validity of statements</w:t>
            </w:r>
          </w:p>
          <w:p w14:paraId="4C9F821D" w14:textId="77777777" w:rsidR="00EC5C1E" w:rsidRPr="004D041E" w:rsidRDefault="00EC5C1E" w:rsidP="00EC5C1E">
            <w:pPr>
              <w:pStyle w:val="bullet0"/>
              <w:numPr>
                <w:ilvl w:val="0"/>
                <w:numId w:val="13"/>
              </w:numPr>
              <w:ind w:left="284" w:hanging="284"/>
            </w:pPr>
            <w:r w:rsidRPr="004D041E">
              <w:t>identifying strengths and weaknesses</w:t>
            </w:r>
          </w:p>
          <w:p w14:paraId="1E4F7C43" w14:textId="77777777" w:rsidR="00EC5C1E" w:rsidRPr="004D041E" w:rsidRDefault="00EC5C1E" w:rsidP="00EC5C1E">
            <w:pPr>
              <w:pStyle w:val="bullet0"/>
              <w:numPr>
                <w:ilvl w:val="0"/>
                <w:numId w:val="13"/>
              </w:numPr>
              <w:ind w:left="284" w:hanging="284"/>
            </w:pPr>
            <w:r w:rsidRPr="004D041E">
              <w:t>analysing data</w:t>
            </w:r>
          </w:p>
          <w:p w14:paraId="6A5ED521" w14:textId="77777777" w:rsidR="00EC5C1E" w:rsidRPr="004D041E" w:rsidRDefault="00EC5C1E" w:rsidP="00EC5C1E">
            <w:pPr>
              <w:pStyle w:val="bullet0"/>
              <w:numPr>
                <w:ilvl w:val="0"/>
                <w:numId w:val="13"/>
              </w:numPr>
              <w:ind w:left="284" w:hanging="284"/>
            </w:pPr>
            <w:r w:rsidRPr="004D041E">
              <w:t>problem, solution</w:t>
            </w:r>
          </w:p>
          <w:p w14:paraId="53233512" w14:textId="77777777" w:rsidR="00EC5C1E" w:rsidRDefault="00EC5C1E" w:rsidP="00EC5C1E">
            <w:pPr>
              <w:pStyle w:val="bullet0"/>
              <w:keepNext w:val="0"/>
              <w:numPr>
                <w:ilvl w:val="0"/>
                <w:numId w:val="21"/>
              </w:numPr>
              <w:ind w:left="284" w:hanging="284"/>
            </w:pPr>
            <w:r w:rsidRPr="004D041E">
              <w:t>determining type of response required</w:t>
            </w:r>
          </w:p>
        </w:tc>
      </w:tr>
      <w:tr w:rsidR="00EC5C1E" w14:paraId="3E69320C" w14:textId="77777777" w:rsidTr="00EC5C1E">
        <w:tc>
          <w:tcPr>
            <w:tcW w:w="9026" w:type="dxa"/>
            <w:gridSpan w:val="5"/>
          </w:tcPr>
          <w:p w14:paraId="0CF8C34E" w14:textId="77777777" w:rsidR="00EC5C1E" w:rsidRDefault="00EC5C1E" w:rsidP="00EC5C1E">
            <w:pPr>
              <w:pStyle w:val="spacer"/>
            </w:pPr>
          </w:p>
        </w:tc>
      </w:tr>
      <w:tr w:rsidR="00EC5C1E" w14:paraId="517CB43A" w14:textId="77777777" w:rsidTr="00EC5C1E">
        <w:tc>
          <w:tcPr>
            <w:tcW w:w="3400" w:type="dxa"/>
            <w:gridSpan w:val="2"/>
          </w:tcPr>
          <w:p w14:paraId="64B1BE5D" w14:textId="77777777" w:rsidR="00EC5C1E" w:rsidRPr="005979AA" w:rsidRDefault="00EC5C1E" w:rsidP="00EC5C1E">
            <w:pPr>
              <w:pStyle w:val="unittext"/>
            </w:pPr>
            <w:r w:rsidRPr="00FA1C7B">
              <w:rPr>
                <w:b/>
                <w:i/>
              </w:rPr>
              <w:t>Tasks</w:t>
            </w:r>
            <w:r>
              <w:t xml:space="preserve"> may include:</w:t>
            </w:r>
          </w:p>
        </w:tc>
        <w:tc>
          <w:tcPr>
            <w:tcW w:w="5626" w:type="dxa"/>
            <w:gridSpan w:val="3"/>
          </w:tcPr>
          <w:p w14:paraId="11E0E4FB" w14:textId="77777777" w:rsidR="00EC5C1E" w:rsidRPr="004D041E" w:rsidRDefault="00EC5C1E" w:rsidP="00EC5C1E">
            <w:pPr>
              <w:pStyle w:val="bullet0"/>
              <w:keepNext w:val="0"/>
              <w:numPr>
                <w:ilvl w:val="0"/>
                <w:numId w:val="21"/>
              </w:numPr>
              <w:ind w:left="284" w:hanging="284"/>
            </w:pPr>
            <w:r w:rsidRPr="004D041E">
              <w:t>interview</w:t>
            </w:r>
            <w:r>
              <w:t>ing</w:t>
            </w:r>
            <w:r w:rsidRPr="004D041E">
              <w:t xml:space="preserve"> or survey</w:t>
            </w:r>
            <w:r>
              <w:t>ing</w:t>
            </w:r>
            <w:r w:rsidRPr="004D041E">
              <w:t xml:space="preserve"> selected subjects</w:t>
            </w:r>
          </w:p>
          <w:p w14:paraId="7BBD39F0" w14:textId="77777777" w:rsidR="00EC5C1E" w:rsidRPr="004D041E" w:rsidRDefault="00344551" w:rsidP="00EC5C1E">
            <w:pPr>
              <w:pStyle w:val="bullet0"/>
              <w:keepNext w:val="0"/>
              <w:numPr>
                <w:ilvl w:val="0"/>
                <w:numId w:val="21"/>
              </w:numPr>
              <w:ind w:left="284" w:hanging="284"/>
            </w:pPr>
            <w:r>
              <w:t xml:space="preserve">sourcing information outside </w:t>
            </w:r>
            <w:r w:rsidR="00EC5C1E" w:rsidRPr="004D041E">
              <w:t>from experts</w:t>
            </w:r>
          </w:p>
          <w:p w14:paraId="25649457" w14:textId="77777777" w:rsidR="00EC5C1E" w:rsidRPr="004D041E" w:rsidRDefault="00344551" w:rsidP="00EC5C1E">
            <w:pPr>
              <w:pStyle w:val="bullet0"/>
              <w:keepNext w:val="0"/>
              <w:numPr>
                <w:ilvl w:val="0"/>
                <w:numId w:val="21"/>
              </w:numPr>
              <w:ind w:left="284" w:hanging="284"/>
            </w:pPr>
            <w:r>
              <w:t xml:space="preserve">locating and requesting </w:t>
            </w:r>
            <w:r w:rsidR="00EC5C1E" w:rsidRPr="004D041E">
              <w:t>information</w:t>
            </w:r>
          </w:p>
          <w:p w14:paraId="1E9B93AA" w14:textId="77777777" w:rsidR="00EC5C1E" w:rsidRDefault="00EC5C1E" w:rsidP="00EC5C1E">
            <w:pPr>
              <w:pStyle w:val="bullet0"/>
              <w:keepNext w:val="0"/>
              <w:numPr>
                <w:ilvl w:val="0"/>
                <w:numId w:val="21"/>
              </w:numPr>
              <w:ind w:left="284" w:hanging="284"/>
            </w:pPr>
            <w:r>
              <w:t>presentation of end product</w:t>
            </w:r>
          </w:p>
        </w:tc>
      </w:tr>
      <w:tr w:rsidR="00EC5C1E" w14:paraId="3F28C75B" w14:textId="77777777" w:rsidTr="00EC5C1E">
        <w:tc>
          <w:tcPr>
            <w:tcW w:w="3400" w:type="dxa"/>
            <w:gridSpan w:val="2"/>
          </w:tcPr>
          <w:p w14:paraId="381AFC3F" w14:textId="77777777" w:rsidR="00EC5C1E" w:rsidRPr="005979AA" w:rsidRDefault="00EC5C1E" w:rsidP="00EC5C1E">
            <w:pPr>
              <w:pStyle w:val="spacer"/>
            </w:pPr>
          </w:p>
        </w:tc>
        <w:tc>
          <w:tcPr>
            <w:tcW w:w="5626" w:type="dxa"/>
            <w:gridSpan w:val="3"/>
          </w:tcPr>
          <w:p w14:paraId="7E4BDB4B" w14:textId="77777777" w:rsidR="00EC5C1E" w:rsidRDefault="00EC5C1E" w:rsidP="00EC5C1E">
            <w:pPr>
              <w:pStyle w:val="spacer"/>
            </w:pPr>
          </w:p>
        </w:tc>
      </w:tr>
      <w:tr w:rsidR="00EC5C1E" w14:paraId="40E6C133" w14:textId="77777777" w:rsidTr="00EC5C1E">
        <w:tc>
          <w:tcPr>
            <w:tcW w:w="3400" w:type="dxa"/>
            <w:gridSpan w:val="2"/>
          </w:tcPr>
          <w:p w14:paraId="1A74B252" w14:textId="77777777" w:rsidR="00EC5C1E" w:rsidRPr="005979AA" w:rsidRDefault="00EC5C1E" w:rsidP="00EC5C1E">
            <w:pPr>
              <w:pStyle w:val="unittext"/>
            </w:pPr>
            <w:r>
              <w:rPr>
                <w:b/>
                <w:i/>
              </w:rPr>
              <w:t xml:space="preserve">Evaluate </w:t>
            </w:r>
            <w:r w:rsidRPr="004D041E">
              <w:t>may include:</w:t>
            </w:r>
          </w:p>
        </w:tc>
        <w:tc>
          <w:tcPr>
            <w:tcW w:w="5626" w:type="dxa"/>
            <w:gridSpan w:val="3"/>
          </w:tcPr>
          <w:p w14:paraId="09E9B97A" w14:textId="77777777" w:rsidR="00EC5C1E" w:rsidRDefault="00EC5C1E" w:rsidP="00EC5C1E">
            <w:pPr>
              <w:pStyle w:val="bullet0"/>
              <w:numPr>
                <w:ilvl w:val="0"/>
                <w:numId w:val="13"/>
              </w:numPr>
              <w:ind w:left="284" w:hanging="284"/>
            </w:pPr>
            <w:r>
              <w:t>achievement of project goals</w:t>
            </w:r>
          </w:p>
          <w:p w14:paraId="667D2DF2" w14:textId="77777777" w:rsidR="00EC5C1E" w:rsidRDefault="00EC5C1E" w:rsidP="00EC5C1E">
            <w:pPr>
              <w:pStyle w:val="bullet0"/>
              <w:numPr>
                <w:ilvl w:val="0"/>
                <w:numId w:val="13"/>
              </w:numPr>
              <w:ind w:left="284" w:hanging="284"/>
            </w:pPr>
            <w:r>
              <w:t>achievement of timelines</w:t>
            </w:r>
          </w:p>
          <w:p w14:paraId="6B5898B1" w14:textId="77777777" w:rsidR="00EC5C1E" w:rsidRDefault="00EC5C1E" w:rsidP="00EC5C1E">
            <w:pPr>
              <w:pStyle w:val="bullet0"/>
              <w:numPr>
                <w:ilvl w:val="0"/>
                <w:numId w:val="13"/>
              </w:numPr>
              <w:ind w:left="284" w:hanging="284"/>
            </w:pPr>
            <w:r>
              <w:t>effectiveness of group communication</w:t>
            </w:r>
          </w:p>
        </w:tc>
      </w:tr>
      <w:tr w:rsidR="00EC5C1E" w14:paraId="54D86D75" w14:textId="77777777" w:rsidTr="00EC5C1E">
        <w:tc>
          <w:tcPr>
            <w:tcW w:w="3400" w:type="dxa"/>
            <w:gridSpan w:val="2"/>
          </w:tcPr>
          <w:p w14:paraId="6F8EA7F4" w14:textId="77777777" w:rsidR="00EC5C1E" w:rsidRPr="005979AA" w:rsidRDefault="00EC5C1E" w:rsidP="00EC5C1E">
            <w:pPr>
              <w:pStyle w:val="spacer"/>
            </w:pPr>
          </w:p>
        </w:tc>
        <w:tc>
          <w:tcPr>
            <w:tcW w:w="5626" w:type="dxa"/>
            <w:gridSpan w:val="3"/>
          </w:tcPr>
          <w:p w14:paraId="4ECE2118" w14:textId="77777777" w:rsidR="00EC5C1E" w:rsidRDefault="00EC5C1E" w:rsidP="00EC5C1E">
            <w:pPr>
              <w:pStyle w:val="spacer"/>
            </w:pPr>
          </w:p>
        </w:tc>
      </w:tr>
      <w:tr w:rsidR="00EC5C1E" w14:paraId="12E78B4B" w14:textId="77777777" w:rsidTr="00EC5C1E">
        <w:tc>
          <w:tcPr>
            <w:tcW w:w="3400" w:type="dxa"/>
            <w:gridSpan w:val="2"/>
          </w:tcPr>
          <w:p w14:paraId="0DEC163F" w14:textId="77777777" w:rsidR="00EC5C1E" w:rsidRPr="005979AA" w:rsidRDefault="00EC5C1E" w:rsidP="00EC5C1E">
            <w:pPr>
              <w:pStyle w:val="unittext"/>
            </w:pPr>
            <w:r w:rsidRPr="00121BCF">
              <w:rPr>
                <w:b/>
                <w:i/>
              </w:rPr>
              <w:t>Purpose and audience</w:t>
            </w:r>
            <w:r w:rsidRPr="004D041E">
              <w:t xml:space="preserve"> may include:</w:t>
            </w:r>
          </w:p>
        </w:tc>
        <w:tc>
          <w:tcPr>
            <w:tcW w:w="5626" w:type="dxa"/>
            <w:gridSpan w:val="3"/>
          </w:tcPr>
          <w:p w14:paraId="351E2237" w14:textId="77777777" w:rsidR="00EC5C1E" w:rsidRPr="004D041E" w:rsidRDefault="00EC5C1E" w:rsidP="00EC5C1E">
            <w:pPr>
              <w:pStyle w:val="bullet0"/>
              <w:numPr>
                <w:ilvl w:val="0"/>
                <w:numId w:val="13"/>
              </w:numPr>
              <w:ind w:left="284" w:hanging="284"/>
            </w:pPr>
            <w:r w:rsidRPr="004D041E">
              <w:t>peers</w:t>
            </w:r>
          </w:p>
          <w:p w14:paraId="60135BB7" w14:textId="77777777" w:rsidR="00EC5C1E" w:rsidRPr="004D041E" w:rsidRDefault="00EC5C1E" w:rsidP="00EC5C1E">
            <w:pPr>
              <w:pStyle w:val="bullet0"/>
              <w:numPr>
                <w:ilvl w:val="0"/>
                <w:numId w:val="13"/>
              </w:numPr>
              <w:ind w:left="284" w:hanging="284"/>
            </w:pPr>
            <w:r w:rsidRPr="004D041E">
              <w:t>lecturers and tutors</w:t>
            </w:r>
          </w:p>
          <w:p w14:paraId="61B25D1C" w14:textId="77777777" w:rsidR="00EC5C1E" w:rsidRPr="004D041E" w:rsidRDefault="00EC5C1E" w:rsidP="00EC5C1E">
            <w:pPr>
              <w:pStyle w:val="bullet0"/>
              <w:numPr>
                <w:ilvl w:val="0"/>
                <w:numId w:val="13"/>
              </w:numPr>
              <w:ind w:left="284" w:hanging="284"/>
            </w:pPr>
            <w:r w:rsidRPr="004D041E">
              <w:t>wider public audience</w:t>
            </w:r>
          </w:p>
          <w:p w14:paraId="12AAEF04" w14:textId="77777777" w:rsidR="00EC5C1E" w:rsidRPr="004D041E" w:rsidRDefault="00EC5C1E" w:rsidP="00EC5C1E">
            <w:pPr>
              <w:pStyle w:val="bullet0"/>
              <w:numPr>
                <w:ilvl w:val="0"/>
                <w:numId w:val="13"/>
              </w:numPr>
              <w:ind w:left="284" w:hanging="284"/>
            </w:pPr>
            <w:r w:rsidRPr="004D041E">
              <w:t xml:space="preserve">documentary for viewing by other students </w:t>
            </w:r>
          </w:p>
          <w:p w14:paraId="42A018E3" w14:textId="77777777" w:rsidR="00EC5C1E" w:rsidRDefault="00EC5C1E" w:rsidP="00EC5C1E">
            <w:pPr>
              <w:pStyle w:val="bullet0"/>
              <w:keepNext w:val="0"/>
              <w:numPr>
                <w:ilvl w:val="0"/>
                <w:numId w:val="21"/>
              </w:numPr>
              <w:ind w:left="284" w:hanging="284"/>
            </w:pPr>
            <w:r w:rsidRPr="004D041E">
              <w:t>assessment under exam conditions</w:t>
            </w:r>
          </w:p>
        </w:tc>
      </w:tr>
      <w:tr w:rsidR="00EC5C1E" w14:paraId="47980D51" w14:textId="77777777" w:rsidTr="00EC5C1E">
        <w:tc>
          <w:tcPr>
            <w:tcW w:w="3400" w:type="dxa"/>
            <w:gridSpan w:val="2"/>
          </w:tcPr>
          <w:p w14:paraId="57D77304" w14:textId="77777777" w:rsidR="00EC5C1E" w:rsidRPr="005979AA" w:rsidRDefault="00EC5C1E" w:rsidP="00EC5C1E">
            <w:pPr>
              <w:pStyle w:val="spacer"/>
            </w:pPr>
          </w:p>
        </w:tc>
        <w:tc>
          <w:tcPr>
            <w:tcW w:w="5626" w:type="dxa"/>
            <w:gridSpan w:val="3"/>
          </w:tcPr>
          <w:p w14:paraId="7F64582F" w14:textId="77777777" w:rsidR="00EC5C1E" w:rsidRDefault="00EC5C1E" w:rsidP="00EC5C1E">
            <w:pPr>
              <w:pStyle w:val="spacer"/>
            </w:pPr>
          </w:p>
        </w:tc>
      </w:tr>
      <w:tr w:rsidR="00EC5C1E" w14:paraId="6E10FBAB" w14:textId="77777777" w:rsidTr="00EC5C1E">
        <w:tc>
          <w:tcPr>
            <w:tcW w:w="3400" w:type="dxa"/>
            <w:gridSpan w:val="2"/>
          </w:tcPr>
          <w:p w14:paraId="2F43BB36" w14:textId="77777777" w:rsidR="00EC5C1E" w:rsidRPr="005979AA" w:rsidRDefault="00EC5C1E" w:rsidP="00EC5C1E">
            <w:pPr>
              <w:pStyle w:val="unittext"/>
            </w:pPr>
            <w:r w:rsidRPr="00121BCF">
              <w:rPr>
                <w:b/>
                <w:i/>
              </w:rPr>
              <w:t>Features of successful academic presentations</w:t>
            </w:r>
            <w:r w:rsidRPr="004D041E">
              <w:t xml:space="preserve"> may include:</w:t>
            </w:r>
          </w:p>
        </w:tc>
        <w:tc>
          <w:tcPr>
            <w:tcW w:w="5626" w:type="dxa"/>
            <w:gridSpan w:val="3"/>
          </w:tcPr>
          <w:p w14:paraId="5471D7D7" w14:textId="77777777" w:rsidR="00EC5C1E" w:rsidRPr="004D041E" w:rsidRDefault="00EC5C1E" w:rsidP="00EC5C1E">
            <w:pPr>
              <w:pStyle w:val="bullet0"/>
              <w:numPr>
                <w:ilvl w:val="0"/>
                <w:numId w:val="13"/>
              </w:numPr>
              <w:ind w:left="284" w:hanging="284"/>
            </w:pPr>
            <w:r w:rsidRPr="004D041E">
              <w:t>use of academic discourse markers</w:t>
            </w:r>
          </w:p>
          <w:p w14:paraId="2E72290D" w14:textId="77777777" w:rsidR="00EC5C1E" w:rsidRPr="004D041E" w:rsidRDefault="00EC5C1E" w:rsidP="00EC5C1E">
            <w:pPr>
              <w:pStyle w:val="bullet0"/>
              <w:numPr>
                <w:ilvl w:val="0"/>
                <w:numId w:val="13"/>
              </w:numPr>
              <w:ind w:left="284" w:hanging="284"/>
            </w:pPr>
            <w:r w:rsidRPr="004D041E">
              <w:t>ordering information effectively, use of outlines, summarizing main points</w:t>
            </w:r>
          </w:p>
          <w:p w14:paraId="6C9D984F" w14:textId="77777777" w:rsidR="00EC5C1E" w:rsidRPr="004D041E" w:rsidRDefault="00EC5C1E" w:rsidP="00EC5C1E">
            <w:pPr>
              <w:pStyle w:val="bullet0"/>
              <w:numPr>
                <w:ilvl w:val="0"/>
                <w:numId w:val="13"/>
              </w:numPr>
              <w:ind w:left="284" w:hanging="284"/>
            </w:pPr>
            <w:r w:rsidRPr="004D041E">
              <w:t>using technical vocabulary</w:t>
            </w:r>
          </w:p>
          <w:p w14:paraId="74E8FE90" w14:textId="77777777" w:rsidR="00EC5C1E" w:rsidRPr="004D041E" w:rsidRDefault="00EC5C1E" w:rsidP="00EC5C1E">
            <w:pPr>
              <w:pStyle w:val="bullet0"/>
              <w:numPr>
                <w:ilvl w:val="0"/>
                <w:numId w:val="13"/>
              </w:numPr>
              <w:ind w:left="284" w:hanging="284"/>
            </w:pPr>
            <w:r w:rsidRPr="004D041E">
              <w:t>use of visuals/ PowerPoint / handouts</w:t>
            </w:r>
          </w:p>
          <w:p w14:paraId="297AE1DC" w14:textId="77777777" w:rsidR="00EC5C1E" w:rsidRPr="004D041E" w:rsidRDefault="00EC5C1E" w:rsidP="00EC5C1E">
            <w:pPr>
              <w:pStyle w:val="bullet0"/>
              <w:numPr>
                <w:ilvl w:val="0"/>
                <w:numId w:val="13"/>
              </w:numPr>
              <w:ind w:left="284" w:hanging="284"/>
            </w:pPr>
            <w:r w:rsidRPr="004D041E">
              <w:t>communicating purpose / asking appropriate questions</w:t>
            </w:r>
          </w:p>
          <w:p w14:paraId="6A377F06" w14:textId="77777777" w:rsidR="00EC5C1E" w:rsidRDefault="00EC5C1E" w:rsidP="00EC5C1E">
            <w:pPr>
              <w:pStyle w:val="bullet0"/>
              <w:keepNext w:val="0"/>
              <w:numPr>
                <w:ilvl w:val="0"/>
                <w:numId w:val="21"/>
              </w:numPr>
              <w:ind w:left="284" w:hanging="284"/>
            </w:pPr>
            <w:r w:rsidRPr="004D041E">
              <w:t xml:space="preserve">responding to questions </w:t>
            </w:r>
          </w:p>
        </w:tc>
      </w:tr>
      <w:tr w:rsidR="00EC5C1E" w14:paraId="44128547" w14:textId="77777777" w:rsidTr="00EC5C1E">
        <w:tc>
          <w:tcPr>
            <w:tcW w:w="3400" w:type="dxa"/>
            <w:gridSpan w:val="2"/>
          </w:tcPr>
          <w:p w14:paraId="1C93BDF1" w14:textId="77777777" w:rsidR="00EC5C1E" w:rsidRPr="005979AA" w:rsidRDefault="00EC5C1E" w:rsidP="00EC5C1E">
            <w:pPr>
              <w:pStyle w:val="spacer"/>
            </w:pPr>
          </w:p>
        </w:tc>
        <w:tc>
          <w:tcPr>
            <w:tcW w:w="5626" w:type="dxa"/>
            <w:gridSpan w:val="3"/>
          </w:tcPr>
          <w:p w14:paraId="6AEA92E7" w14:textId="77777777" w:rsidR="00EC5C1E" w:rsidRDefault="00EC5C1E" w:rsidP="00EC5C1E">
            <w:pPr>
              <w:pStyle w:val="spacer"/>
            </w:pPr>
          </w:p>
        </w:tc>
      </w:tr>
      <w:tr w:rsidR="00EC5C1E" w14:paraId="0CBA99A6" w14:textId="77777777" w:rsidTr="00EC5C1E">
        <w:tc>
          <w:tcPr>
            <w:tcW w:w="3400" w:type="dxa"/>
            <w:gridSpan w:val="2"/>
          </w:tcPr>
          <w:p w14:paraId="158FDB39" w14:textId="77777777" w:rsidR="00EC5C1E" w:rsidRPr="005979AA" w:rsidRDefault="00EC5C1E" w:rsidP="00EC5C1E">
            <w:pPr>
              <w:pStyle w:val="unittext"/>
            </w:pPr>
            <w:r w:rsidRPr="00121BCF">
              <w:rPr>
                <w:b/>
                <w:i/>
              </w:rPr>
              <w:t xml:space="preserve">Format </w:t>
            </w:r>
            <w:r w:rsidRPr="004D041E">
              <w:t>may include:</w:t>
            </w:r>
          </w:p>
        </w:tc>
        <w:tc>
          <w:tcPr>
            <w:tcW w:w="5626" w:type="dxa"/>
            <w:gridSpan w:val="3"/>
          </w:tcPr>
          <w:p w14:paraId="4AD9D8CC" w14:textId="77777777" w:rsidR="00EC5C1E" w:rsidRPr="004D041E" w:rsidRDefault="00EC5C1E" w:rsidP="00EC5C1E">
            <w:pPr>
              <w:pStyle w:val="bullet0"/>
              <w:keepNext w:val="0"/>
              <w:numPr>
                <w:ilvl w:val="0"/>
                <w:numId w:val="21"/>
              </w:numPr>
              <w:ind w:left="284" w:hanging="284"/>
            </w:pPr>
            <w:r w:rsidRPr="004D041E">
              <w:t>lecture with PowerPoint</w:t>
            </w:r>
          </w:p>
          <w:p w14:paraId="225EE1B4" w14:textId="77777777" w:rsidR="00EC5C1E" w:rsidRPr="004D041E" w:rsidRDefault="00EC5C1E" w:rsidP="00EC5C1E">
            <w:pPr>
              <w:pStyle w:val="bullet0"/>
              <w:keepNext w:val="0"/>
              <w:numPr>
                <w:ilvl w:val="0"/>
                <w:numId w:val="21"/>
              </w:numPr>
              <w:ind w:left="284" w:hanging="284"/>
            </w:pPr>
            <w:r w:rsidRPr="004D041E">
              <w:lastRenderedPageBreak/>
              <w:t xml:space="preserve">short talk </w:t>
            </w:r>
          </w:p>
          <w:p w14:paraId="2D0576D5" w14:textId="77777777" w:rsidR="00EC5C1E" w:rsidRPr="004D041E" w:rsidRDefault="00EC5C1E" w:rsidP="00EC5C1E">
            <w:pPr>
              <w:pStyle w:val="bullet0"/>
              <w:keepNext w:val="0"/>
              <w:numPr>
                <w:ilvl w:val="0"/>
                <w:numId w:val="21"/>
              </w:numPr>
              <w:ind w:left="284" w:hanging="284"/>
            </w:pPr>
            <w:r w:rsidRPr="004D041E">
              <w:t xml:space="preserve">practical demonstration </w:t>
            </w:r>
          </w:p>
          <w:p w14:paraId="45AC84F2" w14:textId="77777777" w:rsidR="00EC5C1E" w:rsidRPr="004D041E" w:rsidRDefault="00EC5C1E" w:rsidP="00EC5C1E">
            <w:pPr>
              <w:pStyle w:val="bullet0"/>
              <w:keepNext w:val="0"/>
              <w:numPr>
                <w:ilvl w:val="0"/>
                <w:numId w:val="21"/>
              </w:numPr>
              <w:ind w:left="284" w:hanging="284"/>
            </w:pPr>
            <w:r w:rsidRPr="004D041E">
              <w:t>video presentation</w:t>
            </w:r>
          </w:p>
          <w:p w14:paraId="06752144" w14:textId="77777777" w:rsidR="00EC5C1E" w:rsidRPr="004D041E" w:rsidRDefault="00EC5C1E" w:rsidP="00EC5C1E">
            <w:pPr>
              <w:pStyle w:val="bullet0"/>
              <w:keepNext w:val="0"/>
              <w:numPr>
                <w:ilvl w:val="0"/>
                <w:numId w:val="21"/>
              </w:numPr>
              <w:ind w:left="284" w:hanging="284"/>
            </w:pPr>
            <w:r w:rsidRPr="004D041E">
              <w:t>wiki or blog</w:t>
            </w:r>
          </w:p>
          <w:p w14:paraId="5689F003" w14:textId="77777777" w:rsidR="00EC5C1E" w:rsidRDefault="00EC5C1E" w:rsidP="00EC5C1E">
            <w:pPr>
              <w:pStyle w:val="bullet0"/>
              <w:keepNext w:val="0"/>
              <w:numPr>
                <w:ilvl w:val="0"/>
                <w:numId w:val="21"/>
              </w:numPr>
              <w:ind w:left="284" w:hanging="284"/>
            </w:pPr>
            <w:r w:rsidRPr="004D041E">
              <w:t>e-portfolio</w:t>
            </w:r>
          </w:p>
          <w:p w14:paraId="04C999C8" w14:textId="77777777" w:rsidR="00EC5C1E" w:rsidRPr="004D041E" w:rsidRDefault="00EC5C1E" w:rsidP="00EC5C1E">
            <w:pPr>
              <w:pStyle w:val="bullet0"/>
              <w:keepNext w:val="0"/>
              <w:numPr>
                <w:ilvl w:val="0"/>
                <w:numId w:val="21"/>
              </w:numPr>
              <w:ind w:left="284" w:hanging="284"/>
            </w:pPr>
            <w:r w:rsidRPr="004D041E">
              <w:t>visual aids</w:t>
            </w:r>
          </w:p>
          <w:p w14:paraId="451D3658" w14:textId="77777777" w:rsidR="00EC5C1E" w:rsidRDefault="00EC5C1E" w:rsidP="00EC5C1E">
            <w:pPr>
              <w:pStyle w:val="bullet0"/>
              <w:keepNext w:val="0"/>
              <w:numPr>
                <w:ilvl w:val="0"/>
                <w:numId w:val="21"/>
              </w:numPr>
              <w:ind w:left="284" w:hanging="284"/>
            </w:pPr>
            <w:r w:rsidRPr="004D041E">
              <w:t>demonstrations</w:t>
            </w:r>
          </w:p>
        </w:tc>
      </w:tr>
      <w:tr w:rsidR="00190E47" w14:paraId="7D320451" w14:textId="77777777" w:rsidTr="00EC5C1E">
        <w:tc>
          <w:tcPr>
            <w:tcW w:w="3400" w:type="dxa"/>
            <w:gridSpan w:val="2"/>
          </w:tcPr>
          <w:p w14:paraId="6DA53A50" w14:textId="77777777" w:rsidR="00190E47" w:rsidRPr="00121BCF" w:rsidRDefault="00190E47" w:rsidP="00190E47">
            <w:pPr>
              <w:pStyle w:val="spacer"/>
            </w:pPr>
          </w:p>
        </w:tc>
        <w:tc>
          <w:tcPr>
            <w:tcW w:w="5626" w:type="dxa"/>
            <w:gridSpan w:val="3"/>
          </w:tcPr>
          <w:p w14:paraId="76BAF410" w14:textId="77777777" w:rsidR="00190E47" w:rsidRPr="004D041E" w:rsidRDefault="00190E47" w:rsidP="00190E47">
            <w:pPr>
              <w:pStyle w:val="spacer"/>
            </w:pPr>
          </w:p>
        </w:tc>
      </w:tr>
      <w:tr w:rsidR="00190E47" w14:paraId="65C5EDAF" w14:textId="77777777" w:rsidTr="00EC5C1E">
        <w:tc>
          <w:tcPr>
            <w:tcW w:w="3400" w:type="dxa"/>
            <w:gridSpan w:val="2"/>
          </w:tcPr>
          <w:p w14:paraId="02DC9708" w14:textId="77777777" w:rsidR="00190E47" w:rsidRPr="00121BCF" w:rsidRDefault="00190E47" w:rsidP="00190E47">
            <w:pPr>
              <w:pStyle w:val="unittext"/>
              <w:rPr>
                <w:b/>
                <w:i/>
              </w:rPr>
            </w:pPr>
            <w:r w:rsidRPr="00121BCF">
              <w:rPr>
                <w:b/>
                <w:i/>
              </w:rPr>
              <w:t>Supports</w:t>
            </w:r>
            <w:r w:rsidRPr="004D041E">
              <w:t xml:space="preserve"> may include:</w:t>
            </w:r>
          </w:p>
        </w:tc>
        <w:tc>
          <w:tcPr>
            <w:tcW w:w="5626" w:type="dxa"/>
            <w:gridSpan w:val="3"/>
          </w:tcPr>
          <w:p w14:paraId="639ACE45" w14:textId="77777777" w:rsidR="00190E47" w:rsidRPr="004D041E" w:rsidRDefault="00190E47" w:rsidP="00190E47">
            <w:pPr>
              <w:pStyle w:val="bullet0"/>
              <w:numPr>
                <w:ilvl w:val="0"/>
                <w:numId w:val="13"/>
              </w:numPr>
              <w:ind w:left="284" w:hanging="284"/>
            </w:pPr>
            <w:r w:rsidRPr="004D041E">
              <w:t>visual aids</w:t>
            </w:r>
          </w:p>
          <w:p w14:paraId="44E80808" w14:textId="77777777" w:rsidR="00190E47" w:rsidRDefault="00190E47" w:rsidP="00190E47">
            <w:pPr>
              <w:pStyle w:val="bullet0"/>
              <w:keepNext w:val="0"/>
              <w:numPr>
                <w:ilvl w:val="0"/>
                <w:numId w:val="21"/>
              </w:numPr>
              <w:ind w:left="284" w:hanging="284"/>
            </w:pPr>
            <w:r w:rsidRPr="004D041E">
              <w:t>demonstrations</w:t>
            </w:r>
          </w:p>
          <w:p w14:paraId="1488F905" w14:textId="77777777" w:rsidR="00190E47" w:rsidRPr="004D041E" w:rsidRDefault="00190E47" w:rsidP="00190E47">
            <w:pPr>
              <w:pStyle w:val="bullet0"/>
              <w:keepNext w:val="0"/>
              <w:numPr>
                <w:ilvl w:val="0"/>
                <w:numId w:val="21"/>
              </w:numPr>
              <w:ind w:left="284" w:hanging="284"/>
            </w:pPr>
            <w:r>
              <w:t>notes</w:t>
            </w:r>
          </w:p>
        </w:tc>
      </w:tr>
      <w:tr w:rsidR="00190E47" w14:paraId="57CCEBBD" w14:textId="77777777" w:rsidTr="00EC5C1E">
        <w:tc>
          <w:tcPr>
            <w:tcW w:w="9026" w:type="dxa"/>
            <w:gridSpan w:val="5"/>
          </w:tcPr>
          <w:p w14:paraId="753C4D9B" w14:textId="77777777" w:rsidR="00190E47" w:rsidRDefault="00190E47" w:rsidP="00190E47">
            <w:pPr>
              <w:pStyle w:val="Heading21"/>
            </w:pPr>
            <w:r>
              <w:t>Evidence Guide</w:t>
            </w:r>
          </w:p>
          <w:p w14:paraId="257A16E4" w14:textId="77777777" w:rsidR="00190E47" w:rsidRDefault="00190E47" w:rsidP="00190E47">
            <w:pPr>
              <w:pStyle w:val="text"/>
            </w:pPr>
            <w:r w:rsidRPr="005979AA">
              <w:t xml:space="preserve">The evidence guide provides advice on assessment and must be read in conjunction with the Elements, Performance Criteria, Required Skills and Knowledge, the Range Statement and the Assessment section in Section B of the </w:t>
            </w:r>
            <w:r>
              <w:t>Curriculum</w:t>
            </w:r>
            <w:r w:rsidRPr="005979AA">
              <w:t>.</w:t>
            </w:r>
          </w:p>
        </w:tc>
      </w:tr>
      <w:tr w:rsidR="00190E47" w14:paraId="536171FB" w14:textId="77777777" w:rsidTr="00EC5C1E">
        <w:tc>
          <w:tcPr>
            <w:tcW w:w="3400" w:type="dxa"/>
            <w:gridSpan w:val="2"/>
          </w:tcPr>
          <w:p w14:paraId="6B7C935D" w14:textId="77777777" w:rsidR="00190E47" w:rsidRPr="005979AA" w:rsidRDefault="00190E47" w:rsidP="00190E47">
            <w:pPr>
              <w:pStyle w:val="EG"/>
            </w:pPr>
            <w:r w:rsidRPr="005979AA">
              <w:t>Critical aspects for assessment and evidence required to demonstrate competency in this unit</w:t>
            </w:r>
          </w:p>
        </w:tc>
        <w:tc>
          <w:tcPr>
            <w:tcW w:w="5626" w:type="dxa"/>
            <w:gridSpan w:val="3"/>
          </w:tcPr>
          <w:p w14:paraId="252E5198" w14:textId="77777777" w:rsidR="00190E47" w:rsidRDefault="00190E47" w:rsidP="00190E47">
            <w:pPr>
              <w:pStyle w:val="unittext"/>
            </w:pPr>
            <w:r w:rsidRPr="003B087B">
              <w:t>Assessment</w:t>
            </w:r>
            <w:r>
              <w:t xml:space="preserve"> must confirm the ability to:</w:t>
            </w:r>
          </w:p>
          <w:p w14:paraId="7CFD02F7" w14:textId="77777777" w:rsidR="00190E47" w:rsidRPr="004D041E" w:rsidRDefault="00190E47" w:rsidP="00190E47">
            <w:pPr>
              <w:pStyle w:val="bullet0"/>
              <w:keepNext w:val="0"/>
              <w:numPr>
                <w:ilvl w:val="0"/>
                <w:numId w:val="21"/>
              </w:numPr>
              <w:ind w:left="284" w:hanging="284"/>
            </w:pPr>
            <w:r w:rsidRPr="004D041E">
              <w:t>use a range of</w:t>
            </w:r>
            <w:r>
              <w:t xml:space="preserve"> verbal </w:t>
            </w:r>
            <w:r w:rsidRPr="004D041E">
              <w:t>communication strategies to par</w:t>
            </w:r>
            <w:r>
              <w:t>ticipate effectively in group</w:t>
            </w:r>
            <w:r w:rsidRPr="004D041E">
              <w:t xml:space="preserve"> discussions</w:t>
            </w:r>
            <w:r>
              <w:t xml:space="preserve"> and academic projects</w:t>
            </w:r>
          </w:p>
          <w:p w14:paraId="1167BA44" w14:textId="77777777" w:rsidR="00190E47" w:rsidRDefault="007C0C4B" w:rsidP="00190E47">
            <w:pPr>
              <w:pStyle w:val="bullet0"/>
              <w:keepNext w:val="0"/>
              <w:numPr>
                <w:ilvl w:val="0"/>
                <w:numId w:val="21"/>
              </w:numPr>
              <w:ind w:left="284" w:hanging="284"/>
            </w:pPr>
            <w:r w:rsidRPr="00206459">
              <w:t>prepare</w:t>
            </w:r>
            <w:r>
              <w:t xml:space="preserve"> and </w:t>
            </w:r>
            <w:r w:rsidR="00190E47" w:rsidRPr="004D041E">
              <w:t>deliver a</w:t>
            </w:r>
            <w:r w:rsidR="00190E47">
              <w:t xml:space="preserve"> formal academic presentation</w:t>
            </w:r>
            <w:r w:rsidR="00190E47" w:rsidRPr="004D041E">
              <w:t xml:space="preserve"> and review its effectiveness</w:t>
            </w:r>
          </w:p>
        </w:tc>
      </w:tr>
      <w:tr w:rsidR="00190E47" w14:paraId="3485231D" w14:textId="77777777" w:rsidTr="00EC5C1E">
        <w:tc>
          <w:tcPr>
            <w:tcW w:w="9026" w:type="dxa"/>
            <w:gridSpan w:val="5"/>
          </w:tcPr>
          <w:p w14:paraId="5C5E9BA0" w14:textId="77777777" w:rsidR="00190E47" w:rsidRDefault="00190E47" w:rsidP="00190E47">
            <w:pPr>
              <w:pStyle w:val="spacer"/>
            </w:pPr>
          </w:p>
        </w:tc>
      </w:tr>
      <w:tr w:rsidR="00190E47" w14:paraId="3C3FA760" w14:textId="77777777" w:rsidTr="00EC5C1E">
        <w:tc>
          <w:tcPr>
            <w:tcW w:w="3400" w:type="dxa"/>
            <w:gridSpan w:val="2"/>
          </w:tcPr>
          <w:p w14:paraId="72A0EF24" w14:textId="77777777" w:rsidR="00190E47" w:rsidRPr="005979AA" w:rsidRDefault="00190E47" w:rsidP="00190E47">
            <w:pPr>
              <w:pStyle w:val="EG"/>
            </w:pPr>
            <w:r w:rsidRPr="005979AA">
              <w:t>Context of and specific resources for assessment</w:t>
            </w:r>
          </w:p>
        </w:tc>
        <w:tc>
          <w:tcPr>
            <w:tcW w:w="5626" w:type="dxa"/>
            <w:gridSpan w:val="3"/>
          </w:tcPr>
          <w:p w14:paraId="23032F97" w14:textId="77777777" w:rsidR="00190E47" w:rsidRDefault="00190E47" w:rsidP="00190E47">
            <w:pPr>
              <w:pStyle w:val="unittext"/>
            </w:pPr>
            <w:r>
              <w:t>Assessment must ensure access to:</w:t>
            </w:r>
          </w:p>
          <w:p w14:paraId="4C4582E8" w14:textId="77777777" w:rsidR="00190E47" w:rsidRPr="00354939" w:rsidRDefault="00190E47" w:rsidP="00190E47">
            <w:pPr>
              <w:pStyle w:val="bullet0"/>
              <w:keepNext w:val="0"/>
              <w:numPr>
                <w:ilvl w:val="0"/>
                <w:numId w:val="21"/>
              </w:numPr>
              <w:ind w:left="284" w:hanging="284"/>
            </w:pPr>
            <w:r w:rsidRPr="00354939">
              <w:t>formal and/or informal study groups</w:t>
            </w:r>
          </w:p>
          <w:p w14:paraId="21BBC9F6" w14:textId="77777777" w:rsidR="00190E47" w:rsidRDefault="00190E47" w:rsidP="00190E47">
            <w:pPr>
              <w:pStyle w:val="bullet0"/>
              <w:keepNext w:val="0"/>
              <w:numPr>
                <w:ilvl w:val="0"/>
                <w:numId w:val="21"/>
              </w:numPr>
              <w:ind w:left="284" w:hanging="284"/>
            </w:pPr>
            <w:r w:rsidRPr="004D041E">
              <w:t>resources for academic tasks and projects such as presentation technology, computer access</w:t>
            </w:r>
          </w:p>
        </w:tc>
      </w:tr>
      <w:tr w:rsidR="00190E47" w14:paraId="65E675E1" w14:textId="77777777" w:rsidTr="00EC5C1E">
        <w:tc>
          <w:tcPr>
            <w:tcW w:w="9026" w:type="dxa"/>
            <w:gridSpan w:val="5"/>
          </w:tcPr>
          <w:p w14:paraId="7104F2E0" w14:textId="77777777" w:rsidR="00190E47" w:rsidRDefault="00190E47" w:rsidP="00190E47">
            <w:pPr>
              <w:pStyle w:val="spacer"/>
            </w:pPr>
          </w:p>
        </w:tc>
      </w:tr>
      <w:tr w:rsidR="00190E47" w14:paraId="0668668D" w14:textId="77777777" w:rsidTr="00EC5C1E">
        <w:tc>
          <w:tcPr>
            <w:tcW w:w="3400" w:type="dxa"/>
            <w:gridSpan w:val="2"/>
          </w:tcPr>
          <w:p w14:paraId="55453857" w14:textId="77777777" w:rsidR="00190E47" w:rsidRPr="00622D2D" w:rsidRDefault="00190E47" w:rsidP="00190E47">
            <w:pPr>
              <w:pStyle w:val="EG"/>
            </w:pPr>
            <w:r w:rsidRPr="005979AA">
              <w:t>Method(s) of assessment</w:t>
            </w:r>
          </w:p>
        </w:tc>
        <w:tc>
          <w:tcPr>
            <w:tcW w:w="5626" w:type="dxa"/>
            <w:gridSpan w:val="3"/>
          </w:tcPr>
          <w:p w14:paraId="5B8F4842" w14:textId="77777777" w:rsidR="00190E47" w:rsidRDefault="00190E47" w:rsidP="00190E47">
            <w:pPr>
              <w:pStyle w:val="unittext"/>
            </w:pPr>
            <w:r>
              <w:t>The following assessment methods are suggested for this unit:</w:t>
            </w:r>
          </w:p>
          <w:p w14:paraId="22D3DFF9" w14:textId="77777777" w:rsidR="00190E47" w:rsidRPr="004D041E" w:rsidRDefault="00190E47" w:rsidP="00190E47">
            <w:pPr>
              <w:pStyle w:val="bullet0"/>
              <w:keepNext w:val="0"/>
              <w:numPr>
                <w:ilvl w:val="0"/>
                <w:numId w:val="21"/>
              </w:numPr>
              <w:ind w:left="284" w:hanging="284"/>
            </w:pPr>
            <w:r>
              <w:t>observation of</w:t>
            </w:r>
            <w:r w:rsidRPr="004D041E">
              <w:t xml:space="preserve"> participation</w:t>
            </w:r>
            <w:r>
              <w:t xml:space="preserve"> and communication in group discussions and projects</w:t>
            </w:r>
            <w:r w:rsidRPr="004D041E">
              <w:t xml:space="preserve"> over a period of time</w:t>
            </w:r>
          </w:p>
          <w:p w14:paraId="35441EB0" w14:textId="77777777" w:rsidR="00190E47" w:rsidRPr="004D041E" w:rsidRDefault="00190E47" w:rsidP="00190E47">
            <w:pPr>
              <w:pStyle w:val="bullet0"/>
              <w:keepNext w:val="0"/>
              <w:numPr>
                <w:ilvl w:val="0"/>
                <w:numId w:val="21"/>
              </w:numPr>
              <w:ind w:left="284" w:hanging="284"/>
            </w:pPr>
            <w:r w:rsidRPr="004D041E">
              <w:t>observation of performance in giving a presentation</w:t>
            </w:r>
          </w:p>
          <w:p w14:paraId="115A0781" w14:textId="77777777" w:rsidR="00190E47" w:rsidRPr="004D041E" w:rsidRDefault="00190E47" w:rsidP="00190E47">
            <w:pPr>
              <w:pStyle w:val="bullet0"/>
              <w:keepNext w:val="0"/>
              <w:numPr>
                <w:ilvl w:val="0"/>
                <w:numId w:val="21"/>
              </w:numPr>
              <w:ind w:left="284" w:hanging="284"/>
            </w:pPr>
            <w:r w:rsidRPr="004D041E">
              <w:t xml:space="preserve">review of supporting documentation </w:t>
            </w:r>
          </w:p>
          <w:p w14:paraId="45DE90DE" w14:textId="77777777" w:rsidR="00190E47" w:rsidRDefault="00190E47" w:rsidP="00190E47">
            <w:pPr>
              <w:pStyle w:val="bullet0"/>
              <w:keepNext w:val="0"/>
              <w:numPr>
                <w:ilvl w:val="0"/>
                <w:numId w:val="21"/>
              </w:numPr>
              <w:ind w:left="284" w:hanging="284"/>
            </w:pPr>
            <w:r>
              <w:t>evaluation of study tasks</w:t>
            </w:r>
          </w:p>
        </w:tc>
      </w:tr>
    </w:tbl>
    <w:p w14:paraId="6E32D0CA" w14:textId="77777777" w:rsidR="00EC5C1E" w:rsidRDefault="00EC5C1E" w:rsidP="00EC5C1E"/>
    <w:p w14:paraId="447376DC" w14:textId="77777777" w:rsidR="00EC5C1E" w:rsidRDefault="00EC5C1E" w:rsidP="00F62470">
      <w:pPr>
        <w:keepNext/>
        <w:sectPr w:rsidR="00EC5C1E" w:rsidSect="00EC5C1E">
          <w:headerReference w:type="even" r:id="rId80"/>
          <w:headerReference w:type="default" r:id="rId81"/>
          <w:footerReference w:type="even" r:id="rId82"/>
          <w:footerReference w:type="default" r:id="rId83"/>
          <w:headerReference w:type="first" r:id="rId84"/>
          <w:footerReference w:type="first" r:id="rId85"/>
          <w:pgSz w:w="11906" w:h="16838"/>
          <w:pgMar w:top="1440" w:right="1440" w:bottom="1560" w:left="1440" w:header="708" w:footer="708" w:gutter="0"/>
          <w:cols w:space="708"/>
          <w:docGrid w:linePitch="360"/>
        </w:sectPr>
      </w:pPr>
    </w:p>
    <w:tbl>
      <w:tblPr>
        <w:tblStyle w:val="TableGrid"/>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Unit of competency"/>
        <w:tblDescription w:val="Unit of competency"/>
      </w:tblPr>
      <w:tblGrid>
        <w:gridCol w:w="2877"/>
        <w:gridCol w:w="488"/>
        <w:gridCol w:w="157"/>
        <w:gridCol w:w="15"/>
        <w:gridCol w:w="5489"/>
      </w:tblGrid>
      <w:tr w:rsidR="003439CA" w14:paraId="11302B99" w14:textId="77777777" w:rsidTr="00D91944">
        <w:tc>
          <w:tcPr>
            <w:tcW w:w="2877" w:type="dxa"/>
          </w:tcPr>
          <w:p w14:paraId="1CA39F94" w14:textId="77777777" w:rsidR="003439CA" w:rsidRPr="00D72D90" w:rsidRDefault="003439CA" w:rsidP="00D91944">
            <w:pPr>
              <w:pStyle w:val="code0"/>
            </w:pPr>
            <w:r w:rsidRPr="00D72D90">
              <w:lastRenderedPageBreak/>
              <w:t>Unit Code</w:t>
            </w:r>
          </w:p>
        </w:tc>
        <w:tc>
          <w:tcPr>
            <w:tcW w:w="6149" w:type="dxa"/>
            <w:gridSpan w:val="4"/>
          </w:tcPr>
          <w:p w14:paraId="4C2DB972" w14:textId="77777777" w:rsidR="003439CA" w:rsidRPr="00D72D90" w:rsidRDefault="00770BE9" w:rsidP="00EB662D">
            <w:pPr>
              <w:pStyle w:val="Code"/>
            </w:pPr>
            <w:bookmarkStart w:id="43" w:name="_Toc68012968"/>
            <w:r>
              <w:t>VU23097</w:t>
            </w:r>
            <w:bookmarkEnd w:id="43"/>
          </w:p>
        </w:tc>
      </w:tr>
      <w:tr w:rsidR="003439CA" w14:paraId="793A6CBD" w14:textId="77777777" w:rsidTr="00D91944">
        <w:tc>
          <w:tcPr>
            <w:tcW w:w="2877" w:type="dxa"/>
          </w:tcPr>
          <w:p w14:paraId="0005569E" w14:textId="77777777" w:rsidR="003439CA" w:rsidRPr="00D72D90" w:rsidRDefault="003439CA" w:rsidP="00D91944">
            <w:pPr>
              <w:pStyle w:val="code0"/>
            </w:pPr>
            <w:r w:rsidRPr="00D72D90">
              <w:t>Unit Title</w:t>
            </w:r>
          </w:p>
        </w:tc>
        <w:tc>
          <w:tcPr>
            <w:tcW w:w="6149" w:type="dxa"/>
            <w:gridSpan w:val="4"/>
          </w:tcPr>
          <w:p w14:paraId="67D88A31" w14:textId="77777777" w:rsidR="003439CA" w:rsidRPr="00D72D90" w:rsidRDefault="003439CA" w:rsidP="00EB662D">
            <w:pPr>
              <w:pStyle w:val="Code"/>
            </w:pPr>
            <w:bookmarkStart w:id="44" w:name="_Toc450657590"/>
            <w:bookmarkStart w:id="45" w:name="_Toc68012969"/>
            <w:r w:rsidRPr="00944720">
              <w:t>Participate in collaborative learning</w:t>
            </w:r>
            <w:bookmarkEnd w:id="44"/>
            <w:bookmarkEnd w:id="45"/>
          </w:p>
        </w:tc>
      </w:tr>
      <w:tr w:rsidR="003439CA" w14:paraId="679A373E" w14:textId="77777777" w:rsidTr="00D91944">
        <w:tc>
          <w:tcPr>
            <w:tcW w:w="2877" w:type="dxa"/>
          </w:tcPr>
          <w:p w14:paraId="516A8EC9" w14:textId="77777777" w:rsidR="003439CA" w:rsidRDefault="003439CA" w:rsidP="00D91944">
            <w:pPr>
              <w:pStyle w:val="Heading21"/>
            </w:pPr>
            <w:r>
              <w:t>Unit Descriptor</w:t>
            </w:r>
          </w:p>
        </w:tc>
        <w:tc>
          <w:tcPr>
            <w:tcW w:w="6149" w:type="dxa"/>
            <w:gridSpan w:val="4"/>
          </w:tcPr>
          <w:p w14:paraId="7FF4A63C" w14:textId="77777777" w:rsidR="003439CA" w:rsidRDefault="003439CA" w:rsidP="00D91944">
            <w:pPr>
              <w:pStyle w:val="unittext"/>
            </w:pPr>
            <w:r>
              <w:t xml:space="preserve">This unit describes the </w:t>
            </w:r>
            <w:r w:rsidRPr="00E82BBB">
              <w:t xml:space="preserve">skills and knowledge to participate in collaborative learning environments as </w:t>
            </w:r>
            <w:r>
              <w:t xml:space="preserve">part of tertiary study. It </w:t>
            </w:r>
            <w:r w:rsidRPr="00E82BBB">
              <w:t>addresses the skills to participate</w:t>
            </w:r>
            <w:r>
              <w:t xml:space="preserve"> collaboratively</w:t>
            </w:r>
            <w:r w:rsidRPr="00E82BBB">
              <w:t xml:space="preserve"> in group activities</w:t>
            </w:r>
            <w:r>
              <w:t xml:space="preserve"> and </w:t>
            </w:r>
            <w:r w:rsidRPr="00E82BBB">
              <w:t>peer evaluation</w:t>
            </w:r>
            <w:r>
              <w:t>.</w:t>
            </w:r>
          </w:p>
        </w:tc>
      </w:tr>
      <w:tr w:rsidR="003439CA" w14:paraId="568AC337" w14:textId="77777777" w:rsidTr="00D91944">
        <w:tc>
          <w:tcPr>
            <w:tcW w:w="2877" w:type="dxa"/>
          </w:tcPr>
          <w:p w14:paraId="224631A6" w14:textId="77777777" w:rsidR="003439CA" w:rsidRDefault="003439CA" w:rsidP="00D91944">
            <w:pPr>
              <w:pStyle w:val="Heading21"/>
            </w:pPr>
            <w:r>
              <w:t>Employability Skills</w:t>
            </w:r>
          </w:p>
        </w:tc>
        <w:tc>
          <w:tcPr>
            <w:tcW w:w="6149" w:type="dxa"/>
            <w:gridSpan w:val="4"/>
          </w:tcPr>
          <w:p w14:paraId="79EB64E6" w14:textId="77777777" w:rsidR="003439CA" w:rsidRDefault="003439CA" w:rsidP="00D91944">
            <w:pPr>
              <w:pStyle w:val="unittext"/>
            </w:pPr>
            <w:r>
              <w:t>This unit contains employability skills.</w:t>
            </w:r>
          </w:p>
        </w:tc>
      </w:tr>
      <w:tr w:rsidR="003439CA" w14:paraId="75437929" w14:textId="77777777" w:rsidTr="00D91944">
        <w:tc>
          <w:tcPr>
            <w:tcW w:w="2877" w:type="dxa"/>
          </w:tcPr>
          <w:p w14:paraId="246FF1F8" w14:textId="77777777" w:rsidR="003439CA" w:rsidRDefault="003439CA" w:rsidP="00D91944">
            <w:pPr>
              <w:pStyle w:val="Heading21"/>
            </w:pPr>
            <w:r>
              <w:t>Application of the Unit</w:t>
            </w:r>
          </w:p>
        </w:tc>
        <w:tc>
          <w:tcPr>
            <w:tcW w:w="6149" w:type="dxa"/>
            <w:gridSpan w:val="4"/>
          </w:tcPr>
          <w:p w14:paraId="75A27A87" w14:textId="77777777" w:rsidR="003439CA" w:rsidRDefault="003439CA" w:rsidP="00D91944">
            <w:pPr>
              <w:pStyle w:val="unittext"/>
            </w:pPr>
            <w:r>
              <w:t xml:space="preserve">This unit applies to </w:t>
            </w:r>
            <w:r w:rsidRPr="009641F4">
              <w:t>persons seeking to enter tertiary study through alternative pathways and who need to participate effectively in collaborative learning.</w:t>
            </w:r>
          </w:p>
        </w:tc>
      </w:tr>
      <w:tr w:rsidR="003439CA" w14:paraId="4756D8B7" w14:textId="77777777" w:rsidTr="00D91944">
        <w:tc>
          <w:tcPr>
            <w:tcW w:w="2877" w:type="dxa"/>
          </w:tcPr>
          <w:p w14:paraId="388C1E4B" w14:textId="77777777" w:rsidR="003439CA" w:rsidRDefault="003439CA" w:rsidP="00D91944">
            <w:pPr>
              <w:pStyle w:val="Heading21"/>
            </w:pPr>
            <w:r>
              <w:t>Element</w:t>
            </w:r>
          </w:p>
          <w:p w14:paraId="7272FB95" w14:textId="77777777" w:rsidR="003439CA" w:rsidRDefault="003439CA" w:rsidP="00D91944">
            <w:pPr>
              <w:pStyle w:val="text"/>
            </w:pPr>
            <w:r w:rsidRPr="005979AA">
              <w:t xml:space="preserve">Elements describe the essential outcomes of a unit of competency. </w:t>
            </w:r>
          </w:p>
        </w:tc>
        <w:tc>
          <w:tcPr>
            <w:tcW w:w="6149" w:type="dxa"/>
            <w:gridSpan w:val="4"/>
          </w:tcPr>
          <w:p w14:paraId="402A8940" w14:textId="77777777" w:rsidR="003439CA" w:rsidRDefault="003439CA" w:rsidP="00D91944">
            <w:pPr>
              <w:pStyle w:val="Heading21"/>
            </w:pPr>
            <w:r>
              <w:t>Performance Criteria</w:t>
            </w:r>
          </w:p>
          <w:p w14:paraId="3AE03B7C" w14:textId="77777777" w:rsidR="003439CA" w:rsidRDefault="003439CA" w:rsidP="00D91944">
            <w:pPr>
              <w:pStyle w:val="text"/>
            </w:pPr>
            <w:r w:rsidRPr="005979AA">
              <w:t>Performance criteria describe the required performance needed to demonstrate achievement of the element</w:t>
            </w:r>
            <w:r>
              <w:t>.</w:t>
            </w:r>
            <w:r w:rsidRPr="005979AA">
              <w:t xml:space="preserve"> Where bold/italicised text is used, further information or explanation is detailed in the required skills and knowledge and/or the range statement. Assessment of performance is to be consistent with the evidence guide</w:t>
            </w:r>
            <w:r>
              <w:t>.</w:t>
            </w:r>
          </w:p>
        </w:tc>
      </w:tr>
      <w:tr w:rsidR="003439CA" w14:paraId="3AC04B0B" w14:textId="77777777" w:rsidTr="00D91944">
        <w:tc>
          <w:tcPr>
            <w:tcW w:w="2877" w:type="dxa"/>
          </w:tcPr>
          <w:p w14:paraId="69C4C80F" w14:textId="77777777" w:rsidR="003439CA" w:rsidRDefault="003439CA" w:rsidP="00D91944">
            <w:pPr>
              <w:pStyle w:val="spacer"/>
            </w:pPr>
          </w:p>
        </w:tc>
        <w:tc>
          <w:tcPr>
            <w:tcW w:w="6149" w:type="dxa"/>
            <w:gridSpan w:val="4"/>
          </w:tcPr>
          <w:p w14:paraId="3D3BD0A6" w14:textId="77777777" w:rsidR="003439CA" w:rsidRDefault="003439CA" w:rsidP="00D91944">
            <w:pPr>
              <w:pStyle w:val="spacer"/>
            </w:pPr>
          </w:p>
        </w:tc>
      </w:tr>
      <w:tr w:rsidR="003439CA" w14:paraId="13D2B235" w14:textId="77777777" w:rsidTr="00D91944">
        <w:tc>
          <w:tcPr>
            <w:tcW w:w="2877" w:type="dxa"/>
            <w:vMerge w:val="restart"/>
          </w:tcPr>
          <w:p w14:paraId="7E0BBD8F" w14:textId="77777777" w:rsidR="003439CA" w:rsidRPr="0084371F" w:rsidRDefault="003439CA" w:rsidP="00D91944">
            <w:pPr>
              <w:pStyle w:val="element"/>
            </w:pPr>
            <w:r w:rsidRPr="0084371F">
              <w:t>1</w:t>
            </w:r>
            <w:r w:rsidR="00344551">
              <w:t>.</w:t>
            </w:r>
            <w:r>
              <w:tab/>
            </w:r>
            <w:r w:rsidRPr="00944720">
              <w:t>Plan group work to complete an academic task</w:t>
            </w:r>
          </w:p>
        </w:tc>
        <w:tc>
          <w:tcPr>
            <w:tcW w:w="645" w:type="dxa"/>
            <w:gridSpan w:val="2"/>
          </w:tcPr>
          <w:p w14:paraId="23740B9D" w14:textId="77777777" w:rsidR="003439CA" w:rsidRDefault="003439CA" w:rsidP="00D91944">
            <w:pPr>
              <w:pStyle w:val="PC"/>
            </w:pPr>
            <w:r>
              <w:t>1.1</w:t>
            </w:r>
          </w:p>
        </w:tc>
        <w:tc>
          <w:tcPr>
            <w:tcW w:w="5504" w:type="dxa"/>
            <w:gridSpan w:val="2"/>
          </w:tcPr>
          <w:p w14:paraId="35EE58D5" w14:textId="77777777" w:rsidR="003439CA" w:rsidRPr="008A4715" w:rsidRDefault="003439CA" w:rsidP="00D91944">
            <w:pPr>
              <w:pStyle w:val="unittext"/>
              <w:keepNext/>
              <w:rPr>
                <w:b/>
                <w:i/>
              </w:rPr>
            </w:pPr>
            <w:r w:rsidRPr="00944720">
              <w:t xml:space="preserve">Establish </w:t>
            </w:r>
            <w:r w:rsidRPr="00944720">
              <w:rPr>
                <w:b/>
                <w:i/>
              </w:rPr>
              <w:t>group work protocols</w:t>
            </w:r>
            <w:r>
              <w:t xml:space="preserve"> to complete</w:t>
            </w:r>
            <w:r w:rsidRPr="00944720">
              <w:t xml:space="preserve"> the </w:t>
            </w:r>
            <w:r>
              <w:rPr>
                <w:b/>
                <w:i/>
              </w:rPr>
              <w:t>task</w:t>
            </w:r>
          </w:p>
        </w:tc>
      </w:tr>
      <w:tr w:rsidR="003439CA" w14:paraId="4E26A640" w14:textId="77777777" w:rsidTr="00D91944">
        <w:tc>
          <w:tcPr>
            <w:tcW w:w="2877" w:type="dxa"/>
            <w:vMerge/>
          </w:tcPr>
          <w:p w14:paraId="150B5208" w14:textId="77777777" w:rsidR="003439CA" w:rsidRPr="0084371F" w:rsidRDefault="003439CA" w:rsidP="00D91944">
            <w:pPr>
              <w:pStyle w:val="element"/>
            </w:pPr>
          </w:p>
        </w:tc>
        <w:tc>
          <w:tcPr>
            <w:tcW w:w="645" w:type="dxa"/>
            <w:gridSpan w:val="2"/>
          </w:tcPr>
          <w:p w14:paraId="6E56A7EA" w14:textId="77777777" w:rsidR="003439CA" w:rsidRDefault="003439CA" w:rsidP="00D91944">
            <w:pPr>
              <w:pStyle w:val="PC"/>
            </w:pPr>
            <w:r>
              <w:t>1.2</w:t>
            </w:r>
          </w:p>
        </w:tc>
        <w:tc>
          <w:tcPr>
            <w:tcW w:w="5504" w:type="dxa"/>
            <w:gridSpan w:val="2"/>
          </w:tcPr>
          <w:p w14:paraId="0D749FE4" w14:textId="77777777" w:rsidR="003439CA" w:rsidRPr="00944720" w:rsidRDefault="003439CA" w:rsidP="00D91944">
            <w:pPr>
              <w:pStyle w:val="unittext"/>
              <w:keepNext/>
            </w:pPr>
            <w:r w:rsidRPr="00944720">
              <w:t xml:space="preserve">Apply </w:t>
            </w:r>
            <w:r w:rsidRPr="00944720">
              <w:rPr>
                <w:b/>
                <w:i/>
              </w:rPr>
              <w:t>collaborative techniques</w:t>
            </w:r>
            <w:r w:rsidRPr="00944720">
              <w:t xml:space="preserve"> to analyse task requirements</w:t>
            </w:r>
            <w:r>
              <w:t xml:space="preserve"> </w:t>
            </w:r>
          </w:p>
        </w:tc>
      </w:tr>
      <w:tr w:rsidR="003439CA" w14:paraId="4EFBE7BB" w14:textId="77777777" w:rsidTr="00D91944">
        <w:tc>
          <w:tcPr>
            <w:tcW w:w="2877" w:type="dxa"/>
            <w:vMerge/>
          </w:tcPr>
          <w:p w14:paraId="3BC4B679" w14:textId="77777777" w:rsidR="003439CA" w:rsidRPr="0084371F" w:rsidRDefault="003439CA" w:rsidP="00D91944">
            <w:pPr>
              <w:pStyle w:val="element"/>
            </w:pPr>
          </w:p>
        </w:tc>
        <w:tc>
          <w:tcPr>
            <w:tcW w:w="645" w:type="dxa"/>
            <w:gridSpan w:val="2"/>
          </w:tcPr>
          <w:p w14:paraId="049915E7" w14:textId="77777777" w:rsidR="003439CA" w:rsidRDefault="003439CA" w:rsidP="00D91944">
            <w:pPr>
              <w:pStyle w:val="PC"/>
            </w:pPr>
            <w:r>
              <w:t>1.3</w:t>
            </w:r>
          </w:p>
        </w:tc>
        <w:tc>
          <w:tcPr>
            <w:tcW w:w="5504" w:type="dxa"/>
            <w:gridSpan w:val="2"/>
          </w:tcPr>
          <w:p w14:paraId="7FE9FF81" w14:textId="77777777" w:rsidR="003439CA" w:rsidRPr="00944720" w:rsidRDefault="003439CA" w:rsidP="00D91944">
            <w:pPr>
              <w:pStyle w:val="unittext"/>
              <w:keepNext/>
              <w:rPr>
                <w:b/>
                <w:i/>
              </w:rPr>
            </w:pPr>
            <w:r>
              <w:t xml:space="preserve">Produce a </w:t>
            </w:r>
            <w:r w:rsidRPr="00D0599A">
              <w:rPr>
                <w:b/>
                <w:i/>
              </w:rPr>
              <w:t>plan</w:t>
            </w:r>
            <w:r w:rsidRPr="00944720">
              <w:t xml:space="preserve"> for stages of completion</w:t>
            </w:r>
          </w:p>
        </w:tc>
      </w:tr>
      <w:tr w:rsidR="003439CA" w14:paraId="7DCD9556" w14:textId="77777777" w:rsidTr="00D91944">
        <w:tc>
          <w:tcPr>
            <w:tcW w:w="2877" w:type="dxa"/>
            <w:vMerge/>
          </w:tcPr>
          <w:p w14:paraId="30F5D21E" w14:textId="77777777" w:rsidR="003439CA" w:rsidRPr="0084371F" w:rsidRDefault="003439CA" w:rsidP="00D91944">
            <w:pPr>
              <w:pStyle w:val="element"/>
            </w:pPr>
          </w:p>
        </w:tc>
        <w:tc>
          <w:tcPr>
            <w:tcW w:w="645" w:type="dxa"/>
            <w:gridSpan w:val="2"/>
          </w:tcPr>
          <w:p w14:paraId="618A92ED" w14:textId="77777777" w:rsidR="003439CA" w:rsidRDefault="003439CA" w:rsidP="00D91944">
            <w:pPr>
              <w:pStyle w:val="PC"/>
            </w:pPr>
            <w:r>
              <w:t>1.4</w:t>
            </w:r>
          </w:p>
        </w:tc>
        <w:tc>
          <w:tcPr>
            <w:tcW w:w="5504" w:type="dxa"/>
            <w:gridSpan w:val="2"/>
          </w:tcPr>
          <w:p w14:paraId="1C33799F" w14:textId="77777777" w:rsidR="003439CA" w:rsidRPr="00944720" w:rsidRDefault="003439CA" w:rsidP="00D91944">
            <w:pPr>
              <w:pStyle w:val="unittext"/>
              <w:keepNext/>
            </w:pPr>
            <w:r w:rsidRPr="00D0599A">
              <w:t>Allocate</w:t>
            </w:r>
            <w:r w:rsidRPr="00944720">
              <w:t xml:space="preserve"> </w:t>
            </w:r>
            <w:r w:rsidRPr="00D0599A">
              <w:rPr>
                <w:b/>
                <w:i/>
              </w:rPr>
              <w:t>roles and responsibilities</w:t>
            </w:r>
            <w:r w:rsidRPr="00944720">
              <w:t xml:space="preserve"> </w:t>
            </w:r>
            <w:r>
              <w:t>for the task</w:t>
            </w:r>
          </w:p>
        </w:tc>
      </w:tr>
      <w:tr w:rsidR="003439CA" w14:paraId="67672496" w14:textId="77777777" w:rsidTr="00D91944">
        <w:tc>
          <w:tcPr>
            <w:tcW w:w="2877" w:type="dxa"/>
          </w:tcPr>
          <w:p w14:paraId="52E6F682" w14:textId="77777777" w:rsidR="003439CA" w:rsidRDefault="003439CA" w:rsidP="00D91944">
            <w:pPr>
              <w:pStyle w:val="spacer"/>
            </w:pPr>
          </w:p>
        </w:tc>
        <w:tc>
          <w:tcPr>
            <w:tcW w:w="6149" w:type="dxa"/>
            <w:gridSpan w:val="4"/>
          </w:tcPr>
          <w:p w14:paraId="018BB338" w14:textId="77777777" w:rsidR="003439CA" w:rsidRDefault="003439CA" w:rsidP="00D91944">
            <w:pPr>
              <w:pStyle w:val="spacer"/>
            </w:pPr>
          </w:p>
        </w:tc>
      </w:tr>
      <w:tr w:rsidR="003439CA" w14:paraId="62A3E6C5" w14:textId="77777777" w:rsidTr="00D91944">
        <w:tc>
          <w:tcPr>
            <w:tcW w:w="2877" w:type="dxa"/>
            <w:vMerge w:val="restart"/>
          </w:tcPr>
          <w:p w14:paraId="7AF38600" w14:textId="77777777" w:rsidR="003439CA" w:rsidRDefault="003439CA" w:rsidP="00D91944">
            <w:pPr>
              <w:pStyle w:val="element"/>
            </w:pPr>
            <w:r>
              <w:t>2</w:t>
            </w:r>
            <w:r w:rsidR="00344551">
              <w:t>.</w:t>
            </w:r>
            <w:r>
              <w:tab/>
              <w:t xml:space="preserve">Participate in and evaluate academic task </w:t>
            </w:r>
          </w:p>
        </w:tc>
        <w:tc>
          <w:tcPr>
            <w:tcW w:w="660" w:type="dxa"/>
            <w:gridSpan w:val="3"/>
          </w:tcPr>
          <w:p w14:paraId="6B68AECD" w14:textId="77777777" w:rsidR="003439CA" w:rsidRDefault="003439CA" w:rsidP="00D91944">
            <w:pPr>
              <w:pStyle w:val="PC"/>
            </w:pPr>
            <w:r>
              <w:t>2.1</w:t>
            </w:r>
          </w:p>
        </w:tc>
        <w:tc>
          <w:tcPr>
            <w:tcW w:w="5489" w:type="dxa"/>
          </w:tcPr>
          <w:p w14:paraId="2A06D19B" w14:textId="77777777" w:rsidR="003439CA" w:rsidRPr="00944720" w:rsidRDefault="003439CA" w:rsidP="00D91944">
            <w:pPr>
              <w:pStyle w:val="unittext"/>
              <w:keepNext/>
            </w:pPr>
            <w:r w:rsidRPr="00944720">
              <w:t>Carry out allocated individual tasks according to</w:t>
            </w:r>
            <w:r>
              <w:t xml:space="preserve"> agreed</w:t>
            </w:r>
            <w:r w:rsidRPr="00944720">
              <w:t xml:space="preserve"> plan</w:t>
            </w:r>
          </w:p>
        </w:tc>
      </w:tr>
      <w:tr w:rsidR="003439CA" w14:paraId="4F4766D6" w14:textId="77777777" w:rsidTr="00D91944">
        <w:tc>
          <w:tcPr>
            <w:tcW w:w="2877" w:type="dxa"/>
            <w:vMerge/>
          </w:tcPr>
          <w:p w14:paraId="44D90E00" w14:textId="77777777" w:rsidR="003439CA" w:rsidRDefault="003439CA" w:rsidP="00D91944"/>
        </w:tc>
        <w:tc>
          <w:tcPr>
            <w:tcW w:w="660" w:type="dxa"/>
            <w:gridSpan w:val="3"/>
          </w:tcPr>
          <w:p w14:paraId="55FAE832" w14:textId="77777777" w:rsidR="003439CA" w:rsidRDefault="003439CA" w:rsidP="00D91944">
            <w:pPr>
              <w:pStyle w:val="PC"/>
            </w:pPr>
            <w:r>
              <w:t>2.2</w:t>
            </w:r>
          </w:p>
        </w:tc>
        <w:tc>
          <w:tcPr>
            <w:tcW w:w="5489" w:type="dxa"/>
          </w:tcPr>
          <w:p w14:paraId="15AAA9F9" w14:textId="77777777" w:rsidR="003439CA" w:rsidRDefault="003439CA" w:rsidP="00D91944">
            <w:pPr>
              <w:pStyle w:val="unittext"/>
              <w:keepNext/>
            </w:pPr>
            <w:r>
              <w:t>Apply group work protocols to c</w:t>
            </w:r>
            <w:r w:rsidRPr="00944720">
              <w:t xml:space="preserve">omplete collaborative tasks </w:t>
            </w:r>
          </w:p>
        </w:tc>
      </w:tr>
      <w:tr w:rsidR="003439CA" w14:paraId="58A19FFD" w14:textId="77777777" w:rsidTr="00D91944">
        <w:tc>
          <w:tcPr>
            <w:tcW w:w="2877" w:type="dxa"/>
            <w:vMerge/>
          </w:tcPr>
          <w:p w14:paraId="0140EE1F" w14:textId="77777777" w:rsidR="003439CA" w:rsidRDefault="003439CA" w:rsidP="00D91944"/>
        </w:tc>
        <w:tc>
          <w:tcPr>
            <w:tcW w:w="660" w:type="dxa"/>
            <w:gridSpan w:val="3"/>
          </w:tcPr>
          <w:p w14:paraId="32FBCE97" w14:textId="77777777" w:rsidR="003439CA" w:rsidRDefault="003439CA" w:rsidP="00D91944">
            <w:pPr>
              <w:pStyle w:val="PC"/>
            </w:pPr>
            <w:r>
              <w:t>2.3</w:t>
            </w:r>
          </w:p>
        </w:tc>
        <w:tc>
          <w:tcPr>
            <w:tcW w:w="5489" w:type="dxa"/>
          </w:tcPr>
          <w:p w14:paraId="01313A99" w14:textId="77777777" w:rsidR="003439CA" w:rsidRPr="00944720" w:rsidRDefault="003439CA" w:rsidP="00D91944">
            <w:pPr>
              <w:pStyle w:val="unittext"/>
              <w:keepNext/>
            </w:pPr>
            <w:r>
              <w:t>Determine agreed criteria to evaluate group task outcomes</w:t>
            </w:r>
          </w:p>
        </w:tc>
      </w:tr>
      <w:tr w:rsidR="003439CA" w14:paraId="6514E9C0" w14:textId="77777777" w:rsidTr="00D91944">
        <w:tc>
          <w:tcPr>
            <w:tcW w:w="2877" w:type="dxa"/>
            <w:vMerge/>
          </w:tcPr>
          <w:p w14:paraId="4B838909" w14:textId="77777777" w:rsidR="003439CA" w:rsidRDefault="003439CA" w:rsidP="00D91944"/>
        </w:tc>
        <w:tc>
          <w:tcPr>
            <w:tcW w:w="660" w:type="dxa"/>
            <w:gridSpan w:val="3"/>
          </w:tcPr>
          <w:p w14:paraId="102CFCFB" w14:textId="77777777" w:rsidR="003439CA" w:rsidRDefault="003439CA" w:rsidP="00D91944">
            <w:pPr>
              <w:pStyle w:val="PC"/>
            </w:pPr>
            <w:r>
              <w:t>2.4</w:t>
            </w:r>
          </w:p>
        </w:tc>
        <w:tc>
          <w:tcPr>
            <w:tcW w:w="5489" w:type="dxa"/>
            <w:shd w:val="clear" w:color="auto" w:fill="auto"/>
          </w:tcPr>
          <w:p w14:paraId="28F1F370" w14:textId="77777777" w:rsidR="003439CA" w:rsidRDefault="003439CA" w:rsidP="00D91944">
            <w:pPr>
              <w:pStyle w:val="PC"/>
            </w:pPr>
            <w:r>
              <w:t>Evaluate group task outcomes</w:t>
            </w:r>
            <w:r w:rsidRPr="00944720">
              <w:t xml:space="preserve"> using agreed criteria</w:t>
            </w:r>
          </w:p>
        </w:tc>
      </w:tr>
      <w:tr w:rsidR="003439CA" w14:paraId="7E3133D7" w14:textId="77777777" w:rsidTr="00D91944">
        <w:tc>
          <w:tcPr>
            <w:tcW w:w="2877" w:type="dxa"/>
          </w:tcPr>
          <w:p w14:paraId="6E585153" w14:textId="77777777" w:rsidR="003439CA" w:rsidRDefault="003439CA" w:rsidP="00D91944">
            <w:pPr>
              <w:pStyle w:val="spacer"/>
            </w:pPr>
          </w:p>
        </w:tc>
        <w:tc>
          <w:tcPr>
            <w:tcW w:w="6149" w:type="dxa"/>
            <w:gridSpan w:val="4"/>
          </w:tcPr>
          <w:p w14:paraId="4D34D08B" w14:textId="77777777" w:rsidR="003439CA" w:rsidRDefault="003439CA" w:rsidP="00D91944">
            <w:pPr>
              <w:pStyle w:val="spacer"/>
            </w:pPr>
          </w:p>
        </w:tc>
      </w:tr>
      <w:tr w:rsidR="003439CA" w14:paraId="38F3D908" w14:textId="77777777" w:rsidTr="00D91944">
        <w:tc>
          <w:tcPr>
            <w:tcW w:w="2877" w:type="dxa"/>
            <w:vMerge w:val="restart"/>
          </w:tcPr>
          <w:p w14:paraId="409ECD05" w14:textId="77777777" w:rsidR="003439CA" w:rsidRDefault="003439CA" w:rsidP="00D91944">
            <w:pPr>
              <w:pStyle w:val="element"/>
            </w:pPr>
            <w:r>
              <w:t>3</w:t>
            </w:r>
            <w:r w:rsidR="00344551">
              <w:t>.</w:t>
            </w:r>
            <w:r>
              <w:tab/>
            </w:r>
            <w:r w:rsidRPr="00944720">
              <w:t>Conduct</w:t>
            </w:r>
            <w:r>
              <w:t xml:space="preserve"> and respond to</w:t>
            </w:r>
            <w:r w:rsidRPr="00944720">
              <w:t xml:space="preserve"> peer evaluation</w:t>
            </w:r>
          </w:p>
        </w:tc>
        <w:tc>
          <w:tcPr>
            <w:tcW w:w="645" w:type="dxa"/>
            <w:gridSpan w:val="2"/>
          </w:tcPr>
          <w:p w14:paraId="272C13DB" w14:textId="77777777" w:rsidR="003439CA" w:rsidRDefault="003439CA" w:rsidP="00D91944">
            <w:pPr>
              <w:pStyle w:val="PC"/>
            </w:pPr>
            <w:r>
              <w:t>3.1</w:t>
            </w:r>
          </w:p>
        </w:tc>
        <w:tc>
          <w:tcPr>
            <w:tcW w:w="5504" w:type="dxa"/>
            <w:gridSpan w:val="2"/>
          </w:tcPr>
          <w:p w14:paraId="610286A2" w14:textId="77777777" w:rsidR="003439CA" w:rsidRPr="00CA50F2" w:rsidRDefault="003439CA" w:rsidP="00D91944">
            <w:pPr>
              <w:pStyle w:val="unittext"/>
              <w:rPr>
                <w:rFonts w:eastAsia="Times New Roman"/>
              </w:rPr>
            </w:pPr>
            <w:r>
              <w:rPr>
                <w:rFonts w:eastAsia="Times New Roman"/>
              </w:rPr>
              <w:t>D</w:t>
            </w:r>
            <w:r w:rsidRPr="004965D1">
              <w:rPr>
                <w:rFonts w:eastAsia="Times New Roman"/>
              </w:rPr>
              <w:t>etermine the purpose of conducting</w:t>
            </w:r>
            <w:r>
              <w:rPr>
                <w:rFonts w:eastAsia="Times New Roman"/>
              </w:rPr>
              <w:t xml:space="preserve"> peer evaluation</w:t>
            </w:r>
          </w:p>
        </w:tc>
      </w:tr>
      <w:tr w:rsidR="003439CA" w14:paraId="10E03CFF" w14:textId="77777777" w:rsidTr="00D91944">
        <w:tc>
          <w:tcPr>
            <w:tcW w:w="2877" w:type="dxa"/>
            <w:vMerge/>
          </w:tcPr>
          <w:p w14:paraId="7DD9DC1F" w14:textId="77777777" w:rsidR="003439CA" w:rsidRDefault="003439CA" w:rsidP="00D91944"/>
        </w:tc>
        <w:tc>
          <w:tcPr>
            <w:tcW w:w="645" w:type="dxa"/>
            <w:gridSpan w:val="2"/>
          </w:tcPr>
          <w:p w14:paraId="29DE97C2" w14:textId="77777777" w:rsidR="003439CA" w:rsidRDefault="003439CA" w:rsidP="00D91944">
            <w:pPr>
              <w:pStyle w:val="PC"/>
            </w:pPr>
            <w:r>
              <w:t>3.2</w:t>
            </w:r>
          </w:p>
        </w:tc>
        <w:tc>
          <w:tcPr>
            <w:tcW w:w="5504" w:type="dxa"/>
            <w:gridSpan w:val="2"/>
          </w:tcPr>
          <w:p w14:paraId="5B70C91D" w14:textId="77777777" w:rsidR="003439CA" w:rsidRPr="00944720" w:rsidRDefault="003439CA" w:rsidP="00D91944">
            <w:pPr>
              <w:pStyle w:val="unittext"/>
              <w:keepNext/>
            </w:pPr>
            <w:r w:rsidRPr="00CA50F2">
              <w:t>Determine criteria for conducting peer</w:t>
            </w:r>
            <w:r>
              <w:t xml:space="preserve"> </w:t>
            </w:r>
            <w:r w:rsidRPr="00CA50F2">
              <w:t>evaluation</w:t>
            </w:r>
          </w:p>
        </w:tc>
      </w:tr>
      <w:tr w:rsidR="003439CA" w14:paraId="2AC83CC0" w14:textId="77777777" w:rsidTr="00D91944">
        <w:tc>
          <w:tcPr>
            <w:tcW w:w="2877" w:type="dxa"/>
            <w:vMerge/>
          </w:tcPr>
          <w:p w14:paraId="0590C5DA" w14:textId="77777777" w:rsidR="003439CA" w:rsidRDefault="003439CA" w:rsidP="00D91944"/>
        </w:tc>
        <w:tc>
          <w:tcPr>
            <w:tcW w:w="645" w:type="dxa"/>
            <w:gridSpan w:val="2"/>
          </w:tcPr>
          <w:p w14:paraId="1E02ED0D" w14:textId="77777777" w:rsidR="003439CA" w:rsidRDefault="003439CA" w:rsidP="00D91944">
            <w:pPr>
              <w:pStyle w:val="PC"/>
            </w:pPr>
            <w:r>
              <w:t>3.3</w:t>
            </w:r>
          </w:p>
        </w:tc>
        <w:tc>
          <w:tcPr>
            <w:tcW w:w="5504" w:type="dxa"/>
            <w:gridSpan w:val="2"/>
          </w:tcPr>
          <w:p w14:paraId="714CCFAE" w14:textId="77777777" w:rsidR="003439CA" w:rsidRPr="00944720" w:rsidRDefault="003439CA" w:rsidP="00D91944">
            <w:pPr>
              <w:pStyle w:val="unittext"/>
              <w:keepNext/>
            </w:pPr>
            <w:r w:rsidRPr="00354939">
              <w:t>Agree to protocols</w:t>
            </w:r>
            <w:r w:rsidRPr="00027652">
              <w:t xml:space="preserve"> </w:t>
            </w:r>
            <w:r w:rsidRPr="00944720">
              <w:t xml:space="preserve">for feedback </w:t>
            </w:r>
          </w:p>
        </w:tc>
      </w:tr>
      <w:tr w:rsidR="003439CA" w14:paraId="43F68B0B" w14:textId="77777777" w:rsidTr="00D91944">
        <w:tc>
          <w:tcPr>
            <w:tcW w:w="2877" w:type="dxa"/>
            <w:vMerge/>
          </w:tcPr>
          <w:p w14:paraId="5ECF5303" w14:textId="77777777" w:rsidR="003439CA" w:rsidRDefault="003439CA" w:rsidP="00D91944"/>
        </w:tc>
        <w:tc>
          <w:tcPr>
            <w:tcW w:w="645" w:type="dxa"/>
            <w:gridSpan w:val="2"/>
          </w:tcPr>
          <w:p w14:paraId="52B07BF2" w14:textId="77777777" w:rsidR="003439CA" w:rsidRDefault="003439CA" w:rsidP="00D91944">
            <w:pPr>
              <w:pStyle w:val="PC"/>
            </w:pPr>
            <w:r>
              <w:t>3.4</w:t>
            </w:r>
          </w:p>
        </w:tc>
        <w:tc>
          <w:tcPr>
            <w:tcW w:w="5504" w:type="dxa"/>
            <w:gridSpan w:val="2"/>
          </w:tcPr>
          <w:p w14:paraId="578FD54B" w14:textId="77777777" w:rsidR="003439CA" w:rsidRPr="00944720" w:rsidRDefault="003439CA" w:rsidP="00D91944">
            <w:pPr>
              <w:pStyle w:val="unittext"/>
              <w:keepNext/>
            </w:pPr>
            <w:r>
              <w:t>Provide feedback to other group members</w:t>
            </w:r>
          </w:p>
        </w:tc>
      </w:tr>
      <w:tr w:rsidR="003439CA" w14:paraId="71920B03" w14:textId="77777777" w:rsidTr="00D91944">
        <w:tc>
          <w:tcPr>
            <w:tcW w:w="2877" w:type="dxa"/>
            <w:vMerge/>
          </w:tcPr>
          <w:p w14:paraId="6440F4F1" w14:textId="77777777" w:rsidR="003439CA" w:rsidRDefault="003439CA" w:rsidP="00D91944"/>
        </w:tc>
        <w:tc>
          <w:tcPr>
            <w:tcW w:w="645" w:type="dxa"/>
            <w:gridSpan w:val="2"/>
          </w:tcPr>
          <w:p w14:paraId="2B01BA7D" w14:textId="77777777" w:rsidR="003439CA" w:rsidRDefault="003439CA" w:rsidP="00D91944">
            <w:pPr>
              <w:pStyle w:val="PC"/>
            </w:pPr>
            <w:r>
              <w:t>3.5</w:t>
            </w:r>
          </w:p>
        </w:tc>
        <w:tc>
          <w:tcPr>
            <w:tcW w:w="5504" w:type="dxa"/>
            <w:gridSpan w:val="2"/>
          </w:tcPr>
          <w:p w14:paraId="7C5C0754" w14:textId="77777777" w:rsidR="003439CA" w:rsidRPr="00944720" w:rsidRDefault="003439CA" w:rsidP="00D91944">
            <w:pPr>
              <w:pStyle w:val="unittext"/>
              <w:keepNext/>
            </w:pPr>
            <w:r w:rsidRPr="00944720">
              <w:t>Provide response to</w:t>
            </w:r>
            <w:r>
              <w:t xml:space="preserve"> own</w:t>
            </w:r>
            <w:r w:rsidR="00A710B6">
              <w:t xml:space="preserve"> </w:t>
            </w:r>
            <w:r w:rsidRPr="00944720">
              <w:t>evaluation</w:t>
            </w:r>
            <w:r>
              <w:t xml:space="preserve"> conducted by a peer</w:t>
            </w:r>
          </w:p>
        </w:tc>
      </w:tr>
      <w:tr w:rsidR="003439CA" w14:paraId="3BB796A0" w14:textId="77777777" w:rsidTr="00D91944">
        <w:tc>
          <w:tcPr>
            <w:tcW w:w="2877" w:type="dxa"/>
          </w:tcPr>
          <w:p w14:paraId="0ABD68B4" w14:textId="77777777" w:rsidR="003439CA" w:rsidRDefault="003439CA" w:rsidP="00D91944">
            <w:pPr>
              <w:pStyle w:val="spacer"/>
            </w:pPr>
          </w:p>
        </w:tc>
        <w:tc>
          <w:tcPr>
            <w:tcW w:w="6149" w:type="dxa"/>
            <w:gridSpan w:val="4"/>
          </w:tcPr>
          <w:p w14:paraId="1F66898D" w14:textId="77777777" w:rsidR="003439CA" w:rsidRDefault="003439CA" w:rsidP="00D91944">
            <w:pPr>
              <w:pStyle w:val="spacer"/>
            </w:pPr>
          </w:p>
        </w:tc>
      </w:tr>
      <w:tr w:rsidR="003439CA" w14:paraId="7C273BC8" w14:textId="77777777" w:rsidTr="00D91944">
        <w:tc>
          <w:tcPr>
            <w:tcW w:w="9026" w:type="dxa"/>
            <w:gridSpan w:val="5"/>
          </w:tcPr>
          <w:p w14:paraId="0D1A5F01" w14:textId="77777777" w:rsidR="003439CA" w:rsidRDefault="002D36D6" w:rsidP="00D91944">
            <w:pPr>
              <w:pStyle w:val="Heading21"/>
            </w:pPr>
            <w:r>
              <w:t xml:space="preserve">Required </w:t>
            </w:r>
            <w:r w:rsidR="003439CA">
              <w:t>Skills</w:t>
            </w:r>
            <w:r>
              <w:t xml:space="preserve"> and </w:t>
            </w:r>
            <w:r w:rsidRPr="002D36D6">
              <w:t>Knowledge</w:t>
            </w:r>
          </w:p>
          <w:p w14:paraId="47BB6BE6" w14:textId="77777777" w:rsidR="003439CA" w:rsidRDefault="003439CA" w:rsidP="00D91944">
            <w:pPr>
              <w:pStyle w:val="text"/>
            </w:pPr>
            <w:r w:rsidRPr="005979AA">
              <w:t>This describes the essential skills and knowledge and their level required for this unit</w:t>
            </w:r>
            <w:r>
              <w:t>.</w:t>
            </w:r>
          </w:p>
        </w:tc>
      </w:tr>
      <w:tr w:rsidR="003439CA" w14:paraId="0304EB70" w14:textId="77777777" w:rsidTr="00D91944">
        <w:tc>
          <w:tcPr>
            <w:tcW w:w="9026" w:type="dxa"/>
            <w:gridSpan w:val="5"/>
          </w:tcPr>
          <w:p w14:paraId="082D50B6" w14:textId="77777777" w:rsidR="003439CA" w:rsidRPr="00655502" w:rsidRDefault="003439CA" w:rsidP="00D91944">
            <w:pPr>
              <w:pStyle w:val="unittext"/>
              <w:rPr>
                <w:b/>
              </w:rPr>
            </w:pPr>
            <w:r w:rsidRPr="00655502">
              <w:rPr>
                <w:b/>
              </w:rPr>
              <w:t>Required Skills:</w:t>
            </w:r>
          </w:p>
          <w:p w14:paraId="4D7DFCB4" w14:textId="77777777" w:rsidR="003439CA" w:rsidRPr="00944720" w:rsidRDefault="003439CA" w:rsidP="003439CA">
            <w:pPr>
              <w:pStyle w:val="bullet0"/>
              <w:keepNext w:val="0"/>
              <w:numPr>
                <w:ilvl w:val="0"/>
                <w:numId w:val="21"/>
              </w:numPr>
              <w:ind w:left="284" w:hanging="284"/>
            </w:pPr>
            <w:r w:rsidRPr="00944720">
              <w:t>Communication skills to:</w:t>
            </w:r>
          </w:p>
          <w:p w14:paraId="75547422" w14:textId="77777777" w:rsidR="003439CA" w:rsidRPr="00944720" w:rsidRDefault="003439CA" w:rsidP="003439CA">
            <w:pPr>
              <w:pStyle w:val="endash"/>
              <w:numPr>
                <w:ilvl w:val="0"/>
                <w:numId w:val="22"/>
              </w:numPr>
              <w:spacing w:before="80" w:after="80"/>
              <w:ind w:left="568" w:hanging="284"/>
            </w:pPr>
            <w:r w:rsidRPr="00944720">
              <w:t>participate in</w:t>
            </w:r>
            <w:r>
              <w:t xml:space="preserve"> collaborative</w:t>
            </w:r>
            <w:r w:rsidRPr="00944720">
              <w:t xml:space="preserve"> group activities</w:t>
            </w:r>
          </w:p>
          <w:p w14:paraId="43F82806" w14:textId="77777777" w:rsidR="003439CA" w:rsidRPr="00944720" w:rsidRDefault="003439CA" w:rsidP="003439CA">
            <w:pPr>
              <w:pStyle w:val="endash"/>
              <w:numPr>
                <w:ilvl w:val="0"/>
                <w:numId w:val="22"/>
              </w:numPr>
              <w:spacing w:before="80" w:after="80"/>
              <w:ind w:left="568" w:hanging="284"/>
            </w:pPr>
            <w:r w:rsidRPr="00944720">
              <w:t>develop</w:t>
            </w:r>
            <w:r>
              <w:t xml:space="preserve"> group</w:t>
            </w:r>
            <w:r w:rsidR="00F9090D">
              <w:t xml:space="preserve"> protocols and</w:t>
            </w:r>
            <w:r w:rsidRPr="00944720">
              <w:t xml:space="preserve"> planning tools</w:t>
            </w:r>
          </w:p>
          <w:p w14:paraId="222448C5" w14:textId="77777777" w:rsidR="003439CA" w:rsidRPr="00944720" w:rsidRDefault="003439CA" w:rsidP="003439CA">
            <w:pPr>
              <w:pStyle w:val="endash"/>
              <w:numPr>
                <w:ilvl w:val="0"/>
                <w:numId w:val="22"/>
              </w:numPr>
              <w:spacing w:before="80" w:after="80"/>
              <w:ind w:left="568" w:hanging="284"/>
            </w:pPr>
            <w:r w:rsidRPr="00944720">
              <w:t>ask</w:t>
            </w:r>
            <w:r>
              <w:t xml:space="preserve"> for and give feedback as part of peer evaluation</w:t>
            </w:r>
          </w:p>
          <w:p w14:paraId="65087831" w14:textId="77777777" w:rsidR="003439CA" w:rsidRPr="00944720" w:rsidRDefault="003439CA" w:rsidP="003439CA">
            <w:pPr>
              <w:pStyle w:val="endash"/>
              <w:numPr>
                <w:ilvl w:val="0"/>
                <w:numId w:val="22"/>
              </w:numPr>
              <w:spacing w:before="80" w:after="80"/>
              <w:ind w:left="568" w:hanging="284"/>
            </w:pPr>
            <w:r>
              <w:t>interact with group members</w:t>
            </w:r>
            <w:r w:rsidR="00D91944">
              <w:t xml:space="preserve"> to complete study tasks</w:t>
            </w:r>
          </w:p>
          <w:p w14:paraId="10F7ECB6" w14:textId="77777777" w:rsidR="003439CA" w:rsidRPr="00944720" w:rsidRDefault="003439CA" w:rsidP="003439CA">
            <w:pPr>
              <w:pStyle w:val="bullet0"/>
              <w:keepNext w:val="0"/>
              <w:numPr>
                <w:ilvl w:val="0"/>
                <w:numId w:val="21"/>
              </w:numPr>
              <w:ind w:left="284" w:hanging="284"/>
            </w:pPr>
            <w:r w:rsidRPr="00944720">
              <w:t>Literacy skills to:</w:t>
            </w:r>
          </w:p>
          <w:p w14:paraId="1240ADBB" w14:textId="77777777" w:rsidR="003439CA" w:rsidRPr="00944720" w:rsidRDefault="003439CA" w:rsidP="003439CA">
            <w:pPr>
              <w:pStyle w:val="endash"/>
              <w:numPr>
                <w:ilvl w:val="0"/>
                <w:numId w:val="22"/>
              </w:numPr>
              <w:spacing w:before="80" w:after="80"/>
              <w:ind w:left="568" w:hanging="284"/>
            </w:pPr>
            <w:r>
              <w:t>prepare a plan for completion of task</w:t>
            </w:r>
          </w:p>
          <w:p w14:paraId="56558778" w14:textId="77777777" w:rsidR="003439CA" w:rsidRPr="00944720" w:rsidRDefault="003439CA" w:rsidP="003439CA">
            <w:pPr>
              <w:pStyle w:val="bullet0"/>
              <w:keepNext w:val="0"/>
              <w:numPr>
                <w:ilvl w:val="0"/>
                <w:numId w:val="21"/>
              </w:numPr>
              <w:ind w:left="284" w:hanging="284"/>
            </w:pPr>
            <w:r w:rsidRPr="00944720">
              <w:t>Critical thinking skills to:</w:t>
            </w:r>
          </w:p>
          <w:p w14:paraId="2A3AEAB3" w14:textId="77777777" w:rsidR="003439CA" w:rsidRPr="00944720" w:rsidRDefault="003439CA" w:rsidP="003439CA">
            <w:pPr>
              <w:pStyle w:val="endash"/>
              <w:numPr>
                <w:ilvl w:val="0"/>
                <w:numId w:val="22"/>
              </w:numPr>
              <w:spacing w:before="80" w:after="80"/>
              <w:ind w:left="568" w:hanging="284"/>
            </w:pPr>
            <w:r>
              <w:t>apply</w:t>
            </w:r>
            <w:r w:rsidRPr="00944720">
              <w:t xml:space="preserve"> strategies </w:t>
            </w:r>
            <w:r>
              <w:t>to achieve</w:t>
            </w:r>
            <w:r w:rsidRPr="00944720">
              <w:t xml:space="preserve"> collaborative </w:t>
            </w:r>
            <w:r>
              <w:t>learning</w:t>
            </w:r>
          </w:p>
          <w:p w14:paraId="314AA248" w14:textId="77777777" w:rsidR="003439CA" w:rsidRPr="00944720" w:rsidRDefault="003439CA" w:rsidP="003439CA">
            <w:pPr>
              <w:pStyle w:val="endash"/>
              <w:numPr>
                <w:ilvl w:val="0"/>
                <w:numId w:val="22"/>
              </w:numPr>
              <w:spacing w:before="80" w:after="80"/>
              <w:ind w:left="568" w:hanging="284"/>
            </w:pPr>
            <w:r w:rsidRPr="00944720">
              <w:t>use reflective processes to evaluate learning</w:t>
            </w:r>
          </w:p>
          <w:p w14:paraId="1740620D" w14:textId="77777777" w:rsidR="003439CA" w:rsidRPr="00944720" w:rsidRDefault="003439CA" w:rsidP="003439CA">
            <w:pPr>
              <w:pStyle w:val="bullet0"/>
              <w:keepNext w:val="0"/>
              <w:numPr>
                <w:ilvl w:val="0"/>
                <w:numId w:val="21"/>
              </w:numPr>
              <w:ind w:left="284" w:hanging="284"/>
            </w:pPr>
            <w:r w:rsidRPr="00944720">
              <w:t>Problem solving skills to</w:t>
            </w:r>
            <w:r w:rsidR="003C59AD">
              <w:t>:</w:t>
            </w:r>
          </w:p>
          <w:p w14:paraId="1BFE418D" w14:textId="77777777" w:rsidR="003439CA" w:rsidRDefault="003439CA" w:rsidP="003439CA">
            <w:pPr>
              <w:pStyle w:val="endash"/>
              <w:numPr>
                <w:ilvl w:val="0"/>
                <w:numId w:val="22"/>
              </w:numPr>
              <w:spacing w:before="80" w:after="80"/>
              <w:ind w:left="568" w:hanging="284"/>
            </w:pPr>
            <w:r>
              <w:t>apply time management skills to complete task according to agreed plan</w:t>
            </w:r>
          </w:p>
          <w:p w14:paraId="042573E0" w14:textId="77777777" w:rsidR="003439CA" w:rsidRPr="00944720" w:rsidRDefault="00885203" w:rsidP="003439CA">
            <w:pPr>
              <w:pStyle w:val="endash"/>
              <w:numPr>
                <w:ilvl w:val="0"/>
                <w:numId w:val="22"/>
              </w:numPr>
              <w:spacing w:before="80" w:after="80"/>
              <w:ind w:left="568" w:hanging="284"/>
            </w:pPr>
            <w:r w:rsidRPr="00206459">
              <w:t>resolve</w:t>
            </w:r>
            <w:r w:rsidR="003439CA" w:rsidRPr="00944720">
              <w:t xml:space="preserve"> possible break downs in group activity</w:t>
            </w:r>
          </w:p>
          <w:p w14:paraId="2BDB0DF3" w14:textId="77777777" w:rsidR="003439CA" w:rsidRDefault="003439CA" w:rsidP="003439CA">
            <w:pPr>
              <w:pStyle w:val="bullet0"/>
              <w:keepNext w:val="0"/>
              <w:numPr>
                <w:ilvl w:val="0"/>
                <w:numId w:val="21"/>
              </w:numPr>
              <w:ind w:left="284" w:hanging="284"/>
            </w:pPr>
            <w:r>
              <w:t>Self management skills to:</w:t>
            </w:r>
          </w:p>
          <w:p w14:paraId="0DB2F840" w14:textId="77777777" w:rsidR="003439CA" w:rsidRPr="009A2C5F" w:rsidRDefault="003439CA" w:rsidP="00344551">
            <w:pPr>
              <w:pStyle w:val="en"/>
            </w:pPr>
            <w:r>
              <w:t>self direct own learning as part of a group and manage tasks</w:t>
            </w:r>
          </w:p>
          <w:p w14:paraId="25EA61FA" w14:textId="77777777" w:rsidR="003439CA" w:rsidRDefault="003439CA" w:rsidP="00344551">
            <w:pPr>
              <w:pStyle w:val="en"/>
            </w:pPr>
            <w:r w:rsidRPr="003A06B0">
              <w:t>prioritise activities and work to agreed timelines</w:t>
            </w:r>
          </w:p>
          <w:p w14:paraId="2BBD8C89" w14:textId="77777777" w:rsidR="003439CA" w:rsidRPr="00655502" w:rsidRDefault="003439CA" w:rsidP="00D91944">
            <w:pPr>
              <w:pStyle w:val="unittext"/>
              <w:rPr>
                <w:b/>
              </w:rPr>
            </w:pPr>
            <w:r w:rsidRPr="00655502">
              <w:rPr>
                <w:b/>
              </w:rPr>
              <w:t>Required Knowledge:</w:t>
            </w:r>
          </w:p>
          <w:p w14:paraId="21C54002" w14:textId="77777777" w:rsidR="003439CA" w:rsidRDefault="003439CA" w:rsidP="003439CA">
            <w:pPr>
              <w:pStyle w:val="bullet0"/>
              <w:keepNext w:val="0"/>
              <w:numPr>
                <w:ilvl w:val="0"/>
                <w:numId w:val="21"/>
              </w:numPr>
              <w:ind w:left="284" w:hanging="284"/>
            </w:pPr>
            <w:r>
              <w:t>purpose of group work protocols</w:t>
            </w:r>
          </w:p>
          <w:p w14:paraId="27355735" w14:textId="77777777" w:rsidR="003439CA" w:rsidRDefault="003439CA" w:rsidP="003439CA">
            <w:pPr>
              <w:pStyle w:val="bullet0"/>
              <w:keepNext w:val="0"/>
              <w:numPr>
                <w:ilvl w:val="0"/>
                <w:numId w:val="21"/>
              </w:numPr>
              <w:ind w:left="284" w:hanging="284"/>
            </w:pPr>
            <w:r w:rsidRPr="00944720">
              <w:t xml:space="preserve">planning tools </w:t>
            </w:r>
            <w:r>
              <w:t>to complete a task</w:t>
            </w:r>
          </w:p>
          <w:p w14:paraId="445F54DC" w14:textId="77777777" w:rsidR="003439CA" w:rsidRDefault="003439CA" w:rsidP="003439CA">
            <w:pPr>
              <w:pStyle w:val="bullet0"/>
              <w:keepNext w:val="0"/>
              <w:numPr>
                <w:ilvl w:val="0"/>
                <w:numId w:val="21"/>
              </w:numPr>
              <w:ind w:left="284" w:hanging="284"/>
            </w:pPr>
            <w:r>
              <w:t>collaborative techniques to complete group tasks</w:t>
            </w:r>
          </w:p>
          <w:p w14:paraId="18475623" w14:textId="77777777" w:rsidR="003439CA" w:rsidRPr="00944720" w:rsidRDefault="003439CA" w:rsidP="003439CA">
            <w:pPr>
              <w:pStyle w:val="bullet0"/>
              <w:keepNext w:val="0"/>
              <w:numPr>
                <w:ilvl w:val="0"/>
                <w:numId w:val="21"/>
              </w:numPr>
              <w:ind w:left="284" w:hanging="284"/>
            </w:pPr>
            <w:r>
              <w:t>purpose of peer evaluation</w:t>
            </w:r>
          </w:p>
          <w:p w14:paraId="03C04ADE" w14:textId="77777777" w:rsidR="003439CA" w:rsidRDefault="003439CA" w:rsidP="003439CA">
            <w:pPr>
              <w:pStyle w:val="bullet0"/>
              <w:keepNext w:val="0"/>
              <w:numPr>
                <w:ilvl w:val="0"/>
                <w:numId w:val="21"/>
              </w:numPr>
              <w:ind w:left="284" w:hanging="284"/>
            </w:pPr>
            <w:r w:rsidRPr="00944720">
              <w:t xml:space="preserve">peer evaluation protocols </w:t>
            </w:r>
            <w:r>
              <w:t>to conduct peer evaluation</w:t>
            </w:r>
          </w:p>
        </w:tc>
      </w:tr>
      <w:tr w:rsidR="003439CA" w14:paraId="2916FCBF" w14:textId="77777777" w:rsidTr="00D91944">
        <w:tc>
          <w:tcPr>
            <w:tcW w:w="9026" w:type="dxa"/>
            <w:gridSpan w:val="5"/>
          </w:tcPr>
          <w:p w14:paraId="6EC8D16C" w14:textId="77777777" w:rsidR="003439CA" w:rsidRDefault="003439CA" w:rsidP="00D91944">
            <w:pPr>
              <w:pStyle w:val="spacer"/>
            </w:pPr>
          </w:p>
        </w:tc>
      </w:tr>
      <w:tr w:rsidR="003439CA" w14:paraId="1BC72A7E" w14:textId="77777777" w:rsidTr="00D91944">
        <w:tc>
          <w:tcPr>
            <w:tcW w:w="9026" w:type="dxa"/>
            <w:gridSpan w:val="5"/>
          </w:tcPr>
          <w:p w14:paraId="71EAF424" w14:textId="77777777" w:rsidR="003439CA" w:rsidRDefault="003439CA" w:rsidP="00D91944">
            <w:pPr>
              <w:pStyle w:val="Heading21"/>
            </w:pPr>
            <w:r>
              <w:t>Range Statement</w:t>
            </w:r>
          </w:p>
          <w:p w14:paraId="5DA4F13A" w14:textId="77777777" w:rsidR="003439CA" w:rsidRDefault="003439CA" w:rsidP="00D91944">
            <w:pPr>
              <w:pStyle w:val="text"/>
            </w:pPr>
            <w:r w:rsidRPr="005979AA">
              <w:t xml:space="preserve">The Range Statement relates to the unit of competency as a whole. It allows for different work environments and situations that may affect performance.  Bold / italicised wording in the Performance Criteria is detailed below.  </w:t>
            </w:r>
          </w:p>
        </w:tc>
      </w:tr>
      <w:tr w:rsidR="003439CA" w14:paraId="7B743D43" w14:textId="77777777" w:rsidTr="00D91944">
        <w:tc>
          <w:tcPr>
            <w:tcW w:w="3365" w:type="dxa"/>
            <w:gridSpan w:val="2"/>
          </w:tcPr>
          <w:p w14:paraId="42B5F73E" w14:textId="77777777" w:rsidR="003439CA" w:rsidRDefault="003439CA" w:rsidP="00556777">
            <w:pPr>
              <w:pStyle w:val="unittext"/>
              <w:keepNext/>
              <w:rPr>
                <w:b/>
                <w:i/>
              </w:rPr>
            </w:pPr>
            <w:r w:rsidRPr="00314505">
              <w:rPr>
                <w:b/>
                <w:i/>
              </w:rPr>
              <w:lastRenderedPageBreak/>
              <w:t xml:space="preserve">Group work protocols </w:t>
            </w:r>
            <w:r w:rsidRPr="00944720">
              <w:t xml:space="preserve">may include: </w:t>
            </w:r>
          </w:p>
        </w:tc>
        <w:tc>
          <w:tcPr>
            <w:tcW w:w="5661" w:type="dxa"/>
            <w:gridSpan w:val="3"/>
          </w:tcPr>
          <w:p w14:paraId="59DAECB3" w14:textId="77777777" w:rsidR="003439CA" w:rsidRPr="00944720" w:rsidRDefault="003439CA" w:rsidP="00556777">
            <w:pPr>
              <w:pStyle w:val="bullet0"/>
              <w:numPr>
                <w:ilvl w:val="0"/>
                <w:numId w:val="13"/>
              </w:numPr>
              <w:ind w:left="284" w:hanging="284"/>
            </w:pPr>
            <w:r w:rsidRPr="00944720">
              <w:t>acceptable and unacceptable behaviour</w:t>
            </w:r>
          </w:p>
          <w:p w14:paraId="3EB76D70" w14:textId="77777777" w:rsidR="003439CA" w:rsidRDefault="003439CA" w:rsidP="00556777">
            <w:pPr>
              <w:pStyle w:val="bullet0"/>
              <w:numPr>
                <w:ilvl w:val="0"/>
                <w:numId w:val="13"/>
              </w:numPr>
              <w:ind w:left="284" w:hanging="284"/>
            </w:pPr>
            <w:r w:rsidRPr="00944720">
              <w:t>improvement guidelines</w:t>
            </w:r>
          </w:p>
          <w:p w14:paraId="1DEE366F" w14:textId="77777777" w:rsidR="003439CA" w:rsidRPr="00944720" w:rsidRDefault="003439CA" w:rsidP="00556777">
            <w:pPr>
              <w:pStyle w:val="bullet0"/>
              <w:numPr>
                <w:ilvl w:val="0"/>
                <w:numId w:val="13"/>
              </w:numPr>
              <w:ind w:left="284" w:hanging="284"/>
            </w:pPr>
            <w:r w:rsidRPr="00944720">
              <w:t>evaluation process</w:t>
            </w:r>
          </w:p>
          <w:p w14:paraId="56AB0482" w14:textId="77777777" w:rsidR="003439CA" w:rsidRPr="00944720" w:rsidRDefault="003439CA" w:rsidP="00556777">
            <w:pPr>
              <w:pStyle w:val="bullet0"/>
              <w:numPr>
                <w:ilvl w:val="0"/>
                <w:numId w:val="13"/>
              </w:numPr>
              <w:ind w:left="284" w:hanging="284"/>
            </w:pPr>
            <w:r w:rsidRPr="00944720">
              <w:t>roles of peers</w:t>
            </w:r>
          </w:p>
          <w:p w14:paraId="79D8D44D" w14:textId="77777777" w:rsidR="003439CA" w:rsidRDefault="003439CA" w:rsidP="00556777">
            <w:pPr>
              <w:pStyle w:val="bullet0"/>
              <w:numPr>
                <w:ilvl w:val="0"/>
                <w:numId w:val="13"/>
              </w:numPr>
              <w:ind w:left="284" w:hanging="284"/>
            </w:pPr>
            <w:r w:rsidRPr="00944720">
              <w:t>constructive feedback techniques</w:t>
            </w:r>
          </w:p>
          <w:p w14:paraId="0E558F74" w14:textId="77777777" w:rsidR="003439CA" w:rsidRDefault="003439CA" w:rsidP="00556777">
            <w:pPr>
              <w:pStyle w:val="bullet0"/>
              <w:numPr>
                <w:ilvl w:val="0"/>
                <w:numId w:val="21"/>
              </w:numPr>
              <w:ind w:left="284" w:hanging="284"/>
            </w:pPr>
            <w:r>
              <w:t>reporting requirements for updates</w:t>
            </w:r>
          </w:p>
          <w:p w14:paraId="036D03D3" w14:textId="77777777" w:rsidR="003439CA" w:rsidRDefault="003439CA" w:rsidP="00556777">
            <w:pPr>
              <w:pStyle w:val="bullet0"/>
              <w:numPr>
                <w:ilvl w:val="0"/>
                <w:numId w:val="21"/>
              </w:numPr>
              <w:ind w:left="284" w:hanging="284"/>
            </w:pPr>
            <w:r>
              <w:t>responsibility of group members</w:t>
            </w:r>
          </w:p>
          <w:p w14:paraId="08386F5A" w14:textId="77777777" w:rsidR="003439CA" w:rsidRDefault="003439CA" w:rsidP="00556777">
            <w:pPr>
              <w:pStyle w:val="bullet0"/>
              <w:numPr>
                <w:ilvl w:val="0"/>
                <w:numId w:val="21"/>
              </w:numPr>
              <w:ind w:left="284" w:hanging="284"/>
            </w:pPr>
            <w:r>
              <w:t>communication protocols</w:t>
            </w:r>
          </w:p>
          <w:p w14:paraId="78147DEC" w14:textId="77777777" w:rsidR="003439CA" w:rsidRDefault="003439CA" w:rsidP="00556777">
            <w:pPr>
              <w:pStyle w:val="bullet0"/>
              <w:numPr>
                <w:ilvl w:val="0"/>
                <w:numId w:val="21"/>
              </w:numPr>
              <w:ind w:left="284" w:hanging="284"/>
            </w:pPr>
            <w:r>
              <w:t>feedback processes</w:t>
            </w:r>
          </w:p>
          <w:p w14:paraId="452FC9B6" w14:textId="77777777" w:rsidR="003439CA" w:rsidRDefault="003439CA" w:rsidP="00556777">
            <w:pPr>
              <w:pStyle w:val="bullet0"/>
              <w:numPr>
                <w:ilvl w:val="0"/>
                <w:numId w:val="21"/>
              </w:numPr>
              <w:ind w:left="284" w:hanging="284"/>
            </w:pPr>
            <w:r>
              <w:t>group meeting schedules</w:t>
            </w:r>
          </w:p>
          <w:p w14:paraId="555A1213" w14:textId="77777777" w:rsidR="003439CA" w:rsidRDefault="003439CA" w:rsidP="00556777">
            <w:pPr>
              <w:pStyle w:val="bullet0"/>
              <w:numPr>
                <w:ilvl w:val="0"/>
                <w:numId w:val="21"/>
              </w:numPr>
              <w:ind w:left="284" w:hanging="284"/>
            </w:pPr>
            <w:r w:rsidRPr="004E11BE">
              <w:t>process</w:t>
            </w:r>
            <w:r>
              <w:t>es</w:t>
            </w:r>
            <w:r w:rsidRPr="004E11BE">
              <w:t xml:space="preserve"> for </w:t>
            </w:r>
            <w:r>
              <w:t>managing conflict or dealing with problems</w:t>
            </w:r>
          </w:p>
        </w:tc>
      </w:tr>
      <w:tr w:rsidR="003439CA" w14:paraId="209F695E" w14:textId="77777777" w:rsidTr="00D91944">
        <w:trPr>
          <w:trHeight w:val="80"/>
        </w:trPr>
        <w:tc>
          <w:tcPr>
            <w:tcW w:w="9026" w:type="dxa"/>
            <w:gridSpan w:val="5"/>
          </w:tcPr>
          <w:p w14:paraId="355F35CA" w14:textId="77777777" w:rsidR="003439CA" w:rsidRDefault="003439CA" w:rsidP="001A291C">
            <w:pPr>
              <w:pStyle w:val="spacer"/>
              <w:keepNext w:val="0"/>
            </w:pPr>
          </w:p>
        </w:tc>
      </w:tr>
      <w:tr w:rsidR="003439CA" w14:paraId="040DAC81" w14:textId="77777777" w:rsidTr="00D91944">
        <w:tc>
          <w:tcPr>
            <w:tcW w:w="3365" w:type="dxa"/>
            <w:gridSpan w:val="2"/>
          </w:tcPr>
          <w:p w14:paraId="1E99EC9A" w14:textId="77777777" w:rsidR="003439CA" w:rsidRPr="00944720" w:rsidRDefault="003439CA" w:rsidP="001A291C">
            <w:pPr>
              <w:pStyle w:val="unittext"/>
              <w:rPr>
                <w:b/>
                <w:i/>
              </w:rPr>
            </w:pPr>
            <w:r>
              <w:rPr>
                <w:b/>
                <w:i/>
              </w:rPr>
              <w:t>Task</w:t>
            </w:r>
            <w:r w:rsidRPr="00944720">
              <w:t xml:space="preserve"> may include</w:t>
            </w:r>
            <w:r>
              <w:t>:</w:t>
            </w:r>
          </w:p>
        </w:tc>
        <w:tc>
          <w:tcPr>
            <w:tcW w:w="5661" w:type="dxa"/>
            <w:gridSpan w:val="3"/>
          </w:tcPr>
          <w:p w14:paraId="1216A54B" w14:textId="77777777" w:rsidR="003439CA" w:rsidRPr="00944720" w:rsidRDefault="003439CA" w:rsidP="001A291C">
            <w:pPr>
              <w:pStyle w:val="bullet0"/>
              <w:keepNext w:val="0"/>
              <w:numPr>
                <w:ilvl w:val="0"/>
                <w:numId w:val="13"/>
              </w:numPr>
              <w:ind w:left="284" w:hanging="284"/>
            </w:pPr>
            <w:r w:rsidRPr="00944720">
              <w:t>field investigation and report</w:t>
            </w:r>
          </w:p>
          <w:p w14:paraId="09CFDD74" w14:textId="77777777" w:rsidR="003439CA" w:rsidRPr="00944720" w:rsidRDefault="003439CA" w:rsidP="001A291C">
            <w:pPr>
              <w:pStyle w:val="bullet0"/>
              <w:keepNext w:val="0"/>
              <w:numPr>
                <w:ilvl w:val="0"/>
                <w:numId w:val="13"/>
              </w:numPr>
              <w:ind w:left="284" w:hanging="284"/>
            </w:pPr>
            <w:r w:rsidRPr="00944720">
              <w:t>survey / questionnaire data collection, analysis and presentation</w:t>
            </w:r>
          </w:p>
          <w:p w14:paraId="066F6F41" w14:textId="77777777" w:rsidR="003439CA" w:rsidRPr="00944720" w:rsidRDefault="003439CA" w:rsidP="001A291C">
            <w:pPr>
              <w:pStyle w:val="bullet0"/>
              <w:keepNext w:val="0"/>
              <w:numPr>
                <w:ilvl w:val="0"/>
                <w:numId w:val="13"/>
              </w:numPr>
              <w:ind w:left="284" w:hanging="284"/>
            </w:pPr>
            <w:r w:rsidRPr="00944720">
              <w:t>investigative report</w:t>
            </w:r>
          </w:p>
          <w:p w14:paraId="7C0BC85B" w14:textId="77777777" w:rsidR="003439CA" w:rsidRPr="00944720" w:rsidRDefault="003439CA" w:rsidP="001A291C">
            <w:pPr>
              <w:pStyle w:val="bullet0"/>
              <w:keepNext w:val="0"/>
              <w:numPr>
                <w:ilvl w:val="0"/>
                <w:numId w:val="13"/>
              </w:numPr>
              <w:ind w:left="284" w:hanging="284"/>
            </w:pPr>
            <w:r w:rsidRPr="00944720">
              <w:t>peer evaluation</w:t>
            </w:r>
          </w:p>
          <w:p w14:paraId="6B1250A7" w14:textId="77777777" w:rsidR="003439CA" w:rsidRPr="00944720" w:rsidRDefault="003439CA" w:rsidP="001A291C">
            <w:pPr>
              <w:pStyle w:val="bullet0"/>
              <w:keepNext w:val="0"/>
              <w:numPr>
                <w:ilvl w:val="0"/>
                <w:numId w:val="13"/>
              </w:numPr>
              <w:ind w:left="284" w:hanging="284"/>
            </w:pPr>
            <w:r w:rsidRPr="00944720">
              <w:t xml:space="preserve">feedback on presentation </w:t>
            </w:r>
          </w:p>
          <w:p w14:paraId="38AD11C7" w14:textId="77777777" w:rsidR="003439CA" w:rsidRPr="00944720" w:rsidRDefault="00901C87" w:rsidP="001A291C">
            <w:pPr>
              <w:pStyle w:val="bullet0"/>
              <w:keepNext w:val="0"/>
              <w:numPr>
                <w:ilvl w:val="0"/>
                <w:numId w:val="13"/>
              </w:numPr>
              <w:ind w:left="284" w:hanging="284"/>
            </w:pPr>
            <w:r>
              <w:t>discussion</w:t>
            </w:r>
            <w:r w:rsidR="003439CA" w:rsidRPr="00944720">
              <w:t xml:space="preserve"> paper</w:t>
            </w:r>
          </w:p>
          <w:p w14:paraId="628FC38D" w14:textId="77777777" w:rsidR="003439CA" w:rsidRPr="00944720" w:rsidRDefault="002F748B" w:rsidP="001A291C">
            <w:pPr>
              <w:pStyle w:val="bullet0"/>
              <w:keepNext w:val="0"/>
              <w:numPr>
                <w:ilvl w:val="0"/>
                <w:numId w:val="13"/>
              </w:numPr>
              <w:ind w:left="284" w:hanging="284"/>
            </w:pPr>
            <w:r>
              <w:t>group project such as</w:t>
            </w:r>
            <w:r w:rsidR="003439CA" w:rsidRPr="00944720">
              <w:t xml:space="preserve"> research</w:t>
            </w:r>
          </w:p>
          <w:p w14:paraId="404DE445" w14:textId="77777777" w:rsidR="003439CA" w:rsidRPr="00944720" w:rsidRDefault="003439CA" w:rsidP="001A291C">
            <w:pPr>
              <w:pStyle w:val="bullet0"/>
              <w:keepNext w:val="0"/>
              <w:numPr>
                <w:ilvl w:val="0"/>
                <w:numId w:val="13"/>
              </w:numPr>
              <w:ind w:left="284" w:hanging="284"/>
            </w:pPr>
            <w:r w:rsidRPr="00944720">
              <w:t>online discussion contributions</w:t>
            </w:r>
          </w:p>
          <w:p w14:paraId="073B0210" w14:textId="77777777" w:rsidR="003439CA" w:rsidRPr="00944720" w:rsidRDefault="003439CA" w:rsidP="001A291C">
            <w:pPr>
              <w:pStyle w:val="bullet0"/>
              <w:keepNext w:val="0"/>
              <w:numPr>
                <w:ilvl w:val="0"/>
                <w:numId w:val="13"/>
              </w:numPr>
              <w:ind w:left="284" w:hanging="284"/>
            </w:pPr>
            <w:r w:rsidRPr="00944720">
              <w:t>formal presentation using PowerPoint and other supports</w:t>
            </w:r>
          </w:p>
          <w:p w14:paraId="7DCACEDD" w14:textId="77777777" w:rsidR="003439CA" w:rsidRPr="00944720" w:rsidRDefault="003439CA" w:rsidP="001A291C">
            <w:pPr>
              <w:pStyle w:val="bullet0"/>
              <w:keepNext w:val="0"/>
              <w:numPr>
                <w:ilvl w:val="0"/>
                <w:numId w:val="13"/>
              </w:numPr>
              <w:ind w:left="284" w:hanging="284"/>
            </w:pPr>
            <w:r w:rsidRPr="00944720">
              <w:t xml:space="preserve"> study revision group participation</w:t>
            </w:r>
          </w:p>
          <w:p w14:paraId="686EF72F" w14:textId="77777777" w:rsidR="003439CA" w:rsidRPr="00944720" w:rsidRDefault="003439CA" w:rsidP="001A291C">
            <w:pPr>
              <w:pStyle w:val="bullet0"/>
              <w:keepNext w:val="0"/>
              <w:numPr>
                <w:ilvl w:val="0"/>
                <w:numId w:val="13"/>
              </w:numPr>
              <w:ind w:left="284" w:hanging="284"/>
            </w:pPr>
            <w:r w:rsidRPr="00944720">
              <w:t>mentoring, coaching</w:t>
            </w:r>
          </w:p>
        </w:tc>
      </w:tr>
      <w:tr w:rsidR="003439CA" w14:paraId="53625B3B" w14:textId="77777777" w:rsidTr="00D91944">
        <w:tc>
          <w:tcPr>
            <w:tcW w:w="9026" w:type="dxa"/>
            <w:gridSpan w:val="5"/>
          </w:tcPr>
          <w:p w14:paraId="1B9F8FF5" w14:textId="77777777" w:rsidR="003439CA" w:rsidRDefault="003439CA" w:rsidP="001A291C">
            <w:pPr>
              <w:pStyle w:val="spacer"/>
              <w:keepNext w:val="0"/>
            </w:pPr>
          </w:p>
        </w:tc>
      </w:tr>
      <w:tr w:rsidR="003439CA" w14:paraId="5AA81BBC" w14:textId="77777777" w:rsidTr="00D91944">
        <w:tc>
          <w:tcPr>
            <w:tcW w:w="3365" w:type="dxa"/>
            <w:gridSpan w:val="2"/>
          </w:tcPr>
          <w:p w14:paraId="7F52CD3B" w14:textId="77777777" w:rsidR="003439CA" w:rsidRPr="00944720" w:rsidRDefault="003439CA" w:rsidP="001A291C">
            <w:pPr>
              <w:pStyle w:val="unittext"/>
              <w:rPr>
                <w:b/>
                <w:i/>
              </w:rPr>
            </w:pPr>
            <w:r w:rsidRPr="00314505">
              <w:rPr>
                <w:b/>
                <w:i/>
              </w:rPr>
              <w:t>Collaborative techniques</w:t>
            </w:r>
            <w:r w:rsidRPr="00944720">
              <w:t xml:space="preserve"> may include</w:t>
            </w:r>
            <w:r>
              <w:t>:</w:t>
            </w:r>
          </w:p>
        </w:tc>
        <w:tc>
          <w:tcPr>
            <w:tcW w:w="5661" w:type="dxa"/>
            <w:gridSpan w:val="3"/>
          </w:tcPr>
          <w:p w14:paraId="269858BB" w14:textId="77777777" w:rsidR="003439CA" w:rsidRPr="00944720" w:rsidRDefault="003439CA" w:rsidP="001A291C">
            <w:pPr>
              <w:pStyle w:val="bullet0"/>
              <w:keepNext w:val="0"/>
              <w:numPr>
                <w:ilvl w:val="0"/>
                <w:numId w:val="13"/>
              </w:numPr>
              <w:ind w:left="284" w:hanging="284"/>
            </w:pPr>
            <w:r w:rsidRPr="00944720">
              <w:t>brai</w:t>
            </w:r>
            <w:r>
              <w:t xml:space="preserve">nstorming topic and task </w:t>
            </w:r>
          </w:p>
          <w:p w14:paraId="3D90C0FF" w14:textId="77777777" w:rsidR="003439CA" w:rsidRPr="00944720" w:rsidRDefault="003439CA" w:rsidP="001A291C">
            <w:pPr>
              <w:pStyle w:val="endash"/>
              <w:numPr>
                <w:ilvl w:val="0"/>
                <w:numId w:val="22"/>
              </w:numPr>
              <w:spacing w:before="80" w:after="80"/>
              <w:ind w:left="568" w:hanging="284"/>
            </w:pPr>
            <w:r w:rsidRPr="00944720">
              <w:t xml:space="preserve">listing any ideas triggered by the question and questions you need to answer </w:t>
            </w:r>
          </w:p>
          <w:p w14:paraId="7548BFEA" w14:textId="77777777" w:rsidR="003439CA" w:rsidRPr="00944720" w:rsidRDefault="003E1923" w:rsidP="001A291C">
            <w:pPr>
              <w:pStyle w:val="endash"/>
              <w:numPr>
                <w:ilvl w:val="0"/>
                <w:numId w:val="22"/>
              </w:numPr>
              <w:spacing w:before="80" w:after="80"/>
              <w:ind w:left="568" w:hanging="284"/>
            </w:pPr>
            <w:r w:rsidRPr="00206459">
              <w:t xml:space="preserve">exploring </w:t>
            </w:r>
            <w:r w:rsidR="003439CA" w:rsidRPr="00206459">
              <w:t>possible</w:t>
            </w:r>
            <w:r w:rsidR="003439CA" w:rsidRPr="00944720">
              <w:t xml:space="preserve"> lines of thought, research or argument</w:t>
            </w:r>
          </w:p>
          <w:p w14:paraId="02F76694" w14:textId="77777777" w:rsidR="003439CA" w:rsidRPr="00944720" w:rsidRDefault="003E1923" w:rsidP="001A291C">
            <w:pPr>
              <w:pStyle w:val="endash"/>
              <w:numPr>
                <w:ilvl w:val="0"/>
                <w:numId w:val="22"/>
              </w:numPr>
              <w:spacing w:before="80" w:after="80"/>
              <w:ind w:left="568" w:hanging="284"/>
            </w:pPr>
            <w:r w:rsidRPr="00206459">
              <w:t xml:space="preserve">identifying </w:t>
            </w:r>
            <w:r w:rsidR="003439CA" w:rsidRPr="00206459">
              <w:t>any evidence</w:t>
            </w:r>
            <w:r w:rsidR="003439CA" w:rsidRPr="00944720">
              <w:t xml:space="preserve"> you are aware of to support possible arguments</w:t>
            </w:r>
          </w:p>
          <w:p w14:paraId="6826E4E6" w14:textId="77777777" w:rsidR="003439CA" w:rsidRPr="00944720" w:rsidRDefault="003439CA" w:rsidP="001A291C">
            <w:pPr>
              <w:pStyle w:val="endash"/>
              <w:numPr>
                <w:ilvl w:val="0"/>
                <w:numId w:val="22"/>
              </w:numPr>
              <w:spacing w:before="80" w:after="80"/>
              <w:ind w:left="568" w:hanging="284"/>
            </w:pPr>
            <w:r w:rsidRPr="00944720">
              <w:t>agreeing on words you must define.</w:t>
            </w:r>
          </w:p>
          <w:p w14:paraId="3728410C" w14:textId="77777777" w:rsidR="003439CA" w:rsidRPr="00944720" w:rsidRDefault="003439CA" w:rsidP="001A291C">
            <w:pPr>
              <w:pStyle w:val="bullet0"/>
              <w:keepNext w:val="0"/>
              <w:numPr>
                <w:ilvl w:val="0"/>
                <w:numId w:val="13"/>
              </w:numPr>
              <w:ind w:left="284" w:hanging="284"/>
            </w:pPr>
            <w:r w:rsidRPr="00944720">
              <w:t>listening to others</w:t>
            </w:r>
          </w:p>
          <w:p w14:paraId="1E542CA6" w14:textId="77777777" w:rsidR="003439CA" w:rsidRPr="00944720" w:rsidRDefault="003439CA" w:rsidP="001A291C">
            <w:pPr>
              <w:pStyle w:val="bullet0"/>
              <w:keepNext w:val="0"/>
              <w:numPr>
                <w:ilvl w:val="0"/>
                <w:numId w:val="13"/>
              </w:numPr>
              <w:ind w:left="284" w:hanging="284"/>
            </w:pPr>
            <w:r w:rsidRPr="00944720">
              <w:t>asking questions</w:t>
            </w:r>
          </w:p>
          <w:p w14:paraId="1E419421" w14:textId="77777777" w:rsidR="003439CA" w:rsidRDefault="003439CA" w:rsidP="001A291C">
            <w:pPr>
              <w:pStyle w:val="bullet0"/>
              <w:keepNext w:val="0"/>
              <w:numPr>
                <w:ilvl w:val="0"/>
                <w:numId w:val="13"/>
              </w:numPr>
              <w:ind w:left="284" w:hanging="284"/>
            </w:pPr>
            <w:r w:rsidRPr="00944720">
              <w:t>allowing others time to respond</w:t>
            </w:r>
          </w:p>
          <w:p w14:paraId="54DC75D4" w14:textId="77777777" w:rsidR="003439CA" w:rsidRPr="00944720" w:rsidRDefault="003439CA" w:rsidP="001A291C">
            <w:pPr>
              <w:pStyle w:val="bullet0"/>
              <w:keepNext w:val="0"/>
              <w:numPr>
                <w:ilvl w:val="0"/>
                <w:numId w:val="13"/>
              </w:numPr>
              <w:ind w:left="284" w:hanging="284"/>
            </w:pPr>
            <w:r>
              <w:t>acknowledging different viewpoints</w:t>
            </w:r>
          </w:p>
          <w:p w14:paraId="28A11691" w14:textId="77777777" w:rsidR="003439CA" w:rsidRPr="00944720" w:rsidRDefault="003439CA" w:rsidP="001A291C">
            <w:pPr>
              <w:pStyle w:val="bullet0"/>
              <w:keepNext w:val="0"/>
              <w:numPr>
                <w:ilvl w:val="0"/>
                <w:numId w:val="13"/>
              </w:numPr>
              <w:ind w:left="284" w:hanging="284"/>
            </w:pPr>
            <w:r w:rsidRPr="00944720">
              <w:lastRenderedPageBreak/>
              <w:t>rewording questions</w:t>
            </w:r>
            <w:r>
              <w:t xml:space="preserve"> for clarity</w:t>
            </w:r>
          </w:p>
          <w:p w14:paraId="46EB7644" w14:textId="77777777" w:rsidR="003439CA" w:rsidRPr="00944720" w:rsidRDefault="003439CA" w:rsidP="001A291C">
            <w:pPr>
              <w:pStyle w:val="bullet0"/>
              <w:keepNext w:val="0"/>
              <w:numPr>
                <w:ilvl w:val="0"/>
                <w:numId w:val="13"/>
              </w:numPr>
              <w:ind w:left="284" w:hanging="284"/>
            </w:pPr>
            <w:r>
              <w:t xml:space="preserve">collaborative </w:t>
            </w:r>
            <w:r w:rsidRPr="00944720">
              <w:t>problem solving</w:t>
            </w:r>
          </w:p>
          <w:p w14:paraId="5224F461" w14:textId="77777777" w:rsidR="003439CA" w:rsidRPr="00944720" w:rsidRDefault="003439CA" w:rsidP="001A291C">
            <w:pPr>
              <w:pStyle w:val="bullet0"/>
              <w:keepNext w:val="0"/>
              <w:numPr>
                <w:ilvl w:val="0"/>
                <w:numId w:val="13"/>
              </w:numPr>
              <w:ind w:left="284" w:hanging="284"/>
            </w:pPr>
            <w:r w:rsidRPr="00944720">
              <w:t>supporting others</w:t>
            </w:r>
          </w:p>
          <w:p w14:paraId="6EC019BB" w14:textId="77777777" w:rsidR="003439CA" w:rsidRPr="00944720" w:rsidRDefault="003439CA" w:rsidP="001A291C">
            <w:pPr>
              <w:pStyle w:val="bullet0"/>
              <w:keepNext w:val="0"/>
              <w:numPr>
                <w:ilvl w:val="0"/>
                <w:numId w:val="13"/>
              </w:numPr>
              <w:ind w:left="284" w:hanging="284"/>
            </w:pPr>
            <w:r>
              <w:t>drawing on strengths of team members</w:t>
            </w:r>
          </w:p>
        </w:tc>
      </w:tr>
      <w:tr w:rsidR="003439CA" w14:paraId="002DE15B" w14:textId="77777777" w:rsidTr="00D91944">
        <w:tc>
          <w:tcPr>
            <w:tcW w:w="9026" w:type="dxa"/>
            <w:gridSpan w:val="5"/>
          </w:tcPr>
          <w:p w14:paraId="7E3CDE6C" w14:textId="77777777" w:rsidR="003439CA" w:rsidRPr="00314505" w:rsidRDefault="003439CA" w:rsidP="001A291C">
            <w:pPr>
              <w:pStyle w:val="spacer"/>
              <w:keepNext w:val="0"/>
            </w:pPr>
          </w:p>
        </w:tc>
      </w:tr>
      <w:tr w:rsidR="003439CA" w14:paraId="6C3D758F" w14:textId="77777777" w:rsidTr="00D91944">
        <w:tc>
          <w:tcPr>
            <w:tcW w:w="3365" w:type="dxa"/>
            <w:gridSpan w:val="2"/>
          </w:tcPr>
          <w:p w14:paraId="7B2B06F1" w14:textId="77777777" w:rsidR="003439CA" w:rsidRPr="00314505" w:rsidDel="007161D1" w:rsidRDefault="003439CA" w:rsidP="001A291C">
            <w:pPr>
              <w:pStyle w:val="unittext"/>
              <w:rPr>
                <w:b/>
                <w:i/>
              </w:rPr>
            </w:pPr>
            <w:r>
              <w:rPr>
                <w:b/>
                <w:i/>
              </w:rPr>
              <w:t>P</w:t>
            </w:r>
            <w:r w:rsidRPr="007E784E">
              <w:rPr>
                <w:b/>
                <w:i/>
              </w:rPr>
              <w:t>lan</w:t>
            </w:r>
            <w:r>
              <w:rPr>
                <w:b/>
                <w:i/>
              </w:rPr>
              <w:t xml:space="preserve"> </w:t>
            </w:r>
            <w:r w:rsidRPr="007E784E">
              <w:t>may include:</w:t>
            </w:r>
          </w:p>
        </w:tc>
        <w:tc>
          <w:tcPr>
            <w:tcW w:w="5661" w:type="dxa"/>
            <w:gridSpan w:val="3"/>
          </w:tcPr>
          <w:p w14:paraId="3CB6562C" w14:textId="77777777" w:rsidR="003439CA" w:rsidRDefault="003439CA" w:rsidP="001A291C">
            <w:pPr>
              <w:pStyle w:val="bullet0"/>
              <w:keepNext w:val="0"/>
              <w:numPr>
                <w:ilvl w:val="0"/>
                <w:numId w:val="13"/>
              </w:numPr>
              <w:ind w:left="284" w:hanging="284"/>
            </w:pPr>
            <w:r>
              <w:t>key tasks</w:t>
            </w:r>
          </w:p>
          <w:p w14:paraId="3A149932" w14:textId="77777777" w:rsidR="003439CA" w:rsidRDefault="003439CA" w:rsidP="001A291C">
            <w:pPr>
              <w:pStyle w:val="bullet0"/>
              <w:keepNext w:val="0"/>
              <w:numPr>
                <w:ilvl w:val="0"/>
                <w:numId w:val="13"/>
              </w:numPr>
              <w:ind w:left="284" w:hanging="284"/>
            </w:pPr>
            <w:r>
              <w:t>timelines</w:t>
            </w:r>
          </w:p>
          <w:p w14:paraId="4345EA61" w14:textId="77777777" w:rsidR="003439CA" w:rsidRPr="00944720" w:rsidDel="007161D1" w:rsidRDefault="003439CA" w:rsidP="001A291C">
            <w:pPr>
              <w:pStyle w:val="bullet0"/>
              <w:keepNext w:val="0"/>
              <w:numPr>
                <w:ilvl w:val="0"/>
                <w:numId w:val="13"/>
              </w:numPr>
              <w:ind w:left="284" w:hanging="284"/>
            </w:pPr>
            <w:r>
              <w:t>roles and responsibilities</w:t>
            </w:r>
          </w:p>
        </w:tc>
      </w:tr>
      <w:tr w:rsidR="003439CA" w14:paraId="666FD7C9" w14:textId="77777777" w:rsidTr="00D91944">
        <w:tc>
          <w:tcPr>
            <w:tcW w:w="3365" w:type="dxa"/>
            <w:gridSpan w:val="2"/>
          </w:tcPr>
          <w:p w14:paraId="0CD3E57D" w14:textId="77777777" w:rsidR="003439CA" w:rsidRPr="00944720" w:rsidRDefault="003439CA" w:rsidP="001A291C">
            <w:pPr>
              <w:pStyle w:val="unittext"/>
              <w:rPr>
                <w:b/>
                <w:i/>
              </w:rPr>
            </w:pPr>
            <w:r w:rsidRPr="00D0599A">
              <w:rPr>
                <w:b/>
                <w:i/>
              </w:rPr>
              <w:t>Roles and responsibilities</w:t>
            </w:r>
            <w:r w:rsidRPr="007161D1">
              <w:t xml:space="preserve"> </w:t>
            </w:r>
            <w:r w:rsidRPr="00944720">
              <w:t>may include</w:t>
            </w:r>
            <w:r>
              <w:t>:</w:t>
            </w:r>
          </w:p>
        </w:tc>
        <w:tc>
          <w:tcPr>
            <w:tcW w:w="5661" w:type="dxa"/>
            <w:gridSpan w:val="3"/>
          </w:tcPr>
          <w:p w14:paraId="3817ADAC" w14:textId="77777777" w:rsidR="003439CA" w:rsidRDefault="003439CA" w:rsidP="001A291C">
            <w:pPr>
              <w:pStyle w:val="bullet0"/>
              <w:keepNext w:val="0"/>
              <w:numPr>
                <w:ilvl w:val="0"/>
                <w:numId w:val="13"/>
              </w:numPr>
              <w:ind w:left="284" w:hanging="284"/>
            </w:pPr>
            <w:r>
              <w:t>completing individual tasks</w:t>
            </w:r>
          </w:p>
          <w:p w14:paraId="7F6E8156" w14:textId="77777777" w:rsidR="003439CA" w:rsidRDefault="003439CA" w:rsidP="001A291C">
            <w:pPr>
              <w:pStyle w:val="bullet0"/>
              <w:keepNext w:val="0"/>
              <w:numPr>
                <w:ilvl w:val="0"/>
                <w:numId w:val="13"/>
              </w:numPr>
              <w:ind w:left="284" w:hanging="284"/>
            </w:pPr>
            <w:r>
              <w:t>monitoring progress of task against plan</w:t>
            </w:r>
          </w:p>
          <w:p w14:paraId="4D64C8FC" w14:textId="77777777" w:rsidR="003439CA" w:rsidRDefault="003439CA" w:rsidP="001A291C">
            <w:pPr>
              <w:pStyle w:val="bullet0"/>
              <w:keepNext w:val="0"/>
              <w:numPr>
                <w:ilvl w:val="0"/>
                <w:numId w:val="13"/>
              </w:numPr>
              <w:ind w:left="284" w:hanging="284"/>
            </w:pPr>
            <w:r>
              <w:t>monitoring timelines</w:t>
            </w:r>
          </w:p>
          <w:p w14:paraId="2E7F586B" w14:textId="77777777" w:rsidR="003439CA" w:rsidRPr="00944720" w:rsidRDefault="003439CA" w:rsidP="001A291C">
            <w:pPr>
              <w:pStyle w:val="bullet0"/>
              <w:keepNext w:val="0"/>
              <w:numPr>
                <w:ilvl w:val="0"/>
                <w:numId w:val="13"/>
              </w:numPr>
              <w:ind w:left="284" w:hanging="284"/>
            </w:pPr>
            <w:r>
              <w:t>co-ordinating the group</w:t>
            </w:r>
          </w:p>
        </w:tc>
      </w:tr>
      <w:tr w:rsidR="003439CA" w14:paraId="472F8209" w14:textId="77777777" w:rsidTr="00D91944">
        <w:tc>
          <w:tcPr>
            <w:tcW w:w="9026" w:type="dxa"/>
            <w:gridSpan w:val="5"/>
          </w:tcPr>
          <w:p w14:paraId="6BB62ED5" w14:textId="77777777" w:rsidR="003439CA" w:rsidRDefault="003439CA" w:rsidP="001A291C">
            <w:pPr>
              <w:pStyle w:val="spacer"/>
              <w:keepNext w:val="0"/>
            </w:pPr>
          </w:p>
        </w:tc>
      </w:tr>
      <w:tr w:rsidR="003439CA" w14:paraId="0A33B9EE" w14:textId="77777777" w:rsidTr="00D91944">
        <w:tc>
          <w:tcPr>
            <w:tcW w:w="9026" w:type="dxa"/>
            <w:gridSpan w:val="5"/>
          </w:tcPr>
          <w:p w14:paraId="049C7967" w14:textId="77777777" w:rsidR="003439CA" w:rsidRDefault="003439CA" w:rsidP="001A291C">
            <w:pPr>
              <w:pStyle w:val="Heading21"/>
            </w:pPr>
            <w:r>
              <w:t>Evidence Guide</w:t>
            </w:r>
          </w:p>
          <w:p w14:paraId="01EA07A3" w14:textId="77777777" w:rsidR="003439CA" w:rsidRDefault="003439CA" w:rsidP="001A291C">
            <w:pPr>
              <w:pStyle w:val="text"/>
            </w:pPr>
            <w:r w:rsidRPr="005979AA">
              <w:t xml:space="preserve">The evidence guide provides advice on assessment and must be read in conjunction with the Elements, Performance Criteria, Required Skills and Knowledge, the Range Statement and the Assessment section in Section B of the </w:t>
            </w:r>
            <w:r>
              <w:t>Curriculum</w:t>
            </w:r>
            <w:r w:rsidRPr="005979AA">
              <w:t>.</w:t>
            </w:r>
          </w:p>
        </w:tc>
      </w:tr>
      <w:tr w:rsidR="003439CA" w14:paraId="66246791" w14:textId="77777777" w:rsidTr="00D91944">
        <w:tc>
          <w:tcPr>
            <w:tcW w:w="3365" w:type="dxa"/>
            <w:gridSpan w:val="2"/>
          </w:tcPr>
          <w:p w14:paraId="7D709E66" w14:textId="77777777" w:rsidR="003439CA" w:rsidRPr="005979AA" w:rsidRDefault="003439CA" w:rsidP="001A291C">
            <w:pPr>
              <w:pStyle w:val="EG"/>
            </w:pPr>
            <w:r w:rsidRPr="005979AA">
              <w:t>Critical aspects for assessment and evidence required to demonstrate competency in this unit</w:t>
            </w:r>
          </w:p>
        </w:tc>
        <w:tc>
          <w:tcPr>
            <w:tcW w:w="5661" w:type="dxa"/>
            <w:gridSpan w:val="3"/>
          </w:tcPr>
          <w:p w14:paraId="6479B610" w14:textId="77777777" w:rsidR="003439CA" w:rsidRDefault="003439CA" w:rsidP="001A291C">
            <w:pPr>
              <w:pStyle w:val="unittext"/>
            </w:pPr>
            <w:r w:rsidRPr="003B087B">
              <w:t>Assessment</w:t>
            </w:r>
            <w:r>
              <w:t xml:space="preserve"> must confirm the ability to:</w:t>
            </w:r>
          </w:p>
          <w:p w14:paraId="2C4A8105" w14:textId="77777777" w:rsidR="003439CA" w:rsidRDefault="003439CA" w:rsidP="001A291C">
            <w:pPr>
              <w:pStyle w:val="bullet0"/>
              <w:keepNext w:val="0"/>
              <w:numPr>
                <w:ilvl w:val="0"/>
                <w:numId w:val="21"/>
              </w:numPr>
              <w:ind w:left="284" w:hanging="284"/>
            </w:pPr>
            <w:r>
              <w:t>contribute to a team working agreement to complete a task</w:t>
            </w:r>
          </w:p>
          <w:p w14:paraId="4144644C" w14:textId="77777777" w:rsidR="003439CA" w:rsidRPr="00944720" w:rsidRDefault="003439CA" w:rsidP="001A291C">
            <w:pPr>
              <w:pStyle w:val="bullet0"/>
              <w:keepNext w:val="0"/>
              <w:numPr>
                <w:ilvl w:val="0"/>
                <w:numId w:val="21"/>
              </w:numPr>
              <w:ind w:left="284" w:hanging="284"/>
            </w:pPr>
            <w:r w:rsidRPr="00944720">
              <w:t>complete academic task in collaboration with others</w:t>
            </w:r>
            <w:r>
              <w:t xml:space="preserve"> by observing and applying agreed group work protocols</w:t>
            </w:r>
          </w:p>
          <w:p w14:paraId="77C89C63" w14:textId="77777777" w:rsidR="003439CA" w:rsidRDefault="003439CA" w:rsidP="001A291C">
            <w:pPr>
              <w:pStyle w:val="bullet0"/>
              <w:keepNext w:val="0"/>
              <w:numPr>
                <w:ilvl w:val="0"/>
                <w:numId w:val="21"/>
              </w:numPr>
              <w:ind w:left="284" w:hanging="284"/>
            </w:pPr>
            <w:r w:rsidRPr="00944720">
              <w:t>participate in a peer evaluation</w:t>
            </w:r>
            <w:r>
              <w:t xml:space="preserve"> of participation in a task</w:t>
            </w:r>
          </w:p>
        </w:tc>
      </w:tr>
      <w:tr w:rsidR="003439CA" w14:paraId="0608A874" w14:textId="77777777" w:rsidTr="00D91944">
        <w:tc>
          <w:tcPr>
            <w:tcW w:w="9026" w:type="dxa"/>
            <w:gridSpan w:val="5"/>
          </w:tcPr>
          <w:p w14:paraId="1DA60B35" w14:textId="77777777" w:rsidR="003439CA" w:rsidRDefault="003439CA" w:rsidP="001A291C">
            <w:pPr>
              <w:pStyle w:val="spacer"/>
              <w:keepNext w:val="0"/>
            </w:pPr>
          </w:p>
        </w:tc>
      </w:tr>
      <w:tr w:rsidR="003439CA" w14:paraId="05B7379E" w14:textId="77777777" w:rsidTr="00D91944">
        <w:tc>
          <w:tcPr>
            <w:tcW w:w="3365" w:type="dxa"/>
            <w:gridSpan w:val="2"/>
          </w:tcPr>
          <w:p w14:paraId="15332676" w14:textId="77777777" w:rsidR="003439CA" w:rsidRPr="005979AA" w:rsidRDefault="003439CA" w:rsidP="001A291C">
            <w:pPr>
              <w:pStyle w:val="EG"/>
            </w:pPr>
            <w:r w:rsidRPr="005979AA">
              <w:t>Context of and specific resources for assessment</w:t>
            </w:r>
          </w:p>
        </w:tc>
        <w:tc>
          <w:tcPr>
            <w:tcW w:w="5661" w:type="dxa"/>
            <w:gridSpan w:val="3"/>
          </w:tcPr>
          <w:p w14:paraId="665738CF" w14:textId="77777777" w:rsidR="003439CA" w:rsidRDefault="003439CA" w:rsidP="001A291C">
            <w:pPr>
              <w:pStyle w:val="unittext"/>
            </w:pPr>
            <w:r>
              <w:t>Assessment must ensure access to:</w:t>
            </w:r>
          </w:p>
          <w:p w14:paraId="3B2B4307" w14:textId="77777777" w:rsidR="003439CA" w:rsidRDefault="003439CA" w:rsidP="001A291C">
            <w:pPr>
              <w:pStyle w:val="bullet0"/>
              <w:keepNext w:val="0"/>
              <w:numPr>
                <w:ilvl w:val="0"/>
                <w:numId w:val="21"/>
              </w:numPr>
              <w:ind w:left="284" w:hanging="284"/>
            </w:pPr>
            <w:r w:rsidRPr="00944720">
              <w:t>peers for collaborative activity</w:t>
            </w:r>
          </w:p>
        </w:tc>
      </w:tr>
      <w:tr w:rsidR="003439CA" w14:paraId="25F53F3D" w14:textId="77777777" w:rsidTr="00D91944">
        <w:tc>
          <w:tcPr>
            <w:tcW w:w="9026" w:type="dxa"/>
            <w:gridSpan w:val="5"/>
          </w:tcPr>
          <w:p w14:paraId="60DD543B" w14:textId="77777777" w:rsidR="003439CA" w:rsidRDefault="003439CA" w:rsidP="001A291C">
            <w:pPr>
              <w:pStyle w:val="spacer"/>
              <w:keepNext w:val="0"/>
            </w:pPr>
          </w:p>
        </w:tc>
      </w:tr>
      <w:tr w:rsidR="003439CA" w14:paraId="0333F0A1" w14:textId="77777777" w:rsidTr="00D91944">
        <w:tc>
          <w:tcPr>
            <w:tcW w:w="3365" w:type="dxa"/>
            <w:gridSpan w:val="2"/>
          </w:tcPr>
          <w:p w14:paraId="4C87DEE7" w14:textId="77777777" w:rsidR="003439CA" w:rsidRPr="00622D2D" w:rsidRDefault="003439CA" w:rsidP="001A291C">
            <w:pPr>
              <w:pStyle w:val="EG"/>
            </w:pPr>
            <w:r w:rsidRPr="005979AA">
              <w:t>Method(s) of assessment</w:t>
            </w:r>
          </w:p>
        </w:tc>
        <w:tc>
          <w:tcPr>
            <w:tcW w:w="5661" w:type="dxa"/>
            <w:gridSpan w:val="3"/>
          </w:tcPr>
          <w:p w14:paraId="137F124C" w14:textId="77777777" w:rsidR="003439CA" w:rsidRDefault="003439CA" w:rsidP="001A291C">
            <w:pPr>
              <w:pStyle w:val="unittext"/>
            </w:pPr>
            <w:r>
              <w:t>The following assessment methods are suggested for this unit:</w:t>
            </w:r>
          </w:p>
          <w:p w14:paraId="0CEDA0F0" w14:textId="77777777" w:rsidR="003439CA" w:rsidRDefault="003439CA" w:rsidP="001A291C">
            <w:pPr>
              <w:pStyle w:val="bullet0"/>
              <w:keepNext w:val="0"/>
              <w:numPr>
                <w:ilvl w:val="0"/>
                <w:numId w:val="21"/>
              </w:numPr>
              <w:ind w:left="284" w:hanging="284"/>
            </w:pPr>
            <w:r w:rsidRPr="00944720">
              <w:t>direct observation of group collaboration</w:t>
            </w:r>
          </w:p>
          <w:p w14:paraId="1343DAED" w14:textId="77777777" w:rsidR="003439CA" w:rsidRPr="00944720" w:rsidRDefault="003439CA" w:rsidP="001A291C">
            <w:pPr>
              <w:pStyle w:val="bullet0"/>
              <w:keepNext w:val="0"/>
              <w:numPr>
                <w:ilvl w:val="0"/>
                <w:numId w:val="21"/>
              </w:numPr>
              <w:ind w:left="284" w:hanging="284"/>
            </w:pPr>
            <w:r>
              <w:t>documentation related to collaborative process</w:t>
            </w:r>
          </w:p>
          <w:p w14:paraId="2D32715E" w14:textId="77777777" w:rsidR="003439CA" w:rsidRDefault="003439CA" w:rsidP="001A291C">
            <w:pPr>
              <w:pStyle w:val="bullet0"/>
              <w:keepNext w:val="0"/>
              <w:numPr>
                <w:ilvl w:val="0"/>
                <w:numId w:val="21"/>
              </w:numPr>
              <w:ind w:left="284" w:hanging="284"/>
            </w:pPr>
            <w:r>
              <w:t>feedback provided as part of</w:t>
            </w:r>
            <w:r w:rsidRPr="00944720">
              <w:t xml:space="preserve"> peer evaluations</w:t>
            </w:r>
          </w:p>
        </w:tc>
      </w:tr>
    </w:tbl>
    <w:p w14:paraId="7AA2FCEB" w14:textId="77777777" w:rsidR="003439CA" w:rsidRDefault="003439CA" w:rsidP="003439CA"/>
    <w:p w14:paraId="3F01CE3C" w14:textId="77777777" w:rsidR="003439CA" w:rsidRDefault="003439CA" w:rsidP="00F62470">
      <w:pPr>
        <w:keepNext/>
        <w:sectPr w:rsidR="003439CA" w:rsidSect="00D91944">
          <w:headerReference w:type="even" r:id="rId86"/>
          <w:headerReference w:type="default" r:id="rId87"/>
          <w:footerReference w:type="even" r:id="rId88"/>
          <w:footerReference w:type="default" r:id="rId89"/>
          <w:headerReference w:type="first" r:id="rId90"/>
          <w:footerReference w:type="first" r:id="rId91"/>
          <w:pgSz w:w="11906" w:h="16838"/>
          <w:pgMar w:top="1440" w:right="1440" w:bottom="1560" w:left="1440" w:header="708" w:footer="70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Unit of competency"/>
        <w:tblDescription w:val="Unit of competency"/>
      </w:tblPr>
      <w:tblGrid>
        <w:gridCol w:w="2897"/>
        <w:gridCol w:w="425"/>
        <w:gridCol w:w="143"/>
        <w:gridCol w:w="15"/>
        <w:gridCol w:w="5546"/>
      </w:tblGrid>
      <w:tr w:rsidR="003439CA" w14:paraId="6999A64F" w14:textId="77777777" w:rsidTr="00D91944">
        <w:tc>
          <w:tcPr>
            <w:tcW w:w="2897" w:type="dxa"/>
          </w:tcPr>
          <w:p w14:paraId="435196B5" w14:textId="77777777" w:rsidR="003439CA" w:rsidRPr="00D72D90" w:rsidRDefault="003439CA" w:rsidP="001A291C">
            <w:pPr>
              <w:pStyle w:val="code0"/>
            </w:pPr>
            <w:r w:rsidRPr="00D72D90">
              <w:lastRenderedPageBreak/>
              <w:t>Unit Code</w:t>
            </w:r>
          </w:p>
        </w:tc>
        <w:tc>
          <w:tcPr>
            <w:tcW w:w="6129" w:type="dxa"/>
            <w:gridSpan w:val="4"/>
          </w:tcPr>
          <w:p w14:paraId="2C0F7F76" w14:textId="77777777" w:rsidR="003439CA" w:rsidRPr="00D72D90" w:rsidRDefault="004060FE" w:rsidP="00EB662D">
            <w:pPr>
              <w:pStyle w:val="Code"/>
            </w:pPr>
            <w:bookmarkStart w:id="46" w:name="_Toc68012970"/>
            <w:r w:rsidRPr="004060FE">
              <w:t>VU23098</w:t>
            </w:r>
            <w:bookmarkEnd w:id="46"/>
          </w:p>
        </w:tc>
      </w:tr>
      <w:tr w:rsidR="003439CA" w14:paraId="090B6F8A" w14:textId="77777777" w:rsidTr="00D91944">
        <w:tc>
          <w:tcPr>
            <w:tcW w:w="2897" w:type="dxa"/>
          </w:tcPr>
          <w:p w14:paraId="468E19BD" w14:textId="77777777" w:rsidR="003439CA" w:rsidRPr="00D72D90" w:rsidRDefault="003439CA" w:rsidP="001A291C">
            <w:pPr>
              <w:pStyle w:val="code0"/>
            </w:pPr>
            <w:r w:rsidRPr="00D72D90">
              <w:t>Unit Title</w:t>
            </w:r>
          </w:p>
        </w:tc>
        <w:tc>
          <w:tcPr>
            <w:tcW w:w="6129" w:type="dxa"/>
            <w:gridSpan w:val="4"/>
          </w:tcPr>
          <w:p w14:paraId="547E36DC" w14:textId="77777777" w:rsidR="003439CA" w:rsidRPr="00D72D90" w:rsidRDefault="003439CA" w:rsidP="00EB662D">
            <w:pPr>
              <w:pStyle w:val="Code"/>
            </w:pPr>
            <w:bookmarkStart w:id="47" w:name="_Toc450657592"/>
            <w:bookmarkStart w:id="48" w:name="_Toc68012971"/>
            <w:r w:rsidRPr="0054370B">
              <w:t>Conduct online research for further study</w:t>
            </w:r>
            <w:bookmarkEnd w:id="47"/>
            <w:bookmarkEnd w:id="48"/>
          </w:p>
        </w:tc>
      </w:tr>
      <w:tr w:rsidR="003439CA" w14:paraId="2A8AD1CD" w14:textId="77777777" w:rsidTr="00D91944">
        <w:tc>
          <w:tcPr>
            <w:tcW w:w="2897" w:type="dxa"/>
          </w:tcPr>
          <w:p w14:paraId="16C2BDE7" w14:textId="77777777" w:rsidR="003439CA" w:rsidRDefault="003439CA" w:rsidP="001A291C">
            <w:pPr>
              <w:pStyle w:val="Heading21"/>
            </w:pPr>
            <w:r>
              <w:t>Unit Descriptor</w:t>
            </w:r>
          </w:p>
        </w:tc>
        <w:tc>
          <w:tcPr>
            <w:tcW w:w="6129" w:type="dxa"/>
            <w:gridSpan w:val="4"/>
          </w:tcPr>
          <w:p w14:paraId="47FC064F" w14:textId="77777777" w:rsidR="003439CA" w:rsidRDefault="003439CA" w:rsidP="001A291C">
            <w:pPr>
              <w:pStyle w:val="unittext"/>
            </w:pPr>
            <w:r>
              <w:t xml:space="preserve">This unit describes the </w:t>
            </w:r>
            <w:r w:rsidRPr="0070622D">
              <w:t xml:space="preserve">skills and knowledge to gather, critically analyse, organise and </w:t>
            </w:r>
            <w:r>
              <w:t>manage</w:t>
            </w:r>
            <w:r w:rsidRPr="0070622D">
              <w:t xml:space="preserve"> information from online research as part of further study tasks.</w:t>
            </w:r>
          </w:p>
        </w:tc>
      </w:tr>
      <w:tr w:rsidR="003439CA" w14:paraId="5BD021D3" w14:textId="77777777" w:rsidTr="00D91944">
        <w:tc>
          <w:tcPr>
            <w:tcW w:w="2897" w:type="dxa"/>
          </w:tcPr>
          <w:p w14:paraId="2A9F7BCB" w14:textId="77777777" w:rsidR="003439CA" w:rsidRDefault="003439CA" w:rsidP="001A291C">
            <w:pPr>
              <w:pStyle w:val="Heading21"/>
            </w:pPr>
            <w:r>
              <w:t>Employability Skills</w:t>
            </w:r>
          </w:p>
        </w:tc>
        <w:tc>
          <w:tcPr>
            <w:tcW w:w="6129" w:type="dxa"/>
            <w:gridSpan w:val="4"/>
          </w:tcPr>
          <w:p w14:paraId="435CD7D0" w14:textId="77777777" w:rsidR="003439CA" w:rsidRDefault="003439CA" w:rsidP="001A291C">
            <w:pPr>
              <w:pStyle w:val="unittext"/>
            </w:pPr>
            <w:r>
              <w:t>This unit contains employability skills.</w:t>
            </w:r>
          </w:p>
        </w:tc>
      </w:tr>
      <w:tr w:rsidR="003439CA" w14:paraId="021D4978" w14:textId="77777777" w:rsidTr="00D91944">
        <w:tc>
          <w:tcPr>
            <w:tcW w:w="2897" w:type="dxa"/>
          </w:tcPr>
          <w:p w14:paraId="5AAE7EA2" w14:textId="77777777" w:rsidR="003439CA" w:rsidRDefault="003439CA" w:rsidP="001A291C">
            <w:pPr>
              <w:pStyle w:val="Heading21"/>
            </w:pPr>
            <w:r>
              <w:t>Application of the Unit</w:t>
            </w:r>
          </w:p>
        </w:tc>
        <w:tc>
          <w:tcPr>
            <w:tcW w:w="6129" w:type="dxa"/>
            <w:gridSpan w:val="4"/>
          </w:tcPr>
          <w:p w14:paraId="733CE4AA" w14:textId="77777777" w:rsidR="003439CA" w:rsidRDefault="003439CA" w:rsidP="001A291C">
            <w:pPr>
              <w:pStyle w:val="unittext"/>
            </w:pPr>
            <w:r>
              <w:t>This unit applies t</w:t>
            </w:r>
            <w:r w:rsidRPr="00B2623F">
              <w:t>o learners who need to carry out</w:t>
            </w:r>
            <w:r>
              <w:t xml:space="preserve"> online</w:t>
            </w:r>
            <w:r w:rsidRPr="00B2623F">
              <w:t xml:space="preserve"> research and analysis</w:t>
            </w:r>
            <w:r>
              <w:t xml:space="preserve"> to complete</w:t>
            </w:r>
            <w:r w:rsidRPr="00B2623F">
              <w:t xml:space="preserve"> tasks in a tertiary study context.</w:t>
            </w:r>
          </w:p>
        </w:tc>
      </w:tr>
      <w:tr w:rsidR="003439CA" w14:paraId="180BEF2A" w14:textId="77777777" w:rsidTr="00D91944">
        <w:tc>
          <w:tcPr>
            <w:tcW w:w="2897" w:type="dxa"/>
          </w:tcPr>
          <w:p w14:paraId="38982FE0" w14:textId="77777777" w:rsidR="003439CA" w:rsidRDefault="003439CA" w:rsidP="001A291C">
            <w:pPr>
              <w:pStyle w:val="Heading21"/>
            </w:pPr>
            <w:r>
              <w:t>Element</w:t>
            </w:r>
          </w:p>
          <w:p w14:paraId="41716F75" w14:textId="77777777" w:rsidR="003439CA" w:rsidRDefault="003439CA" w:rsidP="001A291C">
            <w:pPr>
              <w:pStyle w:val="text"/>
            </w:pPr>
            <w:r w:rsidRPr="005979AA">
              <w:t xml:space="preserve">Elements describe the essential outcomes of a unit of competency. </w:t>
            </w:r>
          </w:p>
        </w:tc>
        <w:tc>
          <w:tcPr>
            <w:tcW w:w="6129" w:type="dxa"/>
            <w:gridSpan w:val="4"/>
          </w:tcPr>
          <w:p w14:paraId="37CDA622" w14:textId="77777777" w:rsidR="003439CA" w:rsidRDefault="003439CA" w:rsidP="001A291C">
            <w:pPr>
              <w:pStyle w:val="Heading21"/>
            </w:pPr>
            <w:r>
              <w:t>Performance Criteria</w:t>
            </w:r>
          </w:p>
          <w:p w14:paraId="676B3CE4" w14:textId="77777777" w:rsidR="003439CA" w:rsidRDefault="003439CA" w:rsidP="001A291C">
            <w:pPr>
              <w:pStyle w:val="text"/>
            </w:pPr>
            <w:r w:rsidRPr="005979AA">
              <w:t>Performance criteria describe the required performance needed to demonstrate achievement of the element</w:t>
            </w:r>
            <w:r>
              <w:t>.</w:t>
            </w:r>
            <w:r w:rsidRPr="005979AA">
              <w:t xml:space="preserve"> Where bold/italicised text is used, further information or explanation is detailed in the required skills and knowledge and/or the range statement. Assessment of performance is to be consistent with the evidence guide</w:t>
            </w:r>
            <w:r>
              <w:t>.</w:t>
            </w:r>
          </w:p>
        </w:tc>
      </w:tr>
      <w:tr w:rsidR="003439CA" w14:paraId="48B26977" w14:textId="77777777" w:rsidTr="00D91944">
        <w:tc>
          <w:tcPr>
            <w:tcW w:w="2897" w:type="dxa"/>
          </w:tcPr>
          <w:p w14:paraId="1CE2ED29" w14:textId="77777777" w:rsidR="003439CA" w:rsidRDefault="003439CA" w:rsidP="001A291C">
            <w:pPr>
              <w:pStyle w:val="spacer"/>
              <w:keepNext w:val="0"/>
            </w:pPr>
          </w:p>
        </w:tc>
        <w:tc>
          <w:tcPr>
            <w:tcW w:w="6129" w:type="dxa"/>
            <w:gridSpan w:val="4"/>
          </w:tcPr>
          <w:p w14:paraId="48B0FBA3" w14:textId="77777777" w:rsidR="003439CA" w:rsidRDefault="003439CA" w:rsidP="001A291C">
            <w:pPr>
              <w:pStyle w:val="spacer"/>
              <w:keepNext w:val="0"/>
            </w:pPr>
          </w:p>
        </w:tc>
      </w:tr>
      <w:tr w:rsidR="003439CA" w14:paraId="06BBDC03" w14:textId="77777777" w:rsidTr="00D91944">
        <w:tc>
          <w:tcPr>
            <w:tcW w:w="2897" w:type="dxa"/>
            <w:vMerge w:val="restart"/>
          </w:tcPr>
          <w:p w14:paraId="7F84DE7B" w14:textId="77777777" w:rsidR="003439CA" w:rsidRPr="0084371F" w:rsidRDefault="003439CA" w:rsidP="001A291C">
            <w:pPr>
              <w:pStyle w:val="element"/>
            </w:pPr>
            <w:r w:rsidRPr="0084371F">
              <w:t>1</w:t>
            </w:r>
            <w:r w:rsidR="003C59AD">
              <w:t>.</w:t>
            </w:r>
            <w:r>
              <w:tab/>
            </w:r>
            <w:r w:rsidRPr="0054370B">
              <w:t>Prepare for online research</w:t>
            </w:r>
          </w:p>
        </w:tc>
        <w:tc>
          <w:tcPr>
            <w:tcW w:w="568" w:type="dxa"/>
            <w:gridSpan w:val="2"/>
          </w:tcPr>
          <w:p w14:paraId="2758163D" w14:textId="77777777" w:rsidR="003439CA" w:rsidRDefault="003439CA" w:rsidP="001A291C">
            <w:pPr>
              <w:pStyle w:val="PC"/>
            </w:pPr>
            <w:r>
              <w:t>1.1</w:t>
            </w:r>
          </w:p>
        </w:tc>
        <w:tc>
          <w:tcPr>
            <w:tcW w:w="5561" w:type="dxa"/>
            <w:gridSpan w:val="2"/>
          </w:tcPr>
          <w:p w14:paraId="7959D7E1" w14:textId="77777777" w:rsidR="003439CA" w:rsidRPr="0054370B" w:rsidRDefault="003439CA" w:rsidP="001A291C">
            <w:pPr>
              <w:pStyle w:val="unittext"/>
            </w:pPr>
            <w:r w:rsidRPr="0054370B">
              <w:t>Access online web search tutorials to gather effective search techniques</w:t>
            </w:r>
          </w:p>
        </w:tc>
      </w:tr>
      <w:tr w:rsidR="003439CA" w14:paraId="423607D8" w14:textId="77777777" w:rsidTr="00D91944">
        <w:tc>
          <w:tcPr>
            <w:tcW w:w="2897" w:type="dxa"/>
            <w:vMerge/>
          </w:tcPr>
          <w:p w14:paraId="6FF40992" w14:textId="77777777" w:rsidR="003439CA" w:rsidRPr="0084371F" w:rsidRDefault="003439CA" w:rsidP="001A291C">
            <w:pPr>
              <w:pStyle w:val="element"/>
            </w:pPr>
          </w:p>
        </w:tc>
        <w:tc>
          <w:tcPr>
            <w:tcW w:w="568" w:type="dxa"/>
            <w:gridSpan w:val="2"/>
          </w:tcPr>
          <w:p w14:paraId="002025DF" w14:textId="77777777" w:rsidR="003439CA" w:rsidRDefault="003439CA" w:rsidP="001A291C">
            <w:pPr>
              <w:pStyle w:val="PC"/>
            </w:pPr>
            <w:r>
              <w:t>1.2</w:t>
            </w:r>
          </w:p>
        </w:tc>
        <w:tc>
          <w:tcPr>
            <w:tcW w:w="5561" w:type="dxa"/>
            <w:gridSpan w:val="2"/>
          </w:tcPr>
          <w:p w14:paraId="6C598AFD" w14:textId="77777777" w:rsidR="003439CA" w:rsidRPr="0054370B" w:rsidRDefault="003439CA" w:rsidP="001A291C">
            <w:pPr>
              <w:pStyle w:val="unittext"/>
            </w:pPr>
            <w:r w:rsidRPr="0054370B">
              <w:t xml:space="preserve">Identify </w:t>
            </w:r>
            <w:r w:rsidRPr="0054370B">
              <w:rPr>
                <w:b/>
                <w:i/>
              </w:rPr>
              <w:t>search engines and databases</w:t>
            </w:r>
            <w:r w:rsidRPr="0054370B">
              <w:rPr>
                <w:b/>
              </w:rPr>
              <w:t xml:space="preserve"> </w:t>
            </w:r>
            <w:r w:rsidRPr="0054370B">
              <w:t xml:space="preserve">relevant to research needs in consultation with </w:t>
            </w:r>
            <w:r w:rsidRPr="0054370B">
              <w:rPr>
                <w:b/>
                <w:i/>
              </w:rPr>
              <w:t>expert personnel</w:t>
            </w:r>
          </w:p>
        </w:tc>
      </w:tr>
      <w:tr w:rsidR="003439CA" w14:paraId="36E01046" w14:textId="77777777" w:rsidTr="00D91944">
        <w:tc>
          <w:tcPr>
            <w:tcW w:w="2897" w:type="dxa"/>
            <w:vMerge/>
          </w:tcPr>
          <w:p w14:paraId="2DD7BBF7" w14:textId="77777777" w:rsidR="003439CA" w:rsidRPr="0084371F" w:rsidRDefault="003439CA" w:rsidP="001A291C">
            <w:pPr>
              <w:pStyle w:val="element"/>
            </w:pPr>
          </w:p>
        </w:tc>
        <w:tc>
          <w:tcPr>
            <w:tcW w:w="568" w:type="dxa"/>
            <w:gridSpan w:val="2"/>
          </w:tcPr>
          <w:p w14:paraId="4852CC0B" w14:textId="77777777" w:rsidR="003439CA" w:rsidRDefault="003439CA" w:rsidP="001A291C">
            <w:pPr>
              <w:pStyle w:val="PC"/>
            </w:pPr>
            <w:r>
              <w:t>1.3</w:t>
            </w:r>
          </w:p>
        </w:tc>
        <w:tc>
          <w:tcPr>
            <w:tcW w:w="5561" w:type="dxa"/>
            <w:gridSpan w:val="2"/>
          </w:tcPr>
          <w:p w14:paraId="2B6AAF9E" w14:textId="77777777" w:rsidR="003439CA" w:rsidRPr="0054370B" w:rsidRDefault="003439CA" w:rsidP="001A291C">
            <w:pPr>
              <w:pStyle w:val="unittext"/>
            </w:pPr>
            <w:r w:rsidRPr="0054370B">
              <w:t xml:space="preserve">Determine </w:t>
            </w:r>
            <w:r w:rsidRPr="0054370B">
              <w:rPr>
                <w:b/>
                <w:i/>
              </w:rPr>
              <w:t xml:space="preserve">method and process for collecting and recording information </w:t>
            </w:r>
            <w:r w:rsidRPr="0054370B">
              <w:t xml:space="preserve">gathered with </w:t>
            </w:r>
            <w:r w:rsidRPr="0054370B">
              <w:rPr>
                <w:b/>
                <w:i/>
              </w:rPr>
              <w:t>others</w:t>
            </w:r>
            <w:r w:rsidRPr="0054370B">
              <w:t xml:space="preserve"> if required</w:t>
            </w:r>
          </w:p>
        </w:tc>
      </w:tr>
      <w:tr w:rsidR="003439CA" w14:paraId="42AEBBD3" w14:textId="77777777" w:rsidTr="00D91944">
        <w:tc>
          <w:tcPr>
            <w:tcW w:w="2897" w:type="dxa"/>
          </w:tcPr>
          <w:p w14:paraId="4CDD1908" w14:textId="77777777" w:rsidR="003439CA" w:rsidRDefault="003439CA" w:rsidP="001A291C">
            <w:pPr>
              <w:pStyle w:val="spacer"/>
              <w:keepNext w:val="0"/>
            </w:pPr>
          </w:p>
        </w:tc>
        <w:tc>
          <w:tcPr>
            <w:tcW w:w="6129" w:type="dxa"/>
            <w:gridSpan w:val="4"/>
          </w:tcPr>
          <w:p w14:paraId="59162C4F" w14:textId="77777777" w:rsidR="003439CA" w:rsidRDefault="003439CA" w:rsidP="001A291C">
            <w:pPr>
              <w:pStyle w:val="spacer"/>
              <w:keepNext w:val="0"/>
            </w:pPr>
          </w:p>
        </w:tc>
      </w:tr>
      <w:tr w:rsidR="003439CA" w14:paraId="66C650A3" w14:textId="77777777" w:rsidTr="00D91944">
        <w:tc>
          <w:tcPr>
            <w:tcW w:w="2897" w:type="dxa"/>
            <w:vMerge w:val="restart"/>
          </w:tcPr>
          <w:p w14:paraId="4468616C" w14:textId="77777777" w:rsidR="003439CA" w:rsidRDefault="003439CA" w:rsidP="001A291C">
            <w:pPr>
              <w:pStyle w:val="element"/>
            </w:pPr>
            <w:r>
              <w:t>2</w:t>
            </w:r>
            <w:r w:rsidR="003C59AD">
              <w:t>.</w:t>
            </w:r>
            <w:r>
              <w:tab/>
            </w:r>
            <w:r w:rsidRPr="0054370B">
              <w:t>Research information</w:t>
            </w:r>
          </w:p>
        </w:tc>
        <w:tc>
          <w:tcPr>
            <w:tcW w:w="583" w:type="dxa"/>
            <w:gridSpan w:val="3"/>
          </w:tcPr>
          <w:p w14:paraId="736E48EB" w14:textId="77777777" w:rsidR="003439CA" w:rsidRDefault="003439CA" w:rsidP="001A291C">
            <w:pPr>
              <w:pStyle w:val="PC"/>
            </w:pPr>
            <w:r>
              <w:t>2.1</w:t>
            </w:r>
          </w:p>
        </w:tc>
        <w:tc>
          <w:tcPr>
            <w:tcW w:w="5546" w:type="dxa"/>
          </w:tcPr>
          <w:p w14:paraId="68F053A8" w14:textId="77777777" w:rsidR="003439CA" w:rsidRPr="0054370B" w:rsidRDefault="003439CA" w:rsidP="001A291C">
            <w:pPr>
              <w:pStyle w:val="unittext"/>
            </w:pPr>
            <w:r w:rsidRPr="0054370B">
              <w:t>Determine purpose and scope of the research according to</w:t>
            </w:r>
            <w:r>
              <w:t xml:space="preserve"> task</w:t>
            </w:r>
            <w:r w:rsidRPr="0054370B">
              <w:t xml:space="preserve"> requirements and clarify with others if required</w:t>
            </w:r>
          </w:p>
        </w:tc>
      </w:tr>
      <w:tr w:rsidR="003439CA" w14:paraId="5B7AD5F8" w14:textId="77777777" w:rsidTr="00D91944">
        <w:tc>
          <w:tcPr>
            <w:tcW w:w="2897" w:type="dxa"/>
            <w:vMerge/>
          </w:tcPr>
          <w:p w14:paraId="611059AD" w14:textId="77777777" w:rsidR="003439CA" w:rsidRDefault="003439CA" w:rsidP="001A291C"/>
        </w:tc>
        <w:tc>
          <w:tcPr>
            <w:tcW w:w="583" w:type="dxa"/>
            <w:gridSpan w:val="3"/>
          </w:tcPr>
          <w:p w14:paraId="4B4D213B" w14:textId="77777777" w:rsidR="003439CA" w:rsidRDefault="003439CA" w:rsidP="001A291C">
            <w:pPr>
              <w:pStyle w:val="PC"/>
            </w:pPr>
            <w:r>
              <w:t>2.2</w:t>
            </w:r>
          </w:p>
        </w:tc>
        <w:tc>
          <w:tcPr>
            <w:tcW w:w="5546" w:type="dxa"/>
          </w:tcPr>
          <w:p w14:paraId="6900B709" w14:textId="77777777" w:rsidR="003439CA" w:rsidRPr="0054370B" w:rsidRDefault="003439CA" w:rsidP="001A291C">
            <w:pPr>
              <w:pStyle w:val="unittext"/>
            </w:pPr>
            <w:r w:rsidRPr="0054370B">
              <w:t>Identify key words and phrases for the search according to appropriate techniques</w:t>
            </w:r>
          </w:p>
        </w:tc>
      </w:tr>
      <w:tr w:rsidR="003439CA" w14:paraId="634947DC" w14:textId="77777777" w:rsidTr="00D91944">
        <w:tc>
          <w:tcPr>
            <w:tcW w:w="2897" w:type="dxa"/>
            <w:vMerge/>
          </w:tcPr>
          <w:p w14:paraId="126F750C" w14:textId="77777777" w:rsidR="003439CA" w:rsidRDefault="003439CA" w:rsidP="001A291C"/>
        </w:tc>
        <w:tc>
          <w:tcPr>
            <w:tcW w:w="583" w:type="dxa"/>
            <w:gridSpan w:val="3"/>
          </w:tcPr>
          <w:p w14:paraId="58E9FAB1" w14:textId="77777777" w:rsidR="003439CA" w:rsidRDefault="003439CA" w:rsidP="001A291C">
            <w:pPr>
              <w:pStyle w:val="PC"/>
            </w:pPr>
            <w:r>
              <w:t>2.3</w:t>
            </w:r>
          </w:p>
        </w:tc>
        <w:tc>
          <w:tcPr>
            <w:tcW w:w="5546" w:type="dxa"/>
          </w:tcPr>
          <w:p w14:paraId="23432E05" w14:textId="77777777" w:rsidR="003439CA" w:rsidRPr="0054370B" w:rsidRDefault="003439CA" w:rsidP="001A291C">
            <w:pPr>
              <w:pStyle w:val="unittext"/>
            </w:pPr>
            <w:r w:rsidRPr="0054370B">
              <w:t xml:space="preserve">Access a range of websites and databases using relevant search engines </w:t>
            </w:r>
          </w:p>
        </w:tc>
      </w:tr>
      <w:tr w:rsidR="003439CA" w14:paraId="3D4E74CB" w14:textId="77777777" w:rsidTr="00D91944">
        <w:tc>
          <w:tcPr>
            <w:tcW w:w="2897" w:type="dxa"/>
          </w:tcPr>
          <w:p w14:paraId="0D56BF28" w14:textId="77777777" w:rsidR="003439CA" w:rsidRDefault="003439CA" w:rsidP="001A291C">
            <w:pPr>
              <w:pStyle w:val="spacer"/>
              <w:keepNext w:val="0"/>
            </w:pPr>
          </w:p>
        </w:tc>
        <w:tc>
          <w:tcPr>
            <w:tcW w:w="6129" w:type="dxa"/>
            <w:gridSpan w:val="4"/>
          </w:tcPr>
          <w:p w14:paraId="53F01B26" w14:textId="77777777" w:rsidR="003439CA" w:rsidRDefault="003439CA" w:rsidP="001A291C">
            <w:pPr>
              <w:pStyle w:val="spacer"/>
              <w:keepNext w:val="0"/>
            </w:pPr>
          </w:p>
        </w:tc>
      </w:tr>
      <w:tr w:rsidR="003439CA" w14:paraId="426F3442" w14:textId="77777777" w:rsidTr="00D91944">
        <w:tc>
          <w:tcPr>
            <w:tcW w:w="2897" w:type="dxa"/>
            <w:vMerge w:val="restart"/>
          </w:tcPr>
          <w:p w14:paraId="05E3707B" w14:textId="77777777" w:rsidR="003439CA" w:rsidRDefault="003439CA" w:rsidP="001A291C">
            <w:pPr>
              <w:pStyle w:val="element"/>
            </w:pPr>
            <w:r>
              <w:t>3</w:t>
            </w:r>
            <w:r w:rsidR="003C59AD">
              <w:t>.</w:t>
            </w:r>
            <w:r>
              <w:tab/>
            </w:r>
            <w:r w:rsidRPr="0054370B">
              <w:t>Analyse information</w:t>
            </w:r>
          </w:p>
          <w:p w14:paraId="015EE545" w14:textId="77777777" w:rsidR="003439CA" w:rsidRPr="00B13A24" w:rsidRDefault="003439CA" w:rsidP="001A291C"/>
          <w:p w14:paraId="308E3F97" w14:textId="77777777" w:rsidR="003439CA" w:rsidRPr="00132065" w:rsidRDefault="003439CA" w:rsidP="001A291C"/>
          <w:p w14:paraId="5C2A4E2F" w14:textId="77777777" w:rsidR="003439CA" w:rsidRPr="00132065" w:rsidRDefault="003439CA" w:rsidP="001A291C"/>
        </w:tc>
        <w:tc>
          <w:tcPr>
            <w:tcW w:w="568" w:type="dxa"/>
            <w:gridSpan w:val="2"/>
          </w:tcPr>
          <w:p w14:paraId="5E064D9B" w14:textId="77777777" w:rsidR="003439CA" w:rsidRDefault="003439CA" w:rsidP="001A291C">
            <w:pPr>
              <w:pStyle w:val="PC"/>
            </w:pPr>
            <w:r>
              <w:t>3.1</w:t>
            </w:r>
          </w:p>
        </w:tc>
        <w:tc>
          <w:tcPr>
            <w:tcW w:w="5561" w:type="dxa"/>
            <w:gridSpan w:val="2"/>
          </w:tcPr>
          <w:p w14:paraId="32DC2474" w14:textId="77777777" w:rsidR="003439CA" w:rsidRPr="0054370B" w:rsidRDefault="003439CA" w:rsidP="001A291C">
            <w:pPr>
              <w:pStyle w:val="unittext"/>
            </w:pPr>
            <w:r w:rsidRPr="0054370B">
              <w:t>Identify references from texts to follow up in further search</w:t>
            </w:r>
          </w:p>
        </w:tc>
      </w:tr>
      <w:tr w:rsidR="003439CA" w14:paraId="16CB5117" w14:textId="77777777" w:rsidTr="00D91944">
        <w:tc>
          <w:tcPr>
            <w:tcW w:w="2897" w:type="dxa"/>
            <w:vMerge/>
          </w:tcPr>
          <w:p w14:paraId="3F3491B5" w14:textId="77777777" w:rsidR="003439CA" w:rsidRDefault="003439CA" w:rsidP="001A291C"/>
        </w:tc>
        <w:tc>
          <w:tcPr>
            <w:tcW w:w="568" w:type="dxa"/>
            <w:gridSpan w:val="2"/>
          </w:tcPr>
          <w:p w14:paraId="5EC69C67" w14:textId="77777777" w:rsidR="003439CA" w:rsidRDefault="003439CA" w:rsidP="001A291C">
            <w:pPr>
              <w:pStyle w:val="PC"/>
            </w:pPr>
            <w:r>
              <w:t>3.2</w:t>
            </w:r>
          </w:p>
        </w:tc>
        <w:tc>
          <w:tcPr>
            <w:tcW w:w="5561" w:type="dxa"/>
            <w:gridSpan w:val="2"/>
          </w:tcPr>
          <w:p w14:paraId="046AF87C" w14:textId="77777777" w:rsidR="003439CA" w:rsidRPr="0054370B" w:rsidRDefault="003439CA" w:rsidP="001A291C">
            <w:pPr>
              <w:pStyle w:val="unittext"/>
            </w:pPr>
            <w:r w:rsidRPr="0054370B">
              <w:rPr>
                <w:b/>
                <w:i/>
              </w:rPr>
              <w:t>Critically examine</w:t>
            </w:r>
            <w:r w:rsidRPr="0054370B">
              <w:t xml:space="preserve"> material for relevance and suitability</w:t>
            </w:r>
          </w:p>
        </w:tc>
      </w:tr>
      <w:tr w:rsidR="003439CA" w14:paraId="1E86B816" w14:textId="77777777" w:rsidTr="00D91944">
        <w:tc>
          <w:tcPr>
            <w:tcW w:w="2897" w:type="dxa"/>
            <w:vMerge/>
          </w:tcPr>
          <w:p w14:paraId="10F2A0FF" w14:textId="77777777" w:rsidR="003439CA" w:rsidRDefault="003439CA" w:rsidP="001A291C"/>
        </w:tc>
        <w:tc>
          <w:tcPr>
            <w:tcW w:w="568" w:type="dxa"/>
            <w:gridSpan w:val="2"/>
          </w:tcPr>
          <w:p w14:paraId="47170E9C" w14:textId="77777777" w:rsidR="003439CA" w:rsidRDefault="003439CA" w:rsidP="001A291C">
            <w:pPr>
              <w:pStyle w:val="PC"/>
            </w:pPr>
            <w:r>
              <w:t>3.3</w:t>
            </w:r>
          </w:p>
        </w:tc>
        <w:tc>
          <w:tcPr>
            <w:tcW w:w="5561" w:type="dxa"/>
            <w:gridSpan w:val="2"/>
          </w:tcPr>
          <w:p w14:paraId="5A984472" w14:textId="77777777" w:rsidR="003439CA" w:rsidRPr="0054370B" w:rsidRDefault="003C59AD" w:rsidP="001A291C">
            <w:pPr>
              <w:pStyle w:val="unittext"/>
            </w:pPr>
            <w:r>
              <w:t>Gather,</w:t>
            </w:r>
            <w:r w:rsidR="003E1923">
              <w:t xml:space="preserve"> </w:t>
            </w:r>
            <w:r w:rsidR="003439CA" w:rsidRPr="0054370B">
              <w:rPr>
                <w:b/>
                <w:i/>
              </w:rPr>
              <w:t>organise and manage information</w:t>
            </w:r>
            <w:r w:rsidR="003439CA" w:rsidRPr="0054370B">
              <w:t xml:space="preserve"> in a format suitable for</w:t>
            </w:r>
            <w:r w:rsidR="003439CA">
              <w:t xml:space="preserve"> further</w:t>
            </w:r>
            <w:r w:rsidR="003439CA" w:rsidRPr="0054370B">
              <w:t xml:space="preserve"> analysis and interpretation</w:t>
            </w:r>
          </w:p>
        </w:tc>
      </w:tr>
      <w:tr w:rsidR="003439CA" w14:paraId="4DCB4C3D" w14:textId="77777777" w:rsidTr="00D91944">
        <w:tc>
          <w:tcPr>
            <w:tcW w:w="2897" w:type="dxa"/>
          </w:tcPr>
          <w:p w14:paraId="3150E255" w14:textId="77777777" w:rsidR="003439CA" w:rsidRDefault="003439CA" w:rsidP="001A291C">
            <w:pPr>
              <w:pStyle w:val="spacer"/>
              <w:keepNext w:val="0"/>
            </w:pPr>
          </w:p>
        </w:tc>
        <w:tc>
          <w:tcPr>
            <w:tcW w:w="6129" w:type="dxa"/>
            <w:gridSpan w:val="4"/>
          </w:tcPr>
          <w:p w14:paraId="0707B584" w14:textId="77777777" w:rsidR="003439CA" w:rsidRDefault="003439CA" w:rsidP="001A291C">
            <w:pPr>
              <w:pStyle w:val="spacer"/>
              <w:keepNext w:val="0"/>
            </w:pPr>
          </w:p>
        </w:tc>
      </w:tr>
      <w:tr w:rsidR="003439CA" w14:paraId="50EB7488" w14:textId="77777777" w:rsidTr="00D91944">
        <w:tc>
          <w:tcPr>
            <w:tcW w:w="9026" w:type="dxa"/>
            <w:gridSpan w:val="5"/>
          </w:tcPr>
          <w:p w14:paraId="0B389E59" w14:textId="77777777" w:rsidR="003439CA" w:rsidRDefault="002D36D6" w:rsidP="001A291C">
            <w:pPr>
              <w:pStyle w:val="Heading21"/>
            </w:pPr>
            <w:r>
              <w:t xml:space="preserve">Required </w:t>
            </w:r>
            <w:r w:rsidR="003439CA">
              <w:t>Skills</w:t>
            </w:r>
            <w:r>
              <w:t xml:space="preserve"> and Knowledge</w:t>
            </w:r>
          </w:p>
          <w:p w14:paraId="161F7C2C" w14:textId="77777777" w:rsidR="003439CA" w:rsidRDefault="003439CA" w:rsidP="001A291C">
            <w:pPr>
              <w:pStyle w:val="text"/>
            </w:pPr>
            <w:r w:rsidRPr="005979AA">
              <w:t>This describes the essential skills and knowledge and their level required for this unit</w:t>
            </w:r>
            <w:r>
              <w:t>.</w:t>
            </w:r>
          </w:p>
        </w:tc>
      </w:tr>
      <w:tr w:rsidR="003439CA" w14:paraId="6CDF98AA" w14:textId="77777777" w:rsidTr="00D91944">
        <w:tc>
          <w:tcPr>
            <w:tcW w:w="9026" w:type="dxa"/>
            <w:gridSpan w:val="5"/>
          </w:tcPr>
          <w:p w14:paraId="73E2695C" w14:textId="77777777" w:rsidR="003439CA" w:rsidRPr="002B4683" w:rsidRDefault="003439CA" w:rsidP="001A291C">
            <w:pPr>
              <w:pStyle w:val="unittext"/>
              <w:rPr>
                <w:b/>
              </w:rPr>
            </w:pPr>
            <w:r w:rsidRPr="002B4683">
              <w:rPr>
                <w:b/>
              </w:rPr>
              <w:t>Required Skills:</w:t>
            </w:r>
          </w:p>
          <w:p w14:paraId="4FF0D419" w14:textId="77777777" w:rsidR="003439CA" w:rsidRPr="0054370B" w:rsidRDefault="003439CA" w:rsidP="001A291C">
            <w:pPr>
              <w:pStyle w:val="bullet0"/>
              <w:keepNext w:val="0"/>
              <w:numPr>
                <w:ilvl w:val="0"/>
                <w:numId w:val="21"/>
              </w:numPr>
              <w:ind w:left="284" w:hanging="284"/>
            </w:pPr>
            <w:r w:rsidRPr="0054370B">
              <w:t xml:space="preserve">critical thinking skills to </w:t>
            </w:r>
            <w:r w:rsidR="003E1923">
              <w:t xml:space="preserve">assess and </w:t>
            </w:r>
            <w:r w:rsidR="003E1923" w:rsidRPr="00206459">
              <w:t>manage</w:t>
            </w:r>
            <w:r>
              <w:t xml:space="preserve"> </w:t>
            </w:r>
            <w:r w:rsidRPr="0054370B">
              <w:t>information that is contradictory, ambiguous, inadequate</w:t>
            </w:r>
            <w:r>
              <w:t xml:space="preserve"> and to </w:t>
            </w:r>
            <w:r w:rsidRPr="0054370B">
              <w:t xml:space="preserve">find alternative sources of </w:t>
            </w:r>
            <w:r>
              <w:t>information in further searches</w:t>
            </w:r>
          </w:p>
          <w:p w14:paraId="6505AFA7" w14:textId="77777777" w:rsidR="003439CA" w:rsidRDefault="003439CA" w:rsidP="001A291C">
            <w:pPr>
              <w:pStyle w:val="bullet0"/>
              <w:keepNext w:val="0"/>
              <w:numPr>
                <w:ilvl w:val="0"/>
                <w:numId w:val="21"/>
              </w:numPr>
              <w:ind w:left="284" w:hanging="284"/>
            </w:pPr>
            <w:r>
              <w:t xml:space="preserve">problem solving </w:t>
            </w:r>
            <w:r w:rsidRPr="00206459">
              <w:t>skills to</w:t>
            </w:r>
            <w:r w:rsidR="003263AF" w:rsidRPr="00206459">
              <w:t xml:space="preserve"> identify relevant data bases</w:t>
            </w:r>
            <w:r w:rsidR="003263AF">
              <w:t xml:space="preserve"> and</w:t>
            </w:r>
            <w:r>
              <w:t xml:space="preserve"> </w:t>
            </w:r>
            <w:r w:rsidRPr="0054370B">
              <w:t xml:space="preserve">analyse </w:t>
            </w:r>
            <w:r>
              <w:t xml:space="preserve">relevant </w:t>
            </w:r>
            <w:r w:rsidRPr="0054370B">
              <w:t>websites</w:t>
            </w:r>
            <w:r>
              <w:t xml:space="preserve"> according to research needs</w:t>
            </w:r>
          </w:p>
          <w:p w14:paraId="26307B14" w14:textId="77777777" w:rsidR="003439CA" w:rsidRPr="0054370B" w:rsidRDefault="003439CA" w:rsidP="001A291C">
            <w:pPr>
              <w:pStyle w:val="bullet0"/>
              <w:keepNext w:val="0"/>
              <w:numPr>
                <w:ilvl w:val="0"/>
                <w:numId w:val="21"/>
              </w:numPr>
              <w:ind w:left="284" w:hanging="284"/>
            </w:pPr>
            <w:r>
              <w:t>digital literacy skills to access, interpret and analyse online information</w:t>
            </w:r>
          </w:p>
          <w:p w14:paraId="2CEE66D7" w14:textId="77777777" w:rsidR="003439CA" w:rsidRPr="0054370B" w:rsidRDefault="003439CA" w:rsidP="001A291C">
            <w:pPr>
              <w:pStyle w:val="bullet0"/>
              <w:keepNext w:val="0"/>
              <w:numPr>
                <w:ilvl w:val="0"/>
                <w:numId w:val="21"/>
              </w:numPr>
              <w:ind w:left="284" w:hanging="284"/>
            </w:pPr>
            <w:r>
              <w:t>technology</w:t>
            </w:r>
            <w:r w:rsidR="003C59AD">
              <w:t xml:space="preserve"> skills to </w:t>
            </w:r>
            <w:r w:rsidRPr="0054370B">
              <w:t>manage and store information</w:t>
            </w:r>
            <w:r>
              <w:t xml:space="preserve"> for research purposes</w:t>
            </w:r>
          </w:p>
          <w:p w14:paraId="50EBFEE7" w14:textId="77777777" w:rsidR="003439CA" w:rsidRPr="0054370B" w:rsidRDefault="003439CA" w:rsidP="001A291C">
            <w:pPr>
              <w:pStyle w:val="bullet0"/>
              <w:keepNext w:val="0"/>
              <w:numPr>
                <w:ilvl w:val="0"/>
                <w:numId w:val="21"/>
              </w:numPr>
              <w:ind w:left="284" w:hanging="284"/>
            </w:pPr>
            <w:r w:rsidRPr="0054370B">
              <w:t>communication skills to access support and advice when required</w:t>
            </w:r>
          </w:p>
          <w:p w14:paraId="089EB19F" w14:textId="77777777" w:rsidR="003439CA" w:rsidRDefault="003439CA" w:rsidP="001A291C">
            <w:pPr>
              <w:pStyle w:val="bullet0"/>
              <w:keepNext w:val="0"/>
              <w:numPr>
                <w:ilvl w:val="0"/>
                <w:numId w:val="21"/>
              </w:numPr>
              <w:ind w:left="284" w:hanging="284"/>
            </w:pPr>
            <w:r>
              <w:t>self management</w:t>
            </w:r>
            <w:r w:rsidRPr="0054370B">
              <w:t xml:space="preserve"> ski</w:t>
            </w:r>
            <w:r>
              <w:t>lls to manage volume of information</w:t>
            </w:r>
            <w:r w:rsidRPr="0054370B">
              <w:t xml:space="preserve"> and prioritise reading</w:t>
            </w:r>
          </w:p>
          <w:p w14:paraId="4B10E219" w14:textId="77777777" w:rsidR="003439CA" w:rsidRPr="002B4683" w:rsidRDefault="003439CA" w:rsidP="001A291C">
            <w:pPr>
              <w:pStyle w:val="unittext"/>
              <w:rPr>
                <w:b/>
              </w:rPr>
            </w:pPr>
            <w:r w:rsidRPr="002B4683">
              <w:rPr>
                <w:b/>
              </w:rPr>
              <w:t>Required Knowledge:</w:t>
            </w:r>
          </w:p>
          <w:p w14:paraId="61BEC1E8" w14:textId="77777777" w:rsidR="003439CA" w:rsidRDefault="003439CA" w:rsidP="001A291C">
            <w:pPr>
              <w:pStyle w:val="bullet0"/>
              <w:keepNext w:val="0"/>
              <w:numPr>
                <w:ilvl w:val="0"/>
                <w:numId w:val="21"/>
              </w:numPr>
              <w:ind w:left="284" w:hanging="284"/>
            </w:pPr>
            <w:r>
              <w:t xml:space="preserve">online </w:t>
            </w:r>
            <w:r w:rsidRPr="0054370B">
              <w:t>search techniques</w:t>
            </w:r>
            <w:r>
              <w:t xml:space="preserve"> to access online information</w:t>
            </w:r>
          </w:p>
          <w:p w14:paraId="6E21BF8A" w14:textId="77777777" w:rsidR="003439CA" w:rsidRPr="0054370B" w:rsidRDefault="003439CA" w:rsidP="001A291C">
            <w:pPr>
              <w:pStyle w:val="bullet0"/>
              <w:keepNext w:val="0"/>
              <w:numPr>
                <w:ilvl w:val="0"/>
                <w:numId w:val="21"/>
              </w:numPr>
              <w:ind w:left="284" w:hanging="284"/>
            </w:pPr>
            <w:r>
              <w:t>search engines and data bases for specific disciplines</w:t>
            </w:r>
          </w:p>
          <w:p w14:paraId="1FBDFE4E" w14:textId="77777777" w:rsidR="003439CA" w:rsidRPr="0054370B" w:rsidRDefault="003439CA" w:rsidP="001A291C">
            <w:pPr>
              <w:pStyle w:val="bullet0"/>
              <w:keepNext w:val="0"/>
              <w:numPr>
                <w:ilvl w:val="0"/>
                <w:numId w:val="21"/>
              </w:numPr>
              <w:ind w:left="284" w:hanging="284"/>
            </w:pPr>
            <w:r>
              <w:t>b</w:t>
            </w:r>
            <w:r w:rsidRPr="0054370B">
              <w:t>oolean operators</w:t>
            </w:r>
            <w:r>
              <w:t xml:space="preserve"> to locate relevant information</w:t>
            </w:r>
          </w:p>
          <w:p w14:paraId="56D1C2D6" w14:textId="77777777" w:rsidR="003439CA" w:rsidRPr="0054370B" w:rsidRDefault="003439CA" w:rsidP="001A291C">
            <w:pPr>
              <w:pStyle w:val="bullet0"/>
              <w:keepNext w:val="0"/>
              <w:numPr>
                <w:ilvl w:val="0"/>
                <w:numId w:val="21"/>
              </w:numPr>
              <w:ind w:left="284" w:hanging="284"/>
            </w:pPr>
            <w:r>
              <w:t>o</w:t>
            </w:r>
            <w:r w:rsidRPr="0054370B">
              <w:t>rganisational</w:t>
            </w:r>
            <w:r>
              <w:t xml:space="preserve"> protocols for computer use </w:t>
            </w:r>
          </w:p>
          <w:p w14:paraId="482C770A" w14:textId="77777777" w:rsidR="003439CA" w:rsidRDefault="003439CA" w:rsidP="001A291C">
            <w:pPr>
              <w:pStyle w:val="bullet0"/>
              <w:keepNext w:val="0"/>
              <w:numPr>
                <w:ilvl w:val="0"/>
                <w:numId w:val="21"/>
              </w:numPr>
              <w:ind w:left="284" w:hanging="284"/>
            </w:pPr>
            <w:r>
              <w:t>c</w:t>
            </w:r>
            <w:r w:rsidRPr="0054370B">
              <w:t>itation of internet sources</w:t>
            </w:r>
          </w:p>
        </w:tc>
      </w:tr>
      <w:tr w:rsidR="003439CA" w14:paraId="24AB9EE8" w14:textId="77777777" w:rsidTr="00D91944">
        <w:tc>
          <w:tcPr>
            <w:tcW w:w="9026" w:type="dxa"/>
            <w:gridSpan w:val="5"/>
          </w:tcPr>
          <w:p w14:paraId="58F0B063" w14:textId="77777777" w:rsidR="003439CA" w:rsidRDefault="003439CA" w:rsidP="001A291C">
            <w:pPr>
              <w:pStyle w:val="spacer"/>
              <w:keepNext w:val="0"/>
            </w:pPr>
          </w:p>
        </w:tc>
      </w:tr>
      <w:tr w:rsidR="003439CA" w14:paraId="59968830" w14:textId="77777777" w:rsidTr="00D91944">
        <w:tc>
          <w:tcPr>
            <w:tcW w:w="9026" w:type="dxa"/>
            <w:gridSpan w:val="5"/>
          </w:tcPr>
          <w:p w14:paraId="66FBF50F" w14:textId="77777777" w:rsidR="003439CA" w:rsidRDefault="003439CA" w:rsidP="001A291C">
            <w:pPr>
              <w:pStyle w:val="Heading21"/>
            </w:pPr>
            <w:r>
              <w:t>Range Statement</w:t>
            </w:r>
          </w:p>
          <w:p w14:paraId="6AF524ED" w14:textId="77777777" w:rsidR="003439CA" w:rsidRPr="00666405" w:rsidRDefault="003439CA" w:rsidP="001A291C">
            <w:pPr>
              <w:pStyle w:val="text"/>
            </w:pPr>
            <w:r w:rsidRPr="005979AA">
              <w:t xml:space="preserve">The Range Statement relates to the unit of competency as a whole. It allows for different work environments and situations that may affect performance.  Bold / italicised wording in the Performance Criteria is detailed below. </w:t>
            </w:r>
          </w:p>
        </w:tc>
      </w:tr>
      <w:tr w:rsidR="003439CA" w14:paraId="05A02331" w14:textId="77777777" w:rsidTr="00D91944">
        <w:tc>
          <w:tcPr>
            <w:tcW w:w="3322" w:type="dxa"/>
            <w:gridSpan w:val="2"/>
          </w:tcPr>
          <w:p w14:paraId="7EF38F72" w14:textId="77777777" w:rsidR="003439CA" w:rsidRPr="0054370B" w:rsidRDefault="003439CA" w:rsidP="001A291C">
            <w:pPr>
              <w:pStyle w:val="unittext"/>
              <w:rPr>
                <w:b/>
                <w:i/>
              </w:rPr>
            </w:pPr>
            <w:r w:rsidRPr="007536AF">
              <w:rPr>
                <w:b/>
                <w:i/>
              </w:rPr>
              <w:t>Search engines and databases</w:t>
            </w:r>
            <w:r w:rsidRPr="0054370B">
              <w:t xml:space="preserve"> may include:</w:t>
            </w:r>
          </w:p>
        </w:tc>
        <w:tc>
          <w:tcPr>
            <w:tcW w:w="5704" w:type="dxa"/>
            <w:gridSpan w:val="3"/>
          </w:tcPr>
          <w:p w14:paraId="60D30BD6" w14:textId="77777777" w:rsidR="003439CA" w:rsidRPr="0054370B" w:rsidRDefault="003439CA" w:rsidP="001A291C">
            <w:pPr>
              <w:pStyle w:val="bullet0"/>
              <w:keepNext w:val="0"/>
              <w:numPr>
                <w:ilvl w:val="0"/>
                <w:numId w:val="13"/>
              </w:numPr>
              <w:ind w:left="284" w:hanging="284"/>
            </w:pPr>
            <w:r w:rsidRPr="0054370B">
              <w:t>free online sites such as Google Scholar, Dewy Browse, I-Seek, ipl2, Academic Index</w:t>
            </w:r>
          </w:p>
          <w:p w14:paraId="1B7A01A9" w14:textId="77777777" w:rsidR="003439CA" w:rsidRPr="0054370B" w:rsidRDefault="003439CA" w:rsidP="001A291C">
            <w:pPr>
              <w:pStyle w:val="bullet0"/>
              <w:keepNext w:val="0"/>
              <w:numPr>
                <w:ilvl w:val="0"/>
                <w:numId w:val="13"/>
              </w:numPr>
              <w:ind w:left="284" w:hanging="284"/>
            </w:pPr>
            <w:r w:rsidRPr="0054370B">
              <w:t>university / institute websites</w:t>
            </w:r>
          </w:p>
          <w:p w14:paraId="329E7FF8" w14:textId="77777777" w:rsidR="003439CA" w:rsidRPr="0054370B" w:rsidRDefault="003439CA" w:rsidP="001A291C">
            <w:pPr>
              <w:pStyle w:val="bullet0"/>
              <w:keepNext w:val="0"/>
              <w:numPr>
                <w:ilvl w:val="0"/>
                <w:numId w:val="13"/>
              </w:numPr>
              <w:ind w:left="284" w:hanging="284"/>
            </w:pPr>
            <w:r w:rsidRPr="0054370B">
              <w:t>university / institute library catalogues</w:t>
            </w:r>
          </w:p>
        </w:tc>
      </w:tr>
      <w:tr w:rsidR="003439CA" w14:paraId="2AE1E2FF" w14:textId="77777777" w:rsidTr="00D91944">
        <w:tc>
          <w:tcPr>
            <w:tcW w:w="9026" w:type="dxa"/>
            <w:gridSpan w:val="5"/>
          </w:tcPr>
          <w:p w14:paraId="6B72B6F6" w14:textId="77777777" w:rsidR="003439CA" w:rsidRDefault="003439CA" w:rsidP="001A291C">
            <w:pPr>
              <w:pStyle w:val="spacer"/>
              <w:keepNext w:val="0"/>
            </w:pPr>
          </w:p>
        </w:tc>
      </w:tr>
      <w:tr w:rsidR="003439CA" w14:paraId="63525160" w14:textId="77777777" w:rsidTr="00D91944">
        <w:tc>
          <w:tcPr>
            <w:tcW w:w="3322" w:type="dxa"/>
            <w:gridSpan w:val="2"/>
          </w:tcPr>
          <w:p w14:paraId="36CE0C35" w14:textId="77777777" w:rsidR="003439CA" w:rsidRPr="0054370B" w:rsidRDefault="003439CA" w:rsidP="001A291C">
            <w:pPr>
              <w:pStyle w:val="unittext"/>
              <w:rPr>
                <w:b/>
                <w:i/>
              </w:rPr>
            </w:pPr>
            <w:r w:rsidRPr="00690E3C">
              <w:rPr>
                <w:b/>
                <w:i/>
              </w:rPr>
              <w:t>Expert personnel</w:t>
            </w:r>
            <w:r w:rsidRPr="0054370B">
              <w:t xml:space="preserve"> may include</w:t>
            </w:r>
            <w:r>
              <w:t>:</w:t>
            </w:r>
          </w:p>
        </w:tc>
        <w:tc>
          <w:tcPr>
            <w:tcW w:w="5704" w:type="dxa"/>
            <w:gridSpan w:val="3"/>
          </w:tcPr>
          <w:p w14:paraId="19B7103E" w14:textId="77777777" w:rsidR="003439CA" w:rsidRDefault="003439CA" w:rsidP="001A291C">
            <w:pPr>
              <w:pStyle w:val="bullet0"/>
              <w:keepNext w:val="0"/>
              <w:numPr>
                <w:ilvl w:val="0"/>
                <w:numId w:val="13"/>
              </w:numPr>
              <w:ind w:left="284" w:hanging="284"/>
            </w:pPr>
            <w:r>
              <w:t>library staff to assist with</w:t>
            </w:r>
          </w:p>
          <w:p w14:paraId="1EF6DCD6" w14:textId="77777777" w:rsidR="003439CA" w:rsidRPr="0054370B" w:rsidRDefault="003439CA" w:rsidP="001A291C">
            <w:pPr>
              <w:pStyle w:val="endash"/>
              <w:numPr>
                <w:ilvl w:val="0"/>
                <w:numId w:val="22"/>
              </w:numPr>
              <w:spacing w:before="80" w:after="80"/>
              <w:ind w:left="568" w:hanging="284"/>
            </w:pPr>
            <w:r w:rsidRPr="0054370B">
              <w:t xml:space="preserve"> search strategies</w:t>
            </w:r>
          </w:p>
          <w:p w14:paraId="7F82CE10" w14:textId="77777777" w:rsidR="003439CA" w:rsidRPr="0054370B" w:rsidRDefault="003439CA" w:rsidP="001A291C">
            <w:pPr>
              <w:pStyle w:val="endash"/>
              <w:numPr>
                <w:ilvl w:val="0"/>
                <w:numId w:val="22"/>
              </w:numPr>
              <w:spacing w:before="80" w:after="80"/>
              <w:ind w:left="568" w:hanging="284"/>
            </w:pPr>
            <w:r w:rsidRPr="0054370B">
              <w:t xml:space="preserve"> getting the most out of databases</w:t>
            </w:r>
          </w:p>
          <w:p w14:paraId="58283139" w14:textId="77777777" w:rsidR="003439CA" w:rsidRPr="0054370B" w:rsidRDefault="003439CA" w:rsidP="001A291C">
            <w:pPr>
              <w:pStyle w:val="endash"/>
              <w:numPr>
                <w:ilvl w:val="0"/>
                <w:numId w:val="22"/>
              </w:numPr>
              <w:spacing w:before="80" w:after="80"/>
              <w:ind w:left="568" w:hanging="284"/>
            </w:pPr>
            <w:r w:rsidRPr="0054370B">
              <w:t xml:space="preserve"> track</w:t>
            </w:r>
            <w:r>
              <w:t>ing</w:t>
            </w:r>
            <w:r w:rsidRPr="0054370B">
              <w:t xml:space="preserve"> down information held in other libraries</w:t>
            </w:r>
          </w:p>
          <w:p w14:paraId="18F549D3" w14:textId="77777777" w:rsidR="003439CA" w:rsidRPr="0054370B" w:rsidRDefault="003439CA" w:rsidP="001A291C">
            <w:pPr>
              <w:pStyle w:val="endash"/>
              <w:numPr>
                <w:ilvl w:val="0"/>
                <w:numId w:val="22"/>
              </w:numPr>
              <w:spacing w:before="80" w:after="80"/>
              <w:ind w:left="568" w:hanging="284"/>
            </w:pPr>
            <w:r w:rsidRPr="0054370B">
              <w:t xml:space="preserve"> access</w:t>
            </w:r>
            <w:r>
              <w:t>ing</w:t>
            </w:r>
            <w:r w:rsidRPr="0054370B">
              <w:t xml:space="preserve"> rare and archived material</w:t>
            </w:r>
          </w:p>
          <w:p w14:paraId="151DEFA2" w14:textId="77777777" w:rsidR="003439CA" w:rsidRPr="0054370B" w:rsidRDefault="003439CA" w:rsidP="001A291C">
            <w:pPr>
              <w:pStyle w:val="endash"/>
              <w:numPr>
                <w:ilvl w:val="0"/>
                <w:numId w:val="22"/>
              </w:numPr>
              <w:spacing w:before="80" w:after="80"/>
              <w:ind w:left="568" w:hanging="284"/>
            </w:pPr>
            <w:r w:rsidRPr="0054370B">
              <w:t xml:space="preserve"> </w:t>
            </w:r>
            <w:r>
              <w:t>organising</w:t>
            </w:r>
            <w:r w:rsidRPr="0054370B">
              <w:t xml:space="preserve"> information</w:t>
            </w:r>
          </w:p>
          <w:p w14:paraId="387ED45F" w14:textId="77777777" w:rsidR="003439CA" w:rsidRPr="0054370B" w:rsidRDefault="003439CA" w:rsidP="001A291C">
            <w:pPr>
              <w:pStyle w:val="endash"/>
              <w:numPr>
                <w:ilvl w:val="0"/>
                <w:numId w:val="22"/>
              </w:numPr>
              <w:spacing w:before="80" w:after="80"/>
              <w:ind w:left="568" w:hanging="284"/>
            </w:pPr>
            <w:r>
              <w:t xml:space="preserve"> using</w:t>
            </w:r>
            <w:r w:rsidR="00C26433">
              <w:t xml:space="preserve"> techniques for </w:t>
            </w:r>
            <w:r w:rsidRPr="0054370B">
              <w:t>selection</w:t>
            </w:r>
            <w:r w:rsidR="00AD2DAB">
              <w:t xml:space="preserve"> </w:t>
            </w:r>
            <w:r w:rsidRPr="0054370B">
              <w:t>of references</w:t>
            </w:r>
          </w:p>
          <w:p w14:paraId="74A61507" w14:textId="77777777" w:rsidR="003439CA" w:rsidRDefault="003439CA" w:rsidP="001A291C">
            <w:pPr>
              <w:pStyle w:val="endash"/>
              <w:numPr>
                <w:ilvl w:val="0"/>
                <w:numId w:val="22"/>
              </w:numPr>
              <w:spacing w:before="80" w:after="80"/>
              <w:ind w:left="568" w:hanging="284"/>
            </w:pPr>
            <w:r w:rsidRPr="0054370B">
              <w:t xml:space="preserve"> </w:t>
            </w:r>
            <w:r>
              <w:t>advising</w:t>
            </w:r>
            <w:r w:rsidR="00AD2DAB">
              <w:t xml:space="preserve"> on </w:t>
            </w:r>
            <w:r w:rsidR="00C26433">
              <w:t>citing sources</w:t>
            </w:r>
          </w:p>
          <w:p w14:paraId="2281A98D" w14:textId="77777777" w:rsidR="00C26433" w:rsidRPr="0054370B" w:rsidRDefault="00C26433" w:rsidP="001A291C">
            <w:pPr>
              <w:pStyle w:val="bullet0"/>
              <w:keepNext w:val="0"/>
            </w:pPr>
            <w:r w:rsidRPr="00206459">
              <w:t>teachers/lecturers</w:t>
            </w:r>
          </w:p>
        </w:tc>
      </w:tr>
      <w:tr w:rsidR="003439CA" w14:paraId="3074B6DE" w14:textId="77777777" w:rsidTr="00D91944">
        <w:tc>
          <w:tcPr>
            <w:tcW w:w="9026" w:type="dxa"/>
            <w:gridSpan w:val="5"/>
          </w:tcPr>
          <w:p w14:paraId="6808B0D5" w14:textId="77777777" w:rsidR="003439CA" w:rsidRDefault="003439CA" w:rsidP="001A291C">
            <w:pPr>
              <w:pStyle w:val="spacer"/>
              <w:keepNext w:val="0"/>
            </w:pPr>
          </w:p>
        </w:tc>
      </w:tr>
      <w:tr w:rsidR="003439CA" w14:paraId="62FFA37A" w14:textId="77777777" w:rsidTr="00D91944">
        <w:tc>
          <w:tcPr>
            <w:tcW w:w="3322" w:type="dxa"/>
            <w:gridSpan w:val="2"/>
          </w:tcPr>
          <w:p w14:paraId="0898342D" w14:textId="77777777" w:rsidR="003439CA" w:rsidRPr="0054370B" w:rsidRDefault="003439CA" w:rsidP="001A291C">
            <w:pPr>
              <w:pStyle w:val="unittext"/>
            </w:pPr>
            <w:r w:rsidRPr="00690E3C">
              <w:rPr>
                <w:b/>
                <w:i/>
              </w:rPr>
              <w:lastRenderedPageBreak/>
              <w:t>Method and process for collecting and recording information</w:t>
            </w:r>
            <w:r w:rsidRPr="0054370B">
              <w:t xml:space="preserve"> may include:</w:t>
            </w:r>
          </w:p>
        </w:tc>
        <w:tc>
          <w:tcPr>
            <w:tcW w:w="5704" w:type="dxa"/>
            <w:gridSpan w:val="3"/>
          </w:tcPr>
          <w:p w14:paraId="52164770" w14:textId="77777777" w:rsidR="003439CA" w:rsidRPr="0054370B" w:rsidRDefault="003439CA" w:rsidP="001A291C">
            <w:pPr>
              <w:pStyle w:val="bullet0"/>
              <w:keepNext w:val="0"/>
              <w:numPr>
                <w:ilvl w:val="0"/>
                <w:numId w:val="13"/>
              </w:numPr>
              <w:ind w:left="284" w:hanging="284"/>
            </w:pPr>
            <w:r w:rsidRPr="0054370B">
              <w:t>hand writing summaries</w:t>
            </w:r>
          </w:p>
          <w:p w14:paraId="3BBF6A28" w14:textId="77777777" w:rsidR="003439CA" w:rsidRPr="0054370B" w:rsidRDefault="003439CA" w:rsidP="001A291C">
            <w:pPr>
              <w:pStyle w:val="bullet0"/>
              <w:keepNext w:val="0"/>
              <w:numPr>
                <w:ilvl w:val="0"/>
                <w:numId w:val="13"/>
              </w:numPr>
              <w:ind w:left="284" w:hanging="284"/>
            </w:pPr>
            <w:r w:rsidRPr="0054370B">
              <w:t>marking up photocopies</w:t>
            </w:r>
          </w:p>
          <w:p w14:paraId="39584B89" w14:textId="77777777" w:rsidR="003439CA" w:rsidRPr="0054370B" w:rsidRDefault="003439CA" w:rsidP="001A291C">
            <w:pPr>
              <w:pStyle w:val="bullet0"/>
              <w:keepNext w:val="0"/>
              <w:numPr>
                <w:ilvl w:val="0"/>
                <w:numId w:val="13"/>
              </w:numPr>
              <w:ind w:left="284" w:hanging="284"/>
            </w:pPr>
            <w:r w:rsidRPr="0054370B">
              <w:t>recording notes online</w:t>
            </w:r>
          </w:p>
          <w:p w14:paraId="0B5699CB" w14:textId="77777777" w:rsidR="003439CA" w:rsidRPr="0054370B" w:rsidRDefault="003439CA" w:rsidP="001A291C">
            <w:pPr>
              <w:pStyle w:val="bullet0"/>
              <w:keepNext w:val="0"/>
              <w:numPr>
                <w:ilvl w:val="0"/>
                <w:numId w:val="13"/>
              </w:numPr>
              <w:ind w:left="284" w:hanging="284"/>
            </w:pPr>
            <w:r w:rsidRPr="0054370B">
              <w:t>saving pdf files onto computer</w:t>
            </w:r>
          </w:p>
          <w:p w14:paraId="1456BE1E" w14:textId="77777777" w:rsidR="003439CA" w:rsidRPr="0054370B" w:rsidRDefault="003439CA" w:rsidP="001A291C">
            <w:pPr>
              <w:pStyle w:val="bullet0"/>
              <w:keepNext w:val="0"/>
              <w:numPr>
                <w:ilvl w:val="0"/>
                <w:numId w:val="13"/>
              </w:numPr>
              <w:ind w:left="284" w:hanging="284"/>
            </w:pPr>
            <w:r w:rsidRPr="0054370B">
              <w:t>keeping reference lists</w:t>
            </w:r>
          </w:p>
          <w:p w14:paraId="5EC82F4E" w14:textId="77777777" w:rsidR="003439CA" w:rsidRPr="0054370B" w:rsidRDefault="003439CA" w:rsidP="001A291C">
            <w:pPr>
              <w:pStyle w:val="bullet0"/>
              <w:keepNext w:val="0"/>
              <w:numPr>
                <w:ilvl w:val="0"/>
                <w:numId w:val="13"/>
              </w:numPr>
              <w:ind w:left="284" w:hanging="284"/>
            </w:pPr>
            <w:r w:rsidRPr="0054370B">
              <w:t>keeping quotations on system cards</w:t>
            </w:r>
          </w:p>
          <w:p w14:paraId="40CBBC32" w14:textId="77777777" w:rsidR="003439CA" w:rsidRPr="0054370B" w:rsidRDefault="003439CA" w:rsidP="001A291C">
            <w:pPr>
              <w:pStyle w:val="bullet0"/>
              <w:keepNext w:val="0"/>
              <w:numPr>
                <w:ilvl w:val="0"/>
                <w:numId w:val="13"/>
              </w:numPr>
              <w:ind w:left="284" w:hanging="284"/>
            </w:pPr>
            <w:r w:rsidRPr="0054370B">
              <w:t>using online referencing tools, library user records</w:t>
            </w:r>
          </w:p>
        </w:tc>
      </w:tr>
      <w:tr w:rsidR="003439CA" w14:paraId="2A73296D" w14:textId="77777777" w:rsidTr="00D91944">
        <w:tc>
          <w:tcPr>
            <w:tcW w:w="9026" w:type="dxa"/>
            <w:gridSpan w:val="5"/>
          </w:tcPr>
          <w:p w14:paraId="042F6CF2" w14:textId="77777777" w:rsidR="003439CA" w:rsidRDefault="003439CA" w:rsidP="001A291C">
            <w:pPr>
              <w:pStyle w:val="spacer"/>
              <w:keepNext w:val="0"/>
            </w:pPr>
          </w:p>
        </w:tc>
      </w:tr>
      <w:tr w:rsidR="003439CA" w14:paraId="5C063835" w14:textId="77777777" w:rsidTr="00D91944">
        <w:tc>
          <w:tcPr>
            <w:tcW w:w="3322" w:type="dxa"/>
            <w:gridSpan w:val="2"/>
          </w:tcPr>
          <w:p w14:paraId="1F090634" w14:textId="77777777" w:rsidR="003439CA" w:rsidRPr="0054370B" w:rsidRDefault="003439CA" w:rsidP="001A291C">
            <w:pPr>
              <w:pStyle w:val="unittext"/>
            </w:pPr>
            <w:r w:rsidRPr="001E7482">
              <w:rPr>
                <w:b/>
                <w:i/>
              </w:rPr>
              <w:t>Others</w:t>
            </w:r>
            <w:r w:rsidRPr="0054370B">
              <w:t xml:space="preserve"> may include</w:t>
            </w:r>
            <w:r>
              <w:t>:</w:t>
            </w:r>
          </w:p>
        </w:tc>
        <w:tc>
          <w:tcPr>
            <w:tcW w:w="5704" w:type="dxa"/>
            <w:gridSpan w:val="3"/>
          </w:tcPr>
          <w:p w14:paraId="383FB6EF" w14:textId="77777777" w:rsidR="003439CA" w:rsidRPr="0054370B" w:rsidRDefault="003439CA" w:rsidP="001A291C">
            <w:pPr>
              <w:pStyle w:val="bullet0"/>
              <w:keepNext w:val="0"/>
              <w:numPr>
                <w:ilvl w:val="0"/>
                <w:numId w:val="13"/>
              </w:numPr>
              <w:ind w:left="284" w:hanging="284"/>
            </w:pPr>
            <w:r w:rsidRPr="0054370B">
              <w:t>lecturers</w:t>
            </w:r>
          </w:p>
          <w:p w14:paraId="7F59B195" w14:textId="77777777" w:rsidR="003439CA" w:rsidRPr="0054370B" w:rsidRDefault="003439CA" w:rsidP="001A291C">
            <w:pPr>
              <w:pStyle w:val="bullet0"/>
              <w:keepNext w:val="0"/>
              <w:numPr>
                <w:ilvl w:val="0"/>
                <w:numId w:val="13"/>
              </w:numPr>
              <w:ind w:left="284" w:hanging="284"/>
            </w:pPr>
            <w:r w:rsidRPr="0054370B">
              <w:t>peers</w:t>
            </w:r>
          </w:p>
          <w:p w14:paraId="2EFE9B43" w14:textId="77777777" w:rsidR="003439CA" w:rsidRPr="0054370B" w:rsidRDefault="003439CA" w:rsidP="001A291C">
            <w:pPr>
              <w:pStyle w:val="bullet0"/>
              <w:keepNext w:val="0"/>
              <w:numPr>
                <w:ilvl w:val="0"/>
                <w:numId w:val="13"/>
              </w:numPr>
              <w:ind w:left="284" w:hanging="284"/>
            </w:pPr>
            <w:r w:rsidRPr="0054370B">
              <w:t>mentors</w:t>
            </w:r>
          </w:p>
          <w:p w14:paraId="7897362C" w14:textId="77777777" w:rsidR="003439CA" w:rsidRPr="0054370B" w:rsidRDefault="003439CA" w:rsidP="001A291C">
            <w:pPr>
              <w:pStyle w:val="bullet0"/>
              <w:keepNext w:val="0"/>
              <w:numPr>
                <w:ilvl w:val="0"/>
                <w:numId w:val="13"/>
              </w:numPr>
              <w:ind w:left="284" w:hanging="284"/>
            </w:pPr>
            <w:r w:rsidRPr="0054370B">
              <w:t>library staff, research training staff</w:t>
            </w:r>
          </w:p>
        </w:tc>
      </w:tr>
      <w:tr w:rsidR="003439CA" w14:paraId="2BF9735A" w14:textId="77777777" w:rsidTr="00D91944">
        <w:tc>
          <w:tcPr>
            <w:tcW w:w="9026" w:type="dxa"/>
            <w:gridSpan w:val="5"/>
          </w:tcPr>
          <w:p w14:paraId="75A73DC4" w14:textId="77777777" w:rsidR="003439CA" w:rsidRDefault="003439CA" w:rsidP="001A291C">
            <w:pPr>
              <w:pStyle w:val="spacer"/>
              <w:keepNext w:val="0"/>
            </w:pPr>
          </w:p>
        </w:tc>
      </w:tr>
      <w:tr w:rsidR="003439CA" w14:paraId="7D606A8F" w14:textId="77777777" w:rsidTr="00D91944">
        <w:tc>
          <w:tcPr>
            <w:tcW w:w="3322" w:type="dxa"/>
            <w:gridSpan w:val="2"/>
          </w:tcPr>
          <w:p w14:paraId="1BCB13F2" w14:textId="77777777" w:rsidR="003439CA" w:rsidRPr="0054370B" w:rsidRDefault="003439CA" w:rsidP="001A291C">
            <w:pPr>
              <w:pStyle w:val="unittext"/>
              <w:rPr>
                <w:b/>
                <w:i/>
              </w:rPr>
            </w:pPr>
            <w:r w:rsidRPr="001E7482">
              <w:rPr>
                <w:b/>
                <w:i/>
              </w:rPr>
              <w:t xml:space="preserve">Critically examine </w:t>
            </w:r>
            <w:r w:rsidRPr="0054370B">
              <w:t>may include</w:t>
            </w:r>
            <w:r>
              <w:t>:</w:t>
            </w:r>
          </w:p>
        </w:tc>
        <w:tc>
          <w:tcPr>
            <w:tcW w:w="5704" w:type="dxa"/>
            <w:gridSpan w:val="3"/>
          </w:tcPr>
          <w:p w14:paraId="58C8F2FE" w14:textId="77777777" w:rsidR="003439CA" w:rsidRPr="0054370B" w:rsidRDefault="003439CA" w:rsidP="001A291C">
            <w:pPr>
              <w:pStyle w:val="bullet0"/>
              <w:keepNext w:val="0"/>
              <w:numPr>
                <w:ilvl w:val="0"/>
                <w:numId w:val="13"/>
              </w:numPr>
              <w:ind w:left="284" w:hanging="284"/>
            </w:pPr>
            <w:r w:rsidRPr="0054370B">
              <w:t>authorship of website – credentials</w:t>
            </w:r>
          </w:p>
          <w:p w14:paraId="301EF070" w14:textId="77777777" w:rsidR="003439CA" w:rsidRPr="0054370B" w:rsidRDefault="003439CA" w:rsidP="001A291C">
            <w:pPr>
              <w:pStyle w:val="bullet0"/>
              <w:keepNext w:val="0"/>
              <w:numPr>
                <w:ilvl w:val="0"/>
                <w:numId w:val="13"/>
              </w:numPr>
              <w:ind w:left="284" w:hanging="284"/>
            </w:pPr>
            <w:r w:rsidRPr="0054370B">
              <w:t>URL affiliation</w:t>
            </w:r>
          </w:p>
          <w:p w14:paraId="2DFABD53" w14:textId="77777777" w:rsidR="003439CA" w:rsidRPr="0054370B" w:rsidRDefault="003439CA" w:rsidP="001A291C">
            <w:pPr>
              <w:pStyle w:val="bullet0"/>
              <w:keepNext w:val="0"/>
              <w:numPr>
                <w:ilvl w:val="0"/>
                <w:numId w:val="13"/>
              </w:numPr>
              <w:ind w:left="284" w:hanging="284"/>
            </w:pPr>
            <w:r w:rsidRPr="0054370B">
              <w:t xml:space="preserve">bias </w:t>
            </w:r>
          </w:p>
          <w:p w14:paraId="073DDB51" w14:textId="77777777" w:rsidR="003439CA" w:rsidRDefault="003439CA" w:rsidP="001A291C">
            <w:pPr>
              <w:pStyle w:val="bullet0"/>
              <w:keepNext w:val="0"/>
              <w:numPr>
                <w:ilvl w:val="0"/>
                <w:numId w:val="13"/>
              </w:numPr>
              <w:ind w:left="284" w:hanging="284"/>
            </w:pPr>
            <w:r w:rsidRPr="0054370B">
              <w:t>currency</w:t>
            </w:r>
          </w:p>
          <w:p w14:paraId="6B1374CF" w14:textId="77777777" w:rsidR="003439CA" w:rsidRDefault="003439CA" w:rsidP="001A291C">
            <w:pPr>
              <w:pStyle w:val="bullet0"/>
              <w:keepNext w:val="0"/>
              <w:numPr>
                <w:ilvl w:val="0"/>
                <w:numId w:val="13"/>
              </w:numPr>
              <w:ind w:left="284" w:hanging="284"/>
            </w:pPr>
            <w:r>
              <w:t>validity</w:t>
            </w:r>
          </w:p>
          <w:p w14:paraId="647526DA" w14:textId="77777777" w:rsidR="003439CA" w:rsidRPr="0054370B" w:rsidRDefault="003439CA" w:rsidP="001A291C">
            <w:pPr>
              <w:pStyle w:val="bullet0"/>
              <w:keepNext w:val="0"/>
              <w:numPr>
                <w:ilvl w:val="0"/>
                <w:numId w:val="13"/>
              </w:numPr>
              <w:ind w:left="284" w:hanging="284"/>
            </w:pPr>
            <w:r>
              <w:t>identifying ambiguity or contradiction</w:t>
            </w:r>
          </w:p>
        </w:tc>
      </w:tr>
      <w:tr w:rsidR="003439CA" w14:paraId="71F34284" w14:textId="77777777" w:rsidTr="00D91944">
        <w:tc>
          <w:tcPr>
            <w:tcW w:w="3322" w:type="dxa"/>
            <w:gridSpan w:val="2"/>
          </w:tcPr>
          <w:p w14:paraId="76E4E954" w14:textId="77777777" w:rsidR="003439CA" w:rsidRPr="005979AA" w:rsidRDefault="003439CA" w:rsidP="001A291C">
            <w:pPr>
              <w:pStyle w:val="spacer"/>
              <w:keepNext w:val="0"/>
            </w:pPr>
          </w:p>
        </w:tc>
        <w:tc>
          <w:tcPr>
            <w:tcW w:w="5704" w:type="dxa"/>
            <w:gridSpan w:val="3"/>
          </w:tcPr>
          <w:p w14:paraId="46D8459C" w14:textId="77777777" w:rsidR="003439CA" w:rsidRDefault="003439CA" w:rsidP="001A291C">
            <w:pPr>
              <w:pStyle w:val="spacer"/>
              <w:keepNext w:val="0"/>
            </w:pPr>
          </w:p>
        </w:tc>
      </w:tr>
      <w:tr w:rsidR="003439CA" w14:paraId="536CAD15" w14:textId="77777777" w:rsidTr="00D91944">
        <w:tc>
          <w:tcPr>
            <w:tcW w:w="3322" w:type="dxa"/>
            <w:gridSpan w:val="2"/>
          </w:tcPr>
          <w:p w14:paraId="1C4BC1C9" w14:textId="77777777" w:rsidR="003439CA" w:rsidRPr="0054370B" w:rsidRDefault="003439CA" w:rsidP="001A291C">
            <w:pPr>
              <w:pStyle w:val="unittext"/>
              <w:rPr>
                <w:b/>
                <w:i/>
              </w:rPr>
            </w:pPr>
            <w:r w:rsidRPr="001E7482">
              <w:rPr>
                <w:b/>
                <w:i/>
              </w:rPr>
              <w:t xml:space="preserve">Organise and manage information </w:t>
            </w:r>
            <w:r w:rsidRPr="0054370B">
              <w:t>may include</w:t>
            </w:r>
            <w:r>
              <w:t>:</w:t>
            </w:r>
          </w:p>
        </w:tc>
        <w:tc>
          <w:tcPr>
            <w:tcW w:w="5704" w:type="dxa"/>
            <w:gridSpan w:val="3"/>
          </w:tcPr>
          <w:p w14:paraId="2155EB00" w14:textId="77777777" w:rsidR="003439CA" w:rsidRPr="0054370B" w:rsidRDefault="003439CA" w:rsidP="001A291C">
            <w:pPr>
              <w:pStyle w:val="bullet0"/>
              <w:keepNext w:val="0"/>
              <w:numPr>
                <w:ilvl w:val="0"/>
                <w:numId w:val="13"/>
              </w:numPr>
              <w:ind w:left="284" w:hanging="284"/>
            </w:pPr>
            <w:r w:rsidRPr="0054370B">
              <w:t>noting page number of each quote</w:t>
            </w:r>
          </w:p>
          <w:p w14:paraId="78253491" w14:textId="77777777" w:rsidR="003439CA" w:rsidRPr="0054370B" w:rsidRDefault="003439CA" w:rsidP="001A291C">
            <w:pPr>
              <w:pStyle w:val="bullet0"/>
              <w:keepNext w:val="0"/>
              <w:numPr>
                <w:ilvl w:val="0"/>
                <w:numId w:val="13"/>
              </w:numPr>
              <w:ind w:left="284" w:hanging="284"/>
            </w:pPr>
            <w:r w:rsidRPr="0054370B">
              <w:t>noting author next to each paraphrase</w:t>
            </w:r>
          </w:p>
          <w:p w14:paraId="465E8926" w14:textId="77777777" w:rsidR="003439CA" w:rsidRPr="0054370B" w:rsidRDefault="003439CA" w:rsidP="001A291C">
            <w:pPr>
              <w:pStyle w:val="bullet0"/>
              <w:keepNext w:val="0"/>
              <w:numPr>
                <w:ilvl w:val="0"/>
                <w:numId w:val="13"/>
              </w:numPr>
              <w:ind w:left="284" w:hanging="284"/>
            </w:pPr>
            <w:r w:rsidRPr="0054370B">
              <w:t xml:space="preserve">use of </w:t>
            </w:r>
            <w:r>
              <w:t xml:space="preserve">online referencing tools, for example, </w:t>
            </w:r>
            <w:r w:rsidRPr="0054370B">
              <w:t>EndNote to manage references</w:t>
            </w:r>
          </w:p>
          <w:p w14:paraId="33C054FE" w14:textId="77777777" w:rsidR="003439CA" w:rsidRPr="0054370B" w:rsidRDefault="003439CA" w:rsidP="001A291C">
            <w:pPr>
              <w:pStyle w:val="bullet0"/>
              <w:keepNext w:val="0"/>
              <w:numPr>
                <w:ilvl w:val="0"/>
                <w:numId w:val="13"/>
              </w:numPr>
              <w:ind w:left="284" w:hanging="284"/>
            </w:pPr>
            <w:r w:rsidRPr="0054370B">
              <w:t xml:space="preserve">adding critical comments </w:t>
            </w:r>
          </w:p>
          <w:p w14:paraId="7489541C" w14:textId="77777777" w:rsidR="003439CA" w:rsidRPr="0054370B" w:rsidRDefault="003439CA" w:rsidP="001A291C">
            <w:pPr>
              <w:pStyle w:val="bullet0"/>
              <w:keepNext w:val="0"/>
              <w:numPr>
                <w:ilvl w:val="0"/>
                <w:numId w:val="13"/>
              </w:numPr>
              <w:ind w:left="284" w:hanging="284"/>
            </w:pPr>
            <w:r w:rsidRPr="0054370B">
              <w:t>discarding irrelevant or unreliable information</w:t>
            </w:r>
          </w:p>
        </w:tc>
      </w:tr>
      <w:tr w:rsidR="003439CA" w14:paraId="205C33AE" w14:textId="77777777" w:rsidTr="00D91944">
        <w:tc>
          <w:tcPr>
            <w:tcW w:w="9026" w:type="dxa"/>
            <w:gridSpan w:val="5"/>
          </w:tcPr>
          <w:p w14:paraId="0B38E2A9" w14:textId="77777777" w:rsidR="003439CA" w:rsidRDefault="003439CA" w:rsidP="001A291C">
            <w:pPr>
              <w:pStyle w:val="spacer"/>
              <w:keepNext w:val="0"/>
            </w:pPr>
          </w:p>
        </w:tc>
      </w:tr>
      <w:tr w:rsidR="003439CA" w14:paraId="3947BADA" w14:textId="77777777" w:rsidTr="00D91944">
        <w:tc>
          <w:tcPr>
            <w:tcW w:w="9026" w:type="dxa"/>
            <w:gridSpan w:val="5"/>
          </w:tcPr>
          <w:p w14:paraId="0C375C3A" w14:textId="77777777" w:rsidR="003439CA" w:rsidRDefault="003439CA" w:rsidP="001A291C">
            <w:pPr>
              <w:pStyle w:val="Heading21"/>
            </w:pPr>
            <w:r>
              <w:t>Evidence Guide</w:t>
            </w:r>
          </w:p>
          <w:p w14:paraId="42D9D185" w14:textId="77777777" w:rsidR="003439CA" w:rsidRDefault="003439CA" w:rsidP="001A291C">
            <w:pPr>
              <w:pStyle w:val="text"/>
            </w:pPr>
            <w:r w:rsidRPr="005979AA">
              <w:t xml:space="preserve">The evidence guide provides advice on assessment and must be read in conjunction with the Elements, Performance Criteria, Required Skills and Knowledge, the Range Statement and the Assessment section in Section B of the </w:t>
            </w:r>
            <w:r>
              <w:t>Curriculum</w:t>
            </w:r>
            <w:r w:rsidRPr="005979AA">
              <w:t>.</w:t>
            </w:r>
          </w:p>
        </w:tc>
      </w:tr>
      <w:tr w:rsidR="003439CA" w14:paraId="0EF544E5" w14:textId="77777777" w:rsidTr="00D91944">
        <w:tc>
          <w:tcPr>
            <w:tcW w:w="3322" w:type="dxa"/>
            <w:gridSpan w:val="2"/>
          </w:tcPr>
          <w:p w14:paraId="0FD80761" w14:textId="77777777" w:rsidR="003439CA" w:rsidRPr="005979AA" w:rsidRDefault="003439CA" w:rsidP="001A291C">
            <w:pPr>
              <w:pStyle w:val="EG"/>
            </w:pPr>
            <w:r w:rsidRPr="005979AA">
              <w:t>Critical aspects for assessment and evidence required to demonstrate competency in this unit</w:t>
            </w:r>
          </w:p>
        </w:tc>
        <w:tc>
          <w:tcPr>
            <w:tcW w:w="5704" w:type="dxa"/>
            <w:gridSpan w:val="3"/>
          </w:tcPr>
          <w:p w14:paraId="6D9FC0F8" w14:textId="77777777" w:rsidR="003439CA" w:rsidRDefault="003439CA" w:rsidP="001A291C">
            <w:pPr>
              <w:pStyle w:val="unittext"/>
            </w:pPr>
            <w:r w:rsidRPr="003B087B">
              <w:t>Assessment</w:t>
            </w:r>
            <w:r>
              <w:t xml:space="preserve"> must confirm the ability to:</w:t>
            </w:r>
          </w:p>
          <w:p w14:paraId="24BAD4CB" w14:textId="77777777" w:rsidR="003439CA" w:rsidRPr="001C11B9" w:rsidRDefault="003439CA" w:rsidP="001A291C">
            <w:pPr>
              <w:pStyle w:val="bullet0"/>
              <w:keepNext w:val="0"/>
              <w:numPr>
                <w:ilvl w:val="0"/>
                <w:numId w:val="21"/>
              </w:numPr>
              <w:ind w:left="284" w:hanging="284"/>
            </w:pPr>
            <w:r w:rsidRPr="001C11B9">
              <w:t xml:space="preserve">use search engines and data bases to locate and access information to meet research needs </w:t>
            </w:r>
          </w:p>
          <w:p w14:paraId="2E823C66" w14:textId="77777777" w:rsidR="003439CA" w:rsidRPr="001C11B9" w:rsidRDefault="003439CA" w:rsidP="001A291C">
            <w:pPr>
              <w:pStyle w:val="bullet0"/>
              <w:keepNext w:val="0"/>
              <w:numPr>
                <w:ilvl w:val="0"/>
                <w:numId w:val="21"/>
              </w:numPr>
              <w:ind w:left="284" w:hanging="284"/>
            </w:pPr>
            <w:r w:rsidRPr="001C11B9">
              <w:t>critically analyse and manage information accessed</w:t>
            </w:r>
          </w:p>
          <w:p w14:paraId="5553E7ED" w14:textId="77777777" w:rsidR="003439CA" w:rsidRDefault="003439CA" w:rsidP="001A291C">
            <w:pPr>
              <w:pStyle w:val="bullet0"/>
              <w:keepNext w:val="0"/>
              <w:numPr>
                <w:ilvl w:val="0"/>
                <w:numId w:val="21"/>
              </w:numPr>
              <w:ind w:left="284" w:hanging="284"/>
            </w:pPr>
            <w:r w:rsidRPr="001C11B9">
              <w:t>access expert advice in academic research activities</w:t>
            </w:r>
          </w:p>
        </w:tc>
      </w:tr>
      <w:tr w:rsidR="003439CA" w14:paraId="0379AB38" w14:textId="77777777" w:rsidTr="00D91944">
        <w:tc>
          <w:tcPr>
            <w:tcW w:w="9026" w:type="dxa"/>
            <w:gridSpan w:val="5"/>
          </w:tcPr>
          <w:p w14:paraId="7260B7D7" w14:textId="77777777" w:rsidR="003439CA" w:rsidRDefault="003439CA" w:rsidP="001A291C">
            <w:pPr>
              <w:pStyle w:val="spacer"/>
              <w:keepNext w:val="0"/>
            </w:pPr>
          </w:p>
        </w:tc>
      </w:tr>
      <w:tr w:rsidR="003439CA" w14:paraId="62AE8D97" w14:textId="77777777" w:rsidTr="00D91944">
        <w:tc>
          <w:tcPr>
            <w:tcW w:w="3322" w:type="dxa"/>
            <w:gridSpan w:val="2"/>
          </w:tcPr>
          <w:p w14:paraId="6DAA3D69" w14:textId="77777777" w:rsidR="003439CA" w:rsidRPr="005979AA" w:rsidRDefault="003439CA" w:rsidP="001A291C">
            <w:pPr>
              <w:pStyle w:val="EG"/>
            </w:pPr>
            <w:r w:rsidRPr="005979AA">
              <w:lastRenderedPageBreak/>
              <w:t>Context of and specific resources for assessment</w:t>
            </w:r>
          </w:p>
        </w:tc>
        <w:tc>
          <w:tcPr>
            <w:tcW w:w="5704" w:type="dxa"/>
            <w:gridSpan w:val="3"/>
          </w:tcPr>
          <w:p w14:paraId="3702DC95" w14:textId="77777777" w:rsidR="003439CA" w:rsidRDefault="003439CA" w:rsidP="001A291C">
            <w:pPr>
              <w:pStyle w:val="unittext"/>
            </w:pPr>
            <w:r>
              <w:t>Assessment must ensure access to:</w:t>
            </w:r>
          </w:p>
          <w:p w14:paraId="03D5084A" w14:textId="77777777" w:rsidR="003439CA" w:rsidRPr="0054370B" w:rsidRDefault="003439CA" w:rsidP="001A291C">
            <w:pPr>
              <w:pStyle w:val="bullet0"/>
              <w:keepNext w:val="0"/>
              <w:numPr>
                <w:ilvl w:val="0"/>
                <w:numId w:val="21"/>
              </w:numPr>
              <w:ind w:left="284" w:hanging="284"/>
            </w:pPr>
            <w:r w:rsidRPr="0054370B">
              <w:t>computer / laptop</w:t>
            </w:r>
          </w:p>
          <w:p w14:paraId="1EABAF4A" w14:textId="77777777" w:rsidR="003439CA" w:rsidRPr="0054370B" w:rsidRDefault="003439CA" w:rsidP="001A291C">
            <w:pPr>
              <w:pStyle w:val="bullet0"/>
              <w:keepNext w:val="0"/>
              <w:numPr>
                <w:ilvl w:val="0"/>
                <w:numId w:val="21"/>
              </w:numPr>
              <w:ind w:left="284" w:hanging="284"/>
            </w:pPr>
            <w:r w:rsidRPr="0054370B">
              <w:t>academic library</w:t>
            </w:r>
            <w:r>
              <w:t xml:space="preserve"> databases</w:t>
            </w:r>
            <w:r w:rsidRPr="0054370B">
              <w:t xml:space="preserve"> and internet </w:t>
            </w:r>
          </w:p>
          <w:p w14:paraId="3B706A66" w14:textId="77777777" w:rsidR="003439CA" w:rsidRDefault="003439CA" w:rsidP="001A291C">
            <w:pPr>
              <w:pStyle w:val="bullet0"/>
              <w:keepNext w:val="0"/>
              <w:numPr>
                <w:ilvl w:val="0"/>
                <w:numId w:val="21"/>
              </w:numPr>
              <w:ind w:left="284" w:hanging="284"/>
            </w:pPr>
            <w:r w:rsidRPr="0054370B">
              <w:t>library personnel</w:t>
            </w:r>
          </w:p>
        </w:tc>
      </w:tr>
      <w:tr w:rsidR="003439CA" w14:paraId="490171AE" w14:textId="77777777" w:rsidTr="00D91944">
        <w:tc>
          <w:tcPr>
            <w:tcW w:w="9026" w:type="dxa"/>
            <w:gridSpan w:val="5"/>
          </w:tcPr>
          <w:p w14:paraId="5D7ABF15" w14:textId="77777777" w:rsidR="003439CA" w:rsidRDefault="003439CA" w:rsidP="001A291C">
            <w:pPr>
              <w:pStyle w:val="spacer"/>
              <w:keepNext w:val="0"/>
            </w:pPr>
          </w:p>
        </w:tc>
      </w:tr>
      <w:tr w:rsidR="003439CA" w14:paraId="3D09EF36" w14:textId="77777777" w:rsidTr="00D91944">
        <w:tc>
          <w:tcPr>
            <w:tcW w:w="3322" w:type="dxa"/>
            <w:gridSpan w:val="2"/>
          </w:tcPr>
          <w:p w14:paraId="5772ED03" w14:textId="77777777" w:rsidR="003439CA" w:rsidRPr="00622D2D" w:rsidRDefault="003439CA" w:rsidP="001A291C">
            <w:pPr>
              <w:pStyle w:val="EG"/>
            </w:pPr>
            <w:r w:rsidRPr="005979AA">
              <w:t>Method(s) of assessment</w:t>
            </w:r>
          </w:p>
        </w:tc>
        <w:tc>
          <w:tcPr>
            <w:tcW w:w="5704" w:type="dxa"/>
            <w:gridSpan w:val="3"/>
          </w:tcPr>
          <w:p w14:paraId="6EFB6CE5" w14:textId="77777777" w:rsidR="003439CA" w:rsidRDefault="003439CA" w:rsidP="001A291C">
            <w:pPr>
              <w:pStyle w:val="unittext"/>
            </w:pPr>
            <w:r>
              <w:t>The following assessment methods are suggested for this unit:</w:t>
            </w:r>
          </w:p>
          <w:p w14:paraId="3E8D811B" w14:textId="77777777" w:rsidR="003439CA" w:rsidRPr="0054370B" w:rsidRDefault="003439CA" w:rsidP="001A291C">
            <w:pPr>
              <w:pStyle w:val="bullet0"/>
              <w:keepNext w:val="0"/>
            </w:pPr>
            <w:r w:rsidRPr="0054370B">
              <w:t>observation</w:t>
            </w:r>
            <w:r>
              <w:t xml:space="preserve"> of online research</w:t>
            </w:r>
          </w:p>
          <w:p w14:paraId="559EC2A6" w14:textId="77777777" w:rsidR="003439CA" w:rsidRPr="0054370B" w:rsidRDefault="003439CA" w:rsidP="001A291C">
            <w:pPr>
              <w:pStyle w:val="bullet0"/>
              <w:keepNext w:val="0"/>
            </w:pPr>
            <w:r w:rsidRPr="0054370B">
              <w:t>portfolio of research information</w:t>
            </w:r>
          </w:p>
          <w:p w14:paraId="469E2BFA" w14:textId="77777777" w:rsidR="003439CA" w:rsidRDefault="003439CA" w:rsidP="001A291C">
            <w:pPr>
              <w:pStyle w:val="bullet0"/>
              <w:keepNext w:val="0"/>
            </w:pPr>
            <w:r w:rsidRPr="0054370B">
              <w:t>questioning to establish required knowledge</w:t>
            </w:r>
            <w:r>
              <w:t xml:space="preserve"> of online search techniques</w:t>
            </w:r>
          </w:p>
        </w:tc>
      </w:tr>
    </w:tbl>
    <w:p w14:paraId="412AB8D8" w14:textId="77777777" w:rsidR="003439CA" w:rsidRDefault="003439CA" w:rsidP="003439CA"/>
    <w:p w14:paraId="38C36A6E" w14:textId="77777777" w:rsidR="003439CA" w:rsidRDefault="003439CA" w:rsidP="00F62470">
      <w:pPr>
        <w:keepNext/>
        <w:sectPr w:rsidR="003439CA" w:rsidSect="00D91944">
          <w:headerReference w:type="even" r:id="rId92"/>
          <w:headerReference w:type="default" r:id="rId93"/>
          <w:footerReference w:type="even" r:id="rId94"/>
          <w:footerReference w:type="default" r:id="rId95"/>
          <w:headerReference w:type="first" r:id="rId96"/>
          <w:footerReference w:type="first" r:id="rId97"/>
          <w:pgSz w:w="11906" w:h="16838"/>
          <w:pgMar w:top="1440" w:right="1440" w:bottom="1560" w:left="1440" w:header="708" w:footer="708" w:gutter="0"/>
          <w:cols w:space="708"/>
          <w:docGrid w:linePitch="360"/>
        </w:sectPr>
      </w:pPr>
    </w:p>
    <w:tbl>
      <w:tblPr>
        <w:tblStyle w:val="TableGrid"/>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Unit of competency"/>
        <w:tblDescription w:val="Unit of competency"/>
      </w:tblPr>
      <w:tblGrid>
        <w:gridCol w:w="2881"/>
        <w:gridCol w:w="494"/>
        <w:gridCol w:w="143"/>
        <w:gridCol w:w="15"/>
        <w:gridCol w:w="5493"/>
      </w:tblGrid>
      <w:tr w:rsidR="003439CA" w14:paraId="0FE52D2F" w14:textId="77777777" w:rsidTr="00D91944">
        <w:tc>
          <w:tcPr>
            <w:tcW w:w="2881" w:type="dxa"/>
          </w:tcPr>
          <w:p w14:paraId="3BD6C0F3" w14:textId="77777777" w:rsidR="003439CA" w:rsidRPr="00D72D90" w:rsidRDefault="003439CA" w:rsidP="00D91944">
            <w:pPr>
              <w:pStyle w:val="code0"/>
            </w:pPr>
            <w:r w:rsidRPr="00D72D90">
              <w:lastRenderedPageBreak/>
              <w:t>Unit Code</w:t>
            </w:r>
          </w:p>
        </w:tc>
        <w:tc>
          <w:tcPr>
            <w:tcW w:w="6145" w:type="dxa"/>
            <w:gridSpan w:val="4"/>
          </w:tcPr>
          <w:p w14:paraId="38B4EC97" w14:textId="77777777" w:rsidR="003439CA" w:rsidRPr="00D72D90" w:rsidRDefault="004060FE" w:rsidP="00EB662D">
            <w:pPr>
              <w:pStyle w:val="Code"/>
            </w:pPr>
            <w:bookmarkStart w:id="49" w:name="_Toc68012972"/>
            <w:r w:rsidRPr="004060FE">
              <w:t>VU23099</w:t>
            </w:r>
            <w:bookmarkEnd w:id="49"/>
          </w:p>
        </w:tc>
      </w:tr>
      <w:tr w:rsidR="003439CA" w14:paraId="023C9354" w14:textId="77777777" w:rsidTr="00D91944">
        <w:tc>
          <w:tcPr>
            <w:tcW w:w="2881" w:type="dxa"/>
          </w:tcPr>
          <w:p w14:paraId="66030CC2" w14:textId="77777777" w:rsidR="003439CA" w:rsidRPr="00D72D90" w:rsidRDefault="003439CA" w:rsidP="00D91944">
            <w:pPr>
              <w:pStyle w:val="code0"/>
            </w:pPr>
            <w:r w:rsidRPr="00D72D90">
              <w:t>Unit Title</w:t>
            </w:r>
          </w:p>
        </w:tc>
        <w:tc>
          <w:tcPr>
            <w:tcW w:w="6145" w:type="dxa"/>
            <w:gridSpan w:val="4"/>
          </w:tcPr>
          <w:p w14:paraId="1E0D6085" w14:textId="77777777" w:rsidR="003439CA" w:rsidRPr="00D72D90" w:rsidRDefault="003439CA" w:rsidP="00EB662D">
            <w:pPr>
              <w:pStyle w:val="Code"/>
            </w:pPr>
            <w:bookmarkStart w:id="50" w:name="_Toc450657594"/>
            <w:bookmarkStart w:id="51" w:name="_Toc68012973"/>
            <w:r w:rsidRPr="00EA4A82">
              <w:t>Prepare a portfolio and application</w:t>
            </w:r>
            <w:bookmarkEnd w:id="50"/>
            <w:bookmarkEnd w:id="51"/>
          </w:p>
        </w:tc>
      </w:tr>
      <w:tr w:rsidR="003439CA" w14:paraId="28D4C304" w14:textId="77777777" w:rsidTr="00D91944">
        <w:tc>
          <w:tcPr>
            <w:tcW w:w="2881" w:type="dxa"/>
          </w:tcPr>
          <w:p w14:paraId="68ECBC27" w14:textId="77777777" w:rsidR="003439CA" w:rsidRDefault="003439CA" w:rsidP="00D91944">
            <w:pPr>
              <w:pStyle w:val="Heading21"/>
            </w:pPr>
            <w:r>
              <w:t>Unit Descriptor</w:t>
            </w:r>
          </w:p>
        </w:tc>
        <w:tc>
          <w:tcPr>
            <w:tcW w:w="6145" w:type="dxa"/>
            <w:gridSpan w:val="4"/>
          </w:tcPr>
          <w:p w14:paraId="5CFB1EAD" w14:textId="77777777" w:rsidR="003439CA" w:rsidRDefault="003439CA" w:rsidP="00D91944">
            <w:pPr>
              <w:pStyle w:val="unittext"/>
            </w:pPr>
            <w:r>
              <w:t xml:space="preserve">This unit describes the skills and knowledge to </w:t>
            </w:r>
            <w:r w:rsidRPr="003F61C1">
              <w:t>prepare, produce and present a portfolio to assist in application for entry to a course of tertiary study.</w:t>
            </w:r>
          </w:p>
        </w:tc>
      </w:tr>
      <w:tr w:rsidR="003439CA" w14:paraId="35237777" w14:textId="77777777" w:rsidTr="00D91944">
        <w:tc>
          <w:tcPr>
            <w:tcW w:w="2881" w:type="dxa"/>
          </w:tcPr>
          <w:p w14:paraId="054A4713" w14:textId="77777777" w:rsidR="003439CA" w:rsidRDefault="003439CA" w:rsidP="00D91944">
            <w:pPr>
              <w:pStyle w:val="Heading21"/>
            </w:pPr>
            <w:r>
              <w:t>Employability Skills</w:t>
            </w:r>
          </w:p>
        </w:tc>
        <w:tc>
          <w:tcPr>
            <w:tcW w:w="6145" w:type="dxa"/>
            <w:gridSpan w:val="4"/>
          </w:tcPr>
          <w:p w14:paraId="0D95567B" w14:textId="77777777" w:rsidR="003439CA" w:rsidRDefault="003439CA" w:rsidP="00D91944">
            <w:pPr>
              <w:pStyle w:val="unittext"/>
            </w:pPr>
            <w:r>
              <w:t>This unit contains employability skills.</w:t>
            </w:r>
          </w:p>
        </w:tc>
      </w:tr>
      <w:tr w:rsidR="003439CA" w14:paraId="327E9376" w14:textId="77777777" w:rsidTr="00D91944">
        <w:tc>
          <w:tcPr>
            <w:tcW w:w="2881" w:type="dxa"/>
          </w:tcPr>
          <w:p w14:paraId="2CAACE59" w14:textId="77777777" w:rsidR="003439CA" w:rsidRDefault="003439CA" w:rsidP="00D91944">
            <w:pPr>
              <w:pStyle w:val="Heading21"/>
            </w:pPr>
            <w:r>
              <w:t>Application of the Unit</w:t>
            </w:r>
          </w:p>
        </w:tc>
        <w:tc>
          <w:tcPr>
            <w:tcW w:w="6145" w:type="dxa"/>
            <w:gridSpan w:val="4"/>
          </w:tcPr>
          <w:p w14:paraId="2FBAF610" w14:textId="77777777" w:rsidR="003439CA" w:rsidRDefault="003439CA" w:rsidP="00D91944">
            <w:pPr>
              <w:pStyle w:val="unittext"/>
            </w:pPr>
            <w:r>
              <w:t>This unit applies to learners</w:t>
            </w:r>
            <w:r w:rsidRPr="001A00D9">
              <w:t xml:space="preserve"> seeking to enter tertiary study through alternative pathways</w:t>
            </w:r>
            <w:r>
              <w:t>.</w:t>
            </w:r>
          </w:p>
        </w:tc>
      </w:tr>
      <w:tr w:rsidR="003439CA" w14:paraId="30890156" w14:textId="77777777" w:rsidTr="00D91944">
        <w:tc>
          <w:tcPr>
            <w:tcW w:w="2881" w:type="dxa"/>
          </w:tcPr>
          <w:p w14:paraId="3CEBF2EE" w14:textId="77777777" w:rsidR="003439CA" w:rsidRDefault="003439CA" w:rsidP="00D91944">
            <w:pPr>
              <w:pStyle w:val="Heading21"/>
            </w:pPr>
            <w:r>
              <w:t>Element</w:t>
            </w:r>
          </w:p>
          <w:p w14:paraId="42D35EDD" w14:textId="77777777" w:rsidR="003439CA" w:rsidRDefault="003439CA" w:rsidP="00D91944">
            <w:pPr>
              <w:pStyle w:val="text"/>
            </w:pPr>
            <w:r w:rsidRPr="005979AA">
              <w:t xml:space="preserve">Elements describe the essential outcomes of a unit of competency. </w:t>
            </w:r>
          </w:p>
        </w:tc>
        <w:tc>
          <w:tcPr>
            <w:tcW w:w="6145" w:type="dxa"/>
            <w:gridSpan w:val="4"/>
          </w:tcPr>
          <w:p w14:paraId="41EB2C49" w14:textId="77777777" w:rsidR="003439CA" w:rsidRDefault="003439CA" w:rsidP="00D91944">
            <w:pPr>
              <w:pStyle w:val="Heading21"/>
            </w:pPr>
            <w:r>
              <w:t>Performance Criteria</w:t>
            </w:r>
          </w:p>
          <w:p w14:paraId="760ECADA" w14:textId="77777777" w:rsidR="003439CA" w:rsidRDefault="003439CA" w:rsidP="00D91944">
            <w:pPr>
              <w:pStyle w:val="text"/>
            </w:pPr>
            <w:r w:rsidRPr="005979AA">
              <w:t>Performance criteria describe the required performance needed to demonstrate achievement of the element</w:t>
            </w:r>
            <w:r>
              <w:t>.</w:t>
            </w:r>
            <w:r w:rsidRPr="005979AA">
              <w:t xml:space="preserve"> Where bold/italicised text is used, furthe</w:t>
            </w:r>
            <w:r>
              <w:t xml:space="preserve">r information or explanation is </w:t>
            </w:r>
            <w:r w:rsidRPr="005979AA">
              <w:t>detailed in the required skills and knowledge and/or the range statement. Assessment of performance is to be consistent with the evidence guide</w:t>
            </w:r>
            <w:r>
              <w:t>.</w:t>
            </w:r>
          </w:p>
        </w:tc>
      </w:tr>
      <w:tr w:rsidR="003439CA" w14:paraId="77F291BA" w14:textId="77777777" w:rsidTr="00D91944">
        <w:tc>
          <w:tcPr>
            <w:tcW w:w="2881" w:type="dxa"/>
          </w:tcPr>
          <w:p w14:paraId="130508B3" w14:textId="77777777" w:rsidR="003439CA" w:rsidRDefault="003439CA" w:rsidP="00D91944">
            <w:pPr>
              <w:pStyle w:val="spacer"/>
            </w:pPr>
          </w:p>
        </w:tc>
        <w:tc>
          <w:tcPr>
            <w:tcW w:w="6145" w:type="dxa"/>
            <w:gridSpan w:val="4"/>
          </w:tcPr>
          <w:p w14:paraId="432B874E" w14:textId="77777777" w:rsidR="003439CA" w:rsidRDefault="003439CA" w:rsidP="00D91944">
            <w:pPr>
              <w:pStyle w:val="spacer"/>
            </w:pPr>
          </w:p>
        </w:tc>
      </w:tr>
      <w:tr w:rsidR="003439CA" w14:paraId="6A9E809C" w14:textId="77777777" w:rsidTr="00D91944">
        <w:tc>
          <w:tcPr>
            <w:tcW w:w="2881" w:type="dxa"/>
            <w:vMerge w:val="restart"/>
          </w:tcPr>
          <w:p w14:paraId="2FCD76F8" w14:textId="77777777" w:rsidR="003439CA" w:rsidRPr="0084371F" w:rsidRDefault="003439CA" w:rsidP="00D91944">
            <w:pPr>
              <w:pStyle w:val="element"/>
            </w:pPr>
            <w:r w:rsidRPr="0084371F">
              <w:t>1</w:t>
            </w:r>
            <w:r w:rsidR="003C59AD">
              <w:t>.</w:t>
            </w:r>
            <w:r>
              <w:tab/>
            </w:r>
            <w:r w:rsidRPr="00CA6E8A">
              <w:t>Analyse portfolio requirements</w:t>
            </w:r>
            <w:r>
              <w:t xml:space="preserve"> for course of study</w:t>
            </w:r>
          </w:p>
        </w:tc>
        <w:tc>
          <w:tcPr>
            <w:tcW w:w="637" w:type="dxa"/>
            <w:gridSpan w:val="2"/>
          </w:tcPr>
          <w:p w14:paraId="7859DF3B" w14:textId="77777777" w:rsidR="003439CA" w:rsidRDefault="003439CA" w:rsidP="00D91944">
            <w:pPr>
              <w:pStyle w:val="PC"/>
            </w:pPr>
            <w:r>
              <w:t>1.1</w:t>
            </w:r>
          </w:p>
        </w:tc>
        <w:tc>
          <w:tcPr>
            <w:tcW w:w="5508" w:type="dxa"/>
            <w:gridSpan w:val="2"/>
          </w:tcPr>
          <w:p w14:paraId="2AD5E427" w14:textId="77777777" w:rsidR="003439CA" w:rsidRPr="00EA4A82" w:rsidRDefault="003439CA" w:rsidP="00D91944">
            <w:pPr>
              <w:pStyle w:val="unittext"/>
              <w:keepNext/>
            </w:pPr>
            <w:r w:rsidRPr="00EA4A82">
              <w:t>Analyse</w:t>
            </w:r>
            <w:r>
              <w:t xml:space="preserve"> and confirm</w:t>
            </w:r>
            <w:r w:rsidRPr="00EA4A82">
              <w:t xml:space="preserve"> </w:t>
            </w:r>
            <w:r w:rsidRPr="0073032E">
              <w:rPr>
                <w:b/>
                <w:i/>
              </w:rPr>
              <w:t>selection criteria</w:t>
            </w:r>
            <w:r w:rsidRPr="00EA4A82">
              <w:t xml:space="preserve"> for </w:t>
            </w:r>
            <w:r w:rsidRPr="00EA4A82">
              <w:rPr>
                <w:lang w:val="en-GB"/>
              </w:rPr>
              <w:t>proposed course of study</w:t>
            </w:r>
            <w:r w:rsidRPr="00EA4A82">
              <w:t xml:space="preserve"> </w:t>
            </w:r>
            <w:r w:rsidRPr="006F4086">
              <w:t>and</w:t>
            </w:r>
            <w:r>
              <w:t xml:space="preserve"> any</w:t>
            </w:r>
            <w:r w:rsidRPr="006F4086">
              <w:t xml:space="preserve"> special entry requirements</w:t>
            </w:r>
            <w:r>
              <w:t xml:space="preserve"> where relevant</w:t>
            </w:r>
          </w:p>
        </w:tc>
      </w:tr>
      <w:tr w:rsidR="003439CA" w14:paraId="07ADF1C4" w14:textId="77777777" w:rsidTr="00D91944">
        <w:tc>
          <w:tcPr>
            <w:tcW w:w="2881" w:type="dxa"/>
            <w:vMerge/>
          </w:tcPr>
          <w:p w14:paraId="5DB8D5B5" w14:textId="77777777" w:rsidR="003439CA" w:rsidRPr="0084371F" w:rsidRDefault="003439CA" w:rsidP="00D91944">
            <w:pPr>
              <w:pStyle w:val="element"/>
            </w:pPr>
          </w:p>
        </w:tc>
        <w:tc>
          <w:tcPr>
            <w:tcW w:w="637" w:type="dxa"/>
            <w:gridSpan w:val="2"/>
          </w:tcPr>
          <w:p w14:paraId="16EB7652" w14:textId="77777777" w:rsidR="003439CA" w:rsidRDefault="003439CA" w:rsidP="00D91944">
            <w:pPr>
              <w:pStyle w:val="PC"/>
            </w:pPr>
            <w:r>
              <w:t>1.2</w:t>
            </w:r>
          </w:p>
        </w:tc>
        <w:tc>
          <w:tcPr>
            <w:tcW w:w="5508" w:type="dxa"/>
            <w:gridSpan w:val="2"/>
          </w:tcPr>
          <w:p w14:paraId="6226DB0A" w14:textId="77777777" w:rsidR="003439CA" w:rsidRPr="00EA4A82" w:rsidRDefault="003439CA" w:rsidP="00D91944">
            <w:pPr>
              <w:pStyle w:val="unittext"/>
              <w:keepNext/>
            </w:pPr>
            <w:r w:rsidRPr="00EA4A82">
              <w:t xml:space="preserve">Determine timeline and arrangements for application and portfolio presentation with </w:t>
            </w:r>
            <w:r w:rsidRPr="00EA4A82">
              <w:rPr>
                <w:b/>
                <w:i/>
              </w:rPr>
              <w:t>others</w:t>
            </w:r>
          </w:p>
        </w:tc>
      </w:tr>
      <w:tr w:rsidR="003439CA" w14:paraId="37601A3D" w14:textId="77777777" w:rsidTr="00D91944">
        <w:tc>
          <w:tcPr>
            <w:tcW w:w="2881" w:type="dxa"/>
            <w:vMerge/>
          </w:tcPr>
          <w:p w14:paraId="3720AB98" w14:textId="77777777" w:rsidR="003439CA" w:rsidRPr="0084371F" w:rsidRDefault="003439CA" w:rsidP="00D91944">
            <w:pPr>
              <w:pStyle w:val="element"/>
            </w:pPr>
          </w:p>
        </w:tc>
        <w:tc>
          <w:tcPr>
            <w:tcW w:w="637" w:type="dxa"/>
            <w:gridSpan w:val="2"/>
          </w:tcPr>
          <w:p w14:paraId="7B63B351" w14:textId="77777777" w:rsidR="003439CA" w:rsidRDefault="003439CA" w:rsidP="00D91944">
            <w:pPr>
              <w:pStyle w:val="PC"/>
            </w:pPr>
            <w:r>
              <w:t>1.3</w:t>
            </w:r>
          </w:p>
        </w:tc>
        <w:tc>
          <w:tcPr>
            <w:tcW w:w="5508" w:type="dxa"/>
            <w:gridSpan w:val="2"/>
          </w:tcPr>
          <w:p w14:paraId="3AE3271B" w14:textId="77777777" w:rsidR="003439CA" w:rsidRPr="00EA4A82" w:rsidRDefault="003439CA" w:rsidP="00D91944">
            <w:pPr>
              <w:pStyle w:val="unittext"/>
              <w:keepNext/>
              <w:rPr>
                <w:b/>
              </w:rPr>
            </w:pPr>
            <w:r w:rsidRPr="00EA4A82">
              <w:t xml:space="preserve">Gather and select </w:t>
            </w:r>
            <w:r w:rsidRPr="00DC5675">
              <w:rPr>
                <w:b/>
              </w:rPr>
              <w:t>supporting documentation</w:t>
            </w:r>
          </w:p>
        </w:tc>
      </w:tr>
      <w:tr w:rsidR="003439CA" w14:paraId="44A33F53" w14:textId="77777777" w:rsidTr="00D91944">
        <w:tc>
          <w:tcPr>
            <w:tcW w:w="2881" w:type="dxa"/>
            <w:vMerge/>
          </w:tcPr>
          <w:p w14:paraId="7CDB716B" w14:textId="77777777" w:rsidR="003439CA" w:rsidRPr="0084371F" w:rsidRDefault="003439CA" w:rsidP="00D91944">
            <w:pPr>
              <w:pStyle w:val="element"/>
            </w:pPr>
          </w:p>
        </w:tc>
        <w:tc>
          <w:tcPr>
            <w:tcW w:w="637" w:type="dxa"/>
            <w:gridSpan w:val="2"/>
          </w:tcPr>
          <w:p w14:paraId="099B1F38" w14:textId="77777777" w:rsidR="003439CA" w:rsidRDefault="003439CA" w:rsidP="00D91944">
            <w:pPr>
              <w:pStyle w:val="PC"/>
            </w:pPr>
            <w:r>
              <w:t>1.4</w:t>
            </w:r>
          </w:p>
        </w:tc>
        <w:tc>
          <w:tcPr>
            <w:tcW w:w="5508" w:type="dxa"/>
            <w:gridSpan w:val="2"/>
          </w:tcPr>
          <w:p w14:paraId="1F0958E0" w14:textId="77777777" w:rsidR="003439CA" w:rsidRPr="00EA4A82" w:rsidRDefault="003439CA" w:rsidP="00D91944">
            <w:pPr>
              <w:pStyle w:val="unittext"/>
              <w:keepNext/>
              <w:rPr>
                <w:b/>
              </w:rPr>
            </w:pPr>
            <w:r w:rsidRPr="00EA4A82">
              <w:t>Identify R</w:t>
            </w:r>
            <w:r>
              <w:t>ecognition of Prior Learning (R</w:t>
            </w:r>
            <w:r w:rsidRPr="00EA4A82">
              <w:t>PL</w:t>
            </w:r>
            <w:r>
              <w:t>)</w:t>
            </w:r>
            <w:r w:rsidRPr="00EA4A82">
              <w:t xml:space="preserve"> assessment potential where appropriate</w:t>
            </w:r>
          </w:p>
        </w:tc>
      </w:tr>
      <w:tr w:rsidR="003439CA" w14:paraId="2A1075DA" w14:textId="77777777" w:rsidTr="00D91944">
        <w:tc>
          <w:tcPr>
            <w:tcW w:w="2881" w:type="dxa"/>
            <w:vMerge/>
          </w:tcPr>
          <w:p w14:paraId="45C12499" w14:textId="77777777" w:rsidR="003439CA" w:rsidRPr="0084371F" w:rsidRDefault="003439CA" w:rsidP="00D91944">
            <w:pPr>
              <w:pStyle w:val="element"/>
            </w:pPr>
          </w:p>
        </w:tc>
        <w:tc>
          <w:tcPr>
            <w:tcW w:w="637" w:type="dxa"/>
            <w:gridSpan w:val="2"/>
          </w:tcPr>
          <w:p w14:paraId="1DA5EC6F" w14:textId="77777777" w:rsidR="003439CA" w:rsidRDefault="003439CA" w:rsidP="00D91944">
            <w:pPr>
              <w:pStyle w:val="PC"/>
            </w:pPr>
            <w:r>
              <w:t>1.5</w:t>
            </w:r>
          </w:p>
        </w:tc>
        <w:tc>
          <w:tcPr>
            <w:tcW w:w="5508" w:type="dxa"/>
            <w:gridSpan w:val="2"/>
          </w:tcPr>
          <w:p w14:paraId="016C128E" w14:textId="77777777" w:rsidR="003439CA" w:rsidRPr="00EA4A82" w:rsidRDefault="003439CA" w:rsidP="00D91944">
            <w:pPr>
              <w:pStyle w:val="unittext"/>
              <w:keepNext/>
              <w:rPr>
                <w:b/>
              </w:rPr>
            </w:pPr>
            <w:r w:rsidRPr="009E7FCC">
              <w:rPr>
                <w:b/>
                <w:i/>
              </w:rPr>
              <w:t>Appraise</w:t>
            </w:r>
            <w:r w:rsidRPr="00EA4A82">
              <w:t xml:space="preserve"> own pieces of work or performances</w:t>
            </w:r>
          </w:p>
        </w:tc>
      </w:tr>
      <w:tr w:rsidR="003439CA" w14:paraId="2506A723" w14:textId="77777777" w:rsidTr="00D91944">
        <w:tc>
          <w:tcPr>
            <w:tcW w:w="2881" w:type="dxa"/>
            <w:vMerge/>
          </w:tcPr>
          <w:p w14:paraId="548602BD" w14:textId="77777777" w:rsidR="003439CA" w:rsidRPr="0084371F" w:rsidRDefault="003439CA" w:rsidP="00D91944">
            <w:pPr>
              <w:pStyle w:val="element"/>
            </w:pPr>
          </w:p>
        </w:tc>
        <w:tc>
          <w:tcPr>
            <w:tcW w:w="637" w:type="dxa"/>
            <w:gridSpan w:val="2"/>
          </w:tcPr>
          <w:p w14:paraId="3423EA22" w14:textId="77777777" w:rsidR="003439CA" w:rsidRDefault="003439CA" w:rsidP="00D91944">
            <w:pPr>
              <w:pStyle w:val="PC"/>
            </w:pPr>
            <w:r>
              <w:t>1.6</w:t>
            </w:r>
          </w:p>
        </w:tc>
        <w:tc>
          <w:tcPr>
            <w:tcW w:w="5508" w:type="dxa"/>
            <w:gridSpan w:val="2"/>
          </w:tcPr>
          <w:p w14:paraId="60D9F7DC" w14:textId="77777777" w:rsidR="003439CA" w:rsidRPr="00EA4A82" w:rsidRDefault="003439CA" w:rsidP="00D91944">
            <w:pPr>
              <w:pStyle w:val="unittext"/>
              <w:keepNext/>
              <w:rPr>
                <w:b/>
              </w:rPr>
            </w:pPr>
            <w:r w:rsidRPr="00EA4A82">
              <w:t xml:space="preserve">Select work appropriate to </w:t>
            </w:r>
            <w:r w:rsidRPr="0073032E">
              <w:t>selection criteria and requirements</w:t>
            </w:r>
          </w:p>
        </w:tc>
      </w:tr>
      <w:tr w:rsidR="003439CA" w14:paraId="5EED9AC8" w14:textId="77777777" w:rsidTr="00D91944">
        <w:tc>
          <w:tcPr>
            <w:tcW w:w="2881" w:type="dxa"/>
          </w:tcPr>
          <w:p w14:paraId="0B46B8FE" w14:textId="77777777" w:rsidR="003439CA" w:rsidRDefault="003439CA" w:rsidP="00D91944">
            <w:pPr>
              <w:pStyle w:val="spacer"/>
            </w:pPr>
          </w:p>
        </w:tc>
        <w:tc>
          <w:tcPr>
            <w:tcW w:w="6145" w:type="dxa"/>
            <w:gridSpan w:val="4"/>
          </w:tcPr>
          <w:p w14:paraId="3333A27E" w14:textId="77777777" w:rsidR="003439CA" w:rsidRDefault="003439CA" w:rsidP="00D91944">
            <w:pPr>
              <w:pStyle w:val="spacer"/>
            </w:pPr>
          </w:p>
        </w:tc>
      </w:tr>
      <w:tr w:rsidR="003439CA" w14:paraId="3AF7AB56" w14:textId="77777777" w:rsidTr="00D91944">
        <w:tc>
          <w:tcPr>
            <w:tcW w:w="2881" w:type="dxa"/>
            <w:vMerge w:val="restart"/>
          </w:tcPr>
          <w:p w14:paraId="5C57D0C8" w14:textId="77777777" w:rsidR="003439CA" w:rsidRDefault="003439CA" w:rsidP="00D91944">
            <w:pPr>
              <w:pStyle w:val="element"/>
            </w:pPr>
            <w:r>
              <w:t>2</w:t>
            </w:r>
            <w:r w:rsidR="003C59AD">
              <w:t>.</w:t>
            </w:r>
            <w:r>
              <w:tab/>
            </w:r>
            <w:r w:rsidR="002E59D9" w:rsidRPr="00206459">
              <w:t>Prepare</w:t>
            </w:r>
            <w:r w:rsidRPr="00EA4A82">
              <w:t xml:space="preserve"> a portfolio appropriate to identified criteria</w:t>
            </w:r>
          </w:p>
        </w:tc>
        <w:tc>
          <w:tcPr>
            <w:tcW w:w="652" w:type="dxa"/>
            <w:gridSpan w:val="3"/>
          </w:tcPr>
          <w:p w14:paraId="2FF1789A" w14:textId="77777777" w:rsidR="003439CA" w:rsidRDefault="003439CA" w:rsidP="00D91944">
            <w:pPr>
              <w:pStyle w:val="PC"/>
            </w:pPr>
            <w:r>
              <w:t>2.1</w:t>
            </w:r>
          </w:p>
        </w:tc>
        <w:tc>
          <w:tcPr>
            <w:tcW w:w="5493" w:type="dxa"/>
          </w:tcPr>
          <w:p w14:paraId="5DAC6DA8" w14:textId="77777777" w:rsidR="003439CA" w:rsidRPr="00EA4A82" w:rsidRDefault="003439CA" w:rsidP="00D91944">
            <w:pPr>
              <w:pStyle w:val="unittext"/>
              <w:keepNext/>
              <w:rPr>
                <w:b/>
              </w:rPr>
            </w:pPr>
            <w:r w:rsidRPr="00EA4A82">
              <w:t xml:space="preserve">Investigate and select from a range of </w:t>
            </w:r>
            <w:r w:rsidRPr="005447B9">
              <w:rPr>
                <w:b/>
              </w:rPr>
              <w:t>presentation options</w:t>
            </w:r>
          </w:p>
        </w:tc>
      </w:tr>
      <w:tr w:rsidR="003439CA" w14:paraId="2F51444A" w14:textId="77777777" w:rsidTr="00D91944">
        <w:tc>
          <w:tcPr>
            <w:tcW w:w="2881" w:type="dxa"/>
            <w:vMerge/>
          </w:tcPr>
          <w:p w14:paraId="4A74CBE5" w14:textId="77777777" w:rsidR="003439CA" w:rsidRDefault="003439CA" w:rsidP="00D91944"/>
        </w:tc>
        <w:tc>
          <w:tcPr>
            <w:tcW w:w="652" w:type="dxa"/>
            <w:gridSpan w:val="3"/>
          </w:tcPr>
          <w:p w14:paraId="7DBEFF3B" w14:textId="77777777" w:rsidR="003439CA" w:rsidRDefault="003439CA" w:rsidP="00D91944">
            <w:pPr>
              <w:pStyle w:val="PC"/>
            </w:pPr>
            <w:r>
              <w:t>2.2</w:t>
            </w:r>
          </w:p>
        </w:tc>
        <w:tc>
          <w:tcPr>
            <w:tcW w:w="5493" w:type="dxa"/>
          </w:tcPr>
          <w:p w14:paraId="235281FB" w14:textId="77777777" w:rsidR="003439CA" w:rsidRPr="00EA4A82" w:rsidRDefault="003439CA" w:rsidP="00D91944">
            <w:pPr>
              <w:pStyle w:val="unittext"/>
              <w:keepNext/>
              <w:rPr>
                <w:b/>
              </w:rPr>
            </w:pPr>
            <w:r w:rsidRPr="00EA4A82">
              <w:t>Prepare portfolio in chosen presentation option</w:t>
            </w:r>
            <w:r>
              <w:t xml:space="preserve"> </w:t>
            </w:r>
          </w:p>
        </w:tc>
      </w:tr>
      <w:tr w:rsidR="003439CA" w14:paraId="1E57A61C" w14:textId="77777777" w:rsidTr="00D91944">
        <w:tc>
          <w:tcPr>
            <w:tcW w:w="2881" w:type="dxa"/>
            <w:vMerge/>
          </w:tcPr>
          <w:p w14:paraId="5BB59702" w14:textId="77777777" w:rsidR="003439CA" w:rsidRDefault="003439CA" w:rsidP="00D91944"/>
        </w:tc>
        <w:tc>
          <w:tcPr>
            <w:tcW w:w="652" w:type="dxa"/>
            <w:gridSpan w:val="3"/>
          </w:tcPr>
          <w:p w14:paraId="606F168B" w14:textId="77777777" w:rsidR="003439CA" w:rsidRDefault="003439CA" w:rsidP="00D91944">
            <w:pPr>
              <w:pStyle w:val="PC"/>
            </w:pPr>
            <w:r>
              <w:t>2.3</w:t>
            </w:r>
          </w:p>
        </w:tc>
        <w:tc>
          <w:tcPr>
            <w:tcW w:w="5493" w:type="dxa"/>
          </w:tcPr>
          <w:p w14:paraId="20C0C523" w14:textId="77777777" w:rsidR="003439CA" w:rsidRPr="00EA4A82" w:rsidRDefault="003439CA" w:rsidP="00D91944">
            <w:pPr>
              <w:pStyle w:val="unittext"/>
              <w:keepNext/>
            </w:pPr>
            <w:r w:rsidRPr="00EA4A82">
              <w:t>Use knowledge of technical language and the field</w:t>
            </w:r>
            <w:r>
              <w:t xml:space="preserve"> of study</w:t>
            </w:r>
            <w:r w:rsidRPr="00EA4A82">
              <w:t xml:space="preserve"> to prepare presentation </w:t>
            </w:r>
          </w:p>
        </w:tc>
      </w:tr>
      <w:tr w:rsidR="003439CA" w14:paraId="42F72AA7" w14:textId="77777777" w:rsidTr="00D91944">
        <w:tc>
          <w:tcPr>
            <w:tcW w:w="2881" w:type="dxa"/>
            <w:vMerge/>
          </w:tcPr>
          <w:p w14:paraId="238C4435" w14:textId="77777777" w:rsidR="003439CA" w:rsidRDefault="003439CA" w:rsidP="00D91944"/>
        </w:tc>
        <w:tc>
          <w:tcPr>
            <w:tcW w:w="652" w:type="dxa"/>
            <w:gridSpan w:val="3"/>
          </w:tcPr>
          <w:p w14:paraId="57217C65" w14:textId="77777777" w:rsidR="003439CA" w:rsidRDefault="003439CA" w:rsidP="00D91944">
            <w:pPr>
              <w:pStyle w:val="PC"/>
            </w:pPr>
            <w:r>
              <w:t>2.4</w:t>
            </w:r>
          </w:p>
        </w:tc>
        <w:tc>
          <w:tcPr>
            <w:tcW w:w="5493" w:type="dxa"/>
          </w:tcPr>
          <w:p w14:paraId="3AAE120C" w14:textId="77777777" w:rsidR="003439CA" w:rsidRPr="00EA4A82" w:rsidRDefault="003439CA" w:rsidP="00D91944">
            <w:pPr>
              <w:pStyle w:val="unittext"/>
              <w:keepNext/>
              <w:rPr>
                <w:b/>
              </w:rPr>
            </w:pPr>
            <w:r w:rsidRPr="00EA4A82">
              <w:t xml:space="preserve">Complete required </w:t>
            </w:r>
            <w:r w:rsidRPr="005447B9">
              <w:rPr>
                <w:b/>
                <w:i/>
              </w:rPr>
              <w:t>written documentation</w:t>
            </w:r>
            <w:r w:rsidRPr="00EA4A82">
              <w:t xml:space="preserve"> </w:t>
            </w:r>
          </w:p>
        </w:tc>
      </w:tr>
      <w:tr w:rsidR="003439CA" w14:paraId="3DE8EC2E" w14:textId="77777777" w:rsidTr="00D91944">
        <w:tc>
          <w:tcPr>
            <w:tcW w:w="2881" w:type="dxa"/>
            <w:vMerge/>
          </w:tcPr>
          <w:p w14:paraId="1F2C2FC6" w14:textId="77777777" w:rsidR="003439CA" w:rsidRDefault="003439CA" w:rsidP="00D91944"/>
        </w:tc>
        <w:tc>
          <w:tcPr>
            <w:tcW w:w="652" w:type="dxa"/>
            <w:gridSpan w:val="3"/>
          </w:tcPr>
          <w:p w14:paraId="7D317001" w14:textId="77777777" w:rsidR="003439CA" w:rsidRDefault="003439CA" w:rsidP="00D91944">
            <w:pPr>
              <w:pStyle w:val="PC"/>
            </w:pPr>
            <w:r>
              <w:t>2.5</w:t>
            </w:r>
          </w:p>
        </w:tc>
        <w:tc>
          <w:tcPr>
            <w:tcW w:w="5493" w:type="dxa"/>
          </w:tcPr>
          <w:p w14:paraId="6CA2D597" w14:textId="77777777" w:rsidR="003439CA" w:rsidRPr="00EA4A82" w:rsidRDefault="003439CA" w:rsidP="00D91944">
            <w:pPr>
              <w:pStyle w:val="unittext"/>
              <w:keepNext/>
              <w:rPr>
                <w:b/>
              </w:rPr>
            </w:pPr>
            <w:r w:rsidRPr="00EA4A82">
              <w:t>Review portfolio with others and adjust where necessary prior to presentation</w:t>
            </w:r>
          </w:p>
        </w:tc>
      </w:tr>
      <w:tr w:rsidR="003439CA" w14:paraId="1099AE67" w14:textId="77777777" w:rsidTr="00D91944">
        <w:tc>
          <w:tcPr>
            <w:tcW w:w="2881" w:type="dxa"/>
            <w:vMerge/>
          </w:tcPr>
          <w:p w14:paraId="2BB970F6" w14:textId="77777777" w:rsidR="003439CA" w:rsidRDefault="003439CA" w:rsidP="00D91944"/>
        </w:tc>
        <w:tc>
          <w:tcPr>
            <w:tcW w:w="652" w:type="dxa"/>
            <w:gridSpan w:val="3"/>
          </w:tcPr>
          <w:p w14:paraId="042F5574" w14:textId="77777777" w:rsidR="003439CA" w:rsidRDefault="003439CA" w:rsidP="00D91944">
            <w:pPr>
              <w:pStyle w:val="PC"/>
            </w:pPr>
          </w:p>
        </w:tc>
        <w:tc>
          <w:tcPr>
            <w:tcW w:w="5493" w:type="dxa"/>
          </w:tcPr>
          <w:p w14:paraId="26EDEC94" w14:textId="77777777" w:rsidR="003439CA" w:rsidRPr="00EA4A82" w:rsidRDefault="003439CA" w:rsidP="00D91944">
            <w:pPr>
              <w:pStyle w:val="unittext"/>
              <w:keepNext/>
              <w:rPr>
                <w:b/>
              </w:rPr>
            </w:pPr>
          </w:p>
        </w:tc>
      </w:tr>
      <w:tr w:rsidR="003439CA" w14:paraId="21637C66" w14:textId="77777777" w:rsidTr="00D91944">
        <w:tc>
          <w:tcPr>
            <w:tcW w:w="2881" w:type="dxa"/>
          </w:tcPr>
          <w:p w14:paraId="72C46794" w14:textId="77777777" w:rsidR="003439CA" w:rsidRDefault="003439CA" w:rsidP="00D91944">
            <w:pPr>
              <w:pStyle w:val="spacer"/>
            </w:pPr>
          </w:p>
        </w:tc>
        <w:tc>
          <w:tcPr>
            <w:tcW w:w="6145" w:type="dxa"/>
            <w:gridSpan w:val="4"/>
          </w:tcPr>
          <w:p w14:paraId="73C68183" w14:textId="77777777" w:rsidR="003439CA" w:rsidRDefault="003439CA" w:rsidP="00D91944">
            <w:pPr>
              <w:pStyle w:val="spacer"/>
            </w:pPr>
          </w:p>
        </w:tc>
      </w:tr>
      <w:tr w:rsidR="003439CA" w14:paraId="60A3EF49" w14:textId="77777777" w:rsidTr="00D91944">
        <w:tc>
          <w:tcPr>
            <w:tcW w:w="2881" w:type="dxa"/>
            <w:vMerge w:val="restart"/>
          </w:tcPr>
          <w:p w14:paraId="00A807A3" w14:textId="77777777" w:rsidR="003439CA" w:rsidRDefault="003439CA" w:rsidP="00D91944">
            <w:pPr>
              <w:pStyle w:val="element"/>
            </w:pPr>
            <w:r>
              <w:t>3</w:t>
            </w:r>
            <w:r w:rsidR="003C59AD">
              <w:t>.</w:t>
            </w:r>
            <w:r>
              <w:tab/>
            </w:r>
            <w:r w:rsidRPr="00EA4A82">
              <w:t>Present portfolio selection</w:t>
            </w:r>
          </w:p>
        </w:tc>
        <w:tc>
          <w:tcPr>
            <w:tcW w:w="637" w:type="dxa"/>
            <w:gridSpan w:val="2"/>
          </w:tcPr>
          <w:p w14:paraId="49399CA1" w14:textId="77777777" w:rsidR="003439CA" w:rsidRDefault="003439CA" w:rsidP="00D91944">
            <w:pPr>
              <w:pStyle w:val="PC"/>
            </w:pPr>
            <w:r>
              <w:t>3.1</w:t>
            </w:r>
          </w:p>
        </w:tc>
        <w:tc>
          <w:tcPr>
            <w:tcW w:w="5508" w:type="dxa"/>
            <w:gridSpan w:val="2"/>
          </w:tcPr>
          <w:p w14:paraId="423AB0F8" w14:textId="77777777" w:rsidR="003439CA" w:rsidRPr="00EA4A82" w:rsidRDefault="003439CA" w:rsidP="00D91944">
            <w:pPr>
              <w:pStyle w:val="unittext"/>
              <w:keepNext/>
            </w:pPr>
            <w:r w:rsidRPr="00EA4A82">
              <w:t xml:space="preserve">Discuss selection of particular </w:t>
            </w:r>
            <w:r w:rsidRPr="00EA4A82">
              <w:rPr>
                <w:b/>
                <w:i/>
              </w:rPr>
              <w:t>pieces</w:t>
            </w:r>
            <w:r w:rsidRPr="00EA4A82">
              <w:t xml:space="preserve"> with reference to proposed course of study in accordance with </w:t>
            </w:r>
            <w:r w:rsidRPr="00EA4A82">
              <w:rPr>
                <w:b/>
                <w:i/>
              </w:rPr>
              <w:t>presentation requirements</w:t>
            </w:r>
          </w:p>
        </w:tc>
      </w:tr>
      <w:tr w:rsidR="003439CA" w14:paraId="3FBF74F1" w14:textId="77777777" w:rsidTr="00D91944">
        <w:tc>
          <w:tcPr>
            <w:tcW w:w="2881" w:type="dxa"/>
            <w:vMerge/>
          </w:tcPr>
          <w:p w14:paraId="0C1FB185" w14:textId="77777777" w:rsidR="003439CA" w:rsidRDefault="003439CA" w:rsidP="00D91944"/>
        </w:tc>
        <w:tc>
          <w:tcPr>
            <w:tcW w:w="637" w:type="dxa"/>
            <w:gridSpan w:val="2"/>
          </w:tcPr>
          <w:p w14:paraId="36E9E14E" w14:textId="77777777" w:rsidR="003439CA" w:rsidRDefault="003439CA" w:rsidP="00D91944">
            <w:pPr>
              <w:pStyle w:val="PC"/>
            </w:pPr>
            <w:r>
              <w:t>3.2</w:t>
            </w:r>
          </w:p>
        </w:tc>
        <w:tc>
          <w:tcPr>
            <w:tcW w:w="5508" w:type="dxa"/>
            <w:gridSpan w:val="2"/>
          </w:tcPr>
          <w:p w14:paraId="45754AB2" w14:textId="77777777" w:rsidR="003439CA" w:rsidRPr="00EA4A82" w:rsidRDefault="003439CA" w:rsidP="00D91944">
            <w:pPr>
              <w:pStyle w:val="unittext"/>
              <w:keepNext/>
            </w:pPr>
            <w:r w:rsidRPr="00EA4A82">
              <w:t>Describe any technical processes and creative processes underpinning portfolio</w:t>
            </w:r>
          </w:p>
        </w:tc>
      </w:tr>
      <w:tr w:rsidR="003439CA" w14:paraId="63902E44" w14:textId="77777777" w:rsidTr="00D91944">
        <w:tc>
          <w:tcPr>
            <w:tcW w:w="2881" w:type="dxa"/>
            <w:vMerge/>
          </w:tcPr>
          <w:p w14:paraId="2EF61912" w14:textId="77777777" w:rsidR="003439CA" w:rsidRDefault="003439CA" w:rsidP="00D91944"/>
        </w:tc>
        <w:tc>
          <w:tcPr>
            <w:tcW w:w="637" w:type="dxa"/>
            <w:gridSpan w:val="2"/>
          </w:tcPr>
          <w:p w14:paraId="322C8103" w14:textId="77777777" w:rsidR="003439CA" w:rsidRDefault="003439CA" w:rsidP="00D91944">
            <w:pPr>
              <w:pStyle w:val="PC"/>
            </w:pPr>
            <w:r>
              <w:t>3.3</w:t>
            </w:r>
          </w:p>
        </w:tc>
        <w:tc>
          <w:tcPr>
            <w:tcW w:w="5508" w:type="dxa"/>
            <w:gridSpan w:val="2"/>
          </w:tcPr>
          <w:p w14:paraId="705E0FC7" w14:textId="77777777" w:rsidR="003439CA" w:rsidRPr="00EA4A82" w:rsidRDefault="003439CA" w:rsidP="00D91944">
            <w:pPr>
              <w:pStyle w:val="unittext"/>
              <w:keepNext/>
            </w:pPr>
            <w:r w:rsidRPr="00EA4A82">
              <w:t>Use language and register appropriate to proposed course of study and audience</w:t>
            </w:r>
          </w:p>
        </w:tc>
      </w:tr>
      <w:tr w:rsidR="003439CA" w14:paraId="48FAA832" w14:textId="77777777" w:rsidTr="00D91944">
        <w:tc>
          <w:tcPr>
            <w:tcW w:w="2881" w:type="dxa"/>
            <w:vMerge/>
          </w:tcPr>
          <w:p w14:paraId="2D4BD2FA" w14:textId="77777777" w:rsidR="003439CA" w:rsidRDefault="003439CA" w:rsidP="00D91944"/>
        </w:tc>
        <w:tc>
          <w:tcPr>
            <w:tcW w:w="637" w:type="dxa"/>
            <w:gridSpan w:val="2"/>
          </w:tcPr>
          <w:p w14:paraId="50E9865A" w14:textId="77777777" w:rsidR="003439CA" w:rsidRDefault="003439CA" w:rsidP="00D91944">
            <w:pPr>
              <w:pStyle w:val="PC"/>
            </w:pPr>
            <w:r>
              <w:t>3.4</w:t>
            </w:r>
          </w:p>
        </w:tc>
        <w:tc>
          <w:tcPr>
            <w:tcW w:w="5508" w:type="dxa"/>
            <w:gridSpan w:val="2"/>
          </w:tcPr>
          <w:p w14:paraId="29D41A1E" w14:textId="77777777" w:rsidR="003439CA" w:rsidRPr="00EA4A82" w:rsidRDefault="003439CA" w:rsidP="00D91944">
            <w:pPr>
              <w:pStyle w:val="unittext"/>
              <w:keepNext/>
            </w:pPr>
            <w:r w:rsidRPr="00EA4A82">
              <w:t>Link presentation of portfolio to personal goals and aptitude for the course</w:t>
            </w:r>
          </w:p>
        </w:tc>
      </w:tr>
      <w:tr w:rsidR="003439CA" w14:paraId="1B2208E5" w14:textId="77777777" w:rsidTr="00D91944">
        <w:tc>
          <w:tcPr>
            <w:tcW w:w="2881" w:type="dxa"/>
            <w:vMerge/>
          </w:tcPr>
          <w:p w14:paraId="531361F3" w14:textId="77777777" w:rsidR="003439CA" w:rsidRDefault="003439CA" w:rsidP="00D91944"/>
        </w:tc>
        <w:tc>
          <w:tcPr>
            <w:tcW w:w="637" w:type="dxa"/>
            <w:gridSpan w:val="2"/>
          </w:tcPr>
          <w:p w14:paraId="29A194AD" w14:textId="77777777" w:rsidR="003439CA" w:rsidRDefault="003439CA" w:rsidP="00D91944">
            <w:pPr>
              <w:pStyle w:val="PC"/>
            </w:pPr>
            <w:r>
              <w:t>3.5</w:t>
            </w:r>
          </w:p>
        </w:tc>
        <w:tc>
          <w:tcPr>
            <w:tcW w:w="5508" w:type="dxa"/>
            <w:gridSpan w:val="2"/>
          </w:tcPr>
          <w:p w14:paraId="36D16BD1" w14:textId="77777777" w:rsidR="003439CA" w:rsidRPr="00EA4A82" w:rsidRDefault="003439CA" w:rsidP="00D91944">
            <w:pPr>
              <w:pStyle w:val="unittext"/>
              <w:keepNext/>
            </w:pPr>
            <w:r w:rsidRPr="00EA4A82">
              <w:t>Respond to questions</w:t>
            </w:r>
            <w:r>
              <w:t xml:space="preserve"> </w:t>
            </w:r>
            <w:r w:rsidRPr="00EA4A82">
              <w:t xml:space="preserve">on portfolio from the audience </w:t>
            </w:r>
          </w:p>
        </w:tc>
      </w:tr>
      <w:tr w:rsidR="003439CA" w14:paraId="6E3EEC7C" w14:textId="77777777" w:rsidTr="00D91944">
        <w:tc>
          <w:tcPr>
            <w:tcW w:w="2881" w:type="dxa"/>
            <w:vMerge/>
          </w:tcPr>
          <w:p w14:paraId="03BBF61D" w14:textId="77777777" w:rsidR="003439CA" w:rsidRDefault="003439CA" w:rsidP="00D91944"/>
        </w:tc>
        <w:tc>
          <w:tcPr>
            <w:tcW w:w="637" w:type="dxa"/>
            <w:gridSpan w:val="2"/>
          </w:tcPr>
          <w:p w14:paraId="5CDD5D7F" w14:textId="77777777" w:rsidR="003439CA" w:rsidRDefault="003439CA" w:rsidP="00D91944">
            <w:pPr>
              <w:pStyle w:val="PC"/>
            </w:pPr>
            <w:r>
              <w:t>3.6</w:t>
            </w:r>
          </w:p>
        </w:tc>
        <w:tc>
          <w:tcPr>
            <w:tcW w:w="5508" w:type="dxa"/>
            <w:gridSpan w:val="2"/>
          </w:tcPr>
          <w:p w14:paraId="3358BC5C" w14:textId="77777777" w:rsidR="003439CA" w:rsidRPr="00EA4A82" w:rsidRDefault="003439CA" w:rsidP="00D91944">
            <w:pPr>
              <w:pStyle w:val="unittext"/>
              <w:keepNext/>
            </w:pPr>
            <w:r w:rsidRPr="00EA4A82">
              <w:t xml:space="preserve">Acknowledge feedback and provide a response as appropriate </w:t>
            </w:r>
          </w:p>
        </w:tc>
      </w:tr>
      <w:tr w:rsidR="003439CA" w14:paraId="0688885B" w14:textId="77777777" w:rsidTr="00D91944">
        <w:tc>
          <w:tcPr>
            <w:tcW w:w="2881" w:type="dxa"/>
          </w:tcPr>
          <w:p w14:paraId="7F0353CB" w14:textId="77777777" w:rsidR="003439CA" w:rsidRDefault="003439CA" w:rsidP="00D91944">
            <w:pPr>
              <w:pStyle w:val="spacer"/>
            </w:pPr>
          </w:p>
        </w:tc>
        <w:tc>
          <w:tcPr>
            <w:tcW w:w="6145" w:type="dxa"/>
            <w:gridSpan w:val="4"/>
          </w:tcPr>
          <w:p w14:paraId="3DB2919A" w14:textId="77777777" w:rsidR="003439CA" w:rsidRDefault="003439CA" w:rsidP="00D91944">
            <w:pPr>
              <w:pStyle w:val="spacer"/>
            </w:pPr>
          </w:p>
        </w:tc>
      </w:tr>
      <w:tr w:rsidR="003439CA" w14:paraId="041B37A6" w14:textId="77777777" w:rsidTr="00D91944">
        <w:tc>
          <w:tcPr>
            <w:tcW w:w="9026" w:type="dxa"/>
            <w:gridSpan w:val="5"/>
          </w:tcPr>
          <w:p w14:paraId="3EE3C282" w14:textId="77777777" w:rsidR="003439CA" w:rsidRDefault="002D36D6" w:rsidP="00D91944">
            <w:pPr>
              <w:pStyle w:val="Heading21"/>
            </w:pPr>
            <w:r>
              <w:t xml:space="preserve">Required </w:t>
            </w:r>
            <w:r w:rsidR="003439CA">
              <w:t>Skills</w:t>
            </w:r>
            <w:r>
              <w:t xml:space="preserve"> and Knowledge</w:t>
            </w:r>
          </w:p>
          <w:p w14:paraId="42A9B896" w14:textId="77777777" w:rsidR="003439CA" w:rsidRDefault="003439CA" w:rsidP="00D91944">
            <w:pPr>
              <w:pStyle w:val="text"/>
            </w:pPr>
            <w:r w:rsidRPr="005979AA">
              <w:t>This describes the essential skills and knowledge and their level required for this unit</w:t>
            </w:r>
            <w:r>
              <w:t>.</w:t>
            </w:r>
          </w:p>
        </w:tc>
      </w:tr>
      <w:tr w:rsidR="003439CA" w14:paraId="75515878" w14:textId="77777777" w:rsidTr="00D91944">
        <w:tc>
          <w:tcPr>
            <w:tcW w:w="9026" w:type="dxa"/>
            <w:gridSpan w:val="5"/>
          </w:tcPr>
          <w:p w14:paraId="23329706" w14:textId="77777777" w:rsidR="003439CA" w:rsidRPr="002B4683" w:rsidRDefault="003439CA" w:rsidP="00D91944">
            <w:pPr>
              <w:pStyle w:val="unittext"/>
              <w:rPr>
                <w:b/>
              </w:rPr>
            </w:pPr>
            <w:r w:rsidRPr="002B4683">
              <w:rPr>
                <w:b/>
              </w:rPr>
              <w:t>Required Skills:</w:t>
            </w:r>
          </w:p>
          <w:p w14:paraId="66D8921A" w14:textId="77777777" w:rsidR="003439CA" w:rsidRPr="00EA4A82" w:rsidRDefault="003439CA" w:rsidP="003439CA">
            <w:pPr>
              <w:pStyle w:val="bullet0"/>
              <w:keepNext w:val="0"/>
              <w:numPr>
                <w:ilvl w:val="0"/>
                <w:numId w:val="21"/>
              </w:numPr>
              <w:ind w:left="284" w:hanging="284"/>
            </w:pPr>
            <w:r w:rsidRPr="00EA4A82">
              <w:t>Communication skills to</w:t>
            </w:r>
            <w:r>
              <w:t>:</w:t>
            </w:r>
            <w:r w:rsidRPr="00EA4A82">
              <w:t xml:space="preserve"> </w:t>
            </w:r>
          </w:p>
          <w:p w14:paraId="1D69CFE1" w14:textId="77777777" w:rsidR="003439CA" w:rsidRPr="00EA4A82" w:rsidRDefault="003439CA" w:rsidP="003439CA">
            <w:pPr>
              <w:pStyle w:val="endash"/>
              <w:numPr>
                <w:ilvl w:val="0"/>
                <w:numId w:val="22"/>
              </w:numPr>
              <w:spacing w:before="80" w:after="80"/>
              <w:ind w:left="568" w:hanging="284"/>
            </w:pPr>
            <w:r w:rsidRPr="00EA4A82">
              <w:t>seek advice from others, including experts</w:t>
            </w:r>
          </w:p>
          <w:p w14:paraId="7F58BBCF" w14:textId="77777777" w:rsidR="003439CA" w:rsidRPr="00EA4A82" w:rsidRDefault="003439CA" w:rsidP="003439CA">
            <w:pPr>
              <w:pStyle w:val="endash"/>
              <w:numPr>
                <w:ilvl w:val="0"/>
                <w:numId w:val="22"/>
              </w:numPr>
              <w:spacing w:before="80" w:after="80"/>
              <w:ind w:left="568" w:hanging="284"/>
            </w:pPr>
            <w:r w:rsidRPr="00EA4A82">
              <w:t>discuss review of portfolio</w:t>
            </w:r>
          </w:p>
          <w:p w14:paraId="0A29E292" w14:textId="77777777" w:rsidR="003439CA" w:rsidRPr="00EA4A82" w:rsidRDefault="003439CA" w:rsidP="003439CA">
            <w:pPr>
              <w:pStyle w:val="endash"/>
              <w:numPr>
                <w:ilvl w:val="0"/>
                <w:numId w:val="22"/>
              </w:numPr>
              <w:spacing w:before="80" w:after="80"/>
              <w:ind w:left="568" w:hanging="284"/>
            </w:pPr>
            <w:r w:rsidRPr="00EA4A82">
              <w:t xml:space="preserve">present portfolio </w:t>
            </w:r>
            <w:r>
              <w:t>to an audience and respond to questions</w:t>
            </w:r>
          </w:p>
          <w:p w14:paraId="03E5C3F3" w14:textId="77777777" w:rsidR="003439CA" w:rsidRDefault="003439CA" w:rsidP="003439CA">
            <w:pPr>
              <w:pStyle w:val="bullet0"/>
              <w:keepNext w:val="0"/>
              <w:numPr>
                <w:ilvl w:val="0"/>
                <w:numId w:val="21"/>
              </w:numPr>
              <w:ind w:left="284" w:hanging="284"/>
            </w:pPr>
            <w:r w:rsidRPr="00EA4A82">
              <w:t>problem solving skills to</w:t>
            </w:r>
            <w:r>
              <w:t>:</w:t>
            </w:r>
          </w:p>
          <w:p w14:paraId="209AEAA4" w14:textId="77777777" w:rsidR="003439CA" w:rsidRDefault="003439CA" w:rsidP="003439CA">
            <w:pPr>
              <w:pStyle w:val="endash"/>
              <w:numPr>
                <w:ilvl w:val="0"/>
                <w:numId w:val="22"/>
              </w:numPr>
              <w:spacing w:before="80" w:after="80"/>
              <w:ind w:left="568" w:hanging="284"/>
            </w:pPr>
            <w:r w:rsidRPr="00EA4A82">
              <w:t>design a portfolio</w:t>
            </w:r>
            <w:r>
              <w:t xml:space="preserve"> to meet requirements</w:t>
            </w:r>
          </w:p>
          <w:p w14:paraId="7228533E" w14:textId="77777777" w:rsidR="003439CA" w:rsidRDefault="003439CA" w:rsidP="003439CA">
            <w:pPr>
              <w:pStyle w:val="endash"/>
              <w:numPr>
                <w:ilvl w:val="0"/>
                <w:numId w:val="22"/>
              </w:numPr>
              <w:spacing w:before="80" w:after="80"/>
              <w:ind w:left="568" w:hanging="284"/>
            </w:pPr>
            <w:r w:rsidRPr="00EA4A82">
              <w:t>select</w:t>
            </w:r>
            <w:r>
              <w:t xml:space="preserve"> suitable</w:t>
            </w:r>
            <w:r w:rsidRPr="00EA4A82">
              <w:t xml:space="preserve"> pieces</w:t>
            </w:r>
          </w:p>
          <w:p w14:paraId="100E5E2C" w14:textId="77777777" w:rsidR="002E59D9" w:rsidRDefault="002E59D9" w:rsidP="002E59D9">
            <w:pPr>
              <w:pStyle w:val="endash"/>
              <w:numPr>
                <w:ilvl w:val="0"/>
                <w:numId w:val="22"/>
              </w:numPr>
              <w:spacing w:before="80" w:after="80"/>
              <w:ind w:left="568" w:hanging="284"/>
            </w:pPr>
            <w:r>
              <w:t>work to deadlines</w:t>
            </w:r>
          </w:p>
          <w:p w14:paraId="123F8026" w14:textId="77777777" w:rsidR="002E59D9" w:rsidRDefault="002E59D9" w:rsidP="002E59D9">
            <w:pPr>
              <w:pStyle w:val="endash"/>
              <w:numPr>
                <w:ilvl w:val="0"/>
                <w:numId w:val="22"/>
              </w:numPr>
              <w:spacing w:before="80" w:after="80"/>
              <w:ind w:left="568" w:hanging="284"/>
            </w:pPr>
            <w:r>
              <w:t>address selection criteria</w:t>
            </w:r>
          </w:p>
          <w:p w14:paraId="2923F431" w14:textId="77777777" w:rsidR="003439CA" w:rsidRPr="00206459" w:rsidRDefault="003439CA" w:rsidP="003439CA">
            <w:pPr>
              <w:pStyle w:val="bullet0"/>
              <w:keepNext w:val="0"/>
              <w:numPr>
                <w:ilvl w:val="0"/>
                <w:numId w:val="21"/>
              </w:numPr>
              <w:ind w:left="284" w:hanging="284"/>
            </w:pPr>
            <w:r w:rsidRPr="00206459">
              <w:t>digital literacy skills to compile information for portfolio and presentation in selected media</w:t>
            </w:r>
          </w:p>
          <w:p w14:paraId="635BD317" w14:textId="77777777" w:rsidR="003439CA" w:rsidRDefault="003439CA" w:rsidP="003439CA">
            <w:pPr>
              <w:pStyle w:val="bullet0"/>
              <w:keepNext w:val="0"/>
              <w:numPr>
                <w:ilvl w:val="0"/>
                <w:numId w:val="21"/>
              </w:numPr>
              <w:ind w:left="284" w:hanging="284"/>
            </w:pPr>
            <w:r w:rsidRPr="00EA4A82">
              <w:t>literacy skills to research and prepare written documentation</w:t>
            </w:r>
            <w:r>
              <w:t xml:space="preserve"> to support portfolio</w:t>
            </w:r>
          </w:p>
          <w:p w14:paraId="54BE0AA5" w14:textId="77777777" w:rsidR="003439CA" w:rsidRDefault="003439CA" w:rsidP="003439CA">
            <w:pPr>
              <w:pStyle w:val="bullet0"/>
              <w:keepNext w:val="0"/>
              <w:numPr>
                <w:ilvl w:val="0"/>
                <w:numId w:val="21"/>
              </w:numPr>
              <w:ind w:left="284" w:hanging="284"/>
            </w:pPr>
            <w:r>
              <w:t>planning and organising skills to source and compile required documentation</w:t>
            </w:r>
          </w:p>
          <w:p w14:paraId="19AB4E5C" w14:textId="77777777" w:rsidR="003439CA" w:rsidRPr="002B4683" w:rsidRDefault="003439CA" w:rsidP="00D91944">
            <w:pPr>
              <w:pStyle w:val="unittext"/>
              <w:rPr>
                <w:b/>
              </w:rPr>
            </w:pPr>
            <w:r w:rsidRPr="002B4683">
              <w:rPr>
                <w:b/>
              </w:rPr>
              <w:t>Required Knowledge:</w:t>
            </w:r>
          </w:p>
          <w:p w14:paraId="5BE9E0E8" w14:textId="77777777" w:rsidR="003439CA" w:rsidRPr="00EA4A82" w:rsidRDefault="003439CA" w:rsidP="003439CA">
            <w:pPr>
              <w:pStyle w:val="bullet0"/>
              <w:keepNext w:val="0"/>
              <w:numPr>
                <w:ilvl w:val="0"/>
                <w:numId w:val="21"/>
              </w:numPr>
              <w:ind w:left="284" w:hanging="284"/>
            </w:pPr>
            <w:r w:rsidRPr="00EA4A82">
              <w:t>RPL purposes and processes</w:t>
            </w:r>
          </w:p>
          <w:p w14:paraId="36661B0B" w14:textId="77777777" w:rsidR="003439CA" w:rsidRDefault="003439CA" w:rsidP="003439CA">
            <w:pPr>
              <w:pStyle w:val="bullet0"/>
              <w:keepNext w:val="0"/>
              <w:numPr>
                <w:ilvl w:val="0"/>
                <w:numId w:val="21"/>
              </w:numPr>
              <w:ind w:left="284" w:hanging="284"/>
            </w:pPr>
            <w:r w:rsidRPr="00EA4A82">
              <w:t>specialist</w:t>
            </w:r>
            <w:r>
              <w:t xml:space="preserve"> terminology and concepts</w:t>
            </w:r>
            <w:r w:rsidRPr="00EA4A82">
              <w:t xml:space="preserve"> of tertiary field of study</w:t>
            </w:r>
          </w:p>
          <w:p w14:paraId="06284B05" w14:textId="77777777" w:rsidR="003439CA" w:rsidRDefault="003439CA" w:rsidP="003439CA">
            <w:pPr>
              <w:pStyle w:val="bullet0"/>
              <w:keepNext w:val="0"/>
              <w:numPr>
                <w:ilvl w:val="0"/>
                <w:numId w:val="21"/>
              </w:numPr>
              <w:ind w:left="284" w:hanging="284"/>
            </w:pPr>
            <w:r>
              <w:t>role of portfolios in tertiary selection processes</w:t>
            </w:r>
          </w:p>
          <w:p w14:paraId="52D2A002" w14:textId="77777777" w:rsidR="003439CA" w:rsidRDefault="003439CA" w:rsidP="003439CA">
            <w:pPr>
              <w:pStyle w:val="bullet0"/>
              <w:keepNext w:val="0"/>
              <w:numPr>
                <w:ilvl w:val="0"/>
                <w:numId w:val="21"/>
              </w:numPr>
              <w:ind w:left="284" w:hanging="284"/>
            </w:pPr>
            <w:r>
              <w:t>presentation options for chosen field of tertiary study</w:t>
            </w:r>
          </w:p>
        </w:tc>
      </w:tr>
      <w:tr w:rsidR="004D005C" w14:paraId="62A9DDAA" w14:textId="77777777" w:rsidTr="0052541D">
        <w:tc>
          <w:tcPr>
            <w:tcW w:w="9026" w:type="dxa"/>
            <w:gridSpan w:val="5"/>
          </w:tcPr>
          <w:p w14:paraId="4CBBFB70" w14:textId="77777777" w:rsidR="004D005C" w:rsidRDefault="004D005C" w:rsidP="0052541D">
            <w:pPr>
              <w:pStyle w:val="spacer"/>
            </w:pPr>
          </w:p>
        </w:tc>
      </w:tr>
      <w:tr w:rsidR="004D005C" w14:paraId="0BBF8C17" w14:textId="77777777" w:rsidTr="0052541D">
        <w:tc>
          <w:tcPr>
            <w:tcW w:w="9026" w:type="dxa"/>
            <w:gridSpan w:val="5"/>
          </w:tcPr>
          <w:p w14:paraId="29A9A4C4" w14:textId="77777777" w:rsidR="004D005C" w:rsidRDefault="004D005C" w:rsidP="001A291C">
            <w:pPr>
              <w:pStyle w:val="Heading21"/>
            </w:pPr>
            <w:r>
              <w:t>Range Statement</w:t>
            </w:r>
          </w:p>
          <w:p w14:paraId="6C22BD28" w14:textId="77777777" w:rsidR="004D005C" w:rsidRPr="002D36D6" w:rsidRDefault="004D005C" w:rsidP="001A291C">
            <w:pPr>
              <w:pStyle w:val="bullet0"/>
              <w:keepNext w:val="0"/>
              <w:numPr>
                <w:ilvl w:val="0"/>
                <w:numId w:val="0"/>
              </w:numPr>
              <w:rPr>
                <w:sz w:val="20"/>
                <w:szCs w:val="20"/>
              </w:rPr>
            </w:pPr>
            <w:r w:rsidRPr="002D36D6">
              <w:rPr>
                <w:sz w:val="20"/>
                <w:szCs w:val="20"/>
              </w:rPr>
              <w:t xml:space="preserve">The Range Statement relates to the unit of competency as a whole. It allows for different work environments and situations that may affect performance.  Bold / italicised wording in the Performance Criteria is detailed below.  </w:t>
            </w:r>
          </w:p>
        </w:tc>
      </w:tr>
      <w:tr w:rsidR="003439CA" w14:paraId="1F110AC9" w14:textId="77777777" w:rsidTr="00D91944">
        <w:tc>
          <w:tcPr>
            <w:tcW w:w="3375" w:type="dxa"/>
            <w:gridSpan w:val="2"/>
          </w:tcPr>
          <w:p w14:paraId="4E6DF8D7" w14:textId="77777777" w:rsidR="003439CA" w:rsidRPr="009E7FCC" w:rsidRDefault="003439CA" w:rsidP="001A291C">
            <w:pPr>
              <w:pStyle w:val="unittext"/>
              <w:rPr>
                <w:b/>
                <w:i/>
                <w:lang w:val="en-GB"/>
              </w:rPr>
            </w:pPr>
            <w:r>
              <w:rPr>
                <w:b/>
                <w:i/>
              </w:rPr>
              <w:t>S</w:t>
            </w:r>
            <w:r w:rsidRPr="007D424C">
              <w:rPr>
                <w:b/>
                <w:i/>
              </w:rPr>
              <w:t>election criteria</w:t>
            </w:r>
            <w:r>
              <w:rPr>
                <w:b/>
                <w:i/>
              </w:rPr>
              <w:t xml:space="preserve"> </w:t>
            </w:r>
            <w:r w:rsidRPr="0028740D">
              <w:t>may include:</w:t>
            </w:r>
          </w:p>
        </w:tc>
        <w:tc>
          <w:tcPr>
            <w:tcW w:w="5651" w:type="dxa"/>
            <w:gridSpan w:val="3"/>
          </w:tcPr>
          <w:p w14:paraId="6BF02991" w14:textId="77777777" w:rsidR="003439CA" w:rsidRPr="00EA4A82" w:rsidRDefault="003439CA" w:rsidP="001A291C">
            <w:pPr>
              <w:pStyle w:val="bullet0"/>
              <w:keepNext w:val="0"/>
              <w:numPr>
                <w:ilvl w:val="0"/>
                <w:numId w:val="13"/>
              </w:numPr>
              <w:ind w:left="284" w:hanging="284"/>
            </w:pPr>
            <w:r w:rsidRPr="00EA4A82">
              <w:t>personal and educational information</w:t>
            </w:r>
          </w:p>
          <w:p w14:paraId="77779B3B" w14:textId="77777777" w:rsidR="003439CA" w:rsidRDefault="003439CA" w:rsidP="001A291C">
            <w:pPr>
              <w:pStyle w:val="bullet0"/>
              <w:keepNext w:val="0"/>
              <w:numPr>
                <w:ilvl w:val="0"/>
                <w:numId w:val="13"/>
              </w:numPr>
              <w:ind w:left="284" w:hanging="284"/>
            </w:pPr>
            <w:r w:rsidRPr="00EA4A82">
              <w:t>pre-selection application requirements such as written statement on aspirations</w:t>
            </w:r>
          </w:p>
          <w:p w14:paraId="428B1481" w14:textId="77777777" w:rsidR="003439CA" w:rsidRDefault="003439CA" w:rsidP="001A291C">
            <w:pPr>
              <w:pStyle w:val="bullet0"/>
              <w:keepNext w:val="0"/>
              <w:numPr>
                <w:ilvl w:val="0"/>
                <w:numId w:val="13"/>
              </w:numPr>
              <w:ind w:left="284" w:hanging="284"/>
            </w:pPr>
            <w:r>
              <w:t>attendance at interview</w:t>
            </w:r>
          </w:p>
          <w:p w14:paraId="6C9E6C42" w14:textId="77777777" w:rsidR="003439CA" w:rsidRPr="00EA4A82" w:rsidRDefault="003439CA" w:rsidP="001A291C">
            <w:pPr>
              <w:pStyle w:val="bullet0"/>
              <w:keepNext w:val="0"/>
              <w:numPr>
                <w:ilvl w:val="0"/>
                <w:numId w:val="13"/>
              </w:numPr>
              <w:ind w:left="284" w:hanging="284"/>
            </w:pPr>
            <w:r>
              <w:t>successful completion of a test such as literacy and numeracy</w:t>
            </w:r>
          </w:p>
          <w:p w14:paraId="14AC0030" w14:textId="77777777" w:rsidR="003439CA" w:rsidRDefault="003439CA" w:rsidP="001A291C">
            <w:pPr>
              <w:pStyle w:val="bullet0"/>
              <w:keepNext w:val="0"/>
              <w:numPr>
                <w:ilvl w:val="0"/>
                <w:numId w:val="13"/>
              </w:numPr>
              <w:ind w:left="284" w:hanging="284"/>
            </w:pPr>
            <w:r>
              <w:t xml:space="preserve">folio of </w:t>
            </w:r>
            <w:r w:rsidRPr="00EA4A82">
              <w:t>recent samples</w:t>
            </w:r>
          </w:p>
          <w:p w14:paraId="258FED9B" w14:textId="77777777" w:rsidR="003439CA" w:rsidRPr="00EA4A82" w:rsidRDefault="003439CA" w:rsidP="001A291C">
            <w:pPr>
              <w:pStyle w:val="bullet0"/>
              <w:keepNext w:val="0"/>
              <w:numPr>
                <w:ilvl w:val="0"/>
                <w:numId w:val="13"/>
              </w:numPr>
              <w:ind w:left="284" w:hanging="284"/>
            </w:pPr>
            <w:r w:rsidRPr="00EA4A82">
              <w:t>set number of pieces</w:t>
            </w:r>
          </w:p>
          <w:p w14:paraId="1D9B27AE" w14:textId="77777777" w:rsidR="003439CA" w:rsidRPr="00EA4A82" w:rsidRDefault="003439CA" w:rsidP="001A291C">
            <w:pPr>
              <w:pStyle w:val="bullet0"/>
              <w:keepNext w:val="0"/>
              <w:numPr>
                <w:ilvl w:val="0"/>
                <w:numId w:val="13"/>
              </w:numPr>
              <w:ind w:left="284" w:hanging="284"/>
            </w:pPr>
            <w:r w:rsidRPr="00EA4A82">
              <w:t>specific topic or theme</w:t>
            </w:r>
          </w:p>
          <w:p w14:paraId="644E05EA" w14:textId="77777777" w:rsidR="003439CA" w:rsidRPr="00EA4A82" w:rsidRDefault="003439CA" w:rsidP="001A291C">
            <w:pPr>
              <w:pStyle w:val="bullet0"/>
              <w:keepNext w:val="0"/>
              <w:numPr>
                <w:ilvl w:val="0"/>
                <w:numId w:val="13"/>
              </w:numPr>
              <w:ind w:left="284" w:hanging="284"/>
            </w:pPr>
            <w:r w:rsidRPr="00EA4A82">
              <w:t>level of creative potential</w:t>
            </w:r>
          </w:p>
          <w:p w14:paraId="2045DBB2" w14:textId="77777777" w:rsidR="003439CA" w:rsidRPr="00EA4A82" w:rsidRDefault="003439CA" w:rsidP="001A291C">
            <w:pPr>
              <w:pStyle w:val="bullet0"/>
              <w:keepNext w:val="0"/>
              <w:numPr>
                <w:ilvl w:val="0"/>
                <w:numId w:val="13"/>
              </w:numPr>
              <w:ind w:left="284" w:hanging="284"/>
            </w:pPr>
            <w:r w:rsidRPr="00EA4A82">
              <w:t>level of technical ability</w:t>
            </w:r>
          </w:p>
          <w:p w14:paraId="3309EE8B" w14:textId="77777777" w:rsidR="003439CA" w:rsidRPr="00EA4A82" w:rsidRDefault="003439CA" w:rsidP="001A291C">
            <w:pPr>
              <w:pStyle w:val="bullet0"/>
              <w:keepNext w:val="0"/>
              <w:numPr>
                <w:ilvl w:val="0"/>
                <w:numId w:val="13"/>
              </w:numPr>
              <w:ind w:left="284" w:hanging="284"/>
            </w:pPr>
            <w:r w:rsidRPr="00EA4A82">
              <w:t>conceptual thinking skills</w:t>
            </w:r>
          </w:p>
        </w:tc>
      </w:tr>
      <w:tr w:rsidR="002B4683" w14:paraId="6C214C22" w14:textId="77777777" w:rsidTr="00D91944">
        <w:tc>
          <w:tcPr>
            <w:tcW w:w="3375" w:type="dxa"/>
            <w:gridSpan w:val="2"/>
          </w:tcPr>
          <w:p w14:paraId="6BD79503" w14:textId="77777777" w:rsidR="002B4683" w:rsidRPr="009E7FCC" w:rsidRDefault="002B4683" w:rsidP="001A291C">
            <w:pPr>
              <w:pStyle w:val="spacer"/>
              <w:keepNext w:val="0"/>
              <w:rPr>
                <w:lang w:val="en-GB"/>
              </w:rPr>
            </w:pPr>
          </w:p>
        </w:tc>
        <w:tc>
          <w:tcPr>
            <w:tcW w:w="5651" w:type="dxa"/>
            <w:gridSpan w:val="3"/>
          </w:tcPr>
          <w:p w14:paraId="487C85AE" w14:textId="77777777" w:rsidR="002B4683" w:rsidRPr="00EA4A82" w:rsidRDefault="002B4683" w:rsidP="001A291C">
            <w:pPr>
              <w:pStyle w:val="spacer"/>
              <w:keepNext w:val="0"/>
            </w:pPr>
          </w:p>
        </w:tc>
      </w:tr>
      <w:tr w:rsidR="003439CA" w14:paraId="7EA7212F" w14:textId="77777777" w:rsidTr="00D91944">
        <w:tc>
          <w:tcPr>
            <w:tcW w:w="3375" w:type="dxa"/>
            <w:gridSpan w:val="2"/>
          </w:tcPr>
          <w:p w14:paraId="5472B215" w14:textId="77777777" w:rsidR="003439CA" w:rsidRPr="00EA4A82" w:rsidRDefault="003439CA" w:rsidP="001A291C">
            <w:pPr>
              <w:pStyle w:val="unittext"/>
            </w:pPr>
            <w:r w:rsidRPr="009E7FCC">
              <w:rPr>
                <w:b/>
                <w:i/>
                <w:lang w:val="en-GB"/>
              </w:rPr>
              <w:t>Others</w:t>
            </w:r>
            <w:r w:rsidRPr="009E7FCC">
              <w:rPr>
                <w:b/>
                <w:i/>
              </w:rPr>
              <w:t xml:space="preserve"> </w:t>
            </w:r>
            <w:r w:rsidRPr="00EA4A82">
              <w:t>may include</w:t>
            </w:r>
            <w:r>
              <w:t>:</w:t>
            </w:r>
          </w:p>
        </w:tc>
        <w:tc>
          <w:tcPr>
            <w:tcW w:w="5651" w:type="dxa"/>
            <w:gridSpan w:val="3"/>
          </w:tcPr>
          <w:p w14:paraId="4F26A1AD" w14:textId="77777777" w:rsidR="003439CA" w:rsidRPr="00EA4A82" w:rsidRDefault="003439CA" w:rsidP="001A291C">
            <w:pPr>
              <w:pStyle w:val="bullet0"/>
              <w:keepNext w:val="0"/>
              <w:numPr>
                <w:ilvl w:val="0"/>
                <w:numId w:val="13"/>
              </w:numPr>
              <w:ind w:left="284" w:hanging="284"/>
            </w:pPr>
            <w:r w:rsidRPr="00EA4A82">
              <w:t>practitioners from the selected field /industry</w:t>
            </w:r>
          </w:p>
          <w:p w14:paraId="18153FB8" w14:textId="77777777" w:rsidR="003439CA" w:rsidRPr="00EA4A82" w:rsidRDefault="003439CA" w:rsidP="001A291C">
            <w:pPr>
              <w:pStyle w:val="bullet0"/>
              <w:keepNext w:val="0"/>
              <w:numPr>
                <w:ilvl w:val="0"/>
                <w:numId w:val="13"/>
              </w:numPr>
              <w:ind w:left="284" w:hanging="284"/>
            </w:pPr>
            <w:r w:rsidRPr="00EA4A82">
              <w:t>peers</w:t>
            </w:r>
          </w:p>
          <w:p w14:paraId="023A2F78" w14:textId="77777777" w:rsidR="003439CA" w:rsidRPr="00EA4A82" w:rsidRDefault="003439CA" w:rsidP="001A291C">
            <w:pPr>
              <w:pStyle w:val="bullet0"/>
              <w:keepNext w:val="0"/>
              <w:numPr>
                <w:ilvl w:val="0"/>
                <w:numId w:val="13"/>
              </w:numPr>
              <w:ind w:left="284" w:hanging="284"/>
            </w:pPr>
            <w:r w:rsidRPr="00EA4A82">
              <w:t>teachers</w:t>
            </w:r>
          </w:p>
          <w:p w14:paraId="0D3BB5DC" w14:textId="77777777" w:rsidR="003439CA" w:rsidRPr="00EA4A82" w:rsidRDefault="003439CA" w:rsidP="001A291C">
            <w:pPr>
              <w:pStyle w:val="bullet0"/>
              <w:keepNext w:val="0"/>
              <w:numPr>
                <w:ilvl w:val="0"/>
                <w:numId w:val="13"/>
              </w:numPr>
              <w:ind w:left="284" w:hanging="284"/>
            </w:pPr>
            <w:r w:rsidRPr="00EA4A82">
              <w:t>university lecturers</w:t>
            </w:r>
          </w:p>
          <w:p w14:paraId="46BC734B" w14:textId="77777777" w:rsidR="003439CA" w:rsidRPr="00EA4A82" w:rsidRDefault="003439CA" w:rsidP="001A291C">
            <w:pPr>
              <w:pStyle w:val="bullet0"/>
              <w:keepNext w:val="0"/>
              <w:numPr>
                <w:ilvl w:val="0"/>
                <w:numId w:val="13"/>
              </w:numPr>
              <w:ind w:left="284" w:hanging="284"/>
            </w:pPr>
            <w:r w:rsidRPr="00EA4A82">
              <w:t>university students</w:t>
            </w:r>
          </w:p>
          <w:p w14:paraId="469FE1D2" w14:textId="77777777" w:rsidR="003439CA" w:rsidRPr="00EA4A82" w:rsidRDefault="003439CA" w:rsidP="001A291C">
            <w:pPr>
              <w:pStyle w:val="bullet0"/>
              <w:keepNext w:val="0"/>
              <w:numPr>
                <w:ilvl w:val="0"/>
                <w:numId w:val="13"/>
              </w:numPr>
              <w:ind w:left="284" w:hanging="284"/>
            </w:pPr>
            <w:r w:rsidRPr="00EA4A82">
              <w:t>mentors</w:t>
            </w:r>
          </w:p>
        </w:tc>
      </w:tr>
      <w:tr w:rsidR="003439CA" w14:paraId="5C137A82" w14:textId="77777777" w:rsidTr="00D91944">
        <w:tc>
          <w:tcPr>
            <w:tcW w:w="9026" w:type="dxa"/>
            <w:gridSpan w:val="5"/>
          </w:tcPr>
          <w:p w14:paraId="6CB0F77D" w14:textId="77777777" w:rsidR="003439CA" w:rsidRDefault="003439CA" w:rsidP="001A291C">
            <w:pPr>
              <w:pStyle w:val="spacer"/>
              <w:keepNext w:val="0"/>
            </w:pPr>
          </w:p>
        </w:tc>
      </w:tr>
      <w:tr w:rsidR="003439CA" w14:paraId="4366F2D5" w14:textId="77777777" w:rsidTr="00D91944">
        <w:tc>
          <w:tcPr>
            <w:tcW w:w="3375" w:type="dxa"/>
            <w:gridSpan w:val="2"/>
          </w:tcPr>
          <w:p w14:paraId="724FB00E" w14:textId="77777777" w:rsidR="003439CA" w:rsidRPr="00EA4A82" w:rsidRDefault="003439CA" w:rsidP="001A291C">
            <w:pPr>
              <w:pStyle w:val="unittext"/>
              <w:rPr>
                <w:b/>
                <w:i/>
                <w:lang w:val="en-GB"/>
              </w:rPr>
            </w:pPr>
            <w:r w:rsidRPr="009E7FCC">
              <w:rPr>
                <w:b/>
                <w:i/>
              </w:rPr>
              <w:t>Supporting documentation</w:t>
            </w:r>
            <w:r w:rsidRPr="00EA4A82">
              <w:t xml:space="preserve"> may include</w:t>
            </w:r>
            <w:r>
              <w:t>:</w:t>
            </w:r>
          </w:p>
        </w:tc>
        <w:tc>
          <w:tcPr>
            <w:tcW w:w="5651" w:type="dxa"/>
            <w:gridSpan w:val="3"/>
          </w:tcPr>
          <w:p w14:paraId="7621F953" w14:textId="77777777" w:rsidR="003439CA" w:rsidRPr="00EA4A82" w:rsidRDefault="003439CA" w:rsidP="001A291C">
            <w:pPr>
              <w:pStyle w:val="bullet0"/>
              <w:keepNext w:val="0"/>
              <w:numPr>
                <w:ilvl w:val="0"/>
                <w:numId w:val="13"/>
              </w:numPr>
              <w:ind w:left="284" w:hanging="284"/>
            </w:pPr>
            <w:r w:rsidRPr="00EA4A82">
              <w:t>qualifications</w:t>
            </w:r>
          </w:p>
          <w:p w14:paraId="1066E941" w14:textId="77777777" w:rsidR="003439CA" w:rsidRPr="00EA4A82" w:rsidRDefault="003439CA" w:rsidP="001A291C">
            <w:pPr>
              <w:pStyle w:val="bullet0"/>
              <w:keepNext w:val="0"/>
              <w:numPr>
                <w:ilvl w:val="0"/>
                <w:numId w:val="13"/>
              </w:numPr>
              <w:ind w:left="284" w:hanging="284"/>
            </w:pPr>
            <w:r w:rsidRPr="00EA4A82">
              <w:t>certificates of participation</w:t>
            </w:r>
          </w:p>
          <w:p w14:paraId="570F1F14" w14:textId="77777777" w:rsidR="003439CA" w:rsidRPr="00EA4A82" w:rsidRDefault="003439CA" w:rsidP="001A291C">
            <w:pPr>
              <w:pStyle w:val="bullet0"/>
              <w:keepNext w:val="0"/>
              <w:numPr>
                <w:ilvl w:val="0"/>
                <w:numId w:val="13"/>
              </w:numPr>
              <w:ind w:left="284" w:hanging="284"/>
            </w:pPr>
            <w:r w:rsidRPr="00EA4A82">
              <w:t>CV / resume</w:t>
            </w:r>
          </w:p>
          <w:p w14:paraId="7A283281" w14:textId="77777777" w:rsidR="003439CA" w:rsidRPr="00EA4A82" w:rsidRDefault="003439CA" w:rsidP="001A291C">
            <w:pPr>
              <w:pStyle w:val="bullet0"/>
              <w:keepNext w:val="0"/>
              <w:numPr>
                <w:ilvl w:val="0"/>
                <w:numId w:val="13"/>
              </w:numPr>
              <w:ind w:left="284" w:hanging="284"/>
            </w:pPr>
            <w:r w:rsidRPr="00EA4A82">
              <w:t>references</w:t>
            </w:r>
          </w:p>
          <w:p w14:paraId="732682CF" w14:textId="77777777" w:rsidR="003439CA" w:rsidRPr="00EA4A82" w:rsidRDefault="003439CA" w:rsidP="001A291C">
            <w:pPr>
              <w:pStyle w:val="bullet0"/>
              <w:keepNext w:val="0"/>
              <w:numPr>
                <w:ilvl w:val="0"/>
                <w:numId w:val="13"/>
              </w:numPr>
              <w:ind w:left="284" w:hanging="284"/>
            </w:pPr>
            <w:r w:rsidRPr="00EA4A82">
              <w:t>brochures, programs, exhibition notes</w:t>
            </w:r>
          </w:p>
          <w:p w14:paraId="27753A75" w14:textId="77777777" w:rsidR="003439CA" w:rsidRDefault="003439CA" w:rsidP="001A291C">
            <w:pPr>
              <w:pStyle w:val="bullet0"/>
              <w:keepNext w:val="0"/>
              <w:numPr>
                <w:ilvl w:val="0"/>
                <w:numId w:val="13"/>
              </w:numPr>
              <w:ind w:left="284" w:hanging="284"/>
            </w:pPr>
            <w:r w:rsidRPr="00EA4A82">
              <w:t>press articles</w:t>
            </w:r>
          </w:p>
          <w:p w14:paraId="57506CB3" w14:textId="77777777" w:rsidR="003439CA" w:rsidRPr="00EA4A82" w:rsidRDefault="003439CA" w:rsidP="001A291C">
            <w:pPr>
              <w:pStyle w:val="bullet0"/>
              <w:keepNext w:val="0"/>
              <w:numPr>
                <w:ilvl w:val="0"/>
                <w:numId w:val="13"/>
              </w:numPr>
              <w:ind w:left="284" w:hanging="284"/>
            </w:pPr>
            <w:r>
              <w:t>work and/or life experience</w:t>
            </w:r>
          </w:p>
        </w:tc>
      </w:tr>
      <w:tr w:rsidR="003439CA" w14:paraId="19C44CA4" w14:textId="77777777" w:rsidTr="00D91944">
        <w:tc>
          <w:tcPr>
            <w:tcW w:w="9026" w:type="dxa"/>
            <w:gridSpan w:val="5"/>
          </w:tcPr>
          <w:p w14:paraId="5F7EAD1E" w14:textId="77777777" w:rsidR="003439CA" w:rsidRDefault="003439CA" w:rsidP="001A291C">
            <w:pPr>
              <w:pStyle w:val="spacer"/>
              <w:keepNext w:val="0"/>
            </w:pPr>
          </w:p>
        </w:tc>
      </w:tr>
      <w:tr w:rsidR="003439CA" w14:paraId="458BE990" w14:textId="77777777" w:rsidTr="00D91944">
        <w:tc>
          <w:tcPr>
            <w:tcW w:w="3375" w:type="dxa"/>
            <w:gridSpan w:val="2"/>
          </w:tcPr>
          <w:p w14:paraId="1ABCE2E8" w14:textId="77777777" w:rsidR="003439CA" w:rsidRPr="00EA4A82" w:rsidRDefault="003439CA" w:rsidP="001A291C">
            <w:pPr>
              <w:pStyle w:val="unittext"/>
              <w:rPr>
                <w:i/>
                <w:szCs w:val="22"/>
              </w:rPr>
            </w:pPr>
            <w:r w:rsidRPr="009E7FCC">
              <w:rPr>
                <w:b/>
                <w:i/>
              </w:rPr>
              <w:t xml:space="preserve">Appraisal </w:t>
            </w:r>
            <w:r w:rsidRPr="00EA4A82">
              <w:t>may include</w:t>
            </w:r>
            <w:r>
              <w:t>:</w:t>
            </w:r>
          </w:p>
        </w:tc>
        <w:tc>
          <w:tcPr>
            <w:tcW w:w="5651" w:type="dxa"/>
            <w:gridSpan w:val="3"/>
          </w:tcPr>
          <w:p w14:paraId="5B59A204" w14:textId="77777777" w:rsidR="003439CA" w:rsidRPr="00EA4A82" w:rsidRDefault="003439CA" w:rsidP="001A291C">
            <w:pPr>
              <w:pStyle w:val="bullet0"/>
              <w:keepNext w:val="0"/>
              <w:numPr>
                <w:ilvl w:val="0"/>
                <w:numId w:val="13"/>
              </w:numPr>
              <w:ind w:left="284" w:hanging="284"/>
            </w:pPr>
            <w:r w:rsidRPr="00EA4A82">
              <w:t>assessment of pieces against</w:t>
            </w:r>
            <w:r>
              <w:t>:</w:t>
            </w:r>
          </w:p>
          <w:p w14:paraId="18A95516" w14:textId="77777777" w:rsidR="003439CA" w:rsidRPr="00EA4A82" w:rsidRDefault="003439CA" w:rsidP="001A291C">
            <w:pPr>
              <w:pStyle w:val="endash"/>
              <w:numPr>
                <w:ilvl w:val="0"/>
                <w:numId w:val="22"/>
              </w:numPr>
              <w:spacing w:before="80" w:after="80"/>
              <w:ind w:left="568" w:hanging="284"/>
            </w:pPr>
            <w:r w:rsidRPr="00EA4A82">
              <w:t>case study samples</w:t>
            </w:r>
          </w:p>
          <w:p w14:paraId="3331FA78" w14:textId="77777777" w:rsidR="003439CA" w:rsidRPr="00EA4A82" w:rsidRDefault="003439CA" w:rsidP="001A291C">
            <w:pPr>
              <w:pStyle w:val="endash"/>
              <w:numPr>
                <w:ilvl w:val="0"/>
                <w:numId w:val="22"/>
              </w:numPr>
              <w:spacing w:before="80" w:after="80"/>
              <w:ind w:left="568" w:hanging="284"/>
            </w:pPr>
            <w:r w:rsidRPr="00EA4A82">
              <w:t>selection criteria</w:t>
            </w:r>
          </w:p>
          <w:p w14:paraId="1F62A064" w14:textId="77777777" w:rsidR="003439CA" w:rsidRPr="00EA4A82" w:rsidRDefault="003439CA" w:rsidP="001A291C">
            <w:pPr>
              <w:pStyle w:val="endash"/>
              <w:numPr>
                <w:ilvl w:val="0"/>
                <w:numId w:val="22"/>
              </w:numPr>
              <w:spacing w:before="80" w:after="80"/>
              <w:ind w:left="568" w:hanging="284"/>
            </w:pPr>
            <w:r w:rsidRPr="00EA4A82">
              <w:t>industry standards</w:t>
            </w:r>
          </w:p>
          <w:p w14:paraId="25AFEB28" w14:textId="77777777" w:rsidR="003439CA" w:rsidRPr="00EA4A82" w:rsidRDefault="003439CA" w:rsidP="001A291C">
            <w:pPr>
              <w:pStyle w:val="endash"/>
              <w:numPr>
                <w:ilvl w:val="0"/>
                <w:numId w:val="22"/>
              </w:numPr>
              <w:spacing w:before="80" w:after="80"/>
              <w:ind w:left="568" w:hanging="284"/>
            </w:pPr>
            <w:r w:rsidRPr="00EA4A82">
              <w:t>published literature</w:t>
            </w:r>
          </w:p>
          <w:p w14:paraId="68DD144D" w14:textId="77777777" w:rsidR="003439CA" w:rsidRPr="00EA4A82" w:rsidRDefault="003439CA" w:rsidP="001A291C">
            <w:pPr>
              <w:pStyle w:val="bullet0"/>
              <w:keepNext w:val="0"/>
              <w:numPr>
                <w:ilvl w:val="0"/>
                <w:numId w:val="13"/>
              </w:numPr>
              <w:ind w:left="284" w:hanging="284"/>
            </w:pPr>
            <w:r w:rsidRPr="00EA4A82">
              <w:lastRenderedPageBreak/>
              <w:t>seeking expert or peer opinion</w:t>
            </w:r>
          </w:p>
          <w:p w14:paraId="0460C5B6" w14:textId="77777777" w:rsidR="003439CA" w:rsidRPr="00EA4A82" w:rsidRDefault="003439CA" w:rsidP="001A291C">
            <w:pPr>
              <w:pStyle w:val="bullet0"/>
              <w:keepNext w:val="0"/>
              <w:numPr>
                <w:ilvl w:val="0"/>
                <w:numId w:val="13"/>
              </w:numPr>
              <w:ind w:left="284" w:hanging="284"/>
            </w:pPr>
            <w:r w:rsidRPr="00EA4A82">
              <w:t>consideration of technical quality, aesthetic appeal</w:t>
            </w:r>
          </w:p>
          <w:p w14:paraId="0F8D94A3" w14:textId="77777777" w:rsidR="003439CA" w:rsidRPr="00EA4A82" w:rsidRDefault="003439CA" w:rsidP="001A291C">
            <w:pPr>
              <w:pStyle w:val="bullet0"/>
              <w:keepNext w:val="0"/>
              <w:numPr>
                <w:ilvl w:val="0"/>
                <w:numId w:val="13"/>
              </w:numPr>
              <w:ind w:left="284" w:hanging="284"/>
            </w:pPr>
            <w:r w:rsidRPr="00EA4A82">
              <w:t>analysis of originality and creative qualities</w:t>
            </w:r>
          </w:p>
        </w:tc>
      </w:tr>
      <w:tr w:rsidR="003439CA" w14:paraId="4D71ABBD" w14:textId="77777777" w:rsidTr="00D91944">
        <w:tc>
          <w:tcPr>
            <w:tcW w:w="9026" w:type="dxa"/>
            <w:gridSpan w:val="5"/>
          </w:tcPr>
          <w:p w14:paraId="238C0392" w14:textId="77777777" w:rsidR="003439CA" w:rsidRDefault="003439CA" w:rsidP="001A291C">
            <w:pPr>
              <w:pStyle w:val="spacer"/>
              <w:keepNext w:val="0"/>
            </w:pPr>
          </w:p>
        </w:tc>
      </w:tr>
      <w:tr w:rsidR="003439CA" w14:paraId="2C9AC202" w14:textId="77777777" w:rsidTr="00D91944">
        <w:tc>
          <w:tcPr>
            <w:tcW w:w="3375" w:type="dxa"/>
            <w:gridSpan w:val="2"/>
          </w:tcPr>
          <w:p w14:paraId="1CD6583D" w14:textId="77777777" w:rsidR="003439CA" w:rsidRPr="00EA4A82" w:rsidRDefault="003439CA" w:rsidP="001A291C">
            <w:pPr>
              <w:pStyle w:val="unittext"/>
              <w:rPr>
                <w:b/>
                <w:i/>
              </w:rPr>
            </w:pPr>
            <w:r w:rsidRPr="000B54E9">
              <w:rPr>
                <w:b/>
                <w:i/>
              </w:rPr>
              <w:t>Presentation options</w:t>
            </w:r>
            <w:r w:rsidRPr="00EA4A82">
              <w:t xml:space="preserve"> may include</w:t>
            </w:r>
            <w:r>
              <w:t>:</w:t>
            </w:r>
          </w:p>
        </w:tc>
        <w:tc>
          <w:tcPr>
            <w:tcW w:w="5651" w:type="dxa"/>
            <w:gridSpan w:val="3"/>
          </w:tcPr>
          <w:p w14:paraId="6603E92F" w14:textId="77777777" w:rsidR="003439CA" w:rsidRPr="00EA4A82" w:rsidRDefault="003439CA" w:rsidP="001A291C">
            <w:pPr>
              <w:pStyle w:val="bullet0"/>
              <w:keepNext w:val="0"/>
              <w:numPr>
                <w:ilvl w:val="0"/>
                <w:numId w:val="13"/>
              </w:numPr>
              <w:ind w:left="284" w:hanging="284"/>
            </w:pPr>
            <w:r w:rsidRPr="00EA4A82">
              <w:t>restrictions o</w:t>
            </w:r>
            <w:r>
              <w:t>n types of media and formats (for example,</w:t>
            </w:r>
            <w:r w:rsidRPr="00EA4A82">
              <w:t xml:space="preserve"> software compatible)</w:t>
            </w:r>
          </w:p>
          <w:p w14:paraId="3F15A5C9" w14:textId="77777777" w:rsidR="003439CA" w:rsidRPr="00EA4A82" w:rsidRDefault="003439CA" w:rsidP="001A291C">
            <w:pPr>
              <w:pStyle w:val="bullet0"/>
              <w:keepNext w:val="0"/>
              <w:numPr>
                <w:ilvl w:val="0"/>
                <w:numId w:val="13"/>
              </w:numPr>
              <w:ind w:left="284" w:hanging="284"/>
            </w:pPr>
            <w:r w:rsidRPr="00EA4A82">
              <w:t>one of or a combination of</w:t>
            </w:r>
            <w:r>
              <w:t>:</w:t>
            </w:r>
            <w:r w:rsidRPr="00EA4A82">
              <w:t xml:space="preserve"> </w:t>
            </w:r>
          </w:p>
          <w:p w14:paraId="3C85F792" w14:textId="77777777" w:rsidR="003439CA" w:rsidRPr="00EA4A82" w:rsidRDefault="003439CA" w:rsidP="001A291C">
            <w:pPr>
              <w:pStyle w:val="endash"/>
              <w:numPr>
                <w:ilvl w:val="0"/>
                <w:numId w:val="22"/>
              </w:numPr>
              <w:spacing w:before="80" w:after="80"/>
              <w:ind w:left="568" w:hanging="284"/>
            </w:pPr>
            <w:r w:rsidRPr="00EA4A82">
              <w:t>collections of artefacts</w:t>
            </w:r>
          </w:p>
          <w:p w14:paraId="7A7776ED" w14:textId="77777777" w:rsidR="003439CA" w:rsidRPr="00EA4A82" w:rsidRDefault="003439CA" w:rsidP="001A291C">
            <w:pPr>
              <w:pStyle w:val="endash"/>
              <w:numPr>
                <w:ilvl w:val="0"/>
                <w:numId w:val="22"/>
              </w:numPr>
              <w:spacing w:before="80" w:after="80"/>
              <w:ind w:left="568" w:hanging="284"/>
            </w:pPr>
            <w:r w:rsidRPr="00EA4A82">
              <w:t>word processed documents</w:t>
            </w:r>
          </w:p>
          <w:p w14:paraId="541A4899" w14:textId="77777777" w:rsidR="003439CA" w:rsidRPr="00EA4A82" w:rsidRDefault="003439CA" w:rsidP="001A291C">
            <w:pPr>
              <w:pStyle w:val="endash"/>
              <w:numPr>
                <w:ilvl w:val="0"/>
                <w:numId w:val="22"/>
              </w:numPr>
              <w:spacing w:before="80" w:after="80"/>
              <w:ind w:left="568" w:hanging="284"/>
            </w:pPr>
            <w:r w:rsidRPr="00EA4A82">
              <w:t>visual or creative diary</w:t>
            </w:r>
          </w:p>
          <w:p w14:paraId="0F600202" w14:textId="77777777" w:rsidR="003439CA" w:rsidRPr="00EA4A82" w:rsidRDefault="003439CA" w:rsidP="001A291C">
            <w:pPr>
              <w:pStyle w:val="endash"/>
              <w:numPr>
                <w:ilvl w:val="0"/>
                <w:numId w:val="22"/>
              </w:numPr>
              <w:spacing w:before="80" w:after="80"/>
              <w:ind w:left="568" w:hanging="284"/>
            </w:pPr>
            <w:r w:rsidRPr="00EA4A82">
              <w:t>work diary and project samples</w:t>
            </w:r>
          </w:p>
          <w:p w14:paraId="7139B3D5" w14:textId="77777777" w:rsidR="003439CA" w:rsidRPr="00EA4A82" w:rsidRDefault="003439CA" w:rsidP="001A291C">
            <w:pPr>
              <w:pStyle w:val="endash"/>
              <w:numPr>
                <w:ilvl w:val="0"/>
                <w:numId w:val="22"/>
              </w:numPr>
              <w:spacing w:before="80" w:after="80"/>
              <w:ind w:left="568" w:hanging="284"/>
            </w:pPr>
            <w:r w:rsidRPr="00EA4A82">
              <w:t>photographs of works</w:t>
            </w:r>
          </w:p>
          <w:p w14:paraId="4DB4D98E" w14:textId="77777777" w:rsidR="003439CA" w:rsidRPr="00EA4A82" w:rsidRDefault="003439CA" w:rsidP="001A291C">
            <w:pPr>
              <w:pStyle w:val="endash"/>
              <w:numPr>
                <w:ilvl w:val="0"/>
                <w:numId w:val="22"/>
              </w:numPr>
              <w:spacing w:before="80" w:after="80"/>
              <w:ind w:left="568" w:hanging="284"/>
            </w:pPr>
            <w:r w:rsidRPr="00EA4A82">
              <w:t xml:space="preserve"> film of performances</w:t>
            </w:r>
          </w:p>
          <w:p w14:paraId="2E0AFB12" w14:textId="77777777" w:rsidR="003439CA" w:rsidRPr="00EA4A82" w:rsidRDefault="003439CA" w:rsidP="001A291C">
            <w:pPr>
              <w:pStyle w:val="endash"/>
              <w:numPr>
                <w:ilvl w:val="0"/>
                <w:numId w:val="22"/>
              </w:numPr>
              <w:spacing w:before="80" w:after="80"/>
              <w:ind w:left="568" w:hanging="284"/>
            </w:pPr>
            <w:r w:rsidRPr="00EA4A82">
              <w:t>third party appraisals</w:t>
            </w:r>
          </w:p>
          <w:p w14:paraId="764EBD40" w14:textId="77777777" w:rsidR="003439CA" w:rsidRPr="00EA4A82" w:rsidRDefault="003439CA" w:rsidP="001A291C">
            <w:pPr>
              <w:pStyle w:val="endash"/>
              <w:numPr>
                <w:ilvl w:val="0"/>
                <w:numId w:val="22"/>
              </w:numPr>
              <w:spacing w:before="80" w:after="80"/>
              <w:ind w:left="568" w:hanging="284"/>
            </w:pPr>
            <w:r w:rsidRPr="00EA4A82">
              <w:t>e portfolios</w:t>
            </w:r>
          </w:p>
          <w:p w14:paraId="45BF26AD" w14:textId="77777777" w:rsidR="003439CA" w:rsidRPr="00EA4A82" w:rsidRDefault="003439CA" w:rsidP="001A291C">
            <w:pPr>
              <w:pStyle w:val="endash"/>
              <w:numPr>
                <w:ilvl w:val="0"/>
                <w:numId w:val="22"/>
              </w:numPr>
              <w:spacing w:before="80" w:after="80"/>
              <w:ind w:left="568" w:hanging="284"/>
            </w:pPr>
            <w:r w:rsidRPr="00EA4A82">
              <w:t>works or performances on CD, DVD, PowerPoint presentations</w:t>
            </w:r>
          </w:p>
          <w:p w14:paraId="513BA060" w14:textId="77777777" w:rsidR="003439CA" w:rsidRPr="00EA4A82" w:rsidRDefault="003439CA" w:rsidP="001A291C">
            <w:pPr>
              <w:pStyle w:val="endash"/>
              <w:numPr>
                <w:ilvl w:val="0"/>
                <w:numId w:val="22"/>
              </w:numPr>
              <w:spacing w:before="80" w:after="80"/>
              <w:ind w:left="568" w:hanging="284"/>
            </w:pPr>
            <w:r w:rsidRPr="00EA4A82">
              <w:t>performance</w:t>
            </w:r>
          </w:p>
          <w:p w14:paraId="7784616E" w14:textId="77777777" w:rsidR="003439CA" w:rsidRPr="00EA4A82" w:rsidRDefault="003439CA" w:rsidP="001A291C">
            <w:pPr>
              <w:pStyle w:val="endash"/>
              <w:numPr>
                <w:ilvl w:val="0"/>
                <w:numId w:val="22"/>
              </w:numPr>
              <w:spacing w:before="80" w:after="80"/>
              <w:ind w:left="568" w:hanging="284"/>
            </w:pPr>
            <w:r w:rsidRPr="00EA4A82">
              <w:t xml:space="preserve">website / blog/ </w:t>
            </w:r>
          </w:p>
        </w:tc>
      </w:tr>
      <w:tr w:rsidR="003439CA" w14:paraId="1EED0B3D" w14:textId="77777777" w:rsidTr="00D91944">
        <w:tc>
          <w:tcPr>
            <w:tcW w:w="3375" w:type="dxa"/>
            <w:gridSpan w:val="2"/>
          </w:tcPr>
          <w:p w14:paraId="481182BE" w14:textId="77777777" w:rsidR="003439CA" w:rsidRPr="005979AA" w:rsidRDefault="003439CA" w:rsidP="001A291C">
            <w:pPr>
              <w:pStyle w:val="spacer"/>
              <w:keepNext w:val="0"/>
            </w:pPr>
          </w:p>
        </w:tc>
        <w:tc>
          <w:tcPr>
            <w:tcW w:w="5651" w:type="dxa"/>
            <w:gridSpan w:val="3"/>
          </w:tcPr>
          <w:p w14:paraId="62D19FD1" w14:textId="77777777" w:rsidR="003439CA" w:rsidRDefault="003439CA" w:rsidP="001A291C">
            <w:pPr>
              <w:pStyle w:val="spacer"/>
              <w:keepNext w:val="0"/>
            </w:pPr>
          </w:p>
        </w:tc>
      </w:tr>
      <w:tr w:rsidR="003439CA" w14:paraId="20995829" w14:textId="77777777" w:rsidTr="00D91944">
        <w:tc>
          <w:tcPr>
            <w:tcW w:w="3375" w:type="dxa"/>
            <w:gridSpan w:val="2"/>
          </w:tcPr>
          <w:p w14:paraId="06D4F5BC" w14:textId="77777777" w:rsidR="003439CA" w:rsidRPr="00EA4A82" w:rsidRDefault="003439CA" w:rsidP="001A291C">
            <w:pPr>
              <w:pStyle w:val="unittext"/>
              <w:rPr>
                <w:b/>
              </w:rPr>
            </w:pPr>
            <w:r w:rsidRPr="00186EFD">
              <w:rPr>
                <w:b/>
                <w:i/>
              </w:rPr>
              <w:t xml:space="preserve">Written documentation </w:t>
            </w:r>
            <w:r w:rsidRPr="00EA4A82">
              <w:t>may include</w:t>
            </w:r>
            <w:r>
              <w:t>:</w:t>
            </w:r>
          </w:p>
        </w:tc>
        <w:tc>
          <w:tcPr>
            <w:tcW w:w="5651" w:type="dxa"/>
            <w:gridSpan w:val="3"/>
          </w:tcPr>
          <w:p w14:paraId="32E3E738" w14:textId="77777777" w:rsidR="003439CA" w:rsidRPr="00EA4A82" w:rsidRDefault="003439CA" w:rsidP="001A291C">
            <w:pPr>
              <w:pStyle w:val="bullet0"/>
              <w:keepNext w:val="0"/>
              <w:numPr>
                <w:ilvl w:val="0"/>
                <w:numId w:val="13"/>
              </w:numPr>
              <w:ind w:left="284" w:hanging="284"/>
            </w:pPr>
            <w:r w:rsidRPr="00EA4A82">
              <w:t>applicant statement</w:t>
            </w:r>
            <w:r>
              <w:t xml:space="preserve"> of interest</w:t>
            </w:r>
          </w:p>
          <w:p w14:paraId="6C2A127A" w14:textId="77777777" w:rsidR="003439CA" w:rsidRPr="00EA4A82" w:rsidRDefault="003439CA" w:rsidP="001A291C">
            <w:pPr>
              <w:pStyle w:val="bullet0"/>
              <w:keepNext w:val="0"/>
              <w:numPr>
                <w:ilvl w:val="0"/>
                <w:numId w:val="13"/>
              </w:numPr>
              <w:ind w:left="284" w:hanging="284"/>
            </w:pPr>
            <w:r w:rsidRPr="00EA4A82">
              <w:t>reference</w:t>
            </w:r>
          </w:p>
          <w:p w14:paraId="2513C8EF" w14:textId="77777777" w:rsidR="003439CA" w:rsidRPr="00EA4A82" w:rsidRDefault="003439CA" w:rsidP="001A291C">
            <w:pPr>
              <w:pStyle w:val="bullet0"/>
              <w:keepNext w:val="0"/>
              <w:numPr>
                <w:ilvl w:val="0"/>
                <w:numId w:val="13"/>
              </w:numPr>
              <w:ind w:left="284" w:hanging="284"/>
            </w:pPr>
            <w:r w:rsidRPr="00EA4A82">
              <w:t>third party appraisal</w:t>
            </w:r>
          </w:p>
          <w:p w14:paraId="031040FC" w14:textId="77777777" w:rsidR="003439CA" w:rsidRPr="00EA4A82" w:rsidRDefault="003439CA" w:rsidP="001A291C">
            <w:pPr>
              <w:pStyle w:val="bullet0"/>
              <w:keepNext w:val="0"/>
              <w:numPr>
                <w:ilvl w:val="0"/>
                <w:numId w:val="13"/>
              </w:numPr>
              <w:ind w:left="284" w:hanging="284"/>
            </w:pPr>
            <w:r w:rsidRPr="00EA4A82">
              <w:t>visual essays</w:t>
            </w:r>
          </w:p>
          <w:p w14:paraId="2199B3F4" w14:textId="77777777" w:rsidR="003439CA" w:rsidRPr="00EA4A82" w:rsidRDefault="003439CA" w:rsidP="001A291C">
            <w:pPr>
              <w:pStyle w:val="bullet0"/>
              <w:keepNext w:val="0"/>
              <w:numPr>
                <w:ilvl w:val="0"/>
                <w:numId w:val="13"/>
              </w:numPr>
              <w:ind w:left="284" w:hanging="284"/>
            </w:pPr>
            <w:r w:rsidRPr="00EA4A82">
              <w:t>visual diaries</w:t>
            </w:r>
          </w:p>
        </w:tc>
      </w:tr>
      <w:tr w:rsidR="003439CA" w14:paraId="09E4A2E8" w14:textId="77777777" w:rsidTr="00D91944">
        <w:tc>
          <w:tcPr>
            <w:tcW w:w="3375" w:type="dxa"/>
            <w:gridSpan w:val="2"/>
          </w:tcPr>
          <w:p w14:paraId="35D7D012" w14:textId="77777777" w:rsidR="003439CA" w:rsidRPr="00EA4A82" w:rsidRDefault="003439CA" w:rsidP="001A291C">
            <w:pPr>
              <w:pStyle w:val="spacer"/>
              <w:keepNext w:val="0"/>
            </w:pPr>
          </w:p>
        </w:tc>
        <w:tc>
          <w:tcPr>
            <w:tcW w:w="5651" w:type="dxa"/>
            <w:gridSpan w:val="3"/>
          </w:tcPr>
          <w:p w14:paraId="33561EB4" w14:textId="77777777" w:rsidR="003439CA" w:rsidRPr="00EA4A82" w:rsidRDefault="003439CA" w:rsidP="001A291C">
            <w:pPr>
              <w:pStyle w:val="spacer"/>
              <w:keepNext w:val="0"/>
            </w:pPr>
          </w:p>
        </w:tc>
      </w:tr>
      <w:tr w:rsidR="003439CA" w14:paraId="5ECE3983" w14:textId="77777777" w:rsidTr="00D91944">
        <w:tc>
          <w:tcPr>
            <w:tcW w:w="3375" w:type="dxa"/>
            <w:gridSpan w:val="2"/>
          </w:tcPr>
          <w:p w14:paraId="234A44A6" w14:textId="77777777" w:rsidR="003439CA" w:rsidRPr="00EA4A82" w:rsidRDefault="003439CA" w:rsidP="001A291C">
            <w:pPr>
              <w:pStyle w:val="unittext"/>
              <w:rPr>
                <w:b/>
                <w:i/>
                <w:szCs w:val="22"/>
              </w:rPr>
            </w:pPr>
            <w:r w:rsidRPr="00186EFD">
              <w:rPr>
                <w:b/>
                <w:i/>
              </w:rPr>
              <w:t>Pieces</w:t>
            </w:r>
            <w:r w:rsidRPr="00EA4A82">
              <w:t xml:space="preserve">  may include:</w:t>
            </w:r>
          </w:p>
        </w:tc>
        <w:tc>
          <w:tcPr>
            <w:tcW w:w="5651" w:type="dxa"/>
            <w:gridSpan w:val="3"/>
          </w:tcPr>
          <w:p w14:paraId="733847C7" w14:textId="77777777" w:rsidR="003439CA" w:rsidRPr="00EA4A82" w:rsidRDefault="003439CA" w:rsidP="001A291C">
            <w:pPr>
              <w:pStyle w:val="bullet0"/>
              <w:keepNext w:val="0"/>
              <w:numPr>
                <w:ilvl w:val="0"/>
                <w:numId w:val="13"/>
              </w:numPr>
              <w:ind w:left="284" w:hanging="284"/>
            </w:pPr>
            <w:r w:rsidRPr="00EA4A82">
              <w:t>art work including works on paper, textiles, sculpture and other installations</w:t>
            </w:r>
          </w:p>
          <w:p w14:paraId="51269554" w14:textId="77777777" w:rsidR="003439CA" w:rsidRPr="00EA4A82" w:rsidRDefault="003439CA" w:rsidP="001A291C">
            <w:pPr>
              <w:pStyle w:val="bullet0"/>
              <w:keepNext w:val="0"/>
              <w:numPr>
                <w:ilvl w:val="0"/>
                <w:numId w:val="13"/>
              </w:numPr>
              <w:ind w:left="284" w:hanging="284"/>
            </w:pPr>
            <w:r w:rsidRPr="00EA4A82">
              <w:t>dance or theatre presentations / demonstrations</w:t>
            </w:r>
          </w:p>
          <w:p w14:paraId="503B910E" w14:textId="77777777" w:rsidR="003439CA" w:rsidRPr="00EA4A82" w:rsidRDefault="003439CA" w:rsidP="001A291C">
            <w:pPr>
              <w:pStyle w:val="bullet0"/>
              <w:keepNext w:val="0"/>
              <w:numPr>
                <w:ilvl w:val="0"/>
                <w:numId w:val="13"/>
              </w:numPr>
              <w:ind w:left="284" w:hanging="284"/>
            </w:pPr>
            <w:r w:rsidRPr="00EA4A82">
              <w:t>photography</w:t>
            </w:r>
          </w:p>
          <w:p w14:paraId="1838A240" w14:textId="77777777" w:rsidR="003439CA" w:rsidRPr="00EA4A82" w:rsidRDefault="003439CA" w:rsidP="001A291C">
            <w:pPr>
              <w:pStyle w:val="bullet0"/>
              <w:keepNext w:val="0"/>
              <w:numPr>
                <w:ilvl w:val="0"/>
                <w:numId w:val="13"/>
              </w:numPr>
              <w:ind w:left="284" w:hanging="284"/>
            </w:pPr>
            <w:r w:rsidRPr="00EA4A82">
              <w:t xml:space="preserve">film </w:t>
            </w:r>
          </w:p>
          <w:p w14:paraId="4FB534C2" w14:textId="77777777" w:rsidR="003439CA" w:rsidRDefault="003439CA" w:rsidP="001A291C">
            <w:pPr>
              <w:pStyle w:val="bullet0"/>
              <w:keepNext w:val="0"/>
              <w:numPr>
                <w:ilvl w:val="0"/>
                <w:numId w:val="13"/>
              </w:numPr>
              <w:ind w:left="284" w:hanging="284"/>
            </w:pPr>
            <w:r w:rsidRPr="00EA4A82">
              <w:t>creative writing pieces including fiction, poetry, reporting pieces</w:t>
            </w:r>
          </w:p>
          <w:p w14:paraId="75B5E990" w14:textId="77777777" w:rsidR="003439CA" w:rsidRPr="00EA4A82" w:rsidRDefault="003439CA" w:rsidP="001A291C">
            <w:pPr>
              <w:pStyle w:val="bullet0"/>
              <w:keepNext w:val="0"/>
              <w:numPr>
                <w:ilvl w:val="0"/>
                <w:numId w:val="13"/>
              </w:numPr>
              <w:ind w:left="284" w:hanging="284"/>
            </w:pPr>
            <w:r>
              <w:t>products developed</w:t>
            </w:r>
          </w:p>
        </w:tc>
      </w:tr>
      <w:tr w:rsidR="003439CA" w14:paraId="5335E511" w14:textId="77777777" w:rsidTr="00D91944">
        <w:tc>
          <w:tcPr>
            <w:tcW w:w="3375" w:type="dxa"/>
            <w:gridSpan w:val="2"/>
          </w:tcPr>
          <w:p w14:paraId="28814EB4" w14:textId="77777777" w:rsidR="003439CA" w:rsidRPr="00186EFD" w:rsidRDefault="003439CA" w:rsidP="001A291C">
            <w:pPr>
              <w:pStyle w:val="spacer"/>
              <w:keepNext w:val="0"/>
            </w:pPr>
          </w:p>
        </w:tc>
        <w:tc>
          <w:tcPr>
            <w:tcW w:w="5651" w:type="dxa"/>
            <w:gridSpan w:val="3"/>
          </w:tcPr>
          <w:p w14:paraId="03B50964" w14:textId="77777777" w:rsidR="003439CA" w:rsidRPr="00EA4A82" w:rsidRDefault="003439CA" w:rsidP="001A291C">
            <w:pPr>
              <w:pStyle w:val="spacer"/>
              <w:keepNext w:val="0"/>
            </w:pPr>
          </w:p>
        </w:tc>
      </w:tr>
      <w:tr w:rsidR="003439CA" w14:paraId="260CFA74" w14:textId="77777777" w:rsidTr="00D91944">
        <w:tc>
          <w:tcPr>
            <w:tcW w:w="3375" w:type="dxa"/>
            <w:gridSpan w:val="2"/>
          </w:tcPr>
          <w:p w14:paraId="55A1AFAA" w14:textId="77777777" w:rsidR="003439CA" w:rsidRPr="00186EFD" w:rsidRDefault="003439CA" w:rsidP="001A291C">
            <w:pPr>
              <w:pStyle w:val="unittext"/>
              <w:rPr>
                <w:b/>
                <w:i/>
              </w:rPr>
            </w:pPr>
            <w:r w:rsidRPr="00186EFD">
              <w:rPr>
                <w:b/>
                <w:i/>
              </w:rPr>
              <w:t>Presentation</w:t>
            </w:r>
            <w:r w:rsidRPr="00EA4A82">
              <w:t xml:space="preserve"> </w:t>
            </w:r>
            <w:r w:rsidRPr="001A2F9F">
              <w:rPr>
                <w:b/>
                <w:i/>
              </w:rPr>
              <w:t xml:space="preserve">requirements </w:t>
            </w:r>
            <w:r>
              <w:t>may include</w:t>
            </w:r>
            <w:r w:rsidR="00804C70">
              <w:t>:</w:t>
            </w:r>
          </w:p>
        </w:tc>
        <w:tc>
          <w:tcPr>
            <w:tcW w:w="5651" w:type="dxa"/>
            <w:gridSpan w:val="3"/>
          </w:tcPr>
          <w:p w14:paraId="36DCFB94" w14:textId="77777777" w:rsidR="003439CA" w:rsidRPr="00EA4A82" w:rsidRDefault="003439CA" w:rsidP="001A291C">
            <w:pPr>
              <w:pStyle w:val="bullet0"/>
              <w:keepNext w:val="0"/>
              <w:numPr>
                <w:ilvl w:val="0"/>
                <w:numId w:val="13"/>
              </w:numPr>
              <w:ind w:left="284" w:hanging="284"/>
            </w:pPr>
            <w:r w:rsidRPr="00EA4A82">
              <w:t>set criteria such as number of samples, size and format text to support visual items</w:t>
            </w:r>
          </w:p>
          <w:p w14:paraId="56AC290B" w14:textId="77777777" w:rsidR="003439CA" w:rsidRPr="00EA4A82" w:rsidRDefault="003439CA" w:rsidP="001A291C">
            <w:pPr>
              <w:pStyle w:val="bullet0"/>
              <w:keepNext w:val="0"/>
              <w:numPr>
                <w:ilvl w:val="0"/>
                <w:numId w:val="13"/>
              </w:numPr>
              <w:ind w:left="284" w:hanging="284"/>
            </w:pPr>
            <w:r>
              <w:t>specific requirements for example,</w:t>
            </w:r>
            <w:r w:rsidRPr="00EA4A82">
              <w:t xml:space="preserve"> visual diary representative of a period of time</w:t>
            </w:r>
          </w:p>
          <w:p w14:paraId="25AF6164" w14:textId="77777777" w:rsidR="003439CA" w:rsidRPr="00EA4A82" w:rsidRDefault="003439CA" w:rsidP="001A291C">
            <w:pPr>
              <w:pStyle w:val="bullet0"/>
              <w:keepNext w:val="0"/>
              <w:numPr>
                <w:ilvl w:val="0"/>
                <w:numId w:val="13"/>
              </w:numPr>
              <w:ind w:left="284" w:hanging="284"/>
            </w:pPr>
            <w:r w:rsidRPr="00EA4A82">
              <w:t>representative samples of a range of styles</w:t>
            </w:r>
          </w:p>
          <w:p w14:paraId="5437FD5D" w14:textId="77777777" w:rsidR="003439CA" w:rsidRPr="00EA4A82" w:rsidRDefault="003439CA" w:rsidP="001A291C">
            <w:pPr>
              <w:pStyle w:val="bullet0"/>
              <w:keepNext w:val="0"/>
              <w:numPr>
                <w:ilvl w:val="0"/>
                <w:numId w:val="13"/>
              </w:numPr>
              <w:ind w:left="284" w:hanging="284"/>
            </w:pPr>
            <w:r>
              <w:lastRenderedPageBreak/>
              <w:t>restrictions on format for example,</w:t>
            </w:r>
            <w:r w:rsidRPr="00EA4A82">
              <w:t xml:space="preserve"> allowable formats </w:t>
            </w:r>
            <w:r>
              <w:t>such as PowerPoint, USB / DVD</w:t>
            </w:r>
          </w:p>
          <w:p w14:paraId="02FFAFEE" w14:textId="77777777" w:rsidR="003439CA" w:rsidRPr="00EA4A82" w:rsidRDefault="003439CA" w:rsidP="001A291C">
            <w:pPr>
              <w:pStyle w:val="bullet0"/>
              <w:keepNext w:val="0"/>
              <w:numPr>
                <w:ilvl w:val="0"/>
                <w:numId w:val="13"/>
              </w:numPr>
              <w:ind w:left="284" w:hanging="284"/>
            </w:pPr>
            <w:r w:rsidRPr="00EA4A82">
              <w:t xml:space="preserve">time limit allowed </w:t>
            </w:r>
            <w:r>
              <w:t>for presentation</w:t>
            </w:r>
          </w:p>
        </w:tc>
      </w:tr>
      <w:tr w:rsidR="003439CA" w14:paraId="6BDD886D" w14:textId="77777777" w:rsidTr="00D91944">
        <w:tc>
          <w:tcPr>
            <w:tcW w:w="9026" w:type="dxa"/>
            <w:gridSpan w:val="5"/>
          </w:tcPr>
          <w:p w14:paraId="5AF10870" w14:textId="77777777" w:rsidR="003439CA" w:rsidRPr="00EA4A82" w:rsidRDefault="003439CA" w:rsidP="001A291C">
            <w:pPr>
              <w:pStyle w:val="spacer"/>
              <w:keepNext w:val="0"/>
            </w:pPr>
          </w:p>
        </w:tc>
      </w:tr>
      <w:tr w:rsidR="002D36D6" w14:paraId="2AAC624D" w14:textId="77777777" w:rsidTr="00C475BD">
        <w:tc>
          <w:tcPr>
            <w:tcW w:w="9026" w:type="dxa"/>
            <w:gridSpan w:val="5"/>
          </w:tcPr>
          <w:p w14:paraId="2CC7B256" w14:textId="77777777" w:rsidR="002D36D6" w:rsidRPr="002D36D6" w:rsidRDefault="002D36D6" w:rsidP="001A291C">
            <w:pPr>
              <w:pStyle w:val="EG"/>
              <w:rPr>
                <w:sz w:val="24"/>
                <w:szCs w:val="24"/>
              </w:rPr>
            </w:pPr>
            <w:r w:rsidRPr="002D36D6">
              <w:rPr>
                <w:sz w:val="24"/>
                <w:szCs w:val="24"/>
              </w:rPr>
              <w:t>Evidence Guide</w:t>
            </w:r>
          </w:p>
          <w:p w14:paraId="04116716" w14:textId="77777777" w:rsidR="002D36D6" w:rsidRPr="002D36D6" w:rsidRDefault="002D36D6" w:rsidP="001A291C">
            <w:pPr>
              <w:pStyle w:val="unittext"/>
              <w:rPr>
                <w:sz w:val="20"/>
                <w:szCs w:val="20"/>
              </w:rPr>
            </w:pPr>
            <w:r w:rsidRPr="002D36D6">
              <w:rPr>
                <w:sz w:val="20"/>
                <w:szCs w:val="20"/>
              </w:rPr>
              <w:t>The evidence guide provides advice on assessment and must be read in conjunction with the Elements, Performance Criteria, Required Skills and Knowledge, the Range Statement and the Assessment section in Section B of the Curriculum.</w:t>
            </w:r>
          </w:p>
        </w:tc>
      </w:tr>
      <w:tr w:rsidR="003439CA" w14:paraId="108FA0EA" w14:textId="77777777" w:rsidTr="00D91944">
        <w:tc>
          <w:tcPr>
            <w:tcW w:w="3375" w:type="dxa"/>
            <w:gridSpan w:val="2"/>
          </w:tcPr>
          <w:p w14:paraId="3243FD5D" w14:textId="77777777" w:rsidR="003439CA" w:rsidRPr="005979AA" w:rsidRDefault="003439CA" w:rsidP="001A291C">
            <w:pPr>
              <w:pStyle w:val="EG"/>
            </w:pPr>
            <w:r w:rsidRPr="005979AA">
              <w:t>Critical aspects for assessment and evidence required to demonstrate competency in this unit</w:t>
            </w:r>
          </w:p>
        </w:tc>
        <w:tc>
          <w:tcPr>
            <w:tcW w:w="5651" w:type="dxa"/>
            <w:gridSpan w:val="3"/>
          </w:tcPr>
          <w:p w14:paraId="755BA702" w14:textId="77777777" w:rsidR="003439CA" w:rsidRDefault="003439CA" w:rsidP="001A291C">
            <w:pPr>
              <w:pStyle w:val="unittext"/>
            </w:pPr>
            <w:r w:rsidRPr="003B087B">
              <w:t>Assessment</w:t>
            </w:r>
            <w:r>
              <w:t xml:space="preserve"> must confirm the ability to:</w:t>
            </w:r>
          </w:p>
          <w:p w14:paraId="5822E9D7" w14:textId="77777777" w:rsidR="003439CA" w:rsidRDefault="003439CA" w:rsidP="001A291C">
            <w:pPr>
              <w:pStyle w:val="bullet0"/>
              <w:keepNext w:val="0"/>
              <w:numPr>
                <w:ilvl w:val="0"/>
                <w:numId w:val="21"/>
              </w:numPr>
              <w:ind w:left="284" w:hanging="284"/>
            </w:pPr>
            <w:r>
              <w:t xml:space="preserve">plan and </w:t>
            </w:r>
            <w:r w:rsidRPr="00EA4A82">
              <w:t xml:space="preserve">construct a portfolio containing </w:t>
            </w:r>
            <w:r>
              <w:t xml:space="preserve">selected </w:t>
            </w:r>
            <w:r w:rsidRPr="00EA4A82">
              <w:t>student pieces</w:t>
            </w:r>
            <w:r>
              <w:t xml:space="preserve"> and required documentation</w:t>
            </w:r>
            <w:r w:rsidRPr="00EA4A82">
              <w:t xml:space="preserve"> according to</w:t>
            </w:r>
            <w:r>
              <w:t xml:space="preserve"> confirmed selection criteria</w:t>
            </w:r>
          </w:p>
          <w:p w14:paraId="4E71CF85" w14:textId="77777777" w:rsidR="003439CA" w:rsidRPr="00EA4A82" w:rsidRDefault="003439CA" w:rsidP="001A291C">
            <w:pPr>
              <w:pStyle w:val="bullet0"/>
              <w:keepNext w:val="0"/>
              <w:numPr>
                <w:ilvl w:val="0"/>
                <w:numId w:val="21"/>
              </w:numPr>
              <w:ind w:left="284" w:hanging="284"/>
            </w:pPr>
            <w:r w:rsidRPr="00EA4A82">
              <w:t>apply knowledge of the field</w:t>
            </w:r>
            <w:r>
              <w:t xml:space="preserve"> of study</w:t>
            </w:r>
            <w:r w:rsidRPr="00EA4A82">
              <w:t xml:space="preserve"> and presentation options </w:t>
            </w:r>
            <w:r>
              <w:t>to</w:t>
            </w:r>
            <w:r w:rsidRPr="00EA4A82">
              <w:t xml:space="preserve"> prepar</w:t>
            </w:r>
            <w:r>
              <w:t>e</w:t>
            </w:r>
            <w:r w:rsidRPr="00EA4A82">
              <w:t xml:space="preserve"> a suitable </w:t>
            </w:r>
            <w:r>
              <w:t>portfolio</w:t>
            </w:r>
          </w:p>
          <w:p w14:paraId="7F33092A" w14:textId="77777777" w:rsidR="003439CA" w:rsidRPr="00EA4A82" w:rsidRDefault="003439CA" w:rsidP="001A291C">
            <w:pPr>
              <w:pStyle w:val="bullet0"/>
              <w:keepNext w:val="0"/>
              <w:numPr>
                <w:ilvl w:val="0"/>
                <w:numId w:val="21"/>
              </w:numPr>
              <w:ind w:left="284" w:hanging="284"/>
            </w:pPr>
            <w:r w:rsidRPr="00EA4A82">
              <w:t>seek and respond to feedback and advice from others</w:t>
            </w:r>
          </w:p>
          <w:p w14:paraId="63F38704" w14:textId="77777777" w:rsidR="003439CA" w:rsidRDefault="003439CA" w:rsidP="001A291C">
            <w:pPr>
              <w:pStyle w:val="bullet0"/>
              <w:keepNext w:val="0"/>
              <w:numPr>
                <w:ilvl w:val="0"/>
                <w:numId w:val="21"/>
              </w:numPr>
              <w:ind w:left="284" w:hanging="284"/>
            </w:pPr>
            <w:r w:rsidRPr="00EA4A82">
              <w:t>present the portfolio according to requirements and respond to questions and feedback</w:t>
            </w:r>
          </w:p>
        </w:tc>
      </w:tr>
      <w:tr w:rsidR="003439CA" w14:paraId="7AC42E3E" w14:textId="77777777" w:rsidTr="00D91944">
        <w:tc>
          <w:tcPr>
            <w:tcW w:w="9026" w:type="dxa"/>
            <w:gridSpan w:val="5"/>
          </w:tcPr>
          <w:p w14:paraId="711CD92B" w14:textId="77777777" w:rsidR="003439CA" w:rsidRDefault="003439CA" w:rsidP="001A291C">
            <w:pPr>
              <w:pStyle w:val="spacer"/>
              <w:keepNext w:val="0"/>
            </w:pPr>
          </w:p>
        </w:tc>
      </w:tr>
      <w:tr w:rsidR="003439CA" w14:paraId="49CA8DFF" w14:textId="77777777" w:rsidTr="00D91944">
        <w:tc>
          <w:tcPr>
            <w:tcW w:w="3375" w:type="dxa"/>
            <w:gridSpan w:val="2"/>
          </w:tcPr>
          <w:p w14:paraId="532F08D1" w14:textId="77777777" w:rsidR="003439CA" w:rsidRPr="005979AA" w:rsidRDefault="003439CA" w:rsidP="001A291C">
            <w:pPr>
              <w:pStyle w:val="EG"/>
            </w:pPr>
            <w:r w:rsidRPr="005979AA">
              <w:t>Context of and specific resources for assessment</w:t>
            </w:r>
          </w:p>
        </w:tc>
        <w:tc>
          <w:tcPr>
            <w:tcW w:w="5651" w:type="dxa"/>
            <w:gridSpan w:val="3"/>
          </w:tcPr>
          <w:p w14:paraId="4E722359" w14:textId="77777777" w:rsidR="003439CA" w:rsidRDefault="003439CA" w:rsidP="001A291C">
            <w:pPr>
              <w:pStyle w:val="unittext"/>
            </w:pPr>
            <w:r>
              <w:t>Assessment must ensure access to:</w:t>
            </w:r>
          </w:p>
          <w:p w14:paraId="0BC2FCFB" w14:textId="77777777" w:rsidR="003439CA" w:rsidRPr="00EA4A82" w:rsidRDefault="003439CA" w:rsidP="001A291C">
            <w:pPr>
              <w:pStyle w:val="bullet0"/>
              <w:keepNext w:val="0"/>
              <w:numPr>
                <w:ilvl w:val="0"/>
                <w:numId w:val="21"/>
              </w:numPr>
              <w:ind w:left="284" w:hanging="284"/>
            </w:pPr>
            <w:r>
              <w:t>selection criteria and requirements for the tertiary courses</w:t>
            </w:r>
            <w:r w:rsidRPr="00EA4A82">
              <w:t xml:space="preserve"> </w:t>
            </w:r>
            <w:r>
              <w:t>being applied for</w:t>
            </w:r>
            <w:r w:rsidRPr="00EA4A82">
              <w:t xml:space="preserve"> </w:t>
            </w:r>
          </w:p>
          <w:p w14:paraId="526FCF06" w14:textId="77777777" w:rsidR="003439CA" w:rsidRDefault="003439CA" w:rsidP="001A291C">
            <w:pPr>
              <w:pStyle w:val="bullet0"/>
              <w:keepNext w:val="0"/>
              <w:numPr>
                <w:ilvl w:val="0"/>
                <w:numId w:val="21"/>
              </w:numPr>
              <w:ind w:left="284" w:hanging="284"/>
            </w:pPr>
            <w:r>
              <w:t>resources</w:t>
            </w:r>
            <w:r w:rsidRPr="00EA4A82">
              <w:t xml:space="preserve"> essential for</w:t>
            </w:r>
            <w:r>
              <w:t xml:space="preserve"> </w:t>
            </w:r>
            <w:r w:rsidRPr="00EA4A82">
              <w:t>portfolio presentations</w:t>
            </w:r>
          </w:p>
          <w:p w14:paraId="2665E89B" w14:textId="77777777" w:rsidR="003439CA" w:rsidRDefault="003439CA" w:rsidP="001A291C">
            <w:pPr>
              <w:pStyle w:val="bullet0"/>
              <w:keepNext w:val="0"/>
              <w:numPr>
                <w:ilvl w:val="0"/>
                <w:numId w:val="21"/>
              </w:numPr>
              <w:ind w:left="284" w:hanging="284"/>
            </w:pPr>
            <w:r>
              <w:t>an audience that</w:t>
            </w:r>
            <w:r w:rsidRPr="00EA4A82">
              <w:t xml:space="preserve"> can provide suitable feedback</w:t>
            </w:r>
            <w:r>
              <w:t xml:space="preserve"> and support</w:t>
            </w:r>
          </w:p>
          <w:p w14:paraId="2E994A77" w14:textId="77777777" w:rsidR="003439CA" w:rsidRDefault="003439CA" w:rsidP="001A291C">
            <w:pPr>
              <w:pStyle w:val="bullet0"/>
              <w:keepNext w:val="0"/>
              <w:numPr>
                <w:ilvl w:val="0"/>
                <w:numId w:val="21"/>
              </w:numPr>
              <w:ind w:left="284" w:hanging="284"/>
            </w:pPr>
            <w:r>
              <w:t>sources of advice and knowledge of specific course of study being applied for</w:t>
            </w:r>
            <w:r w:rsidRPr="00EA4A82">
              <w:t>.</w:t>
            </w:r>
          </w:p>
        </w:tc>
      </w:tr>
      <w:tr w:rsidR="003439CA" w14:paraId="4021C87D" w14:textId="77777777" w:rsidTr="00D91944">
        <w:tc>
          <w:tcPr>
            <w:tcW w:w="9026" w:type="dxa"/>
            <w:gridSpan w:val="5"/>
          </w:tcPr>
          <w:p w14:paraId="7AB65683" w14:textId="77777777" w:rsidR="003439CA" w:rsidRDefault="003439CA" w:rsidP="001A291C">
            <w:pPr>
              <w:pStyle w:val="spacer"/>
              <w:keepNext w:val="0"/>
            </w:pPr>
          </w:p>
        </w:tc>
      </w:tr>
      <w:tr w:rsidR="003439CA" w14:paraId="7DD10383" w14:textId="77777777" w:rsidTr="00D91944">
        <w:tc>
          <w:tcPr>
            <w:tcW w:w="3375" w:type="dxa"/>
            <w:gridSpan w:val="2"/>
          </w:tcPr>
          <w:p w14:paraId="6B1548A3" w14:textId="77777777" w:rsidR="003439CA" w:rsidRPr="00622D2D" w:rsidRDefault="003439CA" w:rsidP="001A291C">
            <w:pPr>
              <w:pStyle w:val="EG"/>
            </w:pPr>
            <w:r w:rsidRPr="005979AA">
              <w:t>Method(s) of assessment</w:t>
            </w:r>
          </w:p>
        </w:tc>
        <w:tc>
          <w:tcPr>
            <w:tcW w:w="5651" w:type="dxa"/>
            <w:gridSpan w:val="3"/>
          </w:tcPr>
          <w:p w14:paraId="2A907E44" w14:textId="77777777" w:rsidR="003439CA" w:rsidRDefault="003439CA" w:rsidP="001A291C">
            <w:pPr>
              <w:pStyle w:val="unittext"/>
            </w:pPr>
            <w:r>
              <w:t>The following assessment methods are suggested for this unit:</w:t>
            </w:r>
          </w:p>
          <w:p w14:paraId="0448C3A9" w14:textId="77777777" w:rsidR="003439CA" w:rsidRPr="00EA4A82" w:rsidRDefault="003439CA" w:rsidP="001A291C">
            <w:pPr>
              <w:pStyle w:val="bullet0"/>
              <w:keepNext w:val="0"/>
              <w:numPr>
                <w:ilvl w:val="0"/>
                <w:numId w:val="21"/>
              </w:numPr>
              <w:ind w:left="284" w:hanging="284"/>
            </w:pPr>
            <w:r>
              <w:t>observation</w:t>
            </w:r>
            <w:r w:rsidRPr="00EA4A82">
              <w:t xml:space="preserve"> </w:t>
            </w:r>
            <w:r>
              <w:t>of portfolio presentation</w:t>
            </w:r>
          </w:p>
          <w:p w14:paraId="7686CC69" w14:textId="77777777" w:rsidR="003439CA" w:rsidRDefault="003439CA" w:rsidP="001A291C">
            <w:pPr>
              <w:pStyle w:val="bullet0"/>
              <w:keepNext w:val="0"/>
              <w:numPr>
                <w:ilvl w:val="0"/>
                <w:numId w:val="21"/>
              </w:numPr>
              <w:ind w:left="284" w:hanging="284"/>
            </w:pPr>
            <w:r w:rsidRPr="00EA4A82">
              <w:t>review of</w:t>
            </w:r>
            <w:r>
              <w:t xml:space="preserve"> pieces in portfolio such as</w:t>
            </w:r>
            <w:r w:rsidRPr="00EA4A82">
              <w:t xml:space="preserve"> </w:t>
            </w:r>
            <w:r>
              <w:t>written and visual</w:t>
            </w:r>
            <w:r w:rsidRPr="00EA4A82">
              <w:t xml:space="preserve"> documentation</w:t>
            </w:r>
            <w:r>
              <w:t xml:space="preserve"> </w:t>
            </w:r>
          </w:p>
          <w:p w14:paraId="2C5CC3D1" w14:textId="77777777" w:rsidR="003439CA" w:rsidRDefault="003439CA" w:rsidP="001A291C">
            <w:pPr>
              <w:pStyle w:val="bullet0"/>
              <w:keepNext w:val="0"/>
              <w:numPr>
                <w:ilvl w:val="0"/>
                <w:numId w:val="21"/>
              </w:numPr>
              <w:ind w:left="284" w:hanging="284"/>
            </w:pPr>
            <w:r>
              <w:t>oral questioning to assess knowledge of relationship between portfolio compiled and selection criteria and rationale for selection of specific pieces</w:t>
            </w:r>
          </w:p>
        </w:tc>
      </w:tr>
    </w:tbl>
    <w:p w14:paraId="5680A995" w14:textId="77777777" w:rsidR="003439CA" w:rsidRDefault="003439CA" w:rsidP="003439CA"/>
    <w:p w14:paraId="20F68FAC" w14:textId="77777777" w:rsidR="003439CA" w:rsidRPr="00304AB6" w:rsidRDefault="003439CA" w:rsidP="003439CA">
      <w:pPr>
        <w:tabs>
          <w:tab w:val="left" w:pos="1425"/>
        </w:tabs>
      </w:pPr>
    </w:p>
    <w:p w14:paraId="14512348" w14:textId="77777777" w:rsidR="003439CA" w:rsidRDefault="003439CA" w:rsidP="00F62470">
      <w:pPr>
        <w:keepNext/>
        <w:sectPr w:rsidR="003439CA" w:rsidSect="00D91944">
          <w:headerReference w:type="even" r:id="rId98"/>
          <w:headerReference w:type="default" r:id="rId99"/>
          <w:footerReference w:type="even" r:id="rId100"/>
          <w:footerReference w:type="default" r:id="rId101"/>
          <w:headerReference w:type="first" r:id="rId102"/>
          <w:footerReference w:type="first" r:id="rId103"/>
          <w:pgSz w:w="11906" w:h="16838"/>
          <w:pgMar w:top="1440" w:right="1440" w:bottom="1560" w:left="1440" w:header="708" w:footer="70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Unit of competency"/>
        <w:tblDescription w:val="Unit of competency"/>
      </w:tblPr>
      <w:tblGrid>
        <w:gridCol w:w="2877"/>
        <w:gridCol w:w="503"/>
        <w:gridCol w:w="143"/>
        <w:gridCol w:w="15"/>
        <w:gridCol w:w="5488"/>
      </w:tblGrid>
      <w:tr w:rsidR="003439CA" w14:paraId="02CB61A6" w14:textId="77777777" w:rsidTr="00D91944">
        <w:tc>
          <w:tcPr>
            <w:tcW w:w="2877" w:type="dxa"/>
          </w:tcPr>
          <w:p w14:paraId="07C330D0" w14:textId="77777777" w:rsidR="003439CA" w:rsidRPr="00D72D90" w:rsidRDefault="003439CA" w:rsidP="00D91944">
            <w:pPr>
              <w:pStyle w:val="code0"/>
            </w:pPr>
            <w:r w:rsidRPr="00D72D90">
              <w:lastRenderedPageBreak/>
              <w:t>Unit Code</w:t>
            </w:r>
          </w:p>
        </w:tc>
        <w:tc>
          <w:tcPr>
            <w:tcW w:w="6149" w:type="dxa"/>
            <w:gridSpan w:val="4"/>
          </w:tcPr>
          <w:p w14:paraId="6634631E" w14:textId="77777777" w:rsidR="003439CA" w:rsidRPr="00D72D90" w:rsidRDefault="00231A0F" w:rsidP="00EB662D">
            <w:pPr>
              <w:pStyle w:val="Code"/>
            </w:pPr>
            <w:bookmarkStart w:id="52" w:name="_Toc68012974"/>
            <w:r w:rsidRPr="00231A0F">
              <w:t>VU23100</w:t>
            </w:r>
            <w:bookmarkEnd w:id="52"/>
          </w:p>
        </w:tc>
      </w:tr>
      <w:tr w:rsidR="003439CA" w14:paraId="637769C1" w14:textId="77777777" w:rsidTr="00D91944">
        <w:tc>
          <w:tcPr>
            <w:tcW w:w="2877" w:type="dxa"/>
          </w:tcPr>
          <w:p w14:paraId="4F6DD86C" w14:textId="77777777" w:rsidR="003439CA" w:rsidRPr="00D72D90" w:rsidRDefault="003439CA" w:rsidP="00D91944">
            <w:pPr>
              <w:pStyle w:val="code0"/>
            </w:pPr>
            <w:r w:rsidRPr="00D72D90">
              <w:t>Unit Title</w:t>
            </w:r>
          </w:p>
        </w:tc>
        <w:tc>
          <w:tcPr>
            <w:tcW w:w="6149" w:type="dxa"/>
            <w:gridSpan w:val="4"/>
          </w:tcPr>
          <w:p w14:paraId="44148D24" w14:textId="77777777" w:rsidR="003439CA" w:rsidRPr="00D72D90" w:rsidRDefault="003439CA" w:rsidP="00EB662D">
            <w:pPr>
              <w:pStyle w:val="Code"/>
            </w:pPr>
            <w:bookmarkStart w:id="53" w:name="_Toc450657596"/>
            <w:bookmarkStart w:id="54" w:name="_Toc68012975"/>
            <w:r w:rsidRPr="003157D8">
              <w:t>Participate in online collaborative learning</w:t>
            </w:r>
            <w:bookmarkEnd w:id="53"/>
            <w:bookmarkEnd w:id="54"/>
          </w:p>
        </w:tc>
      </w:tr>
      <w:tr w:rsidR="003439CA" w14:paraId="088BF4DF" w14:textId="77777777" w:rsidTr="00D91944">
        <w:tc>
          <w:tcPr>
            <w:tcW w:w="2877" w:type="dxa"/>
          </w:tcPr>
          <w:p w14:paraId="7720FC7C" w14:textId="77777777" w:rsidR="003439CA" w:rsidRDefault="003439CA" w:rsidP="00D91944">
            <w:pPr>
              <w:pStyle w:val="Heading21"/>
            </w:pPr>
            <w:r>
              <w:t>Unit Descriptor</w:t>
            </w:r>
          </w:p>
        </w:tc>
        <w:tc>
          <w:tcPr>
            <w:tcW w:w="6149" w:type="dxa"/>
            <w:gridSpan w:val="4"/>
          </w:tcPr>
          <w:p w14:paraId="4783060D" w14:textId="77777777" w:rsidR="003439CA" w:rsidRPr="006564D3" w:rsidRDefault="003439CA" w:rsidP="00D91944">
            <w:pPr>
              <w:pStyle w:val="unittext"/>
            </w:pPr>
            <w:r w:rsidRPr="006564D3">
              <w:t>This unit describes the skills and knowledge to participate effectively in an online collaborative learning environment for tertiary study such as online group activities and discussions</w:t>
            </w:r>
            <w:r w:rsidR="00DB115E">
              <w:t>.</w:t>
            </w:r>
          </w:p>
        </w:tc>
      </w:tr>
      <w:tr w:rsidR="003439CA" w14:paraId="26B1D114" w14:textId="77777777" w:rsidTr="00D91944">
        <w:tc>
          <w:tcPr>
            <w:tcW w:w="2877" w:type="dxa"/>
          </w:tcPr>
          <w:p w14:paraId="7C3DC1CF" w14:textId="77777777" w:rsidR="003439CA" w:rsidRDefault="003439CA" w:rsidP="00D91944">
            <w:pPr>
              <w:pStyle w:val="Heading21"/>
            </w:pPr>
            <w:r>
              <w:t>Employability Skills</w:t>
            </w:r>
          </w:p>
        </w:tc>
        <w:tc>
          <w:tcPr>
            <w:tcW w:w="6149" w:type="dxa"/>
            <w:gridSpan w:val="4"/>
          </w:tcPr>
          <w:p w14:paraId="6841283E" w14:textId="77777777" w:rsidR="003439CA" w:rsidRDefault="003439CA" w:rsidP="00D91944">
            <w:pPr>
              <w:pStyle w:val="unittext"/>
            </w:pPr>
            <w:r>
              <w:t>This unit contains employability skills.</w:t>
            </w:r>
          </w:p>
        </w:tc>
      </w:tr>
      <w:tr w:rsidR="003439CA" w14:paraId="2306C4C6" w14:textId="77777777" w:rsidTr="00D91944">
        <w:tc>
          <w:tcPr>
            <w:tcW w:w="2877" w:type="dxa"/>
          </w:tcPr>
          <w:p w14:paraId="0EAEBE17" w14:textId="77777777" w:rsidR="003439CA" w:rsidRDefault="003439CA" w:rsidP="00D91944">
            <w:pPr>
              <w:pStyle w:val="Heading21"/>
            </w:pPr>
            <w:r>
              <w:t>Application of the Unit</w:t>
            </w:r>
          </w:p>
        </w:tc>
        <w:tc>
          <w:tcPr>
            <w:tcW w:w="6149" w:type="dxa"/>
            <w:gridSpan w:val="4"/>
          </w:tcPr>
          <w:p w14:paraId="60BF3951" w14:textId="77777777" w:rsidR="003439CA" w:rsidRDefault="003439CA" w:rsidP="00D91944">
            <w:pPr>
              <w:pStyle w:val="unittext"/>
            </w:pPr>
            <w:r>
              <w:t>This unit applies to learners</w:t>
            </w:r>
            <w:r w:rsidRPr="003157D8">
              <w:t xml:space="preserve"> seeking to enter tertiary study through alternative pathways</w:t>
            </w:r>
            <w:r>
              <w:t xml:space="preserve"> who will need</w:t>
            </w:r>
            <w:r w:rsidRPr="003157D8">
              <w:t xml:space="preserve"> to participate effectively in collabor</w:t>
            </w:r>
            <w:r>
              <w:t xml:space="preserve">ative learning in online study </w:t>
            </w:r>
            <w:r w:rsidRPr="003157D8">
              <w:t>environments.</w:t>
            </w:r>
          </w:p>
        </w:tc>
      </w:tr>
      <w:tr w:rsidR="003439CA" w14:paraId="7E5B92D7" w14:textId="77777777" w:rsidTr="00D91944">
        <w:tc>
          <w:tcPr>
            <w:tcW w:w="2877" w:type="dxa"/>
          </w:tcPr>
          <w:p w14:paraId="55B7AC6E" w14:textId="77777777" w:rsidR="003439CA" w:rsidRDefault="003439CA" w:rsidP="00D91944">
            <w:pPr>
              <w:pStyle w:val="Heading21"/>
            </w:pPr>
            <w:r>
              <w:t>Element</w:t>
            </w:r>
          </w:p>
          <w:p w14:paraId="025EE343" w14:textId="77777777" w:rsidR="003439CA" w:rsidRDefault="003439CA" w:rsidP="00D91944">
            <w:pPr>
              <w:pStyle w:val="text"/>
            </w:pPr>
            <w:r w:rsidRPr="005979AA">
              <w:t xml:space="preserve">Elements describe the essential outcomes of a unit of competency. </w:t>
            </w:r>
          </w:p>
        </w:tc>
        <w:tc>
          <w:tcPr>
            <w:tcW w:w="6149" w:type="dxa"/>
            <w:gridSpan w:val="4"/>
          </w:tcPr>
          <w:p w14:paraId="0D413904" w14:textId="77777777" w:rsidR="003439CA" w:rsidRDefault="003439CA" w:rsidP="00D91944">
            <w:pPr>
              <w:pStyle w:val="Heading21"/>
            </w:pPr>
            <w:r>
              <w:t>Performance Criteria</w:t>
            </w:r>
          </w:p>
          <w:p w14:paraId="1A35005C" w14:textId="77777777" w:rsidR="003439CA" w:rsidRDefault="003439CA" w:rsidP="00D91944">
            <w:pPr>
              <w:pStyle w:val="text"/>
            </w:pPr>
            <w:r w:rsidRPr="005979AA">
              <w:t>Performance criteria describe the required performance needed to demonstrate achievement of the element</w:t>
            </w:r>
            <w:r>
              <w:t>.</w:t>
            </w:r>
            <w:r w:rsidRPr="005979AA">
              <w:t xml:space="preserve"> Where bold/italicised text is used, further information or explanation is detailed in the required skills and knowledge and/or the range statement. Assessment of performance is to be consistent with the evidence guide</w:t>
            </w:r>
            <w:r>
              <w:t>.</w:t>
            </w:r>
          </w:p>
        </w:tc>
      </w:tr>
      <w:tr w:rsidR="003439CA" w14:paraId="04D4DAA7" w14:textId="77777777" w:rsidTr="00D91944">
        <w:tc>
          <w:tcPr>
            <w:tcW w:w="2877" w:type="dxa"/>
          </w:tcPr>
          <w:p w14:paraId="1A1D335D" w14:textId="77777777" w:rsidR="003439CA" w:rsidRDefault="003439CA" w:rsidP="00D91944">
            <w:pPr>
              <w:pStyle w:val="spacer"/>
            </w:pPr>
          </w:p>
        </w:tc>
        <w:tc>
          <w:tcPr>
            <w:tcW w:w="6149" w:type="dxa"/>
            <w:gridSpan w:val="4"/>
          </w:tcPr>
          <w:p w14:paraId="6D482C35" w14:textId="77777777" w:rsidR="003439CA" w:rsidRDefault="003439CA" w:rsidP="00D91944">
            <w:pPr>
              <w:pStyle w:val="spacer"/>
            </w:pPr>
          </w:p>
        </w:tc>
      </w:tr>
      <w:tr w:rsidR="003439CA" w14:paraId="2FACF096" w14:textId="77777777" w:rsidTr="00D91944">
        <w:tc>
          <w:tcPr>
            <w:tcW w:w="2877" w:type="dxa"/>
            <w:vMerge w:val="restart"/>
          </w:tcPr>
          <w:p w14:paraId="74D4F3A2" w14:textId="77777777" w:rsidR="003439CA" w:rsidRPr="003157D8" w:rsidRDefault="003439CA" w:rsidP="00D91944">
            <w:pPr>
              <w:pStyle w:val="element"/>
              <w:keepNext/>
            </w:pPr>
            <w:r w:rsidRPr="0084371F">
              <w:t>1</w:t>
            </w:r>
            <w:r w:rsidR="00804C70">
              <w:t>.</w:t>
            </w:r>
            <w:r>
              <w:tab/>
            </w:r>
            <w:r w:rsidRPr="003157D8">
              <w:t>Prepare for online collaborative learning environment</w:t>
            </w:r>
          </w:p>
          <w:p w14:paraId="28938C2F" w14:textId="77777777" w:rsidR="003439CA" w:rsidRPr="0084371F" w:rsidRDefault="003439CA" w:rsidP="00D91944">
            <w:pPr>
              <w:pStyle w:val="element"/>
            </w:pPr>
          </w:p>
        </w:tc>
        <w:tc>
          <w:tcPr>
            <w:tcW w:w="646" w:type="dxa"/>
            <w:gridSpan w:val="2"/>
          </w:tcPr>
          <w:p w14:paraId="3F75A424" w14:textId="77777777" w:rsidR="003439CA" w:rsidRDefault="003439CA" w:rsidP="00D91944">
            <w:pPr>
              <w:pStyle w:val="PC"/>
            </w:pPr>
            <w:r>
              <w:t>1.1</w:t>
            </w:r>
          </w:p>
        </w:tc>
        <w:tc>
          <w:tcPr>
            <w:tcW w:w="5503" w:type="dxa"/>
            <w:gridSpan w:val="2"/>
          </w:tcPr>
          <w:p w14:paraId="1F26D458" w14:textId="77777777" w:rsidR="003439CA" w:rsidRPr="003157D8" w:rsidRDefault="003439CA" w:rsidP="00D91944">
            <w:pPr>
              <w:pStyle w:val="unittext"/>
              <w:keepNext/>
            </w:pPr>
            <w:r w:rsidRPr="003157D8">
              <w:t xml:space="preserve">Determine purpose, </w:t>
            </w:r>
            <w:r w:rsidRPr="003157D8">
              <w:rPr>
                <w:b/>
                <w:i/>
              </w:rPr>
              <w:t>criteria</w:t>
            </w:r>
            <w:r w:rsidRPr="003157D8">
              <w:t xml:space="preserve"> and topic of </w:t>
            </w:r>
            <w:r w:rsidRPr="003157D8">
              <w:rPr>
                <w:b/>
                <w:i/>
              </w:rPr>
              <w:t>online activity</w:t>
            </w:r>
          </w:p>
        </w:tc>
      </w:tr>
      <w:tr w:rsidR="003439CA" w14:paraId="1D82C3CA" w14:textId="77777777" w:rsidTr="00D91944">
        <w:tc>
          <w:tcPr>
            <w:tcW w:w="2877" w:type="dxa"/>
            <w:vMerge/>
          </w:tcPr>
          <w:p w14:paraId="18968250" w14:textId="77777777" w:rsidR="003439CA" w:rsidRPr="0084371F" w:rsidRDefault="003439CA" w:rsidP="00D91944">
            <w:pPr>
              <w:pStyle w:val="element"/>
            </w:pPr>
          </w:p>
        </w:tc>
        <w:tc>
          <w:tcPr>
            <w:tcW w:w="646" w:type="dxa"/>
            <w:gridSpan w:val="2"/>
          </w:tcPr>
          <w:p w14:paraId="6111E60A" w14:textId="77777777" w:rsidR="003439CA" w:rsidRDefault="003439CA" w:rsidP="00D91944">
            <w:pPr>
              <w:pStyle w:val="PC"/>
            </w:pPr>
            <w:r>
              <w:t>1.2</w:t>
            </w:r>
          </w:p>
        </w:tc>
        <w:tc>
          <w:tcPr>
            <w:tcW w:w="5503" w:type="dxa"/>
            <w:gridSpan w:val="2"/>
          </w:tcPr>
          <w:p w14:paraId="06B30991" w14:textId="77777777" w:rsidR="003439CA" w:rsidRPr="003157D8" w:rsidRDefault="003439CA" w:rsidP="00D91944">
            <w:pPr>
              <w:pStyle w:val="unittext"/>
              <w:keepNext/>
            </w:pPr>
            <w:r w:rsidRPr="003157D8">
              <w:t>Access and use online learning technology to participate in activity according to criteria</w:t>
            </w:r>
          </w:p>
        </w:tc>
      </w:tr>
      <w:tr w:rsidR="003439CA" w14:paraId="2DF80675" w14:textId="77777777" w:rsidTr="00D91944">
        <w:tc>
          <w:tcPr>
            <w:tcW w:w="2877" w:type="dxa"/>
            <w:vMerge/>
          </w:tcPr>
          <w:p w14:paraId="3C9DD421" w14:textId="77777777" w:rsidR="003439CA" w:rsidRPr="0084371F" w:rsidRDefault="003439CA" w:rsidP="00D91944">
            <w:pPr>
              <w:pStyle w:val="element"/>
            </w:pPr>
          </w:p>
        </w:tc>
        <w:tc>
          <w:tcPr>
            <w:tcW w:w="646" w:type="dxa"/>
            <w:gridSpan w:val="2"/>
          </w:tcPr>
          <w:p w14:paraId="0DDFD53A" w14:textId="77777777" w:rsidR="003439CA" w:rsidRDefault="003439CA" w:rsidP="00D91944">
            <w:pPr>
              <w:pStyle w:val="PC"/>
            </w:pPr>
            <w:r>
              <w:t>1.3</w:t>
            </w:r>
          </w:p>
        </w:tc>
        <w:tc>
          <w:tcPr>
            <w:tcW w:w="5503" w:type="dxa"/>
            <w:gridSpan w:val="2"/>
          </w:tcPr>
          <w:p w14:paraId="5F03C060" w14:textId="77777777" w:rsidR="003439CA" w:rsidRPr="003157D8" w:rsidRDefault="003439CA" w:rsidP="00D91944">
            <w:pPr>
              <w:pStyle w:val="unittext"/>
              <w:keepNext/>
            </w:pPr>
            <w:r>
              <w:t xml:space="preserve">Establish group </w:t>
            </w:r>
            <w:r w:rsidRPr="001B054A">
              <w:rPr>
                <w:b/>
                <w:i/>
              </w:rPr>
              <w:t>communication tools</w:t>
            </w:r>
            <w:r>
              <w:t xml:space="preserve"> to be used</w:t>
            </w:r>
          </w:p>
        </w:tc>
      </w:tr>
      <w:tr w:rsidR="003439CA" w14:paraId="66849F11" w14:textId="77777777" w:rsidTr="00D91944">
        <w:tc>
          <w:tcPr>
            <w:tcW w:w="2877" w:type="dxa"/>
            <w:vMerge/>
          </w:tcPr>
          <w:p w14:paraId="1F1C7958" w14:textId="77777777" w:rsidR="003439CA" w:rsidRPr="0084371F" w:rsidRDefault="003439CA" w:rsidP="00D91944">
            <w:pPr>
              <w:pStyle w:val="element"/>
            </w:pPr>
          </w:p>
        </w:tc>
        <w:tc>
          <w:tcPr>
            <w:tcW w:w="646" w:type="dxa"/>
            <w:gridSpan w:val="2"/>
          </w:tcPr>
          <w:p w14:paraId="2267D959" w14:textId="77777777" w:rsidR="003439CA" w:rsidRDefault="003439CA" w:rsidP="00D91944">
            <w:pPr>
              <w:pStyle w:val="PC"/>
            </w:pPr>
            <w:r>
              <w:t>1.4</w:t>
            </w:r>
          </w:p>
        </w:tc>
        <w:tc>
          <w:tcPr>
            <w:tcW w:w="5503" w:type="dxa"/>
            <w:gridSpan w:val="2"/>
          </w:tcPr>
          <w:p w14:paraId="0509DD8A" w14:textId="77777777" w:rsidR="003439CA" w:rsidRPr="003157D8" w:rsidRDefault="003439CA" w:rsidP="00D91944">
            <w:pPr>
              <w:pStyle w:val="unittext"/>
              <w:keepNext/>
            </w:pPr>
            <w:r>
              <w:t xml:space="preserve">Determine </w:t>
            </w:r>
            <w:r w:rsidRPr="001B054A">
              <w:rPr>
                <w:b/>
                <w:i/>
              </w:rPr>
              <w:t>potential issues</w:t>
            </w:r>
            <w:r>
              <w:t xml:space="preserve"> which could impact progress</w:t>
            </w:r>
          </w:p>
        </w:tc>
      </w:tr>
      <w:tr w:rsidR="003439CA" w14:paraId="7806CD3B" w14:textId="77777777" w:rsidTr="00D91944">
        <w:tc>
          <w:tcPr>
            <w:tcW w:w="2877" w:type="dxa"/>
            <w:vMerge/>
          </w:tcPr>
          <w:p w14:paraId="08D74843" w14:textId="77777777" w:rsidR="003439CA" w:rsidRPr="0084371F" w:rsidRDefault="003439CA" w:rsidP="00D91944">
            <w:pPr>
              <w:pStyle w:val="element"/>
            </w:pPr>
          </w:p>
        </w:tc>
        <w:tc>
          <w:tcPr>
            <w:tcW w:w="646" w:type="dxa"/>
            <w:gridSpan w:val="2"/>
          </w:tcPr>
          <w:p w14:paraId="45FBFA32" w14:textId="77777777" w:rsidR="003439CA" w:rsidRDefault="003439CA" w:rsidP="00D91944">
            <w:pPr>
              <w:pStyle w:val="PC"/>
            </w:pPr>
            <w:r>
              <w:t>1.5</w:t>
            </w:r>
          </w:p>
        </w:tc>
        <w:tc>
          <w:tcPr>
            <w:tcW w:w="5503" w:type="dxa"/>
            <w:gridSpan w:val="2"/>
          </w:tcPr>
          <w:p w14:paraId="6EBA316B" w14:textId="77777777" w:rsidR="003439CA" w:rsidRPr="003157D8" w:rsidRDefault="003439CA" w:rsidP="00D91944">
            <w:pPr>
              <w:pStyle w:val="unittext"/>
              <w:keepNext/>
            </w:pPr>
            <w:r>
              <w:t xml:space="preserve">Establish </w:t>
            </w:r>
            <w:r w:rsidRPr="001B054A">
              <w:rPr>
                <w:b/>
                <w:i/>
              </w:rPr>
              <w:t>group protocols</w:t>
            </w:r>
            <w:r>
              <w:t xml:space="preserve"> to complete the online activity</w:t>
            </w:r>
          </w:p>
        </w:tc>
      </w:tr>
      <w:tr w:rsidR="003439CA" w14:paraId="555A2DC3" w14:textId="77777777" w:rsidTr="00D91944">
        <w:tc>
          <w:tcPr>
            <w:tcW w:w="2877" w:type="dxa"/>
            <w:vMerge/>
          </w:tcPr>
          <w:p w14:paraId="37FC37E9" w14:textId="77777777" w:rsidR="003439CA" w:rsidRPr="0084371F" w:rsidRDefault="003439CA" w:rsidP="00D91944">
            <w:pPr>
              <w:pStyle w:val="element"/>
            </w:pPr>
          </w:p>
        </w:tc>
        <w:tc>
          <w:tcPr>
            <w:tcW w:w="646" w:type="dxa"/>
            <w:gridSpan w:val="2"/>
          </w:tcPr>
          <w:p w14:paraId="61F9B9A3" w14:textId="77777777" w:rsidR="003439CA" w:rsidRDefault="003439CA" w:rsidP="00D91944">
            <w:pPr>
              <w:pStyle w:val="PC"/>
            </w:pPr>
            <w:r>
              <w:t>1.6</w:t>
            </w:r>
          </w:p>
        </w:tc>
        <w:tc>
          <w:tcPr>
            <w:tcW w:w="5503" w:type="dxa"/>
            <w:gridSpan w:val="2"/>
          </w:tcPr>
          <w:p w14:paraId="445393CE" w14:textId="77777777" w:rsidR="003439CA" w:rsidRPr="003157D8" w:rsidRDefault="003439CA" w:rsidP="00D91944">
            <w:pPr>
              <w:pStyle w:val="unittext"/>
              <w:keepNext/>
            </w:pPr>
            <w:r w:rsidRPr="003157D8">
              <w:t>Prepare and document considered responses to online activity</w:t>
            </w:r>
          </w:p>
        </w:tc>
      </w:tr>
      <w:tr w:rsidR="003439CA" w14:paraId="0D50E82D" w14:textId="77777777" w:rsidTr="00D91944">
        <w:tc>
          <w:tcPr>
            <w:tcW w:w="2877" w:type="dxa"/>
          </w:tcPr>
          <w:p w14:paraId="7F9A6934" w14:textId="77777777" w:rsidR="003439CA" w:rsidRDefault="003439CA" w:rsidP="00D91944">
            <w:pPr>
              <w:pStyle w:val="spacer"/>
            </w:pPr>
          </w:p>
        </w:tc>
        <w:tc>
          <w:tcPr>
            <w:tcW w:w="6149" w:type="dxa"/>
            <w:gridSpan w:val="4"/>
          </w:tcPr>
          <w:p w14:paraId="61C2E826" w14:textId="77777777" w:rsidR="003439CA" w:rsidRDefault="003439CA" w:rsidP="00D91944">
            <w:pPr>
              <w:pStyle w:val="spacer"/>
            </w:pPr>
          </w:p>
        </w:tc>
      </w:tr>
      <w:tr w:rsidR="003439CA" w14:paraId="377D172A" w14:textId="77777777" w:rsidTr="00D91944">
        <w:tc>
          <w:tcPr>
            <w:tcW w:w="2877" w:type="dxa"/>
            <w:vMerge w:val="restart"/>
          </w:tcPr>
          <w:p w14:paraId="73E7CF2D" w14:textId="77777777" w:rsidR="003439CA" w:rsidRPr="001B054A" w:rsidRDefault="003439CA" w:rsidP="002C1CB3">
            <w:pPr>
              <w:pStyle w:val="element"/>
            </w:pPr>
            <w:r>
              <w:t>2</w:t>
            </w:r>
            <w:r w:rsidR="00804C70">
              <w:t>.</w:t>
            </w:r>
            <w:r>
              <w:tab/>
            </w:r>
            <w:r w:rsidRPr="003157D8">
              <w:t>Conduct collaborative online activity</w:t>
            </w:r>
          </w:p>
          <w:p w14:paraId="1F03E078" w14:textId="77777777" w:rsidR="003439CA" w:rsidRPr="001B054A" w:rsidRDefault="003439CA" w:rsidP="00D91944"/>
        </w:tc>
        <w:tc>
          <w:tcPr>
            <w:tcW w:w="661" w:type="dxa"/>
            <w:gridSpan w:val="3"/>
          </w:tcPr>
          <w:p w14:paraId="72C71D74" w14:textId="77777777" w:rsidR="003439CA" w:rsidRDefault="003439CA" w:rsidP="00D91944">
            <w:pPr>
              <w:pStyle w:val="PC"/>
            </w:pPr>
            <w:r>
              <w:t>2.1</w:t>
            </w:r>
          </w:p>
        </w:tc>
        <w:tc>
          <w:tcPr>
            <w:tcW w:w="5488" w:type="dxa"/>
          </w:tcPr>
          <w:p w14:paraId="5BC1DE61" w14:textId="77777777" w:rsidR="003439CA" w:rsidRPr="003157D8" w:rsidRDefault="003439CA" w:rsidP="00D91944">
            <w:pPr>
              <w:pStyle w:val="unittext"/>
              <w:keepNext/>
            </w:pPr>
            <w:r>
              <w:t>Engage in online activity according to group protocols</w:t>
            </w:r>
          </w:p>
        </w:tc>
      </w:tr>
      <w:tr w:rsidR="003439CA" w14:paraId="26ADED66" w14:textId="77777777" w:rsidTr="00D91944">
        <w:tc>
          <w:tcPr>
            <w:tcW w:w="2877" w:type="dxa"/>
            <w:vMerge/>
          </w:tcPr>
          <w:p w14:paraId="54EE7DA0" w14:textId="77777777" w:rsidR="003439CA" w:rsidRDefault="003439CA" w:rsidP="00D91944">
            <w:pPr>
              <w:pStyle w:val="element"/>
            </w:pPr>
          </w:p>
        </w:tc>
        <w:tc>
          <w:tcPr>
            <w:tcW w:w="661" w:type="dxa"/>
            <w:gridSpan w:val="3"/>
          </w:tcPr>
          <w:p w14:paraId="5C563505" w14:textId="77777777" w:rsidR="003439CA" w:rsidRDefault="003439CA" w:rsidP="00D91944">
            <w:pPr>
              <w:pStyle w:val="PC"/>
            </w:pPr>
            <w:r>
              <w:t>2.2</w:t>
            </w:r>
          </w:p>
        </w:tc>
        <w:tc>
          <w:tcPr>
            <w:tcW w:w="5488" w:type="dxa"/>
          </w:tcPr>
          <w:p w14:paraId="723CEF1C" w14:textId="77777777" w:rsidR="003439CA" w:rsidRPr="003157D8" w:rsidRDefault="003439CA" w:rsidP="00D91944">
            <w:pPr>
              <w:pStyle w:val="unittext"/>
              <w:keepNext/>
            </w:pPr>
            <w:r w:rsidRPr="003157D8">
              <w:t xml:space="preserve">Post responses using appropriate </w:t>
            </w:r>
            <w:r w:rsidRPr="003157D8">
              <w:rPr>
                <w:b/>
                <w:i/>
              </w:rPr>
              <w:t>online etiquette</w:t>
            </w:r>
          </w:p>
        </w:tc>
      </w:tr>
      <w:tr w:rsidR="003439CA" w14:paraId="4ED52BF0" w14:textId="77777777" w:rsidTr="00D91944">
        <w:tc>
          <w:tcPr>
            <w:tcW w:w="2877" w:type="dxa"/>
            <w:vMerge/>
          </w:tcPr>
          <w:p w14:paraId="79792F01" w14:textId="77777777" w:rsidR="003439CA" w:rsidRDefault="003439CA" w:rsidP="00D91944">
            <w:pPr>
              <w:pStyle w:val="element"/>
            </w:pPr>
          </w:p>
        </w:tc>
        <w:tc>
          <w:tcPr>
            <w:tcW w:w="661" w:type="dxa"/>
            <w:gridSpan w:val="3"/>
          </w:tcPr>
          <w:p w14:paraId="390D281C" w14:textId="77777777" w:rsidR="003439CA" w:rsidRDefault="003439CA" w:rsidP="00D91944">
            <w:pPr>
              <w:pStyle w:val="PC"/>
            </w:pPr>
            <w:r>
              <w:t>2.3</w:t>
            </w:r>
          </w:p>
        </w:tc>
        <w:tc>
          <w:tcPr>
            <w:tcW w:w="5488" w:type="dxa"/>
          </w:tcPr>
          <w:p w14:paraId="48C87FA1" w14:textId="77777777" w:rsidR="003439CA" w:rsidRPr="003157D8" w:rsidRDefault="003439CA" w:rsidP="00D91944">
            <w:pPr>
              <w:pStyle w:val="unittext"/>
              <w:keepNext/>
            </w:pPr>
            <w:r>
              <w:t>Examine group posts and construct response</w:t>
            </w:r>
          </w:p>
        </w:tc>
      </w:tr>
      <w:tr w:rsidR="003439CA" w14:paraId="7C22193A" w14:textId="77777777" w:rsidTr="00D91944">
        <w:tc>
          <w:tcPr>
            <w:tcW w:w="2877" w:type="dxa"/>
            <w:vMerge/>
          </w:tcPr>
          <w:p w14:paraId="630377F8" w14:textId="77777777" w:rsidR="003439CA" w:rsidRDefault="003439CA" w:rsidP="00D91944"/>
        </w:tc>
        <w:tc>
          <w:tcPr>
            <w:tcW w:w="661" w:type="dxa"/>
            <w:gridSpan w:val="3"/>
          </w:tcPr>
          <w:p w14:paraId="171E4082" w14:textId="77777777" w:rsidR="003439CA" w:rsidRDefault="003439CA" w:rsidP="00D91944">
            <w:pPr>
              <w:pStyle w:val="PC"/>
            </w:pPr>
            <w:r>
              <w:t>2.4</w:t>
            </w:r>
          </w:p>
        </w:tc>
        <w:tc>
          <w:tcPr>
            <w:tcW w:w="5488" w:type="dxa"/>
          </w:tcPr>
          <w:p w14:paraId="7E9D85C7" w14:textId="77777777" w:rsidR="003439CA" w:rsidRPr="003157D8" w:rsidRDefault="003439CA" w:rsidP="00D91944">
            <w:pPr>
              <w:pStyle w:val="unittext"/>
              <w:keepNext/>
              <w:rPr>
                <w:b/>
              </w:rPr>
            </w:pPr>
            <w:r w:rsidRPr="003157D8">
              <w:t>Acknowledge contributions of others using appropriate techniques</w:t>
            </w:r>
          </w:p>
        </w:tc>
      </w:tr>
      <w:tr w:rsidR="003439CA" w14:paraId="34A72B47" w14:textId="77777777" w:rsidTr="00D91944">
        <w:tc>
          <w:tcPr>
            <w:tcW w:w="2877" w:type="dxa"/>
            <w:vMerge/>
          </w:tcPr>
          <w:p w14:paraId="432EC2AD" w14:textId="77777777" w:rsidR="003439CA" w:rsidRDefault="003439CA" w:rsidP="00D91944"/>
        </w:tc>
        <w:tc>
          <w:tcPr>
            <w:tcW w:w="661" w:type="dxa"/>
            <w:gridSpan w:val="3"/>
          </w:tcPr>
          <w:p w14:paraId="73EF4362" w14:textId="77777777" w:rsidR="003439CA" w:rsidRDefault="003439CA" w:rsidP="00D91944">
            <w:pPr>
              <w:pStyle w:val="PC"/>
            </w:pPr>
            <w:r>
              <w:t>2.5</w:t>
            </w:r>
          </w:p>
        </w:tc>
        <w:tc>
          <w:tcPr>
            <w:tcW w:w="5488" w:type="dxa"/>
          </w:tcPr>
          <w:p w14:paraId="3CF8ECF4" w14:textId="77777777" w:rsidR="003439CA" w:rsidRDefault="003439CA" w:rsidP="00D91944">
            <w:pPr>
              <w:pStyle w:val="PC"/>
            </w:pPr>
            <w:r>
              <w:t>Resolve emerging issues with group members as required</w:t>
            </w:r>
          </w:p>
        </w:tc>
      </w:tr>
      <w:tr w:rsidR="003439CA" w14:paraId="41F620FB" w14:textId="77777777" w:rsidTr="00D91944">
        <w:tc>
          <w:tcPr>
            <w:tcW w:w="2877" w:type="dxa"/>
          </w:tcPr>
          <w:p w14:paraId="0C340615" w14:textId="77777777" w:rsidR="003439CA" w:rsidRDefault="003439CA" w:rsidP="00D91944">
            <w:pPr>
              <w:pStyle w:val="spacer"/>
            </w:pPr>
          </w:p>
        </w:tc>
        <w:tc>
          <w:tcPr>
            <w:tcW w:w="6149" w:type="dxa"/>
            <w:gridSpan w:val="4"/>
          </w:tcPr>
          <w:p w14:paraId="42DA0B73" w14:textId="77777777" w:rsidR="003439CA" w:rsidRDefault="003439CA" w:rsidP="00D91944">
            <w:pPr>
              <w:pStyle w:val="spacer"/>
            </w:pPr>
          </w:p>
        </w:tc>
      </w:tr>
      <w:tr w:rsidR="003439CA" w14:paraId="74F18592" w14:textId="77777777" w:rsidTr="00D91944">
        <w:tc>
          <w:tcPr>
            <w:tcW w:w="2877" w:type="dxa"/>
            <w:vMerge w:val="restart"/>
          </w:tcPr>
          <w:p w14:paraId="1A5C0DBC" w14:textId="77777777" w:rsidR="003439CA" w:rsidRDefault="003439CA" w:rsidP="00D91944">
            <w:pPr>
              <w:pStyle w:val="element"/>
            </w:pPr>
            <w:r>
              <w:t>3</w:t>
            </w:r>
            <w:r w:rsidR="00804C70">
              <w:t>.</w:t>
            </w:r>
            <w:r>
              <w:tab/>
            </w:r>
            <w:r w:rsidRPr="003157D8">
              <w:t>Evaluate effectiveness of online participation</w:t>
            </w:r>
          </w:p>
        </w:tc>
        <w:tc>
          <w:tcPr>
            <w:tcW w:w="646" w:type="dxa"/>
            <w:gridSpan w:val="2"/>
          </w:tcPr>
          <w:p w14:paraId="5887A2E3" w14:textId="77777777" w:rsidR="003439CA" w:rsidRDefault="003439CA" w:rsidP="00D91944">
            <w:pPr>
              <w:pStyle w:val="PC"/>
            </w:pPr>
            <w:r>
              <w:t>3.1</w:t>
            </w:r>
          </w:p>
        </w:tc>
        <w:tc>
          <w:tcPr>
            <w:tcW w:w="5503" w:type="dxa"/>
            <w:gridSpan w:val="2"/>
          </w:tcPr>
          <w:p w14:paraId="6680C424" w14:textId="77777777" w:rsidR="003439CA" w:rsidRPr="003157D8" w:rsidRDefault="003439CA" w:rsidP="00D91944">
            <w:pPr>
              <w:pStyle w:val="unittext"/>
              <w:keepNext/>
            </w:pPr>
            <w:r w:rsidRPr="003157D8">
              <w:t xml:space="preserve">Establish </w:t>
            </w:r>
            <w:r w:rsidRPr="006072E6">
              <w:rPr>
                <w:b/>
                <w:i/>
              </w:rPr>
              <w:t>purpose of evaluation</w:t>
            </w:r>
          </w:p>
        </w:tc>
      </w:tr>
      <w:tr w:rsidR="003439CA" w14:paraId="7A4A7231" w14:textId="77777777" w:rsidTr="00D91944">
        <w:tc>
          <w:tcPr>
            <w:tcW w:w="2877" w:type="dxa"/>
            <w:vMerge/>
          </w:tcPr>
          <w:p w14:paraId="709E32D7" w14:textId="77777777" w:rsidR="003439CA" w:rsidRDefault="003439CA" w:rsidP="00D91944"/>
        </w:tc>
        <w:tc>
          <w:tcPr>
            <w:tcW w:w="646" w:type="dxa"/>
            <w:gridSpan w:val="2"/>
          </w:tcPr>
          <w:p w14:paraId="0011453D" w14:textId="77777777" w:rsidR="003439CA" w:rsidRDefault="003439CA" w:rsidP="00D91944">
            <w:pPr>
              <w:pStyle w:val="PC"/>
            </w:pPr>
            <w:r>
              <w:t>3.2</w:t>
            </w:r>
          </w:p>
        </w:tc>
        <w:tc>
          <w:tcPr>
            <w:tcW w:w="5503" w:type="dxa"/>
            <w:gridSpan w:val="2"/>
          </w:tcPr>
          <w:p w14:paraId="3199F4A0" w14:textId="77777777" w:rsidR="003439CA" w:rsidRPr="003157D8" w:rsidRDefault="003439CA" w:rsidP="00D91944">
            <w:pPr>
              <w:pStyle w:val="unittext"/>
              <w:keepNext/>
            </w:pPr>
            <w:r w:rsidRPr="003157D8">
              <w:t>Use reflective processes to determine strengths and weaknesses of online contributions</w:t>
            </w:r>
          </w:p>
        </w:tc>
      </w:tr>
      <w:tr w:rsidR="003439CA" w14:paraId="57EB47BB" w14:textId="77777777" w:rsidTr="00D91944">
        <w:tc>
          <w:tcPr>
            <w:tcW w:w="2877" w:type="dxa"/>
            <w:vMerge/>
          </w:tcPr>
          <w:p w14:paraId="150BC800" w14:textId="77777777" w:rsidR="003439CA" w:rsidRDefault="003439CA" w:rsidP="00D91944"/>
        </w:tc>
        <w:tc>
          <w:tcPr>
            <w:tcW w:w="646" w:type="dxa"/>
            <w:gridSpan w:val="2"/>
          </w:tcPr>
          <w:p w14:paraId="000467C5" w14:textId="77777777" w:rsidR="003439CA" w:rsidRDefault="003439CA" w:rsidP="00D91944">
            <w:pPr>
              <w:pStyle w:val="PC"/>
            </w:pPr>
            <w:r>
              <w:t>3.3</w:t>
            </w:r>
          </w:p>
        </w:tc>
        <w:tc>
          <w:tcPr>
            <w:tcW w:w="5503" w:type="dxa"/>
            <w:gridSpan w:val="2"/>
          </w:tcPr>
          <w:p w14:paraId="440D93C8" w14:textId="77777777" w:rsidR="003439CA" w:rsidRPr="003157D8" w:rsidRDefault="003439CA" w:rsidP="00D91944">
            <w:pPr>
              <w:pStyle w:val="unittext"/>
              <w:keepNext/>
            </w:pPr>
            <w:r w:rsidRPr="003157D8">
              <w:t>Access support of others in evaluation of online contributions and activities</w:t>
            </w:r>
          </w:p>
        </w:tc>
      </w:tr>
      <w:tr w:rsidR="003439CA" w14:paraId="30662601" w14:textId="77777777" w:rsidTr="00D91944">
        <w:tc>
          <w:tcPr>
            <w:tcW w:w="2877" w:type="dxa"/>
            <w:vMerge/>
          </w:tcPr>
          <w:p w14:paraId="782BC418" w14:textId="77777777" w:rsidR="003439CA" w:rsidRDefault="003439CA" w:rsidP="00D91944"/>
        </w:tc>
        <w:tc>
          <w:tcPr>
            <w:tcW w:w="646" w:type="dxa"/>
            <w:gridSpan w:val="2"/>
          </w:tcPr>
          <w:p w14:paraId="420ED3E4" w14:textId="77777777" w:rsidR="003439CA" w:rsidRDefault="003439CA" w:rsidP="00D91944">
            <w:pPr>
              <w:pStyle w:val="PC"/>
            </w:pPr>
            <w:r>
              <w:t>3.4</w:t>
            </w:r>
          </w:p>
        </w:tc>
        <w:tc>
          <w:tcPr>
            <w:tcW w:w="5503" w:type="dxa"/>
            <w:gridSpan w:val="2"/>
          </w:tcPr>
          <w:p w14:paraId="4DE39F61" w14:textId="77777777" w:rsidR="003439CA" w:rsidRPr="003157D8" w:rsidRDefault="003439CA" w:rsidP="00D91944">
            <w:pPr>
              <w:pStyle w:val="unittext"/>
              <w:keepNext/>
            </w:pPr>
            <w:r w:rsidRPr="003157D8">
              <w:t xml:space="preserve">Use evaluation outcomes to improve contributions </w:t>
            </w:r>
            <w:r>
              <w:t>to</w:t>
            </w:r>
            <w:r w:rsidRPr="003157D8">
              <w:t xml:space="preserve"> online activities</w:t>
            </w:r>
          </w:p>
        </w:tc>
      </w:tr>
      <w:tr w:rsidR="003439CA" w14:paraId="651B49C9" w14:textId="77777777" w:rsidTr="00D91944">
        <w:tc>
          <w:tcPr>
            <w:tcW w:w="2877" w:type="dxa"/>
          </w:tcPr>
          <w:p w14:paraId="59CCBF11" w14:textId="77777777" w:rsidR="003439CA" w:rsidRDefault="003439CA" w:rsidP="00D91944">
            <w:pPr>
              <w:pStyle w:val="spacer"/>
            </w:pPr>
          </w:p>
        </w:tc>
        <w:tc>
          <w:tcPr>
            <w:tcW w:w="6149" w:type="dxa"/>
            <w:gridSpan w:val="4"/>
          </w:tcPr>
          <w:p w14:paraId="1ECACCB0" w14:textId="77777777" w:rsidR="003439CA" w:rsidRDefault="003439CA" w:rsidP="00D91944">
            <w:pPr>
              <w:pStyle w:val="spacer"/>
            </w:pPr>
          </w:p>
        </w:tc>
      </w:tr>
      <w:tr w:rsidR="003439CA" w14:paraId="220C400C" w14:textId="77777777" w:rsidTr="00D91944">
        <w:tc>
          <w:tcPr>
            <w:tcW w:w="9026" w:type="dxa"/>
            <w:gridSpan w:val="5"/>
          </w:tcPr>
          <w:p w14:paraId="62EA99A8" w14:textId="77777777" w:rsidR="003439CA" w:rsidRDefault="002D36D6" w:rsidP="00D91944">
            <w:pPr>
              <w:pStyle w:val="Heading21"/>
            </w:pPr>
            <w:r>
              <w:t xml:space="preserve">Required </w:t>
            </w:r>
            <w:r w:rsidR="003439CA">
              <w:t>Skills</w:t>
            </w:r>
            <w:r>
              <w:t xml:space="preserve"> and Knowledge</w:t>
            </w:r>
          </w:p>
          <w:p w14:paraId="5D15A29D" w14:textId="77777777" w:rsidR="003439CA" w:rsidRDefault="003439CA" w:rsidP="00D91944">
            <w:pPr>
              <w:pStyle w:val="text"/>
            </w:pPr>
            <w:r w:rsidRPr="005979AA">
              <w:t>This describes the essential skills and knowledge and their level required for this unit</w:t>
            </w:r>
            <w:r>
              <w:t>.</w:t>
            </w:r>
          </w:p>
        </w:tc>
      </w:tr>
      <w:tr w:rsidR="003439CA" w14:paraId="68B8AB89" w14:textId="77777777" w:rsidTr="00D91944">
        <w:tc>
          <w:tcPr>
            <w:tcW w:w="9026" w:type="dxa"/>
            <w:gridSpan w:val="5"/>
          </w:tcPr>
          <w:p w14:paraId="4B01CC1F" w14:textId="77777777" w:rsidR="003439CA" w:rsidRPr="002B4683" w:rsidRDefault="003439CA" w:rsidP="00D91944">
            <w:pPr>
              <w:pStyle w:val="unittext"/>
              <w:rPr>
                <w:b/>
              </w:rPr>
            </w:pPr>
            <w:r w:rsidRPr="002B4683">
              <w:rPr>
                <w:b/>
              </w:rPr>
              <w:t>Required Skills:</w:t>
            </w:r>
          </w:p>
          <w:p w14:paraId="1F00B135" w14:textId="77777777" w:rsidR="003439CA" w:rsidRPr="003157D8" w:rsidRDefault="003439CA" w:rsidP="003439CA">
            <w:pPr>
              <w:pStyle w:val="bullet0"/>
              <w:keepNext w:val="0"/>
              <w:numPr>
                <w:ilvl w:val="0"/>
                <w:numId w:val="21"/>
              </w:numPr>
              <w:ind w:left="284" w:hanging="284"/>
            </w:pPr>
            <w:r w:rsidRPr="003157D8">
              <w:t>Communication skills to:</w:t>
            </w:r>
          </w:p>
          <w:p w14:paraId="789AFFF7" w14:textId="77777777" w:rsidR="003439CA" w:rsidRPr="003157D8" w:rsidRDefault="003439CA" w:rsidP="003439CA">
            <w:pPr>
              <w:pStyle w:val="endash"/>
              <w:numPr>
                <w:ilvl w:val="0"/>
                <w:numId w:val="22"/>
              </w:numPr>
              <w:spacing w:before="80" w:after="80"/>
              <w:ind w:left="568" w:hanging="284"/>
            </w:pPr>
            <w:r w:rsidRPr="003157D8">
              <w:t>respond in online discussion</w:t>
            </w:r>
          </w:p>
          <w:p w14:paraId="6D5A8C08" w14:textId="77777777" w:rsidR="003439CA" w:rsidRPr="003157D8" w:rsidRDefault="003439CA" w:rsidP="003439CA">
            <w:pPr>
              <w:pStyle w:val="endash"/>
              <w:numPr>
                <w:ilvl w:val="0"/>
                <w:numId w:val="22"/>
              </w:numPr>
              <w:spacing w:before="80" w:after="80"/>
              <w:ind w:left="568" w:hanging="284"/>
            </w:pPr>
            <w:r w:rsidRPr="003157D8">
              <w:t xml:space="preserve">ask for and give feedback </w:t>
            </w:r>
          </w:p>
          <w:p w14:paraId="45BAFEED" w14:textId="77777777" w:rsidR="003439CA" w:rsidRPr="003157D8" w:rsidRDefault="003439CA" w:rsidP="003439CA">
            <w:pPr>
              <w:pStyle w:val="endash"/>
              <w:numPr>
                <w:ilvl w:val="0"/>
                <w:numId w:val="22"/>
              </w:numPr>
              <w:spacing w:before="80" w:after="80"/>
              <w:ind w:left="568" w:hanging="284"/>
            </w:pPr>
            <w:r w:rsidRPr="003157D8">
              <w:t>use online tools</w:t>
            </w:r>
            <w:r>
              <w:t xml:space="preserve"> to</w:t>
            </w:r>
            <w:r w:rsidRPr="003157D8">
              <w:t xml:space="preserve"> communicate effectively</w:t>
            </w:r>
            <w:r>
              <w:t xml:space="preserve"> with group members</w:t>
            </w:r>
          </w:p>
          <w:p w14:paraId="31D292DB" w14:textId="77777777" w:rsidR="003439CA" w:rsidRPr="003157D8" w:rsidRDefault="003439CA" w:rsidP="003439CA">
            <w:pPr>
              <w:pStyle w:val="bullet0"/>
              <w:keepNext w:val="0"/>
              <w:numPr>
                <w:ilvl w:val="0"/>
                <w:numId w:val="21"/>
              </w:numPr>
              <w:ind w:left="284" w:hanging="284"/>
            </w:pPr>
            <w:r>
              <w:t>Technology</w:t>
            </w:r>
            <w:r w:rsidRPr="003157D8">
              <w:t xml:space="preserve"> skills to </w:t>
            </w:r>
          </w:p>
          <w:p w14:paraId="76589D58" w14:textId="77777777" w:rsidR="003439CA" w:rsidRDefault="003439CA" w:rsidP="003439CA">
            <w:pPr>
              <w:pStyle w:val="endash"/>
              <w:numPr>
                <w:ilvl w:val="0"/>
                <w:numId w:val="22"/>
              </w:numPr>
              <w:spacing w:before="80" w:after="80"/>
              <w:ind w:left="568" w:hanging="284"/>
            </w:pPr>
            <w:r w:rsidRPr="003157D8">
              <w:t xml:space="preserve">access and use features of </w:t>
            </w:r>
            <w:r>
              <w:t>online platforms</w:t>
            </w:r>
          </w:p>
          <w:p w14:paraId="4099253E" w14:textId="77777777" w:rsidR="003439CA" w:rsidRDefault="003439CA" w:rsidP="003439CA">
            <w:pPr>
              <w:pStyle w:val="endash"/>
              <w:numPr>
                <w:ilvl w:val="0"/>
                <w:numId w:val="22"/>
              </w:numPr>
              <w:spacing w:before="80" w:after="80"/>
              <w:ind w:left="568" w:hanging="284"/>
            </w:pPr>
            <w:r w:rsidRPr="003157D8">
              <w:t>access and</w:t>
            </w:r>
            <w:r>
              <w:t xml:space="preserve"> use online communications tools </w:t>
            </w:r>
          </w:p>
          <w:p w14:paraId="4E368122" w14:textId="77777777" w:rsidR="003439CA" w:rsidRPr="003157D8" w:rsidRDefault="003439CA" w:rsidP="003439CA">
            <w:pPr>
              <w:pStyle w:val="bullet0"/>
              <w:keepNext w:val="0"/>
              <w:numPr>
                <w:ilvl w:val="0"/>
                <w:numId w:val="21"/>
              </w:numPr>
              <w:ind w:left="284" w:hanging="284"/>
            </w:pPr>
            <w:r w:rsidRPr="00D65AA1">
              <w:rPr>
                <w:rStyle w:val="bulletChar"/>
              </w:rPr>
              <w:t>Digital literacy skills to</w:t>
            </w:r>
            <w:r w:rsidRPr="003157D8">
              <w:t>:</w:t>
            </w:r>
          </w:p>
          <w:p w14:paraId="1C04C561" w14:textId="77777777" w:rsidR="003439CA" w:rsidRPr="003157D8" w:rsidRDefault="003439CA" w:rsidP="003439CA">
            <w:pPr>
              <w:pStyle w:val="endash"/>
              <w:numPr>
                <w:ilvl w:val="0"/>
                <w:numId w:val="22"/>
              </w:numPr>
              <w:spacing w:before="80" w:after="80"/>
              <w:ind w:left="568" w:hanging="284"/>
            </w:pPr>
            <w:r>
              <w:t>c</w:t>
            </w:r>
            <w:r w:rsidRPr="003157D8">
              <w:t>ompose</w:t>
            </w:r>
            <w:r>
              <w:t xml:space="preserve"> and respond to</w:t>
            </w:r>
            <w:r w:rsidRPr="003157D8">
              <w:t xml:space="preserve"> online posts</w:t>
            </w:r>
          </w:p>
          <w:p w14:paraId="7E14CD69" w14:textId="77777777" w:rsidR="003439CA" w:rsidRDefault="003439CA" w:rsidP="003439CA">
            <w:pPr>
              <w:pStyle w:val="endash"/>
              <w:numPr>
                <w:ilvl w:val="0"/>
                <w:numId w:val="22"/>
              </w:numPr>
              <w:spacing w:before="80" w:after="80"/>
              <w:ind w:left="568" w:hanging="284"/>
            </w:pPr>
            <w:r w:rsidRPr="003157D8">
              <w:t>prepare questions and answers</w:t>
            </w:r>
            <w:r>
              <w:t xml:space="preserve"> </w:t>
            </w:r>
            <w:r w:rsidR="0069595E">
              <w:t>for online activity</w:t>
            </w:r>
          </w:p>
          <w:p w14:paraId="7F1937AB" w14:textId="77777777" w:rsidR="008B5CB8" w:rsidRPr="00206459" w:rsidRDefault="008B5CB8" w:rsidP="003439CA">
            <w:pPr>
              <w:pStyle w:val="endash"/>
              <w:numPr>
                <w:ilvl w:val="0"/>
                <w:numId w:val="22"/>
              </w:numPr>
              <w:spacing w:before="80" w:after="80"/>
              <w:ind w:left="568" w:hanging="284"/>
            </w:pPr>
            <w:r w:rsidRPr="00206459">
              <w:t>use online platforms</w:t>
            </w:r>
            <w:r w:rsidR="0092448E" w:rsidRPr="00206459">
              <w:t xml:space="preserve"> to complete group activities</w:t>
            </w:r>
          </w:p>
          <w:p w14:paraId="05798526" w14:textId="77777777" w:rsidR="003439CA" w:rsidRPr="003157D8" w:rsidRDefault="003439CA" w:rsidP="003439CA">
            <w:pPr>
              <w:pStyle w:val="bullet0"/>
              <w:keepNext w:val="0"/>
              <w:numPr>
                <w:ilvl w:val="0"/>
                <w:numId w:val="21"/>
              </w:numPr>
              <w:ind w:left="284" w:hanging="284"/>
            </w:pPr>
            <w:r w:rsidRPr="003157D8">
              <w:t>Problem solving skills to</w:t>
            </w:r>
          </w:p>
          <w:p w14:paraId="21F5B72F" w14:textId="77777777" w:rsidR="003439CA" w:rsidRPr="003157D8" w:rsidRDefault="003439CA" w:rsidP="003439CA">
            <w:pPr>
              <w:pStyle w:val="endash"/>
              <w:numPr>
                <w:ilvl w:val="0"/>
                <w:numId w:val="22"/>
              </w:numPr>
              <w:spacing w:before="80" w:after="80"/>
              <w:ind w:left="568" w:hanging="284"/>
            </w:pPr>
            <w:r w:rsidRPr="003157D8">
              <w:t>determi</w:t>
            </w:r>
            <w:r>
              <w:t>ne appropriate language for participation in online interaction</w:t>
            </w:r>
          </w:p>
          <w:p w14:paraId="6A813846" w14:textId="77777777" w:rsidR="003439CA" w:rsidRPr="003157D8" w:rsidRDefault="003439CA" w:rsidP="003439CA">
            <w:pPr>
              <w:pStyle w:val="endash"/>
              <w:numPr>
                <w:ilvl w:val="0"/>
                <w:numId w:val="22"/>
              </w:numPr>
              <w:spacing w:before="80" w:after="80"/>
              <w:ind w:left="568" w:hanging="284"/>
            </w:pPr>
            <w:r w:rsidRPr="003157D8">
              <w:t>deal with possible break downs in</w:t>
            </w:r>
            <w:r>
              <w:t xml:space="preserve"> online</w:t>
            </w:r>
            <w:r w:rsidRPr="003157D8">
              <w:t xml:space="preserve"> group activity</w:t>
            </w:r>
          </w:p>
          <w:p w14:paraId="7A58CA17" w14:textId="77777777" w:rsidR="003439CA" w:rsidRPr="003157D8" w:rsidRDefault="003439CA" w:rsidP="003439CA">
            <w:pPr>
              <w:pStyle w:val="endash"/>
              <w:numPr>
                <w:ilvl w:val="0"/>
                <w:numId w:val="22"/>
              </w:numPr>
              <w:spacing w:before="80" w:after="80"/>
              <w:ind w:left="568" w:hanging="284"/>
            </w:pPr>
            <w:r w:rsidRPr="003157D8">
              <w:t>use reflective processes to evaluate</w:t>
            </w:r>
            <w:r>
              <w:t xml:space="preserve"> online</w:t>
            </w:r>
            <w:r w:rsidRPr="003157D8">
              <w:t xml:space="preserve"> learning</w:t>
            </w:r>
          </w:p>
          <w:p w14:paraId="3B4DCD71" w14:textId="77777777" w:rsidR="003439CA" w:rsidRPr="003157D8" w:rsidRDefault="003439CA" w:rsidP="003439CA">
            <w:pPr>
              <w:pStyle w:val="endash"/>
              <w:numPr>
                <w:ilvl w:val="0"/>
                <w:numId w:val="22"/>
              </w:numPr>
              <w:spacing w:before="80" w:after="80"/>
              <w:ind w:left="568" w:hanging="284"/>
            </w:pPr>
            <w:r w:rsidRPr="003157D8">
              <w:t>seek assistance as required</w:t>
            </w:r>
          </w:p>
          <w:p w14:paraId="32CF2FE8" w14:textId="77777777" w:rsidR="003439CA" w:rsidRDefault="003439CA" w:rsidP="003439CA">
            <w:pPr>
              <w:pStyle w:val="endash"/>
              <w:numPr>
                <w:ilvl w:val="0"/>
                <w:numId w:val="22"/>
              </w:numPr>
              <w:spacing w:before="80" w:after="80"/>
              <w:ind w:left="568" w:hanging="284"/>
            </w:pPr>
            <w:r w:rsidRPr="003157D8">
              <w:t>prioritise activities and meet deadlines</w:t>
            </w:r>
          </w:p>
          <w:p w14:paraId="516DB88A" w14:textId="77777777" w:rsidR="003439CA" w:rsidRPr="002B4683" w:rsidRDefault="003439CA" w:rsidP="00D91944">
            <w:pPr>
              <w:pStyle w:val="unittext"/>
              <w:rPr>
                <w:b/>
              </w:rPr>
            </w:pPr>
            <w:r w:rsidRPr="002B4683">
              <w:rPr>
                <w:b/>
              </w:rPr>
              <w:t>Required Knowledge:</w:t>
            </w:r>
          </w:p>
          <w:p w14:paraId="794D5721" w14:textId="77777777" w:rsidR="003439CA" w:rsidRPr="003157D8" w:rsidRDefault="003439CA" w:rsidP="003439CA">
            <w:pPr>
              <w:pStyle w:val="endash"/>
              <w:numPr>
                <w:ilvl w:val="0"/>
                <w:numId w:val="22"/>
              </w:numPr>
              <w:spacing w:before="80" w:after="80"/>
              <w:ind w:left="568" w:hanging="284"/>
            </w:pPr>
            <w:r w:rsidRPr="003157D8">
              <w:t>online discussion protocols and etiquette</w:t>
            </w:r>
          </w:p>
          <w:p w14:paraId="27147464" w14:textId="77777777" w:rsidR="003439CA" w:rsidRDefault="003439CA" w:rsidP="003439CA">
            <w:pPr>
              <w:pStyle w:val="endash"/>
              <w:numPr>
                <w:ilvl w:val="0"/>
                <w:numId w:val="22"/>
              </w:numPr>
              <w:spacing w:before="80" w:after="80"/>
              <w:ind w:left="568" w:hanging="284"/>
            </w:pPr>
            <w:r w:rsidRPr="003157D8">
              <w:t>privacy</w:t>
            </w:r>
            <w:r>
              <w:t xml:space="preserve"> and security</w:t>
            </w:r>
            <w:r w:rsidRPr="003157D8">
              <w:t xml:space="preserve"> principles</w:t>
            </w:r>
            <w:r>
              <w:t xml:space="preserve"> when engaging in online learning</w:t>
            </w:r>
          </w:p>
          <w:p w14:paraId="56C1ED47" w14:textId="77777777" w:rsidR="0069595E" w:rsidRDefault="0069595E" w:rsidP="003439CA">
            <w:pPr>
              <w:pStyle w:val="endash"/>
              <w:numPr>
                <w:ilvl w:val="0"/>
                <w:numId w:val="22"/>
              </w:numPr>
              <w:spacing w:before="80" w:after="80"/>
              <w:ind w:left="568" w:hanging="284"/>
            </w:pPr>
            <w:r w:rsidRPr="00206459">
              <w:t>common online communication tools</w:t>
            </w:r>
          </w:p>
        </w:tc>
      </w:tr>
      <w:tr w:rsidR="003439CA" w14:paraId="1193D391" w14:textId="77777777" w:rsidTr="00D91944">
        <w:tc>
          <w:tcPr>
            <w:tcW w:w="9026" w:type="dxa"/>
            <w:gridSpan w:val="5"/>
          </w:tcPr>
          <w:p w14:paraId="0F999272" w14:textId="77777777" w:rsidR="003439CA" w:rsidRDefault="003439CA" w:rsidP="00D91944">
            <w:pPr>
              <w:pStyle w:val="spacer"/>
            </w:pPr>
          </w:p>
        </w:tc>
      </w:tr>
      <w:tr w:rsidR="003439CA" w14:paraId="4A6D4C07" w14:textId="77777777" w:rsidTr="00D91944">
        <w:tc>
          <w:tcPr>
            <w:tcW w:w="9026" w:type="dxa"/>
            <w:gridSpan w:val="5"/>
          </w:tcPr>
          <w:p w14:paraId="6F282555" w14:textId="77777777" w:rsidR="003439CA" w:rsidRDefault="003439CA" w:rsidP="00D91944">
            <w:pPr>
              <w:pStyle w:val="Heading21"/>
            </w:pPr>
            <w:r>
              <w:t>Range Statement</w:t>
            </w:r>
          </w:p>
          <w:p w14:paraId="722D2EE7" w14:textId="77777777" w:rsidR="003439CA" w:rsidRDefault="003439CA" w:rsidP="00D91944">
            <w:pPr>
              <w:pStyle w:val="text"/>
            </w:pPr>
            <w:r w:rsidRPr="005979AA">
              <w:lastRenderedPageBreak/>
              <w:t xml:space="preserve">The Range Statement relates to the unit of competency as a whole. It allows for different work environments and situations that may affect performance.  Bold / italicised wording in the Performance Criteria is detailed below.  </w:t>
            </w:r>
          </w:p>
        </w:tc>
      </w:tr>
      <w:tr w:rsidR="003439CA" w14:paraId="0899A180" w14:textId="77777777" w:rsidTr="00D91944">
        <w:tc>
          <w:tcPr>
            <w:tcW w:w="3380" w:type="dxa"/>
            <w:gridSpan w:val="2"/>
          </w:tcPr>
          <w:p w14:paraId="5E0A88F9" w14:textId="77777777" w:rsidR="003439CA" w:rsidRPr="003157D8" w:rsidRDefault="003439CA" w:rsidP="008114E2">
            <w:pPr>
              <w:pStyle w:val="unittext"/>
              <w:rPr>
                <w:b/>
                <w:i/>
              </w:rPr>
            </w:pPr>
            <w:r w:rsidRPr="007F070F">
              <w:rPr>
                <w:b/>
                <w:i/>
              </w:rPr>
              <w:lastRenderedPageBreak/>
              <w:t>Criteria</w:t>
            </w:r>
            <w:r w:rsidRPr="003157D8">
              <w:t xml:space="preserve"> may include:</w:t>
            </w:r>
          </w:p>
        </w:tc>
        <w:tc>
          <w:tcPr>
            <w:tcW w:w="5646" w:type="dxa"/>
            <w:gridSpan w:val="3"/>
          </w:tcPr>
          <w:p w14:paraId="5535AFE4" w14:textId="77777777" w:rsidR="003439CA" w:rsidRPr="003157D8" w:rsidRDefault="003439CA" w:rsidP="008114E2">
            <w:pPr>
              <w:pStyle w:val="bullet0"/>
              <w:keepNext w:val="0"/>
              <w:numPr>
                <w:ilvl w:val="0"/>
                <w:numId w:val="13"/>
              </w:numPr>
              <w:ind w:left="284" w:hanging="284"/>
            </w:pPr>
            <w:r w:rsidRPr="003157D8">
              <w:t>how many times to post</w:t>
            </w:r>
          </w:p>
          <w:p w14:paraId="07A9AC34" w14:textId="77777777" w:rsidR="003439CA" w:rsidRPr="003157D8" w:rsidRDefault="003439CA" w:rsidP="008114E2">
            <w:pPr>
              <w:pStyle w:val="bullet0"/>
              <w:keepNext w:val="0"/>
              <w:numPr>
                <w:ilvl w:val="0"/>
                <w:numId w:val="13"/>
              </w:numPr>
              <w:ind w:left="284" w:hanging="284"/>
            </w:pPr>
            <w:r w:rsidRPr="003157D8">
              <w:t>how long each post should be</w:t>
            </w:r>
          </w:p>
          <w:p w14:paraId="133FE95C" w14:textId="77777777" w:rsidR="003439CA" w:rsidRPr="003157D8" w:rsidRDefault="003439CA" w:rsidP="008114E2">
            <w:pPr>
              <w:pStyle w:val="bullet0"/>
              <w:keepNext w:val="0"/>
              <w:numPr>
                <w:ilvl w:val="0"/>
                <w:numId w:val="13"/>
              </w:numPr>
              <w:ind w:left="284" w:hanging="284"/>
            </w:pPr>
            <w:r w:rsidRPr="003157D8">
              <w:t>appropriate language to use</w:t>
            </w:r>
          </w:p>
          <w:p w14:paraId="15E8372E" w14:textId="77777777" w:rsidR="003439CA" w:rsidRPr="003157D8" w:rsidRDefault="003439CA" w:rsidP="008114E2">
            <w:pPr>
              <w:pStyle w:val="bullet0"/>
              <w:keepNext w:val="0"/>
              <w:numPr>
                <w:ilvl w:val="0"/>
                <w:numId w:val="13"/>
              </w:numPr>
              <w:ind w:left="284" w:hanging="284"/>
            </w:pPr>
            <w:r w:rsidRPr="003157D8">
              <w:t>expectations of each participant in responding to online content of peers</w:t>
            </w:r>
          </w:p>
        </w:tc>
      </w:tr>
      <w:tr w:rsidR="003439CA" w14:paraId="7F6C8EAD" w14:textId="77777777" w:rsidTr="00D91944">
        <w:tc>
          <w:tcPr>
            <w:tcW w:w="9026" w:type="dxa"/>
            <w:gridSpan w:val="5"/>
          </w:tcPr>
          <w:p w14:paraId="08D57169" w14:textId="77777777" w:rsidR="003439CA" w:rsidRDefault="003439CA" w:rsidP="00D91944">
            <w:pPr>
              <w:pStyle w:val="spacer"/>
            </w:pPr>
          </w:p>
        </w:tc>
      </w:tr>
      <w:tr w:rsidR="003439CA" w14:paraId="5B6B74BF" w14:textId="77777777" w:rsidTr="00D91944">
        <w:tc>
          <w:tcPr>
            <w:tcW w:w="3380" w:type="dxa"/>
            <w:gridSpan w:val="2"/>
          </w:tcPr>
          <w:p w14:paraId="02AA7245" w14:textId="77777777" w:rsidR="003439CA" w:rsidRPr="003157D8" w:rsidRDefault="003439CA" w:rsidP="008114E2">
            <w:pPr>
              <w:pStyle w:val="unittext"/>
            </w:pPr>
            <w:r w:rsidRPr="00950F25">
              <w:rPr>
                <w:b/>
                <w:i/>
              </w:rPr>
              <w:t xml:space="preserve">Online activity </w:t>
            </w:r>
            <w:r w:rsidRPr="003157D8">
              <w:t>may include:</w:t>
            </w:r>
          </w:p>
        </w:tc>
        <w:tc>
          <w:tcPr>
            <w:tcW w:w="5646" w:type="dxa"/>
            <w:gridSpan w:val="3"/>
          </w:tcPr>
          <w:p w14:paraId="5FEE7870" w14:textId="77777777" w:rsidR="003439CA" w:rsidRDefault="003439CA" w:rsidP="008114E2">
            <w:pPr>
              <w:pStyle w:val="bullet0"/>
              <w:keepNext w:val="0"/>
              <w:numPr>
                <w:ilvl w:val="0"/>
                <w:numId w:val="13"/>
              </w:numPr>
              <w:ind w:left="284" w:hanging="284"/>
            </w:pPr>
            <w:r>
              <w:t>responding to scenarios</w:t>
            </w:r>
          </w:p>
          <w:p w14:paraId="5A8F4372" w14:textId="77777777" w:rsidR="003439CA" w:rsidRDefault="003439CA" w:rsidP="008114E2">
            <w:pPr>
              <w:pStyle w:val="bullet0"/>
              <w:keepNext w:val="0"/>
              <w:numPr>
                <w:ilvl w:val="0"/>
                <w:numId w:val="13"/>
              </w:numPr>
              <w:ind w:left="284" w:hanging="284"/>
            </w:pPr>
            <w:r>
              <w:t>discussing research findings</w:t>
            </w:r>
          </w:p>
          <w:p w14:paraId="451B4654" w14:textId="77777777" w:rsidR="003439CA" w:rsidRDefault="003439CA" w:rsidP="008114E2">
            <w:pPr>
              <w:pStyle w:val="bullet0"/>
              <w:keepNext w:val="0"/>
              <w:numPr>
                <w:ilvl w:val="0"/>
                <w:numId w:val="13"/>
              </w:numPr>
              <w:ind w:left="284" w:hanging="284"/>
            </w:pPr>
            <w:r>
              <w:t>responding to questions</w:t>
            </w:r>
          </w:p>
          <w:p w14:paraId="4265DD28" w14:textId="77777777" w:rsidR="003439CA" w:rsidRDefault="003439CA" w:rsidP="008114E2">
            <w:pPr>
              <w:pStyle w:val="bullet0"/>
              <w:keepNext w:val="0"/>
              <w:numPr>
                <w:ilvl w:val="0"/>
                <w:numId w:val="13"/>
              </w:numPr>
              <w:ind w:left="284" w:hanging="284"/>
            </w:pPr>
            <w:r>
              <w:t>debates</w:t>
            </w:r>
          </w:p>
          <w:p w14:paraId="58E21CCC" w14:textId="77777777" w:rsidR="003439CA" w:rsidRDefault="003439CA" w:rsidP="008114E2">
            <w:pPr>
              <w:pStyle w:val="bullet0"/>
              <w:keepNext w:val="0"/>
              <w:numPr>
                <w:ilvl w:val="0"/>
                <w:numId w:val="13"/>
              </w:numPr>
              <w:ind w:left="284" w:hanging="284"/>
            </w:pPr>
            <w:r>
              <w:t>responding to case studies</w:t>
            </w:r>
          </w:p>
          <w:p w14:paraId="7577B312" w14:textId="77777777" w:rsidR="003439CA" w:rsidRDefault="003439CA" w:rsidP="008114E2">
            <w:pPr>
              <w:pStyle w:val="bullet0"/>
              <w:keepNext w:val="0"/>
              <w:numPr>
                <w:ilvl w:val="0"/>
                <w:numId w:val="13"/>
              </w:numPr>
              <w:ind w:left="284" w:hanging="284"/>
            </w:pPr>
            <w:r>
              <w:t>brainstorming</w:t>
            </w:r>
          </w:p>
          <w:p w14:paraId="0C1DA823" w14:textId="77777777" w:rsidR="003439CA" w:rsidRPr="003157D8" w:rsidRDefault="003439CA" w:rsidP="008114E2">
            <w:pPr>
              <w:pStyle w:val="bullet0"/>
              <w:keepNext w:val="0"/>
              <w:numPr>
                <w:ilvl w:val="0"/>
                <w:numId w:val="13"/>
              </w:numPr>
              <w:ind w:left="284" w:hanging="284"/>
            </w:pPr>
            <w:r>
              <w:t>group assignment</w:t>
            </w:r>
          </w:p>
          <w:p w14:paraId="68C7FE16" w14:textId="77777777" w:rsidR="003439CA" w:rsidRPr="003157D8" w:rsidRDefault="003439CA" w:rsidP="008114E2">
            <w:pPr>
              <w:pStyle w:val="bullet0"/>
              <w:keepNext w:val="0"/>
              <w:numPr>
                <w:ilvl w:val="0"/>
                <w:numId w:val="13"/>
              </w:numPr>
              <w:ind w:left="284" w:hanging="284"/>
            </w:pPr>
            <w:r>
              <w:t>solving problems</w:t>
            </w:r>
          </w:p>
        </w:tc>
      </w:tr>
      <w:tr w:rsidR="003439CA" w14:paraId="708D06E3" w14:textId="77777777" w:rsidTr="00D91944">
        <w:tc>
          <w:tcPr>
            <w:tcW w:w="3380" w:type="dxa"/>
            <w:gridSpan w:val="2"/>
          </w:tcPr>
          <w:p w14:paraId="446AACA9" w14:textId="77777777" w:rsidR="003439CA" w:rsidRDefault="003439CA" w:rsidP="008114E2">
            <w:pPr>
              <w:pStyle w:val="spacer"/>
              <w:keepNext w:val="0"/>
            </w:pPr>
          </w:p>
        </w:tc>
        <w:tc>
          <w:tcPr>
            <w:tcW w:w="5646" w:type="dxa"/>
            <w:gridSpan w:val="3"/>
          </w:tcPr>
          <w:p w14:paraId="4B6EB11A" w14:textId="77777777" w:rsidR="003439CA" w:rsidRDefault="003439CA" w:rsidP="008114E2">
            <w:pPr>
              <w:pStyle w:val="spacer"/>
              <w:keepNext w:val="0"/>
            </w:pPr>
          </w:p>
        </w:tc>
      </w:tr>
      <w:tr w:rsidR="003439CA" w14:paraId="2A14E897" w14:textId="77777777" w:rsidTr="00D91944">
        <w:tc>
          <w:tcPr>
            <w:tcW w:w="3380" w:type="dxa"/>
            <w:gridSpan w:val="2"/>
          </w:tcPr>
          <w:p w14:paraId="6D4E2780" w14:textId="77777777" w:rsidR="003439CA" w:rsidRPr="00950F25" w:rsidRDefault="003439CA" w:rsidP="008114E2">
            <w:pPr>
              <w:pStyle w:val="unittext"/>
              <w:rPr>
                <w:b/>
                <w:i/>
              </w:rPr>
            </w:pPr>
            <w:r>
              <w:rPr>
                <w:b/>
                <w:i/>
              </w:rPr>
              <w:t xml:space="preserve">Communication tools </w:t>
            </w:r>
            <w:r w:rsidRPr="001B054A">
              <w:t>may include:</w:t>
            </w:r>
          </w:p>
        </w:tc>
        <w:tc>
          <w:tcPr>
            <w:tcW w:w="5646" w:type="dxa"/>
            <w:gridSpan w:val="3"/>
          </w:tcPr>
          <w:p w14:paraId="6A4E4F36" w14:textId="77777777" w:rsidR="003439CA" w:rsidRDefault="003439CA" w:rsidP="008114E2">
            <w:pPr>
              <w:pStyle w:val="bullet0"/>
              <w:keepNext w:val="0"/>
              <w:numPr>
                <w:ilvl w:val="0"/>
                <w:numId w:val="21"/>
              </w:numPr>
              <w:ind w:left="284" w:hanging="284"/>
            </w:pPr>
            <w:r>
              <w:t>e-mail</w:t>
            </w:r>
          </w:p>
          <w:p w14:paraId="5941B23E" w14:textId="77777777" w:rsidR="003439CA" w:rsidRPr="003157D8" w:rsidRDefault="003439CA" w:rsidP="008114E2">
            <w:pPr>
              <w:pStyle w:val="bullet0"/>
              <w:keepNext w:val="0"/>
              <w:numPr>
                <w:ilvl w:val="0"/>
                <w:numId w:val="21"/>
              </w:numPr>
              <w:ind w:left="284" w:hanging="284"/>
            </w:pPr>
            <w:r w:rsidRPr="003157D8">
              <w:t>blog</w:t>
            </w:r>
          </w:p>
          <w:p w14:paraId="485FD661" w14:textId="77777777" w:rsidR="003439CA" w:rsidRPr="003157D8" w:rsidRDefault="003439CA" w:rsidP="008114E2">
            <w:pPr>
              <w:pStyle w:val="bullet0"/>
              <w:keepNext w:val="0"/>
              <w:numPr>
                <w:ilvl w:val="0"/>
                <w:numId w:val="21"/>
              </w:numPr>
              <w:ind w:left="284" w:hanging="284"/>
            </w:pPr>
            <w:r w:rsidRPr="003157D8">
              <w:t>using a wiki</w:t>
            </w:r>
          </w:p>
          <w:p w14:paraId="1FB0299F" w14:textId="77777777" w:rsidR="003439CA" w:rsidRDefault="003439CA" w:rsidP="008114E2">
            <w:pPr>
              <w:pStyle w:val="bullet0"/>
              <w:keepNext w:val="0"/>
              <w:numPr>
                <w:ilvl w:val="0"/>
                <w:numId w:val="21"/>
              </w:numPr>
              <w:ind w:left="284" w:hanging="284"/>
            </w:pPr>
            <w:r w:rsidRPr="003157D8">
              <w:t>online discussion group</w:t>
            </w:r>
          </w:p>
          <w:p w14:paraId="44397F32" w14:textId="77777777" w:rsidR="003439CA" w:rsidRDefault="003439CA" w:rsidP="008114E2">
            <w:pPr>
              <w:pStyle w:val="bullet0"/>
              <w:keepNext w:val="0"/>
              <w:numPr>
                <w:ilvl w:val="0"/>
                <w:numId w:val="21"/>
              </w:numPr>
              <w:ind w:left="284" w:hanging="284"/>
            </w:pPr>
            <w:r w:rsidRPr="003157D8">
              <w:t xml:space="preserve"> discussion forum</w:t>
            </w:r>
          </w:p>
          <w:p w14:paraId="6CD1711C" w14:textId="77777777" w:rsidR="003439CA" w:rsidRDefault="003439CA" w:rsidP="008114E2">
            <w:pPr>
              <w:pStyle w:val="bullet0"/>
              <w:keepNext w:val="0"/>
              <w:numPr>
                <w:ilvl w:val="0"/>
                <w:numId w:val="21"/>
              </w:numPr>
              <w:ind w:left="284" w:hanging="284"/>
            </w:pPr>
            <w:r w:rsidRPr="003157D8">
              <w:t>message board</w:t>
            </w:r>
          </w:p>
          <w:p w14:paraId="39ED381B" w14:textId="77777777" w:rsidR="003439CA" w:rsidRDefault="003439CA" w:rsidP="008114E2">
            <w:pPr>
              <w:pStyle w:val="bullet0"/>
              <w:keepNext w:val="0"/>
              <w:numPr>
                <w:ilvl w:val="0"/>
                <w:numId w:val="21"/>
              </w:numPr>
              <w:ind w:left="284" w:hanging="284"/>
            </w:pPr>
            <w:r>
              <w:t>asynchronous discussion boards</w:t>
            </w:r>
          </w:p>
          <w:p w14:paraId="5C8E443D" w14:textId="77777777" w:rsidR="003439CA" w:rsidRDefault="003439CA" w:rsidP="008114E2">
            <w:pPr>
              <w:pStyle w:val="bullet0"/>
              <w:keepNext w:val="0"/>
              <w:numPr>
                <w:ilvl w:val="0"/>
                <w:numId w:val="21"/>
              </w:numPr>
              <w:ind w:left="284" w:hanging="284"/>
            </w:pPr>
            <w:r>
              <w:t>synchronous chat</w:t>
            </w:r>
          </w:p>
          <w:p w14:paraId="58DCCF98" w14:textId="77777777" w:rsidR="003439CA" w:rsidRPr="003157D8" w:rsidRDefault="003439CA" w:rsidP="008114E2">
            <w:pPr>
              <w:pStyle w:val="bullet0"/>
              <w:keepNext w:val="0"/>
              <w:numPr>
                <w:ilvl w:val="0"/>
                <w:numId w:val="21"/>
              </w:numPr>
              <w:ind w:left="284" w:hanging="284"/>
            </w:pPr>
            <w:r w:rsidRPr="007338FF">
              <w:t>instant</w:t>
            </w:r>
            <w:r>
              <w:t xml:space="preserve"> </w:t>
            </w:r>
            <w:r w:rsidRPr="007338FF">
              <w:t>messaging</w:t>
            </w:r>
          </w:p>
        </w:tc>
      </w:tr>
      <w:tr w:rsidR="003439CA" w14:paraId="724BEF86" w14:textId="77777777" w:rsidTr="00D91944">
        <w:tc>
          <w:tcPr>
            <w:tcW w:w="3380" w:type="dxa"/>
            <w:gridSpan w:val="2"/>
          </w:tcPr>
          <w:p w14:paraId="7F2BB1AF" w14:textId="77777777" w:rsidR="003439CA" w:rsidRDefault="003439CA" w:rsidP="008114E2">
            <w:pPr>
              <w:pStyle w:val="spacer"/>
              <w:keepNext w:val="0"/>
            </w:pPr>
          </w:p>
        </w:tc>
        <w:tc>
          <w:tcPr>
            <w:tcW w:w="5646" w:type="dxa"/>
            <w:gridSpan w:val="3"/>
          </w:tcPr>
          <w:p w14:paraId="4A4C75B1" w14:textId="77777777" w:rsidR="003439CA" w:rsidRDefault="003439CA" w:rsidP="008114E2">
            <w:pPr>
              <w:pStyle w:val="spacer"/>
              <w:keepNext w:val="0"/>
            </w:pPr>
          </w:p>
        </w:tc>
      </w:tr>
      <w:tr w:rsidR="003439CA" w14:paraId="5DCA98D0" w14:textId="77777777" w:rsidTr="00D91944">
        <w:tc>
          <w:tcPr>
            <w:tcW w:w="3380" w:type="dxa"/>
            <w:gridSpan w:val="2"/>
          </w:tcPr>
          <w:p w14:paraId="6630DAEB" w14:textId="77777777" w:rsidR="003439CA" w:rsidRDefault="003439CA" w:rsidP="008114E2">
            <w:pPr>
              <w:pStyle w:val="unittext"/>
              <w:rPr>
                <w:b/>
                <w:i/>
              </w:rPr>
            </w:pPr>
            <w:r>
              <w:rPr>
                <w:b/>
                <w:i/>
              </w:rPr>
              <w:t>P</w:t>
            </w:r>
            <w:r w:rsidRPr="0040142B">
              <w:rPr>
                <w:b/>
                <w:i/>
              </w:rPr>
              <w:t>otential issues</w:t>
            </w:r>
            <w:r>
              <w:rPr>
                <w:b/>
                <w:i/>
              </w:rPr>
              <w:t xml:space="preserve"> </w:t>
            </w:r>
            <w:r w:rsidRPr="001B054A">
              <w:t>may include:</w:t>
            </w:r>
            <w:r>
              <w:rPr>
                <w:b/>
                <w:i/>
              </w:rPr>
              <w:t xml:space="preserve"> </w:t>
            </w:r>
          </w:p>
        </w:tc>
        <w:tc>
          <w:tcPr>
            <w:tcW w:w="5646" w:type="dxa"/>
            <w:gridSpan w:val="3"/>
          </w:tcPr>
          <w:p w14:paraId="7B4B514B" w14:textId="77777777" w:rsidR="003439CA" w:rsidRDefault="003439CA" w:rsidP="008114E2">
            <w:pPr>
              <w:pStyle w:val="bullet0"/>
              <w:keepNext w:val="0"/>
              <w:numPr>
                <w:ilvl w:val="0"/>
                <w:numId w:val="21"/>
              </w:numPr>
              <w:ind w:left="284" w:hanging="284"/>
            </w:pPr>
            <w:r>
              <w:t>group dynamics</w:t>
            </w:r>
          </w:p>
          <w:p w14:paraId="137AA7FB" w14:textId="77777777" w:rsidR="003439CA" w:rsidRDefault="003439CA" w:rsidP="008114E2">
            <w:pPr>
              <w:pStyle w:val="bullet0"/>
              <w:keepNext w:val="0"/>
              <w:numPr>
                <w:ilvl w:val="0"/>
                <w:numId w:val="21"/>
              </w:numPr>
              <w:ind w:left="284" w:hanging="284"/>
            </w:pPr>
            <w:r>
              <w:t>levels of participation</w:t>
            </w:r>
          </w:p>
          <w:p w14:paraId="638AF3DD" w14:textId="77777777" w:rsidR="003439CA" w:rsidRDefault="003439CA" w:rsidP="008114E2">
            <w:pPr>
              <w:pStyle w:val="bullet0"/>
              <w:keepNext w:val="0"/>
              <w:numPr>
                <w:ilvl w:val="0"/>
                <w:numId w:val="21"/>
              </w:numPr>
              <w:ind w:left="284" w:hanging="284"/>
            </w:pPr>
            <w:r>
              <w:t>miscommunication amongst group members</w:t>
            </w:r>
          </w:p>
          <w:p w14:paraId="64BA6184" w14:textId="77777777" w:rsidR="003439CA" w:rsidRDefault="003439CA" w:rsidP="008114E2">
            <w:pPr>
              <w:pStyle w:val="bullet0"/>
              <w:keepNext w:val="0"/>
              <w:numPr>
                <w:ilvl w:val="0"/>
                <w:numId w:val="21"/>
              </w:numPr>
              <w:ind w:left="284" w:hanging="284"/>
            </w:pPr>
            <w:r>
              <w:t>lack of feedback</w:t>
            </w:r>
          </w:p>
          <w:p w14:paraId="5D3BE4EF" w14:textId="77777777" w:rsidR="003439CA" w:rsidRDefault="003439CA" w:rsidP="008114E2">
            <w:pPr>
              <w:pStyle w:val="bullet0"/>
              <w:keepNext w:val="0"/>
              <w:numPr>
                <w:ilvl w:val="0"/>
                <w:numId w:val="21"/>
              </w:numPr>
              <w:ind w:left="284" w:hanging="284"/>
            </w:pPr>
            <w:r>
              <w:t>disagreement amongst group members</w:t>
            </w:r>
          </w:p>
        </w:tc>
      </w:tr>
      <w:tr w:rsidR="003439CA" w14:paraId="3B3DDBB0" w14:textId="77777777" w:rsidTr="00D91944">
        <w:tc>
          <w:tcPr>
            <w:tcW w:w="3380" w:type="dxa"/>
            <w:gridSpan w:val="2"/>
          </w:tcPr>
          <w:p w14:paraId="4055444C" w14:textId="77777777" w:rsidR="003439CA" w:rsidRDefault="003439CA" w:rsidP="008114E2">
            <w:pPr>
              <w:pStyle w:val="spacer"/>
              <w:keepNext w:val="0"/>
            </w:pPr>
          </w:p>
        </w:tc>
        <w:tc>
          <w:tcPr>
            <w:tcW w:w="5646" w:type="dxa"/>
            <w:gridSpan w:val="3"/>
          </w:tcPr>
          <w:p w14:paraId="2229DE32" w14:textId="77777777" w:rsidR="003439CA" w:rsidRDefault="003439CA" w:rsidP="008114E2">
            <w:pPr>
              <w:pStyle w:val="spacer"/>
              <w:keepNext w:val="0"/>
            </w:pPr>
          </w:p>
        </w:tc>
      </w:tr>
      <w:tr w:rsidR="003439CA" w14:paraId="25263D78" w14:textId="77777777" w:rsidTr="00D91944">
        <w:tc>
          <w:tcPr>
            <w:tcW w:w="3380" w:type="dxa"/>
            <w:gridSpan w:val="2"/>
          </w:tcPr>
          <w:p w14:paraId="4F21B944" w14:textId="77777777" w:rsidR="003439CA" w:rsidRDefault="003439CA" w:rsidP="008114E2">
            <w:pPr>
              <w:pStyle w:val="unittext"/>
              <w:rPr>
                <w:b/>
                <w:i/>
              </w:rPr>
            </w:pPr>
            <w:r>
              <w:rPr>
                <w:b/>
                <w:i/>
              </w:rPr>
              <w:t>G</w:t>
            </w:r>
            <w:r w:rsidRPr="0040142B">
              <w:rPr>
                <w:b/>
                <w:i/>
              </w:rPr>
              <w:t>roup protocols</w:t>
            </w:r>
            <w:r>
              <w:rPr>
                <w:b/>
                <w:i/>
              </w:rPr>
              <w:t xml:space="preserve"> </w:t>
            </w:r>
            <w:r w:rsidRPr="001B054A">
              <w:t>may include:</w:t>
            </w:r>
          </w:p>
        </w:tc>
        <w:tc>
          <w:tcPr>
            <w:tcW w:w="5646" w:type="dxa"/>
            <w:gridSpan w:val="3"/>
          </w:tcPr>
          <w:p w14:paraId="5BCD46BC" w14:textId="77777777" w:rsidR="003439CA" w:rsidRDefault="003439CA" w:rsidP="008114E2">
            <w:pPr>
              <w:pStyle w:val="bullet0"/>
              <w:keepNext w:val="0"/>
              <w:numPr>
                <w:ilvl w:val="0"/>
                <w:numId w:val="21"/>
              </w:numPr>
              <w:ind w:left="284" w:hanging="284"/>
            </w:pPr>
            <w:r>
              <w:t>meeting schedules and time frames</w:t>
            </w:r>
          </w:p>
          <w:p w14:paraId="6D1F7CC0" w14:textId="77777777" w:rsidR="003439CA" w:rsidRDefault="003439CA" w:rsidP="008114E2">
            <w:pPr>
              <w:pStyle w:val="bullet0"/>
              <w:keepNext w:val="0"/>
              <w:numPr>
                <w:ilvl w:val="0"/>
                <w:numId w:val="21"/>
              </w:numPr>
              <w:ind w:left="284" w:hanging="284"/>
            </w:pPr>
            <w:r>
              <w:t>responsibilities of group members</w:t>
            </w:r>
          </w:p>
          <w:p w14:paraId="6C01C583" w14:textId="77777777" w:rsidR="003439CA" w:rsidRDefault="003439CA" w:rsidP="008114E2">
            <w:pPr>
              <w:pStyle w:val="bullet0"/>
              <w:keepNext w:val="0"/>
              <w:numPr>
                <w:ilvl w:val="0"/>
                <w:numId w:val="21"/>
              </w:numPr>
              <w:ind w:left="284" w:hanging="284"/>
            </w:pPr>
            <w:r>
              <w:t>providing feedback</w:t>
            </w:r>
          </w:p>
          <w:p w14:paraId="1B0324DC" w14:textId="77777777" w:rsidR="003439CA" w:rsidRDefault="003439CA" w:rsidP="008114E2">
            <w:pPr>
              <w:pStyle w:val="bullet0"/>
              <w:keepNext w:val="0"/>
              <w:numPr>
                <w:ilvl w:val="0"/>
                <w:numId w:val="21"/>
              </w:numPr>
              <w:ind w:left="284" w:hanging="284"/>
            </w:pPr>
            <w:r>
              <w:lastRenderedPageBreak/>
              <w:t>coming to group consensus</w:t>
            </w:r>
          </w:p>
          <w:p w14:paraId="62A9BF8C" w14:textId="77777777" w:rsidR="003439CA" w:rsidRDefault="003439CA" w:rsidP="008114E2">
            <w:pPr>
              <w:pStyle w:val="bullet0"/>
              <w:keepNext w:val="0"/>
              <w:numPr>
                <w:ilvl w:val="0"/>
                <w:numId w:val="21"/>
              </w:numPr>
              <w:ind w:left="284" w:hanging="284"/>
            </w:pPr>
            <w:r>
              <w:t>acknowledging communication received or read</w:t>
            </w:r>
          </w:p>
        </w:tc>
      </w:tr>
      <w:tr w:rsidR="003439CA" w14:paraId="70B048FF" w14:textId="77777777" w:rsidTr="00D91944">
        <w:tc>
          <w:tcPr>
            <w:tcW w:w="9026" w:type="dxa"/>
            <w:gridSpan w:val="5"/>
          </w:tcPr>
          <w:p w14:paraId="4710F5BE" w14:textId="77777777" w:rsidR="003439CA" w:rsidRDefault="003439CA" w:rsidP="008114E2">
            <w:pPr>
              <w:pStyle w:val="spacer"/>
              <w:keepNext w:val="0"/>
            </w:pPr>
          </w:p>
        </w:tc>
      </w:tr>
      <w:tr w:rsidR="003439CA" w14:paraId="5ACC8553" w14:textId="77777777" w:rsidTr="00D91944">
        <w:tc>
          <w:tcPr>
            <w:tcW w:w="3380" w:type="dxa"/>
            <w:gridSpan w:val="2"/>
          </w:tcPr>
          <w:p w14:paraId="35ED49B6" w14:textId="77777777" w:rsidR="003439CA" w:rsidRPr="003157D8" w:rsidRDefault="003439CA" w:rsidP="00D91944">
            <w:pPr>
              <w:pStyle w:val="unittext"/>
              <w:keepNext/>
              <w:rPr>
                <w:b/>
                <w:i/>
              </w:rPr>
            </w:pPr>
            <w:r w:rsidRPr="00950F25">
              <w:rPr>
                <w:b/>
                <w:i/>
              </w:rPr>
              <w:t xml:space="preserve">Online etiquette </w:t>
            </w:r>
            <w:r w:rsidRPr="003157D8">
              <w:t>may include</w:t>
            </w:r>
            <w:r>
              <w:t>:</w:t>
            </w:r>
          </w:p>
        </w:tc>
        <w:tc>
          <w:tcPr>
            <w:tcW w:w="5646" w:type="dxa"/>
            <w:gridSpan w:val="3"/>
          </w:tcPr>
          <w:p w14:paraId="6B319452" w14:textId="77777777" w:rsidR="003439CA" w:rsidRPr="003157D8" w:rsidRDefault="003439CA" w:rsidP="003439CA">
            <w:pPr>
              <w:pStyle w:val="bullet0"/>
              <w:numPr>
                <w:ilvl w:val="0"/>
                <w:numId w:val="13"/>
              </w:numPr>
              <w:ind w:left="284" w:hanging="284"/>
            </w:pPr>
            <w:r w:rsidRPr="003157D8">
              <w:t>avoiding personal language, keeping to the academic task</w:t>
            </w:r>
          </w:p>
          <w:p w14:paraId="6813F962" w14:textId="77777777" w:rsidR="003439CA" w:rsidRPr="003157D8" w:rsidRDefault="003439CA" w:rsidP="003439CA">
            <w:pPr>
              <w:pStyle w:val="bullet0"/>
              <w:numPr>
                <w:ilvl w:val="0"/>
                <w:numId w:val="13"/>
              </w:numPr>
              <w:ind w:left="284" w:hanging="284"/>
            </w:pPr>
            <w:r>
              <w:t>respecting views of others, for example</w:t>
            </w:r>
            <w:r w:rsidRPr="003157D8">
              <w:t xml:space="preserve"> avoiding language that may come across as strong or offensive</w:t>
            </w:r>
          </w:p>
          <w:p w14:paraId="61531E82" w14:textId="77777777" w:rsidR="003439CA" w:rsidRPr="003157D8" w:rsidRDefault="003439CA" w:rsidP="003439CA">
            <w:pPr>
              <w:pStyle w:val="bullet0"/>
              <w:numPr>
                <w:ilvl w:val="0"/>
                <w:numId w:val="13"/>
              </w:numPr>
              <w:ind w:left="284" w:hanging="284"/>
            </w:pPr>
            <w:r w:rsidRPr="003157D8">
              <w:t xml:space="preserve">disagreeing politely </w:t>
            </w:r>
          </w:p>
          <w:p w14:paraId="4CC64F5F" w14:textId="77777777" w:rsidR="003439CA" w:rsidRPr="003157D8" w:rsidRDefault="003439CA" w:rsidP="003439CA">
            <w:pPr>
              <w:pStyle w:val="bullet0"/>
              <w:numPr>
                <w:ilvl w:val="0"/>
                <w:numId w:val="13"/>
              </w:numPr>
              <w:ind w:left="284" w:hanging="284"/>
            </w:pPr>
            <w:r w:rsidRPr="003157D8">
              <w:t>using language of internet communication a</w:t>
            </w:r>
            <w:r>
              <w:t xml:space="preserve">ppropriate to academic context for example, </w:t>
            </w:r>
            <w:r w:rsidRPr="003157D8">
              <w:t xml:space="preserve"> avoiding use of emoticons, abbreviations used in casual communication </w:t>
            </w:r>
          </w:p>
          <w:p w14:paraId="6EDFC9CC" w14:textId="77777777" w:rsidR="003439CA" w:rsidRPr="003157D8" w:rsidRDefault="003439CA" w:rsidP="003439CA">
            <w:pPr>
              <w:pStyle w:val="bullet0"/>
              <w:numPr>
                <w:ilvl w:val="0"/>
                <w:numId w:val="13"/>
              </w:numPr>
              <w:ind w:left="284" w:hanging="284"/>
            </w:pPr>
            <w:r w:rsidRPr="003157D8">
              <w:t>writing to a point and stay</w:t>
            </w:r>
            <w:r>
              <w:t>ing</w:t>
            </w:r>
            <w:r w:rsidRPr="003157D8">
              <w:t xml:space="preserve"> on topic</w:t>
            </w:r>
          </w:p>
          <w:p w14:paraId="1A4D9298" w14:textId="77777777" w:rsidR="003439CA" w:rsidRPr="003157D8" w:rsidRDefault="003439CA" w:rsidP="003439CA">
            <w:pPr>
              <w:pStyle w:val="bullet0"/>
              <w:numPr>
                <w:ilvl w:val="0"/>
                <w:numId w:val="13"/>
              </w:numPr>
              <w:ind w:left="284" w:hanging="284"/>
            </w:pPr>
            <w:r w:rsidRPr="003157D8">
              <w:t>brevity</w:t>
            </w:r>
          </w:p>
          <w:p w14:paraId="2CFD91E2" w14:textId="77777777" w:rsidR="003439CA" w:rsidRPr="003157D8" w:rsidRDefault="003439CA" w:rsidP="003439CA">
            <w:pPr>
              <w:pStyle w:val="bullet0"/>
              <w:numPr>
                <w:ilvl w:val="0"/>
                <w:numId w:val="13"/>
              </w:numPr>
              <w:ind w:left="284" w:hanging="284"/>
            </w:pPr>
            <w:r w:rsidRPr="003157D8">
              <w:t>taking care to read other’s posts carefully before responding</w:t>
            </w:r>
          </w:p>
          <w:p w14:paraId="16D25B94" w14:textId="77777777" w:rsidR="003439CA" w:rsidRPr="003157D8" w:rsidRDefault="003439CA" w:rsidP="003439CA">
            <w:pPr>
              <w:pStyle w:val="bullet0"/>
              <w:numPr>
                <w:ilvl w:val="0"/>
                <w:numId w:val="13"/>
              </w:numPr>
              <w:ind w:left="284" w:hanging="284"/>
            </w:pPr>
            <w:r w:rsidRPr="003157D8">
              <w:t xml:space="preserve"> review</w:t>
            </w:r>
            <w:r>
              <w:t>ing own post</w:t>
            </w:r>
            <w:r w:rsidRPr="003157D8">
              <w:t>, including spelling, punctuation before sending / posting</w:t>
            </w:r>
          </w:p>
          <w:p w14:paraId="1F0FF364" w14:textId="77777777" w:rsidR="003439CA" w:rsidRPr="003157D8" w:rsidRDefault="003439CA" w:rsidP="003439CA">
            <w:pPr>
              <w:pStyle w:val="bullet0"/>
              <w:numPr>
                <w:ilvl w:val="0"/>
                <w:numId w:val="13"/>
              </w:numPr>
              <w:ind w:left="284" w:hanging="284"/>
            </w:pPr>
            <w:r w:rsidRPr="003157D8">
              <w:t>conside</w:t>
            </w:r>
            <w:r>
              <w:t>ring the privacy of others for example</w:t>
            </w:r>
            <w:r w:rsidRPr="003157D8">
              <w:t xml:space="preserve"> not sending personal information via online discussions</w:t>
            </w:r>
          </w:p>
          <w:p w14:paraId="41F906C4" w14:textId="77777777" w:rsidR="003439CA" w:rsidRPr="003157D8" w:rsidRDefault="003439CA" w:rsidP="003439CA">
            <w:pPr>
              <w:pStyle w:val="bullet0"/>
              <w:numPr>
                <w:ilvl w:val="0"/>
                <w:numId w:val="13"/>
              </w:numPr>
              <w:ind w:left="284" w:hanging="284"/>
            </w:pPr>
            <w:r w:rsidRPr="003157D8">
              <w:t>avoiding inappropriate material, not forwarding jokes, chain letters, unimportant information to group</w:t>
            </w:r>
          </w:p>
          <w:p w14:paraId="098552F7" w14:textId="77777777" w:rsidR="003439CA" w:rsidRPr="003157D8" w:rsidRDefault="003439CA" w:rsidP="003439CA">
            <w:pPr>
              <w:pStyle w:val="bullet0"/>
              <w:numPr>
                <w:ilvl w:val="0"/>
                <w:numId w:val="13"/>
              </w:numPr>
              <w:ind w:left="284" w:hanging="284"/>
            </w:pPr>
            <w:r w:rsidRPr="003157D8">
              <w:t>avoiding plagiarism</w:t>
            </w:r>
          </w:p>
        </w:tc>
      </w:tr>
      <w:tr w:rsidR="003439CA" w14:paraId="3C75E079" w14:textId="77777777" w:rsidTr="00D91944">
        <w:tc>
          <w:tcPr>
            <w:tcW w:w="9026" w:type="dxa"/>
            <w:gridSpan w:val="5"/>
          </w:tcPr>
          <w:p w14:paraId="7323B8CF" w14:textId="77777777" w:rsidR="003439CA" w:rsidRDefault="003439CA" w:rsidP="00D91944">
            <w:pPr>
              <w:pStyle w:val="spacer"/>
            </w:pPr>
          </w:p>
        </w:tc>
      </w:tr>
      <w:tr w:rsidR="003439CA" w14:paraId="66F0DD34" w14:textId="77777777" w:rsidTr="00D91944">
        <w:tc>
          <w:tcPr>
            <w:tcW w:w="3380" w:type="dxa"/>
            <w:gridSpan w:val="2"/>
          </w:tcPr>
          <w:p w14:paraId="113164CA" w14:textId="77777777" w:rsidR="003439CA" w:rsidRPr="003157D8" w:rsidRDefault="003439CA" w:rsidP="00D91944">
            <w:pPr>
              <w:pStyle w:val="unittext"/>
              <w:keepNext/>
              <w:rPr>
                <w:b/>
                <w:i/>
              </w:rPr>
            </w:pPr>
            <w:r w:rsidRPr="007435B4">
              <w:rPr>
                <w:b/>
              </w:rPr>
              <w:t>Purpose of evaluation</w:t>
            </w:r>
            <w:r w:rsidRPr="003157D8">
              <w:t xml:space="preserve"> may include</w:t>
            </w:r>
            <w:r>
              <w:t>:</w:t>
            </w:r>
          </w:p>
        </w:tc>
        <w:tc>
          <w:tcPr>
            <w:tcW w:w="5646" w:type="dxa"/>
            <w:gridSpan w:val="3"/>
          </w:tcPr>
          <w:p w14:paraId="2EF46343" w14:textId="77777777" w:rsidR="003439CA" w:rsidRPr="003157D8" w:rsidRDefault="003439CA" w:rsidP="003439CA">
            <w:pPr>
              <w:pStyle w:val="bullet0"/>
              <w:numPr>
                <w:ilvl w:val="0"/>
                <w:numId w:val="13"/>
              </w:numPr>
              <w:ind w:left="284" w:hanging="284"/>
            </w:pPr>
            <w:r w:rsidRPr="003157D8">
              <w:t>feedback to teacher</w:t>
            </w:r>
          </w:p>
          <w:p w14:paraId="7090DEEC" w14:textId="77777777" w:rsidR="003439CA" w:rsidRPr="003157D8" w:rsidRDefault="003439CA" w:rsidP="003439CA">
            <w:pPr>
              <w:pStyle w:val="bullet0"/>
              <w:numPr>
                <w:ilvl w:val="0"/>
                <w:numId w:val="13"/>
              </w:numPr>
              <w:ind w:left="284" w:hanging="284"/>
            </w:pPr>
            <w:r w:rsidRPr="003157D8">
              <w:t>collaborative evaluation of online activities as effective learning tools</w:t>
            </w:r>
          </w:p>
          <w:p w14:paraId="00C4FEEC" w14:textId="77777777" w:rsidR="003439CA" w:rsidRPr="003157D8" w:rsidRDefault="003439CA" w:rsidP="003439CA">
            <w:pPr>
              <w:pStyle w:val="bullet0"/>
              <w:numPr>
                <w:ilvl w:val="0"/>
                <w:numId w:val="13"/>
              </w:numPr>
              <w:ind w:left="284" w:hanging="284"/>
            </w:pPr>
            <w:r w:rsidRPr="003157D8">
              <w:t>peer evaluation</w:t>
            </w:r>
          </w:p>
          <w:p w14:paraId="20744887" w14:textId="77777777" w:rsidR="003439CA" w:rsidRPr="003157D8" w:rsidRDefault="003439CA" w:rsidP="0069595E">
            <w:pPr>
              <w:pStyle w:val="bullet0"/>
              <w:numPr>
                <w:ilvl w:val="0"/>
                <w:numId w:val="13"/>
              </w:numPr>
              <w:ind w:left="284" w:hanging="284"/>
            </w:pPr>
            <w:r>
              <w:t>examination o</w:t>
            </w:r>
            <w:r w:rsidR="0069595E">
              <w:t>f own online learning experience</w:t>
            </w:r>
          </w:p>
          <w:p w14:paraId="280F1DA4" w14:textId="77777777" w:rsidR="003439CA" w:rsidRPr="003157D8" w:rsidRDefault="003439CA" w:rsidP="003439CA">
            <w:pPr>
              <w:pStyle w:val="bullet0"/>
              <w:numPr>
                <w:ilvl w:val="0"/>
                <w:numId w:val="13"/>
              </w:numPr>
              <w:ind w:left="284" w:hanging="284"/>
            </w:pPr>
            <w:r w:rsidRPr="003157D8">
              <w:t>evidence for formal assessment</w:t>
            </w:r>
          </w:p>
        </w:tc>
      </w:tr>
      <w:tr w:rsidR="003439CA" w14:paraId="0C39D5A5" w14:textId="77777777" w:rsidTr="00D91944">
        <w:tc>
          <w:tcPr>
            <w:tcW w:w="9026" w:type="dxa"/>
            <w:gridSpan w:val="5"/>
          </w:tcPr>
          <w:p w14:paraId="4162F410" w14:textId="77777777" w:rsidR="003439CA" w:rsidRDefault="003439CA" w:rsidP="00D91944">
            <w:pPr>
              <w:pStyle w:val="spacer"/>
            </w:pPr>
          </w:p>
        </w:tc>
      </w:tr>
      <w:tr w:rsidR="003439CA" w14:paraId="5B0F8FF1" w14:textId="77777777" w:rsidTr="00D91944">
        <w:tc>
          <w:tcPr>
            <w:tcW w:w="9026" w:type="dxa"/>
            <w:gridSpan w:val="5"/>
          </w:tcPr>
          <w:p w14:paraId="21C5C787" w14:textId="77777777" w:rsidR="003439CA" w:rsidRDefault="003439CA" w:rsidP="00D91944">
            <w:pPr>
              <w:pStyle w:val="Heading21"/>
            </w:pPr>
            <w:r>
              <w:t>Evidence Guide</w:t>
            </w:r>
          </w:p>
          <w:p w14:paraId="3B843C71" w14:textId="77777777" w:rsidR="003439CA" w:rsidRDefault="003439CA" w:rsidP="00D91944">
            <w:pPr>
              <w:pStyle w:val="text"/>
            </w:pPr>
            <w:r w:rsidRPr="005979AA">
              <w:t xml:space="preserve">The evidence guide provides advice on assessment and must be read in conjunction with the Elements, Performance Criteria, Required Skills and Knowledge, the Range Statement and the Assessment section in Section B of the </w:t>
            </w:r>
            <w:r>
              <w:t>Curriculum</w:t>
            </w:r>
            <w:r w:rsidRPr="005979AA">
              <w:t>.</w:t>
            </w:r>
          </w:p>
        </w:tc>
      </w:tr>
      <w:tr w:rsidR="003439CA" w14:paraId="77044604" w14:textId="77777777" w:rsidTr="00D91944">
        <w:tc>
          <w:tcPr>
            <w:tcW w:w="3380" w:type="dxa"/>
            <w:gridSpan w:val="2"/>
          </w:tcPr>
          <w:p w14:paraId="7F120908" w14:textId="77777777" w:rsidR="003439CA" w:rsidRPr="005979AA" w:rsidRDefault="003439CA" w:rsidP="00D91944">
            <w:pPr>
              <w:pStyle w:val="EG"/>
            </w:pPr>
            <w:r w:rsidRPr="005979AA">
              <w:t>Critical aspects for assessment and evidence required to demonstrate competency in this unit</w:t>
            </w:r>
          </w:p>
        </w:tc>
        <w:tc>
          <w:tcPr>
            <w:tcW w:w="5646" w:type="dxa"/>
            <w:gridSpan w:val="3"/>
          </w:tcPr>
          <w:p w14:paraId="71F17B1A" w14:textId="77777777" w:rsidR="003439CA" w:rsidRDefault="003439CA" w:rsidP="00D91944">
            <w:pPr>
              <w:pStyle w:val="unittext"/>
            </w:pPr>
            <w:r w:rsidRPr="003B087B">
              <w:t>Assessment</w:t>
            </w:r>
            <w:r>
              <w:t xml:space="preserve"> must confirm the ability to:</w:t>
            </w:r>
          </w:p>
          <w:p w14:paraId="580C96BF" w14:textId="77777777" w:rsidR="003439CA" w:rsidRPr="003157D8" w:rsidRDefault="003439CA" w:rsidP="003439CA">
            <w:pPr>
              <w:pStyle w:val="bullet0"/>
              <w:keepNext w:val="0"/>
              <w:numPr>
                <w:ilvl w:val="0"/>
                <w:numId w:val="21"/>
              </w:numPr>
              <w:ind w:left="284" w:hanging="284"/>
            </w:pPr>
            <w:r>
              <w:t xml:space="preserve">plan and </w:t>
            </w:r>
            <w:r w:rsidRPr="003157D8">
              <w:t xml:space="preserve">participate in collaborative online </w:t>
            </w:r>
            <w:r>
              <w:t>learning activities according to group protocols and online etiquette</w:t>
            </w:r>
          </w:p>
          <w:p w14:paraId="75FFF26D" w14:textId="77777777" w:rsidR="003439CA" w:rsidRDefault="003439CA" w:rsidP="003439CA">
            <w:pPr>
              <w:pStyle w:val="bullet0"/>
              <w:keepNext w:val="0"/>
              <w:numPr>
                <w:ilvl w:val="0"/>
                <w:numId w:val="21"/>
              </w:numPr>
              <w:ind w:left="284" w:hanging="284"/>
            </w:pPr>
            <w:r w:rsidRPr="003157D8">
              <w:t>review effectiveness of online participation</w:t>
            </w:r>
          </w:p>
        </w:tc>
      </w:tr>
      <w:tr w:rsidR="003439CA" w14:paraId="47121292" w14:textId="77777777" w:rsidTr="00D91944">
        <w:tc>
          <w:tcPr>
            <w:tcW w:w="9026" w:type="dxa"/>
            <w:gridSpan w:val="5"/>
          </w:tcPr>
          <w:p w14:paraId="79FF028F" w14:textId="77777777" w:rsidR="003439CA" w:rsidRDefault="003439CA" w:rsidP="00D91944">
            <w:pPr>
              <w:pStyle w:val="spacer"/>
            </w:pPr>
          </w:p>
        </w:tc>
      </w:tr>
      <w:tr w:rsidR="003439CA" w14:paraId="43BF576D" w14:textId="77777777" w:rsidTr="00D91944">
        <w:tc>
          <w:tcPr>
            <w:tcW w:w="3380" w:type="dxa"/>
            <w:gridSpan w:val="2"/>
          </w:tcPr>
          <w:p w14:paraId="1B5F572A" w14:textId="77777777" w:rsidR="003439CA" w:rsidRPr="005979AA" w:rsidRDefault="003439CA" w:rsidP="00D91944">
            <w:pPr>
              <w:pStyle w:val="EG"/>
            </w:pPr>
            <w:r w:rsidRPr="005979AA">
              <w:t>Context of and specific resources for assessment</w:t>
            </w:r>
          </w:p>
        </w:tc>
        <w:tc>
          <w:tcPr>
            <w:tcW w:w="5646" w:type="dxa"/>
            <w:gridSpan w:val="3"/>
          </w:tcPr>
          <w:p w14:paraId="339F9DDB" w14:textId="77777777" w:rsidR="003439CA" w:rsidRDefault="003439CA" w:rsidP="00D91944">
            <w:pPr>
              <w:pStyle w:val="unittext"/>
            </w:pPr>
            <w:r>
              <w:t>Assessment must ensure access to:</w:t>
            </w:r>
          </w:p>
          <w:p w14:paraId="0D77ABDC" w14:textId="77777777" w:rsidR="003439CA" w:rsidRDefault="003439CA" w:rsidP="003439CA">
            <w:pPr>
              <w:pStyle w:val="bullet0"/>
              <w:keepNext w:val="0"/>
              <w:numPr>
                <w:ilvl w:val="0"/>
                <w:numId w:val="21"/>
              </w:numPr>
              <w:ind w:left="284" w:hanging="284"/>
            </w:pPr>
            <w:r>
              <w:t>relevant online platforms and tools</w:t>
            </w:r>
          </w:p>
          <w:p w14:paraId="4308CD78" w14:textId="77777777" w:rsidR="003439CA" w:rsidRDefault="003439CA" w:rsidP="003439CA">
            <w:pPr>
              <w:pStyle w:val="bullet0"/>
              <w:keepNext w:val="0"/>
              <w:numPr>
                <w:ilvl w:val="0"/>
                <w:numId w:val="21"/>
              </w:numPr>
              <w:ind w:left="284" w:hanging="284"/>
            </w:pPr>
            <w:r w:rsidRPr="003157D8">
              <w:t>access to peer participants</w:t>
            </w:r>
          </w:p>
        </w:tc>
      </w:tr>
      <w:tr w:rsidR="003439CA" w14:paraId="24C3B7E8" w14:textId="77777777" w:rsidTr="00D91944">
        <w:tc>
          <w:tcPr>
            <w:tcW w:w="9026" w:type="dxa"/>
            <w:gridSpan w:val="5"/>
          </w:tcPr>
          <w:p w14:paraId="1E89BA7B" w14:textId="77777777" w:rsidR="003439CA" w:rsidRDefault="003439CA" w:rsidP="00D91944">
            <w:pPr>
              <w:pStyle w:val="spacer"/>
            </w:pPr>
          </w:p>
        </w:tc>
      </w:tr>
      <w:tr w:rsidR="003439CA" w14:paraId="19783E7B" w14:textId="77777777" w:rsidTr="00D91944">
        <w:tc>
          <w:tcPr>
            <w:tcW w:w="3380" w:type="dxa"/>
            <w:gridSpan w:val="2"/>
          </w:tcPr>
          <w:p w14:paraId="0373141B" w14:textId="77777777" w:rsidR="003439CA" w:rsidRPr="00622D2D" w:rsidRDefault="003439CA" w:rsidP="00D91944">
            <w:pPr>
              <w:pStyle w:val="EG"/>
            </w:pPr>
            <w:r w:rsidRPr="005979AA">
              <w:t>Method(s) of assessment</w:t>
            </w:r>
          </w:p>
        </w:tc>
        <w:tc>
          <w:tcPr>
            <w:tcW w:w="5646" w:type="dxa"/>
            <w:gridSpan w:val="3"/>
          </w:tcPr>
          <w:p w14:paraId="70D6F499" w14:textId="77777777" w:rsidR="003439CA" w:rsidRDefault="003439CA" w:rsidP="00D91944">
            <w:pPr>
              <w:pStyle w:val="unittext"/>
            </w:pPr>
            <w:r>
              <w:t>The following assessment methods are suggested for this unit:</w:t>
            </w:r>
          </w:p>
          <w:p w14:paraId="0172728B" w14:textId="77777777" w:rsidR="003439CA" w:rsidRPr="003157D8" w:rsidRDefault="003439CA" w:rsidP="003439CA">
            <w:pPr>
              <w:pStyle w:val="bullet0"/>
              <w:keepNext w:val="0"/>
              <w:numPr>
                <w:ilvl w:val="0"/>
                <w:numId w:val="21"/>
              </w:numPr>
              <w:ind w:left="284" w:hanging="284"/>
            </w:pPr>
            <w:r w:rsidRPr="003157D8">
              <w:t>direct observation of</w:t>
            </w:r>
            <w:r>
              <w:t xml:space="preserve"> participation in online</w:t>
            </w:r>
            <w:r w:rsidRPr="003157D8">
              <w:t xml:space="preserve"> group </w:t>
            </w:r>
            <w:r>
              <w:t xml:space="preserve"> activity</w:t>
            </w:r>
          </w:p>
          <w:p w14:paraId="1EA0F3C6" w14:textId="77777777" w:rsidR="003439CA" w:rsidRPr="003157D8" w:rsidRDefault="003439CA" w:rsidP="003439CA">
            <w:pPr>
              <w:pStyle w:val="bullet0"/>
              <w:keepNext w:val="0"/>
              <w:numPr>
                <w:ilvl w:val="0"/>
                <w:numId w:val="21"/>
              </w:numPr>
              <w:ind w:left="284" w:hanging="284"/>
            </w:pPr>
            <w:r w:rsidRPr="003157D8">
              <w:t>evaluation of online posts</w:t>
            </w:r>
            <w:r>
              <w:t xml:space="preserve"> and responses</w:t>
            </w:r>
          </w:p>
          <w:p w14:paraId="1FB4AC07" w14:textId="77777777" w:rsidR="003439CA" w:rsidRDefault="003439CA" w:rsidP="003439CA">
            <w:pPr>
              <w:pStyle w:val="bullet0"/>
              <w:keepNext w:val="0"/>
              <w:numPr>
                <w:ilvl w:val="0"/>
                <w:numId w:val="21"/>
              </w:numPr>
              <w:ind w:left="284" w:hanging="284"/>
            </w:pPr>
            <w:r w:rsidRPr="003157D8">
              <w:t>review of peer evaluations</w:t>
            </w:r>
          </w:p>
          <w:p w14:paraId="71385741" w14:textId="77777777" w:rsidR="003439CA" w:rsidRDefault="003439CA" w:rsidP="003439CA">
            <w:pPr>
              <w:pStyle w:val="bullet0"/>
              <w:keepNext w:val="0"/>
              <w:numPr>
                <w:ilvl w:val="0"/>
                <w:numId w:val="21"/>
              </w:numPr>
              <w:ind w:left="284" w:hanging="284"/>
            </w:pPr>
            <w:r>
              <w:t>questioning to assess knowledge of online group protocols and etiquette</w:t>
            </w:r>
          </w:p>
        </w:tc>
      </w:tr>
    </w:tbl>
    <w:p w14:paraId="1E26A157" w14:textId="77777777" w:rsidR="004C5B62" w:rsidRDefault="004C5B62" w:rsidP="00F62470">
      <w:pPr>
        <w:keepNext/>
      </w:pPr>
    </w:p>
    <w:sectPr w:rsidR="004C5B62" w:rsidSect="00D91944">
      <w:headerReference w:type="even" r:id="rId104"/>
      <w:headerReference w:type="default" r:id="rId105"/>
      <w:footerReference w:type="even" r:id="rId106"/>
      <w:footerReference w:type="default" r:id="rId107"/>
      <w:headerReference w:type="first" r:id="rId108"/>
      <w:footerReference w:type="first" r:id="rId109"/>
      <w:pgSz w:w="11906" w:h="16838"/>
      <w:pgMar w:top="1440" w:right="1440" w:bottom="15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2C7EAF" w14:textId="77777777" w:rsidR="00E82541" w:rsidRDefault="00E82541">
      <w:r>
        <w:separator/>
      </w:r>
    </w:p>
  </w:endnote>
  <w:endnote w:type="continuationSeparator" w:id="0">
    <w:p w14:paraId="17BFFB1A" w14:textId="77777777" w:rsidR="00E82541" w:rsidRDefault="00E82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olden Cockerel ITC Roman">
    <w:altName w:val="Calibri"/>
    <w:panose1 w:val="00000000000000000000"/>
    <w:charset w:val="00"/>
    <w:family w:val="roman"/>
    <w:notTrueType/>
    <w:pitch w:val="default"/>
    <w:sig w:usb0="00000003" w:usb1="00000000" w:usb2="00000000" w:usb3="00000000" w:csb0="00000001" w:csb1="00000000"/>
  </w:font>
  <w:font w:name="Arial (W1)">
    <w:altName w:val="Times New Roman"/>
    <w:charset w:val="00"/>
    <w:family w:val="swiss"/>
    <w:pitch w:val="variable"/>
    <w:sig w:usb0="00000000" w:usb1="80000000" w:usb2="00000008"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4FED2" w14:textId="7905F150" w:rsidR="00061BFF" w:rsidRDefault="00220038" w:rsidP="005E24CE">
    <w:pPr>
      <w:pStyle w:val="Footer"/>
      <w:framePr w:wrap="around" w:vAnchor="text" w:hAnchor="margin" w:xAlign="right" w:y="1"/>
      <w:rPr>
        <w:rStyle w:val="PageNumber"/>
      </w:rPr>
    </w:pPr>
    <w:r>
      <w:rPr>
        <w:noProof/>
      </w:rPr>
      <mc:AlternateContent>
        <mc:Choice Requires="wps">
          <w:drawing>
            <wp:anchor distT="0" distB="0" distL="0" distR="0" simplePos="0" relativeHeight="251773952" behindDoc="0" locked="0" layoutInCell="1" allowOverlap="1" wp14:anchorId="740778E1" wp14:editId="095BA586">
              <wp:simplePos x="635" y="635"/>
              <wp:positionH relativeFrom="page">
                <wp:align>center</wp:align>
              </wp:positionH>
              <wp:positionV relativeFrom="page">
                <wp:align>bottom</wp:align>
              </wp:positionV>
              <wp:extent cx="686435" cy="441960"/>
              <wp:effectExtent l="0" t="0" r="18415" b="0"/>
              <wp:wrapNone/>
              <wp:docPr id="545281847" name="Text Box 4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1584A9A7" w14:textId="1D6D18B4"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0778E1" id="_x0000_t202" coordsize="21600,21600" o:spt="202" path="m,l,21600r21600,l21600,xe">
              <v:stroke joinstyle="miter"/>
              <v:path gradientshapeok="t" o:connecttype="rect"/>
            </v:shapetype>
            <v:shape id="Text Box 41" o:spid="_x0000_s1029" type="#_x0000_t202" alt="OFFICIAL" style="position:absolute;margin-left:0;margin-top:0;width:54.05pt;height:34.8pt;z-index:2517739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BK9DwIAAB0EAAAOAAAAZHJzL2Uyb0RvYy54bWysU01v2zAMvQ/YfxB0X+x0adAacYqsRYYB&#10;QVsgHXpWZCk2IIsCpcTOfv0oJU62rqdiF5kmKX689zS761vD9gp9A7bk41HOmbISqsZuS/7zZfnl&#10;hjMfhK2EAatKflCe380/f5p1rlBXUIOpFDIqYn3RuZLXIbgiy7ysVSv8CJyyFNSArQj0i9usQtFR&#10;9dZkV3k+zTrAyiFI5T15H45BPk/1tVYyPGntVWCm5DRbSCemcxPPbD4TxRaFqxt5GkN8YIpWNJaa&#10;nks9iCDYDpt/SrWNRPCgw0hCm4HWjVRpB9pmnL/ZZl0Lp9IuBI53Z5j8/ysrH/dr94ws9N+gJwIj&#10;IJ3zhSdn3KfX2MYvTcooThAezrCpPjBJzunNdPL1mjNJoclkfDtNsGaXyw59+K6gZdEoORIrCSyx&#10;X/lADSl1SIm9LCwbYxIzxv7loMToyS4TRiv0m541FTU/j7+B6kBbIRwJ904uG+q9Ej48CySGaRFS&#10;bXiiQxvoSg4ni7Ma8Nd7/phPwFOUs44UU3JLkubM/LBESBTXYOBgbJIxvs2vc4rbXXsPpMMxPQkn&#10;k0leDGYwNUL7SnpexEYUElZSu5JvBvM+HKVL70GqxSIlkY6cCCu7djKWjnhFMF/6V4HuhHggqh5h&#10;kJMo3gB/zI03vVvsAsGfWInYHoE8QU4aTGSd3ksU+Z//Kevyque/AQAA//8DAFBLAwQUAAYACAAA&#10;ACEAZzD449sAAAAEAQAADwAAAGRycy9kb3ducmV2LnhtbEyPQWvCQBCF7wX/wzKF3upGpUFjJiJC&#10;T5aC2ou3dXdMYrOzIbvR+O+79tJeBh7v8d43+WqwjbhS52vHCJNxAoJYO1NzifB1eH+dg/BBsVGN&#10;Y0K4k4dVMXrKVWbcjXd03YdSxBL2mUKoQmgzKb2uyCo/di1x9M6usypE2ZXSdOoWy20jp0mSSqtq&#10;jguVamlTkf7e9xbhbRc++k8+zI7D9H7Zths9O2814svzsF6CCDSEvzA88CM6FJHp5Ho2XjQI8ZHw&#10;ex9eMp+AOCGkixRkkcv/8MUPAAAA//8DAFBLAQItABQABgAIAAAAIQC2gziS/gAAAOEBAAATAAAA&#10;AAAAAAAAAAAAAAAAAABbQ29udGVudF9UeXBlc10ueG1sUEsBAi0AFAAGAAgAAAAhADj9If/WAAAA&#10;lAEAAAsAAAAAAAAAAAAAAAAALwEAAF9yZWxzLy5yZWxzUEsBAi0AFAAGAAgAAAAhAOzkEr0PAgAA&#10;HQQAAA4AAAAAAAAAAAAAAAAALgIAAGRycy9lMm9Eb2MueG1sUEsBAi0AFAAGAAgAAAAhAGcw+OPb&#10;AAAABAEAAA8AAAAAAAAAAAAAAAAAaQQAAGRycy9kb3ducmV2LnhtbFBLBQYAAAAABAAEAPMAAABx&#10;BQAAAAA=&#10;" filled="f" stroked="f">
              <v:fill o:detectmouseclick="t"/>
              <v:textbox style="mso-fit-shape-to-text:t" inset="0,0,0,15pt">
                <w:txbxContent>
                  <w:p w14:paraId="1584A9A7" w14:textId="1D6D18B4"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v:textbox>
              <w10:wrap anchorx="page" anchory="page"/>
            </v:shape>
          </w:pict>
        </mc:Fallback>
      </mc:AlternateContent>
    </w:r>
    <w:r w:rsidR="00061BFF">
      <w:rPr>
        <w:rStyle w:val="PageNumber"/>
      </w:rPr>
      <w:fldChar w:fldCharType="begin"/>
    </w:r>
    <w:r w:rsidR="00061BFF">
      <w:rPr>
        <w:rStyle w:val="PageNumber"/>
      </w:rPr>
      <w:instrText xml:space="preserve">PAGE  </w:instrText>
    </w:r>
    <w:r w:rsidR="00061BFF">
      <w:rPr>
        <w:rStyle w:val="PageNumber"/>
      </w:rPr>
      <w:fldChar w:fldCharType="end"/>
    </w:r>
  </w:p>
  <w:p w14:paraId="2050A5D8" w14:textId="77777777" w:rsidR="00061BFF" w:rsidRDefault="00061BFF" w:rsidP="00CA2F2B">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F30A4" w14:textId="1B2A99B7" w:rsidR="00220038" w:rsidRDefault="00220038">
    <w:pPr>
      <w:pStyle w:val="Footer"/>
    </w:pPr>
    <w:r>
      <w:rPr>
        <w:noProof/>
      </w:rPr>
      <mc:AlternateContent>
        <mc:Choice Requires="wps">
          <w:drawing>
            <wp:anchor distT="0" distB="0" distL="0" distR="0" simplePos="0" relativeHeight="251783168" behindDoc="0" locked="0" layoutInCell="1" allowOverlap="1" wp14:anchorId="4C57D493" wp14:editId="68E40DD2">
              <wp:simplePos x="635" y="635"/>
              <wp:positionH relativeFrom="page">
                <wp:align>center</wp:align>
              </wp:positionH>
              <wp:positionV relativeFrom="page">
                <wp:align>bottom</wp:align>
              </wp:positionV>
              <wp:extent cx="686435" cy="441960"/>
              <wp:effectExtent l="0" t="0" r="18415" b="0"/>
              <wp:wrapNone/>
              <wp:docPr id="2012995120" name="Text Box 5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6AFE61F3" w14:textId="3C00A36F"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57D493" id="_x0000_t202" coordsize="21600,21600" o:spt="202" path="m,l,21600r21600,l21600,xe">
              <v:stroke joinstyle="miter"/>
              <v:path gradientshapeok="t" o:connecttype="rect"/>
            </v:shapetype>
            <v:shape id="Text Box 50" o:spid="_x0000_s1047" type="#_x0000_t202" alt="OFFICIAL" style="position:absolute;margin-left:0;margin-top:0;width:54.05pt;height:34.8pt;z-index:2517831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J6zDwIAAB0EAAAOAAAAZHJzL2Uyb0RvYy54bWysU99v2jAQfp+0/8Hy+0joALURoWKtmCah&#10;thKd+mwcm0SKfdbZkLC/fmdDYOv2NO3Fudyd78f3fZ7f96ZlB4W+AVvy8SjnTFkJVWN3Jf/+uvp0&#10;y5kPwlaiBatKflSe3y8+fph3rlA3UENbKWRUxPqicyWvQ3BFlnlZKyP8CJyyFNSARgT6xV1Woeio&#10;ummzmzyfZR1g5RCk8p68j6cgX6T6WisZnrX2KrC25DRbSCemcxvPbDEXxQ6Fqxt5HkP8wxRGNJaa&#10;Xko9iiDYHps/SplGInjQYSTBZKB1I1XagbYZ5++22dTCqbQLgePdBSb//8rKp8PGvSAL/RfoicAI&#10;SOd84ckZ9+k1mvilSRnFCcLjBTbVBybJObudTT5POZMUmkzGd7MEa3a97NCHrwoMi0bJkVhJYInD&#10;2gdqSKlDSuxlYdW0bWKmtb85KDF6suuE0Qr9tmdNVfJpahxdW6iOtBXCiXDv5Kqh3mvhw4tAYpgW&#10;IdWGZzp0C13J4WxxVgP++Js/5hPwFOWsI8WU3JKkOWu/WSIkimswcDC2yRjf5dOc4nZvHoB0OKYn&#10;4WQyyYuhHUyNYN5Iz8vYiELCSmpX8u1gPoSTdOk9SLVcpiTSkRNhbTdOxtIRrwjma/8m0J0RD0TV&#10;EwxyEsU74E+58aZ3y30g+BMrVyDPkJMGE1nn9xJF/ut/yrq+6sVPAAAA//8DAFBLAwQUAAYACAAA&#10;ACEAZzD449sAAAAEAQAADwAAAGRycy9kb3ducmV2LnhtbEyPQWvCQBCF7wX/wzKF3upGpUFjJiJC&#10;T5aC2ou3dXdMYrOzIbvR+O+79tJeBh7v8d43+WqwjbhS52vHCJNxAoJYO1NzifB1eH+dg/BBsVGN&#10;Y0K4k4dVMXrKVWbcjXd03YdSxBL2mUKoQmgzKb2uyCo/di1x9M6usypE2ZXSdOoWy20jp0mSSqtq&#10;jguVamlTkf7e9xbhbRc++k8+zI7D9H7Zths9O2814svzsF6CCDSEvzA88CM6FJHp5Ho2XjQI8ZHw&#10;ex9eMp+AOCGkixRkkcv/8MUPAAAA//8DAFBLAQItABQABgAIAAAAIQC2gziS/gAAAOEBAAATAAAA&#10;AAAAAAAAAAAAAAAAAABbQ29udGVudF9UeXBlc10ueG1sUEsBAi0AFAAGAAgAAAAhADj9If/WAAAA&#10;lAEAAAsAAAAAAAAAAAAAAAAALwEAAF9yZWxzLy5yZWxzUEsBAi0AFAAGAAgAAAAhANv0nrMPAgAA&#10;HQQAAA4AAAAAAAAAAAAAAAAALgIAAGRycy9lMm9Eb2MueG1sUEsBAi0AFAAGAAgAAAAhAGcw+OPb&#10;AAAABAEAAA8AAAAAAAAAAAAAAAAAaQQAAGRycy9kb3ducmV2LnhtbFBLBQYAAAAABAAEAPMAAABx&#10;BQAAAAA=&#10;" filled="f" stroked="f">
              <v:fill o:detectmouseclick="t"/>
              <v:textbox style="mso-fit-shape-to-text:t" inset="0,0,0,15pt">
                <w:txbxContent>
                  <w:p w14:paraId="6AFE61F3" w14:textId="3C00A36F"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E149E" w14:textId="54F0C381" w:rsidR="00220038" w:rsidRDefault="00220038">
    <w:pPr>
      <w:pStyle w:val="Footer"/>
    </w:pPr>
    <w:r>
      <w:rPr>
        <w:noProof/>
      </w:rPr>
      <mc:AlternateContent>
        <mc:Choice Requires="wps">
          <w:drawing>
            <wp:anchor distT="0" distB="0" distL="0" distR="0" simplePos="0" relativeHeight="251784192" behindDoc="0" locked="0" layoutInCell="1" allowOverlap="1" wp14:anchorId="33890AE0" wp14:editId="73727E26">
              <wp:simplePos x="635" y="635"/>
              <wp:positionH relativeFrom="page">
                <wp:align>center</wp:align>
              </wp:positionH>
              <wp:positionV relativeFrom="page">
                <wp:align>bottom</wp:align>
              </wp:positionV>
              <wp:extent cx="686435" cy="441960"/>
              <wp:effectExtent l="0" t="0" r="18415" b="0"/>
              <wp:wrapNone/>
              <wp:docPr id="1451440909" name="Text Box 5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6B3C961B" w14:textId="0E576F31"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890AE0" id="_x0000_t202" coordsize="21600,21600" o:spt="202" path="m,l,21600r21600,l21600,xe">
              <v:stroke joinstyle="miter"/>
              <v:path gradientshapeok="t" o:connecttype="rect"/>
            </v:shapetype>
            <v:shape id="Text Box 51" o:spid="_x0000_s1048" type="#_x0000_t202" alt="OFFICIAL" style="position:absolute;margin-left:0;margin-top:0;width:54.05pt;height:34.8pt;z-index:2517841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yyODwIAAB0EAAAOAAAAZHJzL2Uyb0RvYy54bWysU99v2jAQfp+0/8Hy+0joALURoWKtmCah&#10;thKd+mwcm0SKfdbZkLC/fmdDYOv2NO3Fudyd78f3fZ7f96ZlB4W+AVvy8SjnTFkJVWN3Jf/+uvp0&#10;y5kPwlaiBatKflSe3y8+fph3rlA3UENbKWRUxPqicyWvQ3BFlnlZKyP8CJyyFNSARgT6xV1Woeio&#10;ummzmzyfZR1g5RCk8p68j6cgX6T6WisZnrX2KrC25DRbSCemcxvPbDEXxQ6Fqxt5HkP8wxRGNJaa&#10;Xko9iiDYHps/SplGInjQYSTBZKB1I1XagbYZ5++22dTCqbQLgePdBSb//8rKp8PGvSAL/RfoicAI&#10;SOd84ckZ9+k1mvilSRnFCcLjBTbVBybJObudTT5POZMUmkzGd7MEa3a97NCHrwoMi0bJkVhJYInD&#10;2gdqSKlDSuxlYdW0bWKmtb85KDF6suuE0Qr9tmdNVfLpZfwtVEfaCuFEuHdy1VDvtfDhRSAxTIuQ&#10;asMzHbqFruRwtjirAX/8zR/zCXiKctaRYkpuSdKctd8sERLFNRg4GNtkjO/yaU5xuzcPQDoc05Nw&#10;MpnkxdAOpkYwb6TnZWxEIWEltSv5djAfwkm69B6kWi5TEunIibC2Gydj6YhXBPO1fxPozogHouoJ&#10;BjmJ4h3wp9x407vlPhD8iZWI7QnIM+SkwUTW+b1Ekf/6n7Kur3rxEwAA//8DAFBLAwQUAAYACAAA&#10;ACEAZzD449sAAAAEAQAADwAAAGRycy9kb3ducmV2LnhtbEyPQWvCQBCF7wX/wzKF3upGpUFjJiJC&#10;T5aC2ou3dXdMYrOzIbvR+O+79tJeBh7v8d43+WqwjbhS52vHCJNxAoJYO1NzifB1eH+dg/BBsVGN&#10;Y0K4k4dVMXrKVWbcjXd03YdSxBL2mUKoQmgzKb2uyCo/di1x9M6usypE2ZXSdOoWy20jp0mSSqtq&#10;jguVamlTkf7e9xbhbRc++k8+zI7D9H7Zths9O2814svzsF6CCDSEvzA88CM6FJHp5Ho2XjQI8ZHw&#10;ex9eMp+AOCGkixRkkcv/8MUPAAAA//8DAFBLAQItABQABgAIAAAAIQC2gziS/gAAAOEBAAATAAAA&#10;AAAAAAAAAAAAAAAAAABbQ29udGVudF9UeXBlc10ueG1sUEsBAi0AFAAGAAgAAAAhADj9If/WAAAA&#10;lAEAAAsAAAAAAAAAAAAAAAAALwEAAF9yZWxzLy5yZWxzUEsBAi0AFAAGAAgAAAAhALZLLI4PAgAA&#10;HQQAAA4AAAAAAAAAAAAAAAAALgIAAGRycy9lMm9Eb2MueG1sUEsBAi0AFAAGAAgAAAAhAGcw+OPb&#10;AAAABAEAAA8AAAAAAAAAAAAAAAAAaQQAAGRycy9kb3ducmV2LnhtbFBLBQYAAAAABAAEAPMAAABx&#10;BQAAAAA=&#10;" filled="f" stroked="f">
              <v:fill o:detectmouseclick="t"/>
              <v:textbox style="mso-fit-shape-to-text:t" inset="0,0,0,15pt">
                <w:txbxContent>
                  <w:p w14:paraId="6B3C961B" w14:textId="0E576F31"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ooter"/>
      <w:tblDescription w:val="Footer"/>
    </w:tblPr>
    <w:tblGrid>
      <w:gridCol w:w="4815"/>
      <w:gridCol w:w="4824"/>
    </w:tblGrid>
    <w:tr w:rsidR="00061BFF" w14:paraId="1D2CDF76" w14:textId="77777777" w:rsidTr="00BA5B4E">
      <w:trPr>
        <w:tblHeader/>
      </w:trPr>
      <w:tc>
        <w:tcPr>
          <w:tcW w:w="4927" w:type="dxa"/>
        </w:tcPr>
        <w:p w14:paraId="321E2BE2" w14:textId="7E97E298" w:rsidR="00061BFF" w:rsidRPr="00975DFF" w:rsidRDefault="00220038" w:rsidP="00CA640B">
          <w:pPr>
            <w:spacing w:before="40" w:after="40"/>
            <w:rPr>
              <w:rFonts w:cs="Arial"/>
              <w:sz w:val="18"/>
              <w:szCs w:val="18"/>
              <w:lang w:val="fr-FR"/>
            </w:rPr>
          </w:pPr>
          <w:r>
            <w:rPr>
              <w:rFonts w:cs="Arial"/>
              <w:noProof/>
              <w:sz w:val="18"/>
              <w:szCs w:val="18"/>
            </w:rPr>
            <mc:AlternateContent>
              <mc:Choice Requires="wps">
                <w:drawing>
                  <wp:anchor distT="0" distB="0" distL="0" distR="0" simplePos="0" relativeHeight="251782144" behindDoc="0" locked="0" layoutInCell="1" allowOverlap="1" wp14:anchorId="23DCE0D3" wp14:editId="48B5A268">
                    <wp:simplePos x="635" y="635"/>
                    <wp:positionH relativeFrom="page">
                      <wp:align>center</wp:align>
                    </wp:positionH>
                    <wp:positionV relativeFrom="page">
                      <wp:align>bottom</wp:align>
                    </wp:positionV>
                    <wp:extent cx="686435" cy="441960"/>
                    <wp:effectExtent l="0" t="0" r="18415" b="0"/>
                    <wp:wrapNone/>
                    <wp:docPr id="464396213" name="Text Box 4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4981EB21" w14:textId="182620DD"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3DCE0D3" id="_x0000_t202" coordsize="21600,21600" o:spt="202" path="m,l,21600r21600,l21600,xe">
                    <v:stroke joinstyle="miter"/>
                    <v:path gradientshapeok="t" o:connecttype="rect"/>
                  </v:shapetype>
                  <v:shape id="Text Box 49" o:spid="_x0000_s1050" type="#_x0000_t202" alt="OFFICIAL" style="position:absolute;margin-left:0;margin-top:0;width:54.05pt;height:34.8pt;z-index:2517821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faLEAIAAB0EAAAOAAAAZHJzL2Uyb0RvYy54bWysU99v2jAQfp+0/8Hy+0joKCoRoWKtmCah&#10;thKd+mwcm0RyfNbZkLC/fmdDYOv2NO3Fudyd78f3fZ7f961hB4W+AVvy8SjnTFkJVWN3Jf/+uvp0&#10;x5kPwlbCgFUlPyrP7xcfP8w7V6gbqMFUChkVsb7oXMnrEFyRZV7WqhV+BE5ZCmrAVgT6xV1Woeio&#10;emuymzyfZh1g5RCk8p68j6cgX6T6WisZnrX2KjBTcpotpBPTuY1ntpiLYofC1Y08jyH+YYpWNJaa&#10;Xko9iiDYHps/SrWNRPCgw0hCm4HWjVRpB9pmnL/bZlMLp9IuBI53F5j8/ysrnw4b94Is9F+gJwIj&#10;IJ3zhSdn3KfX2MYvTcooThAeL7CpPjBJzunddPL5ljNJoclkPJsmWLPrZYc+fFXQsmiUHImVBJY4&#10;rH2ghpQ6pMReFlaNMYkZY39zUGL0ZNcJoxX6bc+aiprPhvG3UB1pK4QT4d7JVUO918KHF4HEMC1C&#10;qg3PdGgDXcnhbHFWA/74mz/mE/AU5awjxZTckqQ5M98sERLFNRg4GNtkjGf5bU5xu28fgHQ4pifh&#10;ZDLJi8EMpkZo30jPy9iIQsJKalfy7WA+hJN06T1ItVymJNKRE2FtN07G0hGvCOZr/ybQnREPRNUT&#10;DHISxTvgT7nxpnfLfSD4EysR2xOQZ8hJg4ms83uJIv/1P2VdX/XiJwAAAP//AwBQSwMEFAAGAAgA&#10;AAAhAGcw+OPbAAAABAEAAA8AAABkcnMvZG93bnJldi54bWxMj0FrwkAQhe8F/8Myhd7qRqVBYyYi&#10;Qk+WgtqLt3V3TGKzsyG70fjvu/bSXgYe7/HeN/lqsI24UudrxwiTcQKCWDtTc4nwdXh/nYPwQbFR&#10;jWNCuJOHVTF6ylVm3I13dN2HUsQS9plCqEJoMym9rsgqP3YtcfTOrrMqRNmV0nTqFsttI6dJkkqr&#10;ao4LlWppU5H+3vcW4W0XPvpPPsyOw/R+2bYbPTtvNeLL87Beggg0hL8wPPAjOhSR6eR6Nl40CPGR&#10;8HsfXjKfgDghpIsUZJHL//DFDwAAAP//AwBQSwECLQAUAAYACAAAACEAtoM4kv4AAADhAQAAEwAA&#10;AAAAAAAAAAAAAAAAAAAAW0NvbnRlbnRfVHlwZXNdLnhtbFBLAQItABQABgAIAAAAIQA4/SH/1gAA&#10;AJQBAAALAAAAAAAAAAAAAAAAAC8BAABfcmVscy8ucmVsc1BLAQItABQABgAIAAAAIQDFGfaLEAIA&#10;AB0EAAAOAAAAAAAAAAAAAAAAAC4CAABkcnMvZTJvRG9jLnhtbFBLAQItABQABgAIAAAAIQBnMPjj&#10;2wAAAAQBAAAPAAAAAAAAAAAAAAAAAGoEAABkcnMvZG93bnJldi54bWxQSwUGAAAAAAQABADzAAAA&#10;cgUAAAAA&#10;" filled="f" stroked="f">
                    <v:fill o:detectmouseclick="t"/>
                    <v:textbox style="mso-fit-shape-to-text:t" inset="0,0,0,15pt">
                      <w:txbxContent>
                        <w:p w14:paraId="4981EB21" w14:textId="182620DD"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v:textbox>
                    <w10:wrap anchorx="page" anchory="page"/>
                  </v:shape>
                </w:pict>
              </mc:Fallback>
            </mc:AlternateContent>
          </w:r>
          <w:r w:rsidR="00061BFF" w:rsidRPr="00975DFF">
            <w:rPr>
              <w:rFonts w:cs="Arial"/>
              <w:sz w:val="18"/>
              <w:szCs w:val="18"/>
            </w:rPr>
            <w:t>Certificate</w:t>
          </w:r>
          <w:r w:rsidR="00061BFF">
            <w:rPr>
              <w:rFonts w:cs="Arial"/>
              <w:sz w:val="18"/>
              <w:szCs w:val="18"/>
              <w:lang w:val="fr-FR"/>
            </w:rPr>
            <w:t xml:space="preserve"> IV in </w:t>
          </w:r>
          <w:proofErr w:type="spellStart"/>
          <w:r w:rsidR="00061BFF">
            <w:rPr>
              <w:rFonts w:cs="Arial"/>
              <w:sz w:val="18"/>
              <w:szCs w:val="18"/>
              <w:lang w:val="fr-FR"/>
            </w:rPr>
            <w:t>Tertiary</w:t>
          </w:r>
          <w:proofErr w:type="spellEnd"/>
          <w:r w:rsidR="00061BFF">
            <w:rPr>
              <w:rFonts w:cs="Arial"/>
              <w:sz w:val="18"/>
              <w:szCs w:val="18"/>
              <w:lang w:val="fr-FR"/>
            </w:rPr>
            <w:t xml:space="preserve"> </w:t>
          </w:r>
          <w:proofErr w:type="spellStart"/>
          <w:r w:rsidR="00061BFF">
            <w:rPr>
              <w:rFonts w:cs="Arial"/>
              <w:sz w:val="18"/>
              <w:szCs w:val="18"/>
              <w:lang w:val="fr-FR"/>
            </w:rPr>
            <w:t>Preparation</w:t>
          </w:r>
          <w:proofErr w:type="spellEnd"/>
          <w:r w:rsidR="00061BFF">
            <w:rPr>
              <w:rFonts w:cs="Arial"/>
              <w:sz w:val="18"/>
              <w:szCs w:val="18"/>
              <w:lang w:val="fr-FR"/>
            </w:rPr>
            <w:t>, Version 1</w:t>
          </w:r>
        </w:p>
      </w:tc>
      <w:tc>
        <w:tcPr>
          <w:tcW w:w="4928" w:type="dxa"/>
          <w:vMerge w:val="restart"/>
        </w:tcPr>
        <w:p w14:paraId="4A864C60" w14:textId="77777777" w:rsidR="00061BFF" w:rsidRDefault="00061BFF" w:rsidP="00975DFF">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3EDE6793" wp14:editId="753841F9">
                <wp:extent cx="838200" cy="293370"/>
                <wp:effectExtent l="19050" t="0" r="0" b="0"/>
                <wp:docPr id="9"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061BFF" w14:paraId="4D05A16C" w14:textId="77777777" w:rsidTr="00BA5B4E">
      <w:trPr>
        <w:tblHeader/>
      </w:trPr>
      <w:tc>
        <w:tcPr>
          <w:tcW w:w="4927" w:type="dxa"/>
        </w:tcPr>
        <w:p w14:paraId="5D856A83" w14:textId="77777777" w:rsidR="00061BFF" w:rsidRPr="00975DFF" w:rsidRDefault="00061BFF" w:rsidP="00CA640B">
          <w:pPr>
            <w:keepNext/>
            <w:spacing w:before="40" w:after="40"/>
            <w:rPr>
              <w:rFonts w:cs="Arial"/>
              <w:sz w:val="18"/>
              <w:szCs w:val="18"/>
              <w:lang w:val="fr-FR"/>
            </w:rPr>
          </w:pPr>
          <w:r w:rsidRPr="00975DFF">
            <w:rPr>
              <w:rFonts w:cs="Arial"/>
              <w:sz w:val="18"/>
              <w:szCs w:val="18"/>
              <w:lang w:val="fr-FR"/>
            </w:rPr>
            <w:t>Section A: Copyright and Course Classification Information</w:t>
          </w:r>
        </w:p>
      </w:tc>
      <w:tc>
        <w:tcPr>
          <w:tcW w:w="4928" w:type="dxa"/>
          <w:vMerge/>
        </w:tcPr>
        <w:p w14:paraId="625409B7" w14:textId="77777777" w:rsidR="00061BFF" w:rsidRDefault="00061BFF" w:rsidP="00975DFF">
          <w:pPr>
            <w:keepNext/>
            <w:spacing w:before="0" w:after="0"/>
            <w:jc w:val="right"/>
            <w:rPr>
              <w:rFonts w:cs="Arial"/>
              <w:sz w:val="16"/>
              <w:szCs w:val="16"/>
              <w:lang w:val="fr-FR"/>
            </w:rPr>
          </w:pPr>
        </w:p>
      </w:tc>
    </w:tr>
    <w:tr w:rsidR="00061BFF" w:rsidRPr="00975DFF" w14:paraId="25A77005" w14:textId="77777777" w:rsidTr="00975DFF">
      <w:tc>
        <w:tcPr>
          <w:tcW w:w="4927" w:type="dxa"/>
        </w:tcPr>
        <w:p w14:paraId="6C0E944F" w14:textId="77777777" w:rsidR="00061BFF" w:rsidRPr="00975DFF" w:rsidRDefault="00061BFF" w:rsidP="00CA640B">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2021</w:t>
          </w:r>
        </w:p>
      </w:tc>
      <w:tc>
        <w:tcPr>
          <w:tcW w:w="4928" w:type="dxa"/>
        </w:tcPr>
        <w:p w14:paraId="065C8002" w14:textId="3B0707CD" w:rsidR="00061BFF" w:rsidRPr="00975DFF" w:rsidRDefault="00061BFF" w:rsidP="00CA640B">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sidR="0000445A">
            <w:rPr>
              <w:rFonts w:cs="Arial"/>
              <w:bCs/>
              <w:noProof/>
              <w:sz w:val="18"/>
              <w:szCs w:val="18"/>
              <w:lang w:val="fr-FR"/>
            </w:rPr>
            <w:t>5</w:t>
          </w:r>
          <w:r w:rsidRPr="00975DFF">
            <w:rPr>
              <w:rFonts w:cs="Arial"/>
              <w:bCs/>
              <w:sz w:val="18"/>
              <w:szCs w:val="18"/>
            </w:rPr>
            <w:fldChar w:fldCharType="end"/>
          </w:r>
          <w:r w:rsidRPr="00975DFF">
            <w:rPr>
              <w:rFonts w:cs="Arial"/>
              <w:sz w:val="18"/>
              <w:szCs w:val="18"/>
              <w:lang w:val="fr-FR"/>
            </w:rPr>
            <w:t xml:space="preserve"> of </w:t>
          </w:r>
          <w:r w:rsidRPr="001966F0">
            <w:rPr>
              <w:rFonts w:cs="Arial"/>
              <w:sz w:val="18"/>
              <w:szCs w:val="18"/>
              <w:lang w:val="fr-FR"/>
            </w:rPr>
            <w:fldChar w:fldCharType="begin"/>
          </w:r>
          <w:r w:rsidRPr="001966F0">
            <w:rPr>
              <w:rFonts w:cs="Arial"/>
              <w:sz w:val="18"/>
              <w:szCs w:val="18"/>
              <w:lang w:val="fr-FR"/>
            </w:rPr>
            <w:instrText xml:space="preserve"> = </w:instrText>
          </w:r>
          <w:r w:rsidRPr="001966F0">
            <w:rPr>
              <w:rFonts w:cs="Arial"/>
              <w:sz w:val="18"/>
              <w:szCs w:val="18"/>
              <w:lang w:val="fr-FR"/>
            </w:rPr>
            <w:fldChar w:fldCharType="begin"/>
          </w:r>
          <w:r w:rsidRPr="001966F0">
            <w:rPr>
              <w:rFonts w:cs="Arial"/>
              <w:sz w:val="18"/>
              <w:szCs w:val="18"/>
              <w:lang w:val="fr-FR"/>
            </w:rPr>
            <w:instrText xml:space="preserve"> NUMPAGES   \* MERGEFORMAT </w:instrText>
          </w:r>
          <w:r w:rsidRPr="001966F0">
            <w:rPr>
              <w:rFonts w:cs="Arial"/>
              <w:sz w:val="18"/>
              <w:szCs w:val="18"/>
              <w:lang w:val="fr-FR"/>
            </w:rPr>
            <w:fldChar w:fldCharType="separate"/>
          </w:r>
          <w:r w:rsidR="005875A0">
            <w:rPr>
              <w:rFonts w:cs="Arial"/>
              <w:noProof/>
              <w:sz w:val="18"/>
              <w:szCs w:val="18"/>
              <w:lang w:val="fr-FR"/>
            </w:rPr>
            <w:instrText>67</w:instrText>
          </w:r>
          <w:r w:rsidRPr="001966F0">
            <w:rPr>
              <w:rFonts w:cs="Arial"/>
              <w:sz w:val="18"/>
              <w:szCs w:val="18"/>
              <w:lang w:val="fr-FR"/>
            </w:rPr>
            <w:fldChar w:fldCharType="end"/>
          </w:r>
          <w:r w:rsidRPr="001966F0">
            <w:rPr>
              <w:rFonts w:cs="Arial"/>
              <w:sz w:val="18"/>
              <w:szCs w:val="18"/>
              <w:lang w:val="fr-FR"/>
            </w:rPr>
            <w:instrText xml:space="preserve"> - </w:instrText>
          </w:r>
          <w:r>
            <w:rPr>
              <w:rFonts w:cs="Arial"/>
              <w:sz w:val="18"/>
              <w:szCs w:val="18"/>
              <w:lang w:val="fr-FR"/>
            </w:rPr>
            <w:instrText>4</w:instrText>
          </w:r>
          <w:r w:rsidRPr="001966F0">
            <w:rPr>
              <w:rFonts w:cs="Arial"/>
              <w:sz w:val="18"/>
              <w:szCs w:val="18"/>
              <w:lang w:val="fr-FR"/>
            </w:rPr>
            <w:instrText xml:space="preserve"> </w:instrText>
          </w:r>
          <w:r w:rsidRPr="001966F0">
            <w:rPr>
              <w:rFonts w:cs="Arial"/>
              <w:sz w:val="18"/>
              <w:szCs w:val="18"/>
              <w:lang w:val="fr-FR"/>
            </w:rPr>
            <w:fldChar w:fldCharType="separate"/>
          </w:r>
          <w:r w:rsidR="005875A0">
            <w:rPr>
              <w:rFonts w:cs="Arial"/>
              <w:noProof/>
              <w:sz w:val="18"/>
              <w:szCs w:val="18"/>
              <w:lang w:val="fr-FR"/>
            </w:rPr>
            <w:t>63</w:t>
          </w:r>
          <w:r w:rsidRPr="001966F0">
            <w:rPr>
              <w:rFonts w:cs="Arial"/>
              <w:sz w:val="18"/>
              <w:szCs w:val="18"/>
              <w:lang w:val="fr-FR"/>
            </w:rPr>
            <w:fldChar w:fldCharType="end"/>
          </w:r>
        </w:p>
      </w:tc>
    </w:tr>
  </w:tbl>
  <w:p w14:paraId="23813880" w14:textId="77777777" w:rsidR="00061BFF" w:rsidRPr="00975DFF" w:rsidRDefault="00061BFF" w:rsidP="00975DFF">
    <w:pPr>
      <w:spacing w:before="0" w:after="0"/>
      <w:rPr>
        <w:rFonts w:cs="Arial"/>
        <w:sz w:val="16"/>
        <w:szCs w:val="16"/>
        <w:lang w:val="fr-FR"/>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83F69" w14:textId="4F99886F" w:rsidR="00220038" w:rsidRDefault="00220038">
    <w:pPr>
      <w:pStyle w:val="Footer"/>
    </w:pPr>
    <w:r>
      <w:rPr>
        <w:noProof/>
      </w:rPr>
      <mc:AlternateContent>
        <mc:Choice Requires="wps">
          <w:drawing>
            <wp:anchor distT="0" distB="0" distL="0" distR="0" simplePos="0" relativeHeight="251786240" behindDoc="0" locked="0" layoutInCell="1" allowOverlap="1" wp14:anchorId="5013E4B0" wp14:editId="22CECD22">
              <wp:simplePos x="635" y="635"/>
              <wp:positionH relativeFrom="page">
                <wp:align>center</wp:align>
              </wp:positionH>
              <wp:positionV relativeFrom="page">
                <wp:align>bottom</wp:align>
              </wp:positionV>
              <wp:extent cx="686435" cy="441960"/>
              <wp:effectExtent l="0" t="0" r="18415" b="0"/>
              <wp:wrapNone/>
              <wp:docPr id="1154712677" name="Text Box 5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0E85B1D8" w14:textId="3A045EA5"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13E4B0" id="_x0000_t202" coordsize="21600,21600" o:spt="202" path="m,l,21600r21600,l21600,xe">
              <v:stroke joinstyle="miter"/>
              <v:path gradientshapeok="t" o:connecttype="rect"/>
            </v:shapetype>
            <v:shape id="Text Box 53" o:spid="_x0000_s1053" type="#_x0000_t202" alt="OFFICIAL" style="position:absolute;margin-left:0;margin-top:0;width:54.05pt;height:34.8pt;z-index:251786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Un1EQIAAB0EAAAOAAAAZHJzL2Uyb0RvYy54bWysU01v2zAMvQ/YfxB0X+y0SdAacYqsRYYB&#10;QVsgHXpWZCk2IIsCpcTOfv0oJU67bqdhF5kmKX689zS/61vDDgp9A7bk41HOmbISqsbuSv7jZfXl&#10;hjMfhK2EAatKflSe3y0+f5p3rlBXUIOpFDIqYn3RuZLXIbgiy7ysVSv8CJyyFNSArQj0i7usQtFR&#10;9dZkV3k+yzrAyiFI5T15H05Bvkj1tVYyPGntVWCm5DRbSCemcxvPbDEXxQ6Fqxt5HkP8wxStaCw1&#10;vZR6EEGwPTZ/lGobieBBh5GENgOtG6nSDrTNOP+wzaYWTqVdCBzvLjD5/1dWPh427hlZ6L9CTwRG&#10;QDrnC0/OuE+vsY1fmpRRnCA8XmBTfWCSnLOb2eR6ypmk0GQyvp0lWLO3yw59+KagZdEoORIrCSxx&#10;WPtADSl1SIm9LKwaYxIzxv7moMToyd4mjFbotz1rqpJPr4fxt1AdaSuEE+HeyVVDvdfCh2eBxDAt&#10;QqoNT3RoA13J4WxxVgP+/Js/5hPwFOWsI8WU3JKkOTPfLRESxTUYOBjbZIxv82lOcbtv74F0OKYn&#10;4WQyyYvBDKZGaF9Jz8vYiELCSmpX8u1g3oeTdOk9SLVcpiTSkRNhbTdOxtIRrwjmS/8q0J0RD0TV&#10;IwxyEsUH4E+58aZ3y30g+BMrEdsTkGfISYOJrPN7iSJ//5+y3l714hcAAAD//wMAUEsDBBQABgAI&#10;AAAAIQBnMPjj2wAAAAQBAAAPAAAAZHJzL2Rvd25yZXYueG1sTI9Ba8JAEIXvBf/DMoXe6kalQWMm&#10;IkJPloLai7d1d0xis7Mhu9H477v20l4GHu/x3jf5arCNuFLna8cIk3ECglg7U3OJ8HV4f52D8EGx&#10;UY1jQriTh1UxespVZtyNd3Tdh1LEEvaZQqhCaDMpva7IKj92LXH0zq6zKkTZldJ06hbLbSOnSZJK&#10;q2qOC5VqaVOR/t73FuFtFz76Tz7MjsP0ftm2Gz07bzXiy/OwXoIINIS/MDzwIzoUkenkejZeNAjx&#10;kfB7H14yn4A4IaSLFGSRy//wxQ8AAAD//wMAUEsBAi0AFAAGAAgAAAAhALaDOJL+AAAA4QEAABMA&#10;AAAAAAAAAAAAAAAAAAAAAFtDb250ZW50X1R5cGVzXS54bWxQSwECLQAUAAYACAAAACEAOP0h/9YA&#10;AACUAQAACwAAAAAAAAAAAAAAAAAvAQAAX3JlbHMvLnJlbHNQSwECLQAUAAYACAAAACEAbDVJ9REC&#10;AAAdBAAADgAAAAAAAAAAAAAAAAAuAgAAZHJzL2Uyb0RvYy54bWxQSwECLQAUAAYACAAAACEAZzD4&#10;49sAAAAEAQAADwAAAAAAAAAAAAAAAABrBAAAZHJzL2Rvd25yZXYueG1sUEsFBgAAAAAEAAQA8wAA&#10;AHMFAAAAAA==&#10;" filled="f" stroked="f">
              <v:fill o:detectmouseclick="t"/>
              <v:textbox style="mso-fit-shape-to-text:t" inset="0,0,0,15pt">
                <w:txbxContent>
                  <w:p w14:paraId="0E85B1D8" w14:textId="3A045EA5"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ooter"/>
      <w:tblDescription w:val="Footer"/>
    </w:tblPr>
    <w:tblGrid>
      <w:gridCol w:w="4813"/>
      <w:gridCol w:w="4826"/>
    </w:tblGrid>
    <w:tr w:rsidR="00061BFF" w14:paraId="1610B6D3" w14:textId="77777777" w:rsidTr="00BA5B4E">
      <w:trPr>
        <w:tblHeader/>
      </w:trPr>
      <w:tc>
        <w:tcPr>
          <w:tcW w:w="4927" w:type="dxa"/>
        </w:tcPr>
        <w:p w14:paraId="6D2F2E7F" w14:textId="0CE163A2" w:rsidR="00061BFF" w:rsidRPr="00975DFF" w:rsidRDefault="00220038" w:rsidP="007F24E5">
          <w:pPr>
            <w:spacing w:before="40" w:after="40"/>
            <w:rPr>
              <w:rFonts w:cs="Arial"/>
              <w:sz w:val="18"/>
              <w:szCs w:val="18"/>
              <w:lang w:val="fr-FR"/>
            </w:rPr>
          </w:pPr>
          <w:r>
            <w:rPr>
              <w:rFonts w:cs="Arial"/>
              <w:noProof/>
              <w:sz w:val="18"/>
              <w:szCs w:val="18"/>
              <w:lang w:val="fr-FR"/>
            </w:rPr>
            <mc:AlternateContent>
              <mc:Choice Requires="wps">
                <w:drawing>
                  <wp:anchor distT="0" distB="0" distL="0" distR="0" simplePos="0" relativeHeight="251787264" behindDoc="0" locked="0" layoutInCell="1" allowOverlap="1" wp14:anchorId="3DB8064F" wp14:editId="0A730AC0">
                    <wp:simplePos x="635" y="635"/>
                    <wp:positionH relativeFrom="page">
                      <wp:align>center</wp:align>
                    </wp:positionH>
                    <wp:positionV relativeFrom="page">
                      <wp:align>bottom</wp:align>
                    </wp:positionV>
                    <wp:extent cx="686435" cy="441960"/>
                    <wp:effectExtent l="0" t="0" r="18415" b="0"/>
                    <wp:wrapNone/>
                    <wp:docPr id="1570488079" name="Text Box 5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33024B04" w14:textId="7A04AF97"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DB8064F" id="_x0000_t202" coordsize="21600,21600" o:spt="202" path="m,l,21600r21600,l21600,xe">
                    <v:stroke joinstyle="miter"/>
                    <v:path gradientshapeok="t" o:connecttype="rect"/>
                  </v:shapetype>
                  <v:shape id="Text Box 54" o:spid="_x0000_s1054" type="#_x0000_t202" alt="OFFICIAL" style="position:absolute;margin-left:0;margin-top:0;width:54.05pt;height:34.8pt;z-index:251787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VRFEAIAAB0EAAAOAAAAZHJzL2Uyb0RvYy54bWysU99v2jAQfp+0/8Hy+0joALURoWKtmCah&#10;thKd+mwcm0RyfNbZkLC/fmdDYOv2NO3Fudyd78f3fZ7f961hB4W+AVvy8SjnTFkJVWN3Jf/+uvp0&#10;y5kPwlbCgFUlPyrP7xcfP8w7V6gbqMFUChkVsb7oXMnrEFyRZV7WqhV+BE5ZCmrAVgT6xV1Woeio&#10;emuymzyfZR1g5RCk8p68j6cgX6T6WisZnrX2KjBTcpotpBPTuY1ntpiLYofC1Y08jyH+YYpWNJaa&#10;Xko9iiDYHps/SrWNRPCgw0hCm4HWjVRpB9pmnL/bZlMLp9IuBI53F5j8/ysrnw4b94Is9F+gJwIj&#10;IJ3zhSdn3KfX2MYvTcooThAeL7CpPjBJztntbPJ5ypmk0GQyvpslWLPrZYc+fFXQsmiUHImVBJY4&#10;rH2ghpQ6pMReFlaNMYkZY39zUGL0ZNcJoxX6bc+aquTTyTD+FqojbYVwItw7uWqo91r48CKQGKZF&#10;SLXhmQ5toCs5nC3OasAff/PHfAKeopx1pJiSW5I0Z+abJUKiuAYDB2ObjPFdPs0pbvftA5AOx/Qk&#10;nEwmeTGYwdQI7RvpeRkbUUhYSe1Kvh3Mh3CSLr0HqZbLlEQ6ciKs7cbJWDriFcF87d8EujPigah6&#10;gkFOongH/Ck33vRuuQ8Ef2IlYnsC8gw5aTCRdX4vUeS//qes66te/AQAAP//AwBQSwMEFAAGAAgA&#10;AAAhAGcw+OPbAAAABAEAAA8AAABkcnMvZG93bnJldi54bWxMj0FrwkAQhe8F/8Myhd7qRqVBYyYi&#10;Qk+WgtqLt3V3TGKzsyG70fjvu/bSXgYe7/HeN/lqsI24UudrxwiTcQKCWDtTc4nwdXh/nYPwQbFR&#10;jWNCuJOHVTF6ylVm3I13dN2HUsQS9plCqEJoMym9rsgqP3YtcfTOrrMqRNmV0nTqFsttI6dJkkqr&#10;ao4LlWppU5H+3vcW4W0XPvpPPsyOw/R+2bYbPTtvNeLL87Beggg0hL8wPPAjOhSR6eR6Nl40CPGR&#10;8HsfXjKfgDghpIsUZJHL//DFDwAAAP//AwBQSwECLQAUAAYACAAAACEAtoM4kv4AAADhAQAAEwAA&#10;AAAAAAAAAAAAAAAAAAAAW0NvbnRlbnRfVHlwZXNdLnhtbFBLAQItABQABgAIAAAAIQA4/SH/1gAA&#10;AJQBAAALAAAAAAAAAAAAAAAAAC8BAABfcmVscy8ucmVsc1BLAQItABQABgAIAAAAIQBvCVRFEAIA&#10;AB0EAAAOAAAAAAAAAAAAAAAAAC4CAABkcnMvZTJvRG9jLnhtbFBLAQItABQABgAIAAAAIQBnMPjj&#10;2wAAAAQBAAAPAAAAAAAAAAAAAAAAAGoEAABkcnMvZG93bnJldi54bWxQSwUGAAAAAAQABADzAAAA&#10;cgUAAAAA&#10;" filled="f" stroked="f">
                    <v:fill o:detectmouseclick="t"/>
                    <v:textbox style="mso-fit-shape-to-text:t" inset="0,0,0,15pt">
                      <w:txbxContent>
                        <w:p w14:paraId="33024B04" w14:textId="7A04AF97"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v:textbox>
                    <w10:wrap anchorx="page" anchory="page"/>
                  </v:shape>
                </w:pict>
              </mc:Fallback>
            </mc:AlternateContent>
          </w:r>
          <w:proofErr w:type="spellStart"/>
          <w:r w:rsidR="00061BFF">
            <w:rPr>
              <w:rFonts w:cs="Arial"/>
              <w:sz w:val="18"/>
              <w:szCs w:val="18"/>
              <w:lang w:val="fr-FR"/>
            </w:rPr>
            <w:t>Certificate</w:t>
          </w:r>
          <w:proofErr w:type="spellEnd"/>
          <w:r w:rsidR="00061BFF">
            <w:rPr>
              <w:rFonts w:cs="Arial"/>
              <w:sz w:val="18"/>
              <w:szCs w:val="18"/>
              <w:lang w:val="fr-FR"/>
            </w:rPr>
            <w:t xml:space="preserve"> IV in </w:t>
          </w:r>
          <w:proofErr w:type="spellStart"/>
          <w:r w:rsidR="00061BFF">
            <w:rPr>
              <w:rFonts w:cs="Arial"/>
              <w:sz w:val="18"/>
              <w:szCs w:val="18"/>
              <w:lang w:val="fr-FR"/>
            </w:rPr>
            <w:t>Tertiary</w:t>
          </w:r>
          <w:proofErr w:type="spellEnd"/>
          <w:r w:rsidR="00061BFF">
            <w:rPr>
              <w:rFonts w:cs="Arial"/>
              <w:sz w:val="18"/>
              <w:szCs w:val="18"/>
              <w:lang w:val="fr-FR"/>
            </w:rPr>
            <w:t xml:space="preserve"> Preparation Version 1</w:t>
          </w:r>
        </w:p>
      </w:tc>
      <w:tc>
        <w:tcPr>
          <w:tcW w:w="4928" w:type="dxa"/>
          <w:vMerge w:val="restart"/>
        </w:tcPr>
        <w:p w14:paraId="4617B1E7" w14:textId="77777777" w:rsidR="00061BFF" w:rsidRDefault="00061BFF" w:rsidP="007F24E5">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0A47E9EB" wp14:editId="03E5849D">
                <wp:extent cx="838200" cy="293370"/>
                <wp:effectExtent l="19050" t="0" r="0" b="0"/>
                <wp:docPr id="26"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061BFF" w14:paraId="3CAC5DAD" w14:textId="77777777" w:rsidTr="00BA5B4E">
      <w:trPr>
        <w:tblHeader/>
      </w:trPr>
      <w:tc>
        <w:tcPr>
          <w:tcW w:w="4927" w:type="dxa"/>
        </w:tcPr>
        <w:p w14:paraId="1A427035" w14:textId="77777777" w:rsidR="00061BFF" w:rsidRPr="00975DFF" w:rsidRDefault="00061BFF" w:rsidP="007F24E5">
          <w:pPr>
            <w:keepNext/>
            <w:spacing w:before="40" w:after="40"/>
            <w:rPr>
              <w:rFonts w:cs="Arial"/>
              <w:sz w:val="18"/>
              <w:szCs w:val="18"/>
              <w:lang w:val="fr-FR"/>
            </w:rPr>
          </w:pPr>
          <w:r w:rsidRPr="00975DFF">
            <w:rPr>
              <w:rFonts w:cs="Arial"/>
              <w:sz w:val="18"/>
              <w:szCs w:val="18"/>
              <w:lang w:val="fr-FR"/>
            </w:rPr>
            <w:t>Section</w:t>
          </w:r>
          <w:r>
            <w:rPr>
              <w:rFonts w:cs="Arial"/>
              <w:sz w:val="18"/>
              <w:szCs w:val="18"/>
              <w:lang w:val="fr-FR"/>
            </w:rPr>
            <w:t xml:space="preserve"> B</w:t>
          </w:r>
          <w:r w:rsidRPr="00975DFF">
            <w:rPr>
              <w:rFonts w:cs="Arial"/>
              <w:sz w:val="18"/>
              <w:szCs w:val="18"/>
              <w:lang w:val="fr-FR"/>
            </w:rPr>
            <w:t>: Course Information</w:t>
          </w:r>
        </w:p>
      </w:tc>
      <w:tc>
        <w:tcPr>
          <w:tcW w:w="4928" w:type="dxa"/>
          <w:vMerge/>
        </w:tcPr>
        <w:p w14:paraId="01D75389" w14:textId="77777777" w:rsidR="00061BFF" w:rsidRDefault="00061BFF" w:rsidP="007F24E5">
          <w:pPr>
            <w:keepNext/>
            <w:spacing w:before="0" w:after="0"/>
            <w:jc w:val="right"/>
            <w:rPr>
              <w:rFonts w:cs="Arial"/>
              <w:sz w:val="16"/>
              <w:szCs w:val="16"/>
              <w:lang w:val="fr-FR"/>
            </w:rPr>
          </w:pPr>
        </w:p>
      </w:tc>
    </w:tr>
    <w:tr w:rsidR="00061BFF" w:rsidRPr="00975DFF" w14:paraId="5A7CBAC2" w14:textId="77777777" w:rsidTr="007F24E5">
      <w:tc>
        <w:tcPr>
          <w:tcW w:w="4927" w:type="dxa"/>
        </w:tcPr>
        <w:p w14:paraId="3B928473" w14:textId="77777777" w:rsidR="00061BFF" w:rsidRPr="00975DFF" w:rsidRDefault="00061BFF" w:rsidP="007F24E5">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2021</w:t>
          </w:r>
        </w:p>
      </w:tc>
      <w:tc>
        <w:tcPr>
          <w:tcW w:w="4928" w:type="dxa"/>
        </w:tcPr>
        <w:p w14:paraId="7EF00F02" w14:textId="77777777" w:rsidR="00061BFF" w:rsidRPr="00975DFF" w:rsidRDefault="00061BFF" w:rsidP="007F24E5">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sidR="0000445A">
            <w:rPr>
              <w:rFonts w:cs="Arial"/>
              <w:bCs/>
              <w:noProof/>
              <w:sz w:val="18"/>
              <w:szCs w:val="18"/>
              <w:lang w:val="fr-FR"/>
            </w:rPr>
            <w:t>30</w:t>
          </w:r>
          <w:r w:rsidRPr="00975DFF">
            <w:rPr>
              <w:rFonts w:cs="Arial"/>
              <w:bCs/>
              <w:sz w:val="18"/>
              <w:szCs w:val="18"/>
            </w:rPr>
            <w:fldChar w:fldCharType="end"/>
          </w:r>
          <w:r w:rsidRPr="00975DFF">
            <w:rPr>
              <w:rFonts w:cs="Arial"/>
              <w:sz w:val="18"/>
              <w:szCs w:val="18"/>
              <w:lang w:val="fr-FR"/>
            </w:rPr>
            <w:t xml:space="preserve"> of </w:t>
          </w:r>
          <w:r w:rsidRPr="00975DFF">
            <w:rPr>
              <w:rFonts w:cs="Arial"/>
              <w:bCs/>
              <w:sz w:val="18"/>
              <w:szCs w:val="18"/>
            </w:rPr>
            <w:fldChar w:fldCharType="begin"/>
          </w:r>
          <w:r w:rsidRPr="00975DFF">
            <w:rPr>
              <w:rFonts w:cs="Arial"/>
              <w:bCs/>
              <w:sz w:val="18"/>
              <w:szCs w:val="18"/>
              <w:lang w:val="fr-FR"/>
            </w:rPr>
            <w:instrText xml:space="preserve"> NUMPAGES  </w:instrText>
          </w:r>
          <w:r w:rsidRPr="00975DFF">
            <w:rPr>
              <w:rFonts w:cs="Arial"/>
              <w:bCs/>
              <w:sz w:val="18"/>
              <w:szCs w:val="18"/>
            </w:rPr>
            <w:fldChar w:fldCharType="separate"/>
          </w:r>
          <w:r w:rsidR="0000445A">
            <w:rPr>
              <w:rFonts w:cs="Arial"/>
              <w:bCs/>
              <w:noProof/>
              <w:sz w:val="18"/>
              <w:szCs w:val="18"/>
              <w:lang w:val="fr-FR"/>
            </w:rPr>
            <w:t>69</w:t>
          </w:r>
          <w:r w:rsidRPr="00975DFF">
            <w:rPr>
              <w:rFonts w:cs="Arial"/>
              <w:bCs/>
              <w:sz w:val="18"/>
              <w:szCs w:val="18"/>
            </w:rPr>
            <w:fldChar w:fldCharType="end"/>
          </w:r>
        </w:p>
      </w:tc>
    </w:tr>
  </w:tbl>
  <w:p w14:paraId="7E158834" w14:textId="77777777" w:rsidR="00061BFF" w:rsidRPr="0066786C" w:rsidRDefault="00061BFF" w:rsidP="00975DFF">
    <w:pPr>
      <w:pStyle w:val="Footer"/>
      <w:spacing w:before="0" w:after="0"/>
      <w:rPr>
        <w:sz w:val="16"/>
        <w:szCs w:val="16"/>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ooter"/>
      <w:tblDescription w:val="Footer"/>
    </w:tblPr>
    <w:tblGrid>
      <w:gridCol w:w="4813"/>
      <w:gridCol w:w="4826"/>
    </w:tblGrid>
    <w:tr w:rsidR="00061BFF" w14:paraId="2297F149" w14:textId="77777777" w:rsidTr="00BA5B4E">
      <w:trPr>
        <w:tblHeader/>
      </w:trPr>
      <w:tc>
        <w:tcPr>
          <w:tcW w:w="4927" w:type="dxa"/>
        </w:tcPr>
        <w:p w14:paraId="07CEE652" w14:textId="60BC69AF" w:rsidR="00061BFF" w:rsidRPr="00975DFF" w:rsidRDefault="00220038" w:rsidP="00CA640B">
          <w:pPr>
            <w:spacing w:before="40" w:after="40"/>
            <w:rPr>
              <w:rFonts w:cs="Arial"/>
              <w:sz w:val="18"/>
              <w:szCs w:val="18"/>
              <w:lang w:val="fr-FR"/>
            </w:rPr>
          </w:pPr>
          <w:r>
            <w:rPr>
              <w:rFonts w:cs="Arial"/>
              <w:noProof/>
              <w:sz w:val="18"/>
              <w:szCs w:val="18"/>
              <w:lang w:val="fr-FR"/>
            </w:rPr>
            <mc:AlternateContent>
              <mc:Choice Requires="wps">
                <w:drawing>
                  <wp:anchor distT="0" distB="0" distL="0" distR="0" simplePos="0" relativeHeight="251785216" behindDoc="0" locked="0" layoutInCell="1" allowOverlap="1" wp14:anchorId="372F539D" wp14:editId="3D19C76E">
                    <wp:simplePos x="635" y="635"/>
                    <wp:positionH relativeFrom="page">
                      <wp:align>center</wp:align>
                    </wp:positionH>
                    <wp:positionV relativeFrom="page">
                      <wp:align>bottom</wp:align>
                    </wp:positionV>
                    <wp:extent cx="686435" cy="441960"/>
                    <wp:effectExtent l="0" t="0" r="18415" b="0"/>
                    <wp:wrapNone/>
                    <wp:docPr id="1271197707" name="Text Box 5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72BFDF46" w14:textId="45E5662F"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2F539D" id="_x0000_t202" coordsize="21600,21600" o:spt="202" path="m,l,21600r21600,l21600,xe">
                    <v:stroke joinstyle="miter"/>
                    <v:path gradientshapeok="t" o:connecttype="rect"/>
                  </v:shapetype>
                  <v:shape id="Text Box 52" o:spid="_x0000_s1056" type="#_x0000_t202" alt="OFFICIAL" style="position:absolute;margin-left:0;margin-top:0;width:54.05pt;height:34.8pt;z-index:2517852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vvIEAIAAB0EAAAOAAAAZHJzL2Uyb0RvYy54bWysU99v2jAQfp+0/8Hy+0hggNqIULFWTJNQ&#10;W4lOfTaOTSI5PutsSNhfv7MhZev2NO3Fudyd78f3fV7c9a1hR4W+AVvy8SjnTFkJVWP3Jf/+sv50&#10;w5kPwlbCgFUlPynP75YfPyw6V6gJ1GAqhYyKWF90ruR1CK7IMi9r1Qo/AqcsBTVgKwL94j6rUHRU&#10;vTXZJM/nWQdYOQSpvCfvwznIl6m+1kqGJ629CsyUnGYL6cR07uKZLRei2KNwdSMvY4h/mKIVjaWm&#10;b6UeRBDsgM0fpdpGInjQYSShzUDrRqq0A20zzt9ts62FU2kXAse7N5j8/ysrH49b94ws9F+gJwIj&#10;IJ3zhSdn3KfX2MYvTcooThCe3mBTfWCSnPOb+fTzjDNJoel0fDtPsGbXyw59+KqgZdEoORIrCSxx&#10;3PhADSl1SIm9LKwbYxIzxv7moMToya4TRiv0u541Vclnk2H8HVQn2grhTLh3ct1Q743w4VkgMUyL&#10;kGrDEx3aQFdyuFic1YA//uaP+QQ8RTnrSDEltyRpzsw3S4REcQ0GDsYuGePbfJZT3B7aeyAdjulJ&#10;OJlM8mIwg6kR2lfS8yo2opCwktqVfDeY9+EsXXoPUq1WKYl05ETY2K2TsXTEK4L50r8KdBfEA1H1&#10;CIOcRPEO+HNuvOnd6hAI/sRKxPYM5AVy0mAi6/Jeosh//U9Z11e9/AkAAP//AwBQSwMEFAAGAAgA&#10;AAAhAGcw+OPbAAAABAEAAA8AAABkcnMvZG93bnJldi54bWxMj0FrwkAQhe8F/8Myhd7qRqVBYyYi&#10;Qk+WgtqLt3V3TGKzsyG70fjvu/bSXgYe7/HeN/lqsI24UudrxwiTcQKCWDtTc4nwdXh/nYPwQbFR&#10;jWNCuJOHVTF6ylVm3I13dN2HUsQS9plCqEJoMym9rsgqP3YtcfTOrrMqRNmV0nTqFsttI6dJkkqr&#10;ao4LlWppU5H+3vcW4W0XPvpPPsyOw/R+2bYbPTtvNeLL87Beggg0hL8wPPAjOhSR6eR6Nl40CPGR&#10;8HsfXjKfgDghpIsUZJHL//DFDwAAAP//AwBQSwECLQAUAAYACAAAACEAtoM4kv4AAADhAQAAEwAA&#10;AAAAAAAAAAAAAAAAAAAAW0NvbnRlbnRfVHlwZXNdLnhtbFBLAQItABQABgAIAAAAIQA4/SH/1gAA&#10;AJQBAAALAAAAAAAAAAAAAAAAAC8BAABfcmVscy8ucmVsc1BLAQItABQABgAIAAAAIQABivvIEAIA&#10;AB0EAAAOAAAAAAAAAAAAAAAAAC4CAABkcnMvZTJvRG9jLnhtbFBLAQItABQABgAIAAAAIQBnMPjj&#10;2wAAAAQBAAAPAAAAAAAAAAAAAAAAAGoEAABkcnMvZG93bnJldi54bWxQSwUGAAAAAAQABADzAAAA&#10;cgUAAAAA&#10;" filled="f" stroked="f">
                    <v:fill o:detectmouseclick="t"/>
                    <v:textbox style="mso-fit-shape-to-text:t" inset="0,0,0,15pt">
                      <w:txbxContent>
                        <w:p w14:paraId="72BFDF46" w14:textId="45E5662F"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v:textbox>
                    <w10:wrap anchorx="page" anchory="page"/>
                  </v:shape>
                </w:pict>
              </mc:Fallback>
            </mc:AlternateContent>
          </w:r>
          <w:proofErr w:type="spellStart"/>
          <w:r w:rsidR="00061BFF">
            <w:rPr>
              <w:rFonts w:cs="Arial"/>
              <w:sz w:val="18"/>
              <w:szCs w:val="18"/>
              <w:lang w:val="fr-FR"/>
            </w:rPr>
            <w:t>Certificate</w:t>
          </w:r>
          <w:proofErr w:type="spellEnd"/>
          <w:r w:rsidR="00061BFF">
            <w:rPr>
              <w:rFonts w:cs="Arial"/>
              <w:sz w:val="18"/>
              <w:szCs w:val="18"/>
              <w:lang w:val="fr-FR"/>
            </w:rPr>
            <w:t xml:space="preserve"> IV in </w:t>
          </w:r>
          <w:proofErr w:type="spellStart"/>
          <w:r w:rsidR="00061BFF">
            <w:rPr>
              <w:rFonts w:cs="Arial"/>
              <w:sz w:val="18"/>
              <w:szCs w:val="18"/>
              <w:lang w:val="fr-FR"/>
            </w:rPr>
            <w:t>Tertiary</w:t>
          </w:r>
          <w:proofErr w:type="spellEnd"/>
          <w:r w:rsidR="00061BFF">
            <w:rPr>
              <w:rFonts w:cs="Arial"/>
              <w:sz w:val="18"/>
              <w:szCs w:val="18"/>
              <w:lang w:val="fr-FR"/>
            </w:rPr>
            <w:t xml:space="preserve"> Preparation, Version 1</w:t>
          </w:r>
        </w:p>
      </w:tc>
      <w:tc>
        <w:tcPr>
          <w:tcW w:w="4928" w:type="dxa"/>
          <w:vMerge w:val="restart"/>
        </w:tcPr>
        <w:p w14:paraId="2766820D" w14:textId="77777777" w:rsidR="00061BFF" w:rsidRDefault="00061BFF" w:rsidP="00975DFF">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171D1CE8" wp14:editId="52EAA7A7">
                <wp:extent cx="838200" cy="293370"/>
                <wp:effectExtent l="19050" t="0" r="0" b="0"/>
                <wp:docPr id="27"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061BFF" w14:paraId="484CE2D4" w14:textId="77777777" w:rsidTr="00BA5B4E">
      <w:trPr>
        <w:tblHeader/>
      </w:trPr>
      <w:tc>
        <w:tcPr>
          <w:tcW w:w="4927" w:type="dxa"/>
        </w:tcPr>
        <w:p w14:paraId="3A1038B7" w14:textId="77777777" w:rsidR="00061BFF" w:rsidRPr="00975DFF" w:rsidRDefault="00061BFF" w:rsidP="0066786C">
          <w:pPr>
            <w:keepNext/>
            <w:spacing w:before="40" w:after="40"/>
            <w:rPr>
              <w:rFonts w:cs="Arial"/>
              <w:sz w:val="18"/>
              <w:szCs w:val="18"/>
              <w:lang w:val="fr-FR"/>
            </w:rPr>
          </w:pPr>
          <w:r w:rsidRPr="00975DFF">
            <w:rPr>
              <w:rFonts w:cs="Arial"/>
              <w:sz w:val="18"/>
              <w:szCs w:val="18"/>
              <w:lang w:val="fr-FR"/>
            </w:rPr>
            <w:t>Section</w:t>
          </w:r>
          <w:r>
            <w:rPr>
              <w:rFonts w:cs="Arial"/>
              <w:sz w:val="18"/>
              <w:szCs w:val="18"/>
              <w:lang w:val="fr-FR"/>
            </w:rPr>
            <w:t xml:space="preserve"> B</w:t>
          </w:r>
          <w:r w:rsidRPr="00975DFF">
            <w:rPr>
              <w:rFonts w:cs="Arial"/>
              <w:sz w:val="18"/>
              <w:szCs w:val="18"/>
              <w:lang w:val="fr-FR"/>
            </w:rPr>
            <w:t>: Course Information</w:t>
          </w:r>
        </w:p>
      </w:tc>
      <w:tc>
        <w:tcPr>
          <w:tcW w:w="4928" w:type="dxa"/>
          <w:vMerge/>
        </w:tcPr>
        <w:p w14:paraId="1B5C8AFE" w14:textId="77777777" w:rsidR="00061BFF" w:rsidRDefault="00061BFF" w:rsidP="00975DFF">
          <w:pPr>
            <w:keepNext/>
            <w:spacing w:before="0" w:after="0"/>
            <w:jc w:val="right"/>
            <w:rPr>
              <w:rFonts w:cs="Arial"/>
              <w:sz w:val="16"/>
              <w:szCs w:val="16"/>
              <w:lang w:val="fr-FR"/>
            </w:rPr>
          </w:pPr>
        </w:p>
      </w:tc>
    </w:tr>
    <w:tr w:rsidR="00061BFF" w:rsidRPr="00975DFF" w14:paraId="2FCB8072" w14:textId="77777777" w:rsidTr="00975DFF">
      <w:tc>
        <w:tcPr>
          <w:tcW w:w="4927" w:type="dxa"/>
        </w:tcPr>
        <w:p w14:paraId="48A6AD77" w14:textId="77777777" w:rsidR="00061BFF" w:rsidRPr="00975DFF" w:rsidRDefault="00061BFF" w:rsidP="00CA640B">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2021</w:t>
          </w:r>
        </w:p>
      </w:tc>
      <w:tc>
        <w:tcPr>
          <w:tcW w:w="4928" w:type="dxa"/>
        </w:tcPr>
        <w:p w14:paraId="3D598EE3" w14:textId="77777777" w:rsidR="00061BFF" w:rsidRPr="00975DFF" w:rsidRDefault="00061BFF" w:rsidP="00CA640B">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sidR="0000445A">
            <w:rPr>
              <w:rFonts w:cs="Arial"/>
              <w:bCs/>
              <w:noProof/>
              <w:sz w:val="18"/>
              <w:szCs w:val="18"/>
              <w:lang w:val="fr-FR"/>
            </w:rPr>
            <w:t>16</w:t>
          </w:r>
          <w:r w:rsidRPr="00975DFF">
            <w:rPr>
              <w:rFonts w:cs="Arial"/>
              <w:bCs/>
              <w:sz w:val="18"/>
              <w:szCs w:val="18"/>
            </w:rPr>
            <w:fldChar w:fldCharType="end"/>
          </w:r>
          <w:r w:rsidRPr="00975DFF">
            <w:rPr>
              <w:rFonts w:cs="Arial"/>
              <w:sz w:val="18"/>
              <w:szCs w:val="18"/>
              <w:lang w:val="fr-FR"/>
            </w:rPr>
            <w:t xml:space="preserve"> of </w:t>
          </w:r>
          <w:r w:rsidRPr="00975DFF">
            <w:rPr>
              <w:rFonts w:cs="Arial"/>
              <w:bCs/>
              <w:sz w:val="18"/>
              <w:szCs w:val="18"/>
            </w:rPr>
            <w:fldChar w:fldCharType="begin"/>
          </w:r>
          <w:r w:rsidRPr="00975DFF">
            <w:rPr>
              <w:rFonts w:cs="Arial"/>
              <w:bCs/>
              <w:sz w:val="18"/>
              <w:szCs w:val="18"/>
              <w:lang w:val="fr-FR"/>
            </w:rPr>
            <w:instrText xml:space="preserve"> NUMPAGES  </w:instrText>
          </w:r>
          <w:r w:rsidRPr="00975DFF">
            <w:rPr>
              <w:rFonts w:cs="Arial"/>
              <w:bCs/>
              <w:sz w:val="18"/>
              <w:szCs w:val="18"/>
            </w:rPr>
            <w:fldChar w:fldCharType="separate"/>
          </w:r>
          <w:r w:rsidR="0000445A">
            <w:rPr>
              <w:rFonts w:cs="Arial"/>
              <w:bCs/>
              <w:noProof/>
              <w:sz w:val="18"/>
              <w:szCs w:val="18"/>
              <w:lang w:val="fr-FR"/>
            </w:rPr>
            <w:t>69</w:t>
          </w:r>
          <w:r w:rsidRPr="00975DFF">
            <w:rPr>
              <w:rFonts w:cs="Arial"/>
              <w:bCs/>
              <w:sz w:val="18"/>
              <w:szCs w:val="18"/>
            </w:rPr>
            <w:fldChar w:fldCharType="end"/>
          </w:r>
        </w:p>
      </w:tc>
    </w:tr>
  </w:tbl>
  <w:p w14:paraId="2D0B510F" w14:textId="77777777" w:rsidR="00061BFF" w:rsidRPr="00975DFF" w:rsidRDefault="00061BFF" w:rsidP="00975DFF">
    <w:pPr>
      <w:spacing w:before="0" w:after="0"/>
      <w:rPr>
        <w:rFonts w:cs="Arial"/>
        <w:sz w:val="16"/>
        <w:szCs w:val="16"/>
        <w:lang w:val="fr-FR"/>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40B05" w14:textId="7C131472" w:rsidR="00220038" w:rsidRDefault="00220038">
    <w:pPr>
      <w:pStyle w:val="Footer"/>
    </w:pPr>
    <w:r>
      <w:rPr>
        <w:noProof/>
      </w:rPr>
      <mc:AlternateContent>
        <mc:Choice Requires="wps">
          <w:drawing>
            <wp:anchor distT="0" distB="0" distL="0" distR="0" simplePos="0" relativeHeight="251789312" behindDoc="0" locked="0" layoutInCell="1" allowOverlap="1" wp14:anchorId="03044DEE" wp14:editId="6F113875">
              <wp:simplePos x="635" y="635"/>
              <wp:positionH relativeFrom="page">
                <wp:align>center</wp:align>
              </wp:positionH>
              <wp:positionV relativeFrom="page">
                <wp:align>bottom</wp:align>
              </wp:positionV>
              <wp:extent cx="686435" cy="441960"/>
              <wp:effectExtent l="0" t="0" r="18415" b="0"/>
              <wp:wrapNone/>
              <wp:docPr id="1477912883" name="Text Box 5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7C460CF2" w14:textId="266B95A1"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3044DEE" id="_x0000_t202" coordsize="21600,21600" o:spt="202" path="m,l,21600r21600,l21600,xe">
              <v:stroke joinstyle="miter"/>
              <v:path gradientshapeok="t" o:connecttype="rect"/>
            </v:shapetype>
            <v:shape id="Text Box 56" o:spid="_x0000_s1059" type="#_x0000_t202" alt="OFFICIAL" style="position:absolute;margin-left:0;margin-top:0;width:54.05pt;height:34.8pt;z-index:251789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zE+EAIAAB0EAAAOAAAAZHJzL2Uyb0RvYy54bWysU99v2jAQfp+0/8Hy+0joALURoWKtmCah&#10;thKd+mwcm0RyfNbZkLC/fmdDYOv2NO3Fudyd78f3fZ7f961hB4W+AVvy8SjnTFkJVWN3Jf/+uvp0&#10;y5kPwlbCgFUlPyrP7xcfP8w7V6gbqMFUChkVsb7oXMnrEFyRZV7WqhV+BE5ZCmrAVgT6xV1Woeio&#10;emuymzyfZR1g5RCk8p68j6cgX6T6WisZnrX2KjBTcpotpBPTuY1ntpiLYofC1Y08jyH+YYpWNJaa&#10;Xko9iiDYHps/SrWNRPCgw0hCm4HWjVRpB9pmnL/bZlMLp9IuBI53F5j8/ysrnw4b94Is9F+gJwIj&#10;IJ3zhSdn3KfX2MYvTcooThAeL7CpPjBJztntbPJ5ypmk0GQyvpslWLPrZYc+fFXQsmiUHImVBJY4&#10;rH2ghpQ6pMReFlaNMYkZY39zUGL0ZNcJoxX6bc+aquTT2TD+FqojbYVwItw7uWqo91r48CKQGKZF&#10;SLXhmQ5toCs5nC3OasAff/PHfAKeopx1pJiSW5I0Z+abJUKiuAYDB2ObjPFdPs0pbvftA5AOx/Qk&#10;nEwmeTGYwdQI7RvpeRkbUUhYSe1Kvh3Mh3CSLr0HqZbLlEQ6ciKs7cbJWDriFcF87d8EujPigah6&#10;gkFOongH/Ck33vRuuQ8Ef2IlYnsC8gw5aTCRdX4vUeS//qes66te/AQAAP//AwBQSwMEFAAGAAgA&#10;AAAhAGcw+OPbAAAABAEAAA8AAABkcnMvZG93bnJldi54bWxMj0FrwkAQhe8F/8Myhd7qRqVBYyYi&#10;Qk+WgtqLt3V3TGKzsyG70fjvu/bSXgYe7/HeN/lqsI24UudrxwiTcQKCWDtTc4nwdXh/nYPwQbFR&#10;jWNCuJOHVTF6ylVm3I13dN2HUsQS9plCqEJoMym9rsgqP3YtcfTOrrMqRNmV0nTqFsttI6dJkkqr&#10;ao4LlWppU5H+3vcW4W0XPvpPPsyOw/R+2bYbPTtvNeLL87Beggg0hL8wPPAjOhSR6eR6Nl40CPGR&#10;8HsfXjKfgDghpIsUZJHL//DFDwAAAP//AwBQSwECLQAUAAYACAAAACEAtoM4kv4AAADhAQAAEwAA&#10;AAAAAAAAAAAAAAAAAAAAW0NvbnRlbnRfVHlwZXNdLnhtbFBLAQItABQABgAIAAAAIQA4/SH/1gAA&#10;AJQBAAALAAAAAAAAAAAAAAAAAC8BAABfcmVscy8ucmVsc1BLAQItABQABgAIAAAAIQC1dzE+EAIA&#10;AB0EAAAOAAAAAAAAAAAAAAAAAC4CAABkcnMvZTJvRG9jLnhtbFBLAQItABQABgAIAAAAIQBnMPjj&#10;2wAAAAQBAAAPAAAAAAAAAAAAAAAAAGoEAABkcnMvZG93bnJldi54bWxQSwUGAAAAAAQABADzAAAA&#10;cgUAAAAA&#10;" filled="f" stroked="f">
              <v:fill o:detectmouseclick="t"/>
              <v:textbox style="mso-fit-shape-to-text:t" inset="0,0,0,15pt">
                <w:txbxContent>
                  <w:p w14:paraId="7C460CF2" w14:textId="266B95A1"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3C898" w14:textId="6DA211A6" w:rsidR="00220038" w:rsidRDefault="00220038">
    <w:pPr>
      <w:pStyle w:val="Footer"/>
    </w:pPr>
    <w:r>
      <w:rPr>
        <w:noProof/>
      </w:rPr>
      <mc:AlternateContent>
        <mc:Choice Requires="wps">
          <w:drawing>
            <wp:anchor distT="0" distB="0" distL="0" distR="0" simplePos="0" relativeHeight="251790336" behindDoc="0" locked="0" layoutInCell="1" allowOverlap="1" wp14:anchorId="7D8BFAEC" wp14:editId="3AE7CADF">
              <wp:simplePos x="635" y="635"/>
              <wp:positionH relativeFrom="page">
                <wp:align>center</wp:align>
              </wp:positionH>
              <wp:positionV relativeFrom="page">
                <wp:align>bottom</wp:align>
              </wp:positionV>
              <wp:extent cx="686435" cy="441960"/>
              <wp:effectExtent l="0" t="0" r="18415" b="0"/>
              <wp:wrapNone/>
              <wp:docPr id="1589939744" name="Text Box 5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2AF8A6B1" w14:textId="201F9A49"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8BFAEC" id="_x0000_t202" coordsize="21600,21600" o:spt="202" path="m,l,21600r21600,l21600,xe">
              <v:stroke joinstyle="miter"/>
              <v:path gradientshapeok="t" o:connecttype="rect"/>
            </v:shapetype>
            <v:shape id="Text Box 57" o:spid="_x0000_s1060" type="#_x0000_t202" alt="OFFICIAL" style="position:absolute;margin-left:0;margin-top:0;width:54.05pt;height:34.8pt;z-index:251790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IMDEQIAAB0EAAAOAAAAZHJzL2Uyb0RvYy54bWysU01v2zAMvQ/YfxB0X+x0SdYacYqsRYYB&#10;RVsgHXpWZCk2YIkCpcTOfv0oJU66bqdhF5kmKX689zS/7U3L9gp9A7bk41HOmbISqsZuS/7jZfXp&#10;mjMfhK1EC1aV/KA8v118/DDvXKGuoIa2UsioiPVF50peh+CKLPOyVkb4EThlKagBjQj0i9usQtFR&#10;ddNmV3k+yzrAyiFI5T15749Bvkj1tVYyPGntVWBtyWm2kE5M5yae2WIuii0KVzfyNIb4hymMaCw1&#10;PZe6F0GwHTZ/lDKNRPCgw0iCyUDrRqq0A20zzt9ts66FU2kXAse7M0z+/5WVj/u1e0YW+q/QE4ER&#10;kM75wpMz7tNrNPFLkzKKE4SHM2yqD0ySc3Y9m3yeciYpNJmMb2YJ1uxy2aEP3xQYFo2SI7GSwBL7&#10;Bx+oIaUOKbGXhVXTtomZ1v7moMToyS4TRiv0m541VcmnX4bxN1AdaCuEI+HeyVVDvR+ED88CiWFa&#10;hFQbnujQLXQlh5PFWQ3482/+mE/AU5SzjhRTckuS5qz9bomQKK7BwMHYJGN8k09zituduQPS4Zie&#10;hJPJJC+GdjA1gnklPS9jIwoJK6ldyTeDeReO0qX3INVymZJIR06EB7t2MpaOeEUwX/pXge6EeCCq&#10;HmGQkyjeAX/MjTe9W+4CwZ9YidgegTxBThpMZJ3eSxT52/+UdXnVi18AAAD//wMAUEsDBBQABgAI&#10;AAAAIQBnMPjj2wAAAAQBAAAPAAAAZHJzL2Rvd25yZXYueG1sTI9Ba8JAEIXvBf/DMoXe6kalQWMm&#10;IkJPloLai7d1d0xis7Mhu9H477v20l4GHu/x3jf5arCNuFLna8cIk3ECglg7U3OJ8HV4f52D8EGx&#10;UY1jQriTh1UxespVZtyNd3Tdh1LEEvaZQqhCaDMpva7IKj92LXH0zq6zKkTZldJ06hbLbSOnSZJK&#10;q2qOC5VqaVOR/t73FuFtFz76Tz7MjsP0ftm2Gz07bzXiy/OwXoIINIS/MDzwIzoUkenkejZeNAjx&#10;kfB7H14yn4A4IaSLFGSRy//wxQ8AAAD//wMAUEsBAi0AFAAGAAgAAAAhALaDOJL+AAAA4QEAABMA&#10;AAAAAAAAAAAAAAAAAAAAAFtDb250ZW50X1R5cGVzXS54bWxQSwECLQAUAAYACAAAACEAOP0h/9YA&#10;AACUAQAACwAAAAAAAAAAAAAAAAAvAQAAX3JlbHMvLnJlbHNQSwECLQAUAAYACAAAACEA2MiDAxEC&#10;AAAdBAAADgAAAAAAAAAAAAAAAAAuAgAAZHJzL2Uyb0RvYy54bWxQSwECLQAUAAYACAAAACEAZzD4&#10;49sAAAAEAQAADwAAAAAAAAAAAAAAAABrBAAAZHJzL2Rvd25yZXYueG1sUEsFBgAAAAAEAAQA8wAA&#10;AHMFAAAAAA==&#10;" filled="f" stroked="f">
              <v:fill o:detectmouseclick="t"/>
              <v:textbox style="mso-fit-shape-to-text:t" inset="0,0,0,15pt">
                <w:txbxContent>
                  <w:p w14:paraId="2AF8A6B1" w14:textId="201F9A49"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ooter"/>
      <w:tblDescription w:val="Footer"/>
    </w:tblPr>
    <w:tblGrid>
      <w:gridCol w:w="4814"/>
      <w:gridCol w:w="4825"/>
    </w:tblGrid>
    <w:tr w:rsidR="00061BFF" w14:paraId="1C8B185A" w14:textId="77777777" w:rsidTr="00BA5B4E">
      <w:trPr>
        <w:tblHeader/>
      </w:trPr>
      <w:tc>
        <w:tcPr>
          <w:tcW w:w="4927" w:type="dxa"/>
        </w:tcPr>
        <w:p w14:paraId="58C0CB50" w14:textId="3B9A5D2E" w:rsidR="00061BFF" w:rsidRPr="00975DFF" w:rsidRDefault="00220038" w:rsidP="00CA640B">
          <w:pPr>
            <w:spacing w:before="40" w:after="40"/>
            <w:rPr>
              <w:rFonts w:cs="Arial"/>
              <w:sz w:val="18"/>
              <w:szCs w:val="18"/>
              <w:lang w:val="fr-FR"/>
            </w:rPr>
          </w:pPr>
          <w:r>
            <w:rPr>
              <w:rFonts w:cs="Arial"/>
              <w:noProof/>
              <w:sz w:val="18"/>
              <w:szCs w:val="18"/>
            </w:rPr>
            <mc:AlternateContent>
              <mc:Choice Requires="wps">
                <w:drawing>
                  <wp:anchor distT="0" distB="0" distL="0" distR="0" simplePos="0" relativeHeight="251788288" behindDoc="0" locked="0" layoutInCell="1" allowOverlap="1" wp14:anchorId="2BF5841B" wp14:editId="2F80BC63">
                    <wp:simplePos x="635" y="635"/>
                    <wp:positionH relativeFrom="page">
                      <wp:align>center</wp:align>
                    </wp:positionH>
                    <wp:positionV relativeFrom="page">
                      <wp:align>bottom</wp:align>
                    </wp:positionV>
                    <wp:extent cx="686435" cy="441960"/>
                    <wp:effectExtent l="0" t="0" r="18415" b="0"/>
                    <wp:wrapNone/>
                    <wp:docPr id="989281087" name="Text Box 5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415FA007" w14:textId="0C8B00D7"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BF5841B" id="_x0000_t202" coordsize="21600,21600" o:spt="202" path="m,l,21600r21600,l21600,xe">
                    <v:stroke joinstyle="miter"/>
                    <v:path gradientshapeok="t" o:connecttype="rect"/>
                  </v:shapetype>
                  <v:shape id="Text Box 55" o:spid="_x0000_s1062" type="#_x0000_t202" alt="OFFICIAL" style="position:absolute;margin-left:0;margin-top:0;width:54.05pt;height:34.8pt;z-index:251788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uZ4EAIAAB0EAAAOAAAAZHJzL2Uyb0RvYy54bWysU99v2jAQfp+0/8Hy+0joALURoWKtmCah&#10;thKd+mwcm0RyfNbZkLC/fmdDYOv2NO3Fudyd78f3fZ7f961hB4W+AVvy8SjnTFkJVWN3Jf/+uvp0&#10;y5kPwlbCgFUlPyrP7xcfP8w7V6gbqMFUChkVsb7oXMnrEFyRZV7WqhV+BE5ZCmrAVgT6xV1Woeio&#10;emuymzyfZR1g5RCk8p68j6cgX6T6WisZnrX2KjBTcpotpBPTuY1ntpiLYofC1Y08jyH+YYpWNJaa&#10;Xko9iiDYHps/SrWNRPCgw0hCm4HWjVRpB9pmnL/bZlMLp9IuBI53F5j8/ysrnw4b94Is9F+gJwIj&#10;IJ3zhSdn3KfX2MYvTcooThAeL7CpPjBJztntbPJ5ypmk0GQyvpslWLPrZYc+fFXQsmiUHImVBJY4&#10;rH2ghpQ6pMReFlaNMYkZY39zUGL0ZNcJoxX6bc+aquTT6TD+FqojbYVwItw7uWqo91r48CKQGKZF&#10;SLXhmQ5toCs5nC3OasAff/PHfAKeopx1pJiSW5I0Z+abJUKiuAYDB2ObjPFdPs0pbvftA5AOx/Qk&#10;nEwmeTGYwdQI7RvpeRkbUUhYSe1Kvh3Mh3CSLr0HqZbLlEQ6ciKs7cbJWDriFcF87d8EujPigah6&#10;gkFOongH/Ck33vRuuQ8Ef2IlYnsC8gw5aTCRdX4vUeS//qes66te/AQAAP//AwBQSwMEFAAGAAgA&#10;AAAhAGcw+OPbAAAABAEAAA8AAABkcnMvZG93bnJldi54bWxMj0FrwkAQhe8F/8Myhd7qRqVBYyYi&#10;Qk+WgtqLt3V3TGKzsyG70fjvu/bSXgYe7/HeN/lqsI24UudrxwiTcQKCWDtTc4nwdXh/nYPwQbFR&#10;jWNCuJOHVTF6ylVm3I13dN2HUsQS9plCqEJoMym9rsgqP3YtcfTOrrMqRNmV0nTqFsttI6dJkkqr&#10;ao4LlWppU5H+3vcW4W0XPvpPPsyOw/R+2bYbPTtvNeLL87Beggg0hL8wPPAjOhSR6eR6Nl40CPGR&#10;8HsfXjKfgDghpIsUZJHL//DFDwAAAP//AwBQSwECLQAUAAYACAAAACEAtoM4kv4AAADhAQAAEwAA&#10;AAAAAAAAAAAAAAAAAAAAW0NvbnRlbnRfVHlwZXNdLnhtbFBLAQItABQABgAIAAAAIQA4/SH/1gAA&#10;AJQBAAALAAAAAAAAAAAAAAAAAC8BAABfcmVscy8ucmVsc1BLAQItABQABgAIAAAAIQACtuZ4EAIA&#10;AB0EAAAOAAAAAAAAAAAAAAAAAC4CAABkcnMvZTJvRG9jLnhtbFBLAQItABQABgAIAAAAIQBnMPjj&#10;2wAAAAQBAAAPAAAAAAAAAAAAAAAAAGoEAABkcnMvZG93bnJldi54bWxQSwUGAAAAAAQABADzAAAA&#10;cgUAAAAA&#10;" filled="f" stroked="f">
                    <v:fill o:detectmouseclick="t"/>
                    <v:textbox style="mso-fit-shape-to-text:t" inset="0,0,0,15pt">
                      <w:txbxContent>
                        <w:p w14:paraId="415FA007" w14:textId="0C8B00D7"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v:textbox>
                    <w10:wrap anchorx="page" anchory="page"/>
                  </v:shape>
                </w:pict>
              </mc:Fallback>
            </mc:AlternateContent>
          </w:r>
          <w:r w:rsidR="00061BFF">
            <w:rPr>
              <w:rFonts w:cs="Arial"/>
              <w:sz w:val="18"/>
              <w:szCs w:val="18"/>
            </w:rPr>
            <w:t>Certificate IV in Tertiary Preparation, Version 1</w:t>
          </w:r>
        </w:p>
      </w:tc>
      <w:tc>
        <w:tcPr>
          <w:tcW w:w="4928" w:type="dxa"/>
          <w:vMerge w:val="restart"/>
        </w:tcPr>
        <w:p w14:paraId="77449167" w14:textId="77777777" w:rsidR="00061BFF" w:rsidRDefault="00061BFF" w:rsidP="00975DFF">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011848F0" wp14:editId="1BB2CD45">
                <wp:extent cx="838200" cy="293370"/>
                <wp:effectExtent l="19050" t="0" r="0" b="0"/>
                <wp:docPr id="5" name="Picture 5"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061BFF" w14:paraId="3EDCFAEE" w14:textId="77777777" w:rsidTr="00BA5B4E">
      <w:trPr>
        <w:tblHeader/>
      </w:trPr>
      <w:tc>
        <w:tcPr>
          <w:tcW w:w="4927" w:type="dxa"/>
        </w:tcPr>
        <w:p w14:paraId="1F31F8F5" w14:textId="77777777" w:rsidR="00061BFF" w:rsidRPr="00975DFF" w:rsidRDefault="00061BFF" w:rsidP="00F62470">
          <w:pPr>
            <w:keepNext/>
            <w:spacing w:before="40" w:after="40"/>
            <w:rPr>
              <w:rFonts w:cs="Arial"/>
              <w:sz w:val="18"/>
              <w:szCs w:val="18"/>
              <w:lang w:val="fr-FR"/>
            </w:rPr>
          </w:pPr>
          <w:r w:rsidRPr="00975DFF">
            <w:rPr>
              <w:rFonts w:cs="Arial"/>
              <w:sz w:val="18"/>
              <w:szCs w:val="18"/>
              <w:lang w:val="fr-FR"/>
            </w:rPr>
            <w:t>Section</w:t>
          </w:r>
          <w:r>
            <w:rPr>
              <w:rFonts w:cs="Arial"/>
              <w:sz w:val="18"/>
              <w:szCs w:val="18"/>
              <w:lang w:val="fr-FR"/>
            </w:rPr>
            <w:t xml:space="preserve"> C</w:t>
          </w:r>
          <w:r w:rsidRPr="00975DFF">
            <w:rPr>
              <w:rFonts w:cs="Arial"/>
              <w:sz w:val="18"/>
              <w:szCs w:val="18"/>
              <w:lang w:val="fr-FR"/>
            </w:rPr>
            <w:t xml:space="preserve">: </w:t>
          </w:r>
          <w:r w:rsidRPr="00F62470">
            <w:rPr>
              <w:rFonts w:cs="Arial"/>
              <w:sz w:val="18"/>
              <w:szCs w:val="18"/>
            </w:rPr>
            <w:t>Units</w:t>
          </w:r>
          <w:r>
            <w:rPr>
              <w:rFonts w:cs="Arial"/>
              <w:sz w:val="18"/>
              <w:szCs w:val="18"/>
              <w:lang w:val="fr-FR"/>
            </w:rPr>
            <w:t xml:space="preserve"> of </w:t>
          </w:r>
          <w:r w:rsidRPr="00F62470">
            <w:rPr>
              <w:rFonts w:cs="Arial"/>
              <w:sz w:val="18"/>
              <w:szCs w:val="18"/>
            </w:rPr>
            <w:t>Competency</w:t>
          </w:r>
          <w:r>
            <w:rPr>
              <w:rFonts w:cs="Arial"/>
              <w:sz w:val="18"/>
              <w:szCs w:val="18"/>
              <w:lang w:val="fr-FR"/>
            </w:rPr>
            <w:t xml:space="preserve"> </w:t>
          </w:r>
        </w:p>
      </w:tc>
      <w:tc>
        <w:tcPr>
          <w:tcW w:w="4928" w:type="dxa"/>
          <w:vMerge/>
        </w:tcPr>
        <w:p w14:paraId="5B2894B0" w14:textId="77777777" w:rsidR="00061BFF" w:rsidRDefault="00061BFF" w:rsidP="00975DFF">
          <w:pPr>
            <w:keepNext/>
            <w:spacing w:before="0" w:after="0"/>
            <w:jc w:val="right"/>
            <w:rPr>
              <w:rFonts w:cs="Arial"/>
              <w:sz w:val="16"/>
              <w:szCs w:val="16"/>
              <w:lang w:val="fr-FR"/>
            </w:rPr>
          </w:pPr>
        </w:p>
      </w:tc>
    </w:tr>
    <w:tr w:rsidR="00061BFF" w:rsidRPr="00975DFF" w14:paraId="3872C0C8" w14:textId="77777777" w:rsidTr="00975DFF">
      <w:tc>
        <w:tcPr>
          <w:tcW w:w="4927" w:type="dxa"/>
        </w:tcPr>
        <w:p w14:paraId="3E9351E1" w14:textId="77777777" w:rsidR="00061BFF" w:rsidRPr="00975DFF" w:rsidRDefault="00061BFF" w:rsidP="00CA640B">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2021</w:t>
          </w:r>
        </w:p>
      </w:tc>
      <w:tc>
        <w:tcPr>
          <w:tcW w:w="4928" w:type="dxa"/>
        </w:tcPr>
        <w:p w14:paraId="34B90147" w14:textId="77777777" w:rsidR="00061BFF" w:rsidRPr="00975DFF" w:rsidRDefault="00061BFF" w:rsidP="00CA640B">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sidR="0000445A">
            <w:rPr>
              <w:rFonts w:cs="Arial"/>
              <w:bCs/>
              <w:noProof/>
              <w:sz w:val="18"/>
              <w:szCs w:val="18"/>
              <w:lang w:val="fr-FR"/>
            </w:rPr>
            <w:t>29</w:t>
          </w:r>
          <w:r w:rsidRPr="00975DFF">
            <w:rPr>
              <w:rFonts w:cs="Arial"/>
              <w:bCs/>
              <w:sz w:val="18"/>
              <w:szCs w:val="18"/>
            </w:rPr>
            <w:fldChar w:fldCharType="end"/>
          </w:r>
          <w:r w:rsidRPr="00975DFF">
            <w:rPr>
              <w:rFonts w:cs="Arial"/>
              <w:sz w:val="18"/>
              <w:szCs w:val="18"/>
              <w:lang w:val="fr-FR"/>
            </w:rPr>
            <w:t xml:space="preserve"> of </w:t>
          </w:r>
          <w:r w:rsidRPr="00975DFF">
            <w:rPr>
              <w:rFonts w:cs="Arial"/>
              <w:bCs/>
              <w:sz w:val="18"/>
              <w:szCs w:val="18"/>
            </w:rPr>
            <w:fldChar w:fldCharType="begin"/>
          </w:r>
          <w:r w:rsidRPr="00975DFF">
            <w:rPr>
              <w:rFonts w:cs="Arial"/>
              <w:bCs/>
              <w:sz w:val="18"/>
              <w:szCs w:val="18"/>
              <w:lang w:val="fr-FR"/>
            </w:rPr>
            <w:instrText xml:space="preserve"> NUMPAGES  </w:instrText>
          </w:r>
          <w:r w:rsidRPr="00975DFF">
            <w:rPr>
              <w:rFonts w:cs="Arial"/>
              <w:bCs/>
              <w:sz w:val="18"/>
              <w:szCs w:val="18"/>
            </w:rPr>
            <w:fldChar w:fldCharType="separate"/>
          </w:r>
          <w:r w:rsidR="0000445A">
            <w:rPr>
              <w:rFonts w:cs="Arial"/>
              <w:bCs/>
              <w:noProof/>
              <w:sz w:val="18"/>
              <w:szCs w:val="18"/>
              <w:lang w:val="fr-FR"/>
            </w:rPr>
            <w:t>69</w:t>
          </w:r>
          <w:r w:rsidRPr="00975DFF">
            <w:rPr>
              <w:rFonts w:cs="Arial"/>
              <w:bCs/>
              <w:sz w:val="18"/>
              <w:szCs w:val="18"/>
            </w:rPr>
            <w:fldChar w:fldCharType="end"/>
          </w:r>
        </w:p>
      </w:tc>
    </w:tr>
  </w:tbl>
  <w:p w14:paraId="255A9725" w14:textId="77777777" w:rsidR="00061BFF" w:rsidRPr="00975DFF" w:rsidRDefault="00061BFF" w:rsidP="00975DFF">
    <w:pPr>
      <w:spacing w:before="0" w:after="0"/>
      <w:rPr>
        <w:rFonts w:cs="Arial"/>
        <w:sz w:val="16"/>
        <w:szCs w:val="16"/>
        <w:lang w:val="fr-FR"/>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09AB2" w14:textId="7682C28B" w:rsidR="00061BFF" w:rsidRDefault="00220038">
    <w:pPr>
      <w:pStyle w:val="Footer"/>
    </w:pPr>
    <w:r>
      <w:rPr>
        <w:noProof/>
      </w:rPr>
      <mc:AlternateContent>
        <mc:Choice Requires="wps">
          <w:drawing>
            <wp:anchor distT="0" distB="0" distL="0" distR="0" simplePos="0" relativeHeight="251792384" behindDoc="0" locked="0" layoutInCell="1" allowOverlap="1" wp14:anchorId="116E44F6" wp14:editId="22A61502">
              <wp:simplePos x="635" y="635"/>
              <wp:positionH relativeFrom="page">
                <wp:align>center</wp:align>
              </wp:positionH>
              <wp:positionV relativeFrom="page">
                <wp:align>bottom</wp:align>
              </wp:positionV>
              <wp:extent cx="686435" cy="441960"/>
              <wp:effectExtent l="0" t="0" r="18415" b="0"/>
              <wp:wrapNone/>
              <wp:docPr id="1953171365" name="Text Box 5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5DDF4CA0" w14:textId="5A8B8611"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6E44F6" id="_x0000_t202" coordsize="21600,21600" o:spt="202" path="m,l,21600r21600,l21600,xe">
              <v:stroke joinstyle="miter"/>
              <v:path gradientshapeok="t" o:connecttype="rect"/>
            </v:shapetype>
            <v:shape id="Text Box 59" o:spid="_x0000_s1065" type="#_x0000_t202" alt="OFFICIAL" style="position:absolute;margin-left:0;margin-top:0;width:54.05pt;height:34.8pt;z-index:251792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si4EAIAAB0EAAAOAAAAZHJzL2Uyb0RvYy54bWysU99v2jAQfp+0/8Hy+0joAJWIULFWTJNQ&#10;W4lOfTaOTSI5PutsSNhfv7MhZev2NO3Fudyd78f3fV7c9a1hR4W+AVvy8SjnTFkJVWP3Jf/+sv50&#10;y5kPwlbCgFUlPynP75YfPyw6V6gbqMFUChkVsb7oXMnrEFyRZV7WqhV+BE5ZCmrAVgT6xX1Woeio&#10;emuymzyfZR1g5RCk8p68D+cgX6b6WisZnrT2KjBTcpotpBPTuYtntlyIYo/C1Y28jCH+YYpWNJaa&#10;vpV6EEGwAzZ/lGobieBBh5GENgOtG6nSDrTNOH+3zbYWTqVdCBzv3mDy/6+sfDxu3TOy0H+BngiM&#10;gHTOF56ccZ9eYxu/NCmjOEF4eoNN9YFJcs5uZ5PPU84khSaT8XyWYM2ulx368FVBy6JRciRWElji&#10;uPGBGlLqkBJ7WVg3xiRmjP3NQYnRk10njFbodz1rqpJP58P4O6hOtBXCmXDv5Lqh3hvhw7NAYpgW&#10;IdWGJzq0ga7kcLE4qwF//M0f8wl4inLWkWJKbknSnJlvlgiJ4hoMHIxdMsbzfJpT3B7aeyAdjulJ&#10;OJlM8mIwg6kR2lfS8yo2opCwktqVfDeY9+EsXXoPUq1WKYl05ETY2K2TsXTEK4L50r8KdBfEA1H1&#10;CIOcRPEO+HNuvOnd6hAI/sRKxPYM5AVy0mAi6/Jeosh//U9Z11e9/AkAAP//AwBQSwMEFAAGAAgA&#10;AAAhAGcw+OPbAAAABAEAAA8AAABkcnMvZG93bnJldi54bWxMj0FrwkAQhe8F/8Myhd7qRqVBYyYi&#10;Qk+WgtqLt3V3TGKzsyG70fjvu/bSXgYe7/HeN/lqsI24UudrxwiTcQKCWDtTc4nwdXh/nYPwQbFR&#10;jWNCuJOHVTF6ylVm3I13dN2HUsQS9plCqEJoMym9rsgqP3YtcfTOrrMqRNmV0nTqFsttI6dJkkqr&#10;ao4LlWppU5H+3vcW4W0XPvpPPsyOw/R+2bYbPTtvNeLL87Beggg0hL8wPPAjOhSR6eR6Nl40CPGR&#10;8HsfXjKfgDghpIsUZJHL//DFDwAAAP//AwBQSwECLQAUAAYACAAAACEAtoM4kv4AAADhAQAAEwAA&#10;AAAAAAAAAAAAAAAAAAAAW0NvbnRlbnRfVHlwZXNdLnhtbFBLAQItABQABgAIAAAAIQA4/SH/1gAA&#10;AJQBAAALAAAAAAAAAAAAAAAAAC8BAABfcmVscy8ucmVsc1BLAQItABQABgAIAAAAIQCftsi4EAIA&#10;AB0EAAAOAAAAAAAAAAAAAAAAAC4CAABkcnMvZTJvRG9jLnhtbFBLAQItABQABgAIAAAAIQBnMPjj&#10;2wAAAAQBAAAPAAAAAAAAAAAAAAAAAGoEAABkcnMvZG93bnJldi54bWxQSwUGAAAAAAQABADzAAAA&#10;cgUAAAAA&#10;" filled="f" stroked="f">
              <v:fill o:detectmouseclick="t"/>
              <v:textbox style="mso-fit-shape-to-text:t" inset="0,0,0,15pt">
                <w:txbxContent>
                  <w:p w14:paraId="5DDF4CA0" w14:textId="5A8B8611"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10DC7" w14:textId="70994364" w:rsidR="00061BFF" w:rsidRDefault="00220038" w:rsidP="005E24CE">
    <w:pPr>
      <w:pStyle w:val="Footer"/>
      <w:framePr w:wrap="around" w:vAnchor="text" w:hAnchor="margin" w:xAlign="right" w:y="1"/>
      <w:rPr>
        <w:rStyle w:val="PageNumber"/>
      </w:rPr>
    </w:pPr>
    <w:r>
      <w:rPr>
        <w:noProof/>
      </w:rPr>
      <mc:AlternateContent>
        <mc:Choice Requires="wps">
          <w:drawing>
            <wp:anchor distT="0" distB="0" distL="0" distR="0" simplePos="0" relativeHeight="251774976" behindDoc="0" locked="0" layoutInCell="1" allowOverlap="1" wp14:anchorId="42BB3FC0" wp14:editId="136AA87A">
              <wp:simplePos x="635" y="635"/>
              <wp:positionH relativeFrom="page">
                <wp:align>center</wp:align>
              </wp:positionH>
              <wp:positionV relativeFrom="page">
                <wp:align>bottom</wp:align>
              </wp:positionV>
              <wp:extent cx="686435" cy="441960"/>
              <wp:effectExtent l="0" t="0" r="18415" b="0"/>
              <wp:wrapNone/>
              <wp:docPr id="741444352" name="Text Box 4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3DC3D19E" w14:textId="1C4D6F85"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BB3FC0" id="_x0000_t202" coordsize="21600,21600" o:spt="202" path="m,l,21600r21600,l21600,xe">
              <v:stroke joinstyle="miter"/>
              <v:path gradientshapeok="t" o:connecttype="rect"/>
            </v:shapetype>
            <v:shape id="Text Box 42" o:spid="_x0000_s1030" type="#_x0000_t202" alt="OFFICIAL" style="position:absolute;margin-left:0;margin-top:0;width:54.05pt;height:34.8pt;z-index:2517749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cX7EAIAAB0EAAAOAAAAZHJzL2Uyb0RvYy54bWysU99v2jAQfp+0/8Hy+0hgFLURoWKtmCah&#10;thKd+mwcm0RyfNbZkLC/fmdDYOv2NO3Fudyd78f3fZ7f961hB4W+AVvy8SjnTFkJVWN3Jf/+uvp0&#10;y5kPwlbCgFUlPyrP7xcfP8w7V6gJ1GAqhYyKWF90ruR1CK7IMi9r1Qo/AqcsBTVgKwL94i6rUHRU&#10;vTXZJM9nWQdYOQSpvCfv4ynIF6m+1kqGZ629CsyUnGYL6cR0buOZLeai2KFwdSPPY4h/mKIVjaWm&#10;l1KPIgi2x+aPUm0jETzoMJLQZqB1I1XagbYZ5++22dTCqbQLgePdBSb//8rKp8PGvSAL/RfoicAI&#10;SOd84ckZ9+k1tvFLkzKKE4THC2yqD0ySc3Y7m36+4UxSaDod380SrNn1skMfvipoWTRKjsRKAksc&#10;1j5QQ0odUmIvC6vGmMSMsb85KDF6suuE0Qr9tmdNRc0nw/hbqI60FcKJcO/kqqHea+HDi0BimBYh&#10;1YZnOrSBruRwtjirAX/8zR/zCXiKctaRYkpuSdKcmW+WCIniGgwcjG0yxnf5TU5xu28fgHQ4pifh&#10;ZDLJi8EMpkZo30jPy9iIQsJKalfy7WA+hJN06T1ItVymJNKRE2FtN07G0hGvCOZr/ybQnREPRNUT&#10;DHISxTvgT7nxpnfLfSD4EysR2xOQZ8hJg4ms83uJIv/1P2VdX/XiJwAAAP//AwBQSwMEFAAGAAgA&#10;AAAhAGcw+OPbAAAABAEAAA8AAABkcnMvZG93bnJldi54bWxMj0FrwkAQhe8F/8Myhd7qRqVBYyYi&#10;Qk+WgtqLt3V3TGKzsyG70fjvu/bSXgYe7/HeN/lqsI24UudrxwiTcQKCWDtTc4nwdXh/nYPwQbFR&#10;jWNCuJOHVTF6ylVm3I13dN2HUsQS9plCqEJoMym9rsgqP3YtcfTOrrMqRNmV0nTqFsttI6dJkkqr&#10;ao4LlWppU5H+3vcW4W0XPvpPPsyOw/R+2bYbPTtvNeLL87Beggg0hL8wPPAjOhSR6eR6Nl40CPGR&#10;8HsfXjKfgDghpIsUZJHL//DFDwAAAP//AwBQSwECLQAUAAYACAAAACEAtoM4kv4AAADhAQAAEwAA&#10;AAAAAAAAAAAAAAAAAAAAW0NvbnRlbnRfVHlwZXNdLnhtbFBLAQItABQABgAIAAAAIQA4/SH/1gAA&#10;AJQBAAALAAAAAAAAAAAAAAAAAC8BAABfcmVscy8ucmVsc1BLAQItABQABgAIAAAAIQBbJcX7EAIA&#10;AB0EAAAOAAAAAAAAAAAAAAAAAC4CAABkcnMvZTJvRG9jLnhtbFBLAQItABQABgAIAAAAIQBnMPjj&#10;2wAAAAQBAAAPAAAAAAAAAAAAAAAAAGoEAABkcnMvZG93bnJldi54bWxQSwUGAAAAAAQABADzAAAA&#10;cgUAAAAA&#10;" filled="f" stroked="f">
              <v:fill o:detectmouseclick="t"/>
              <v:textbox style="mso-fit-shape-to-text:t" inset="0,0,0,15pt">
                <w:txbxContent>
                  <w:p w14:paraId="3DC3D19E" w14:textId="1C4D6F85"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v:textbox>
              <w10:wrap anchorx="page" anchory="page"/>
            </v:shape>
          </w:pict>
        </mc:Fallback>
      </mc:AlternateContent>
    </w:r>
    <w:r w:rsidR="00061BFF">
      <w:rPr>
        <w:rStyle w:val="PageNumber"/>
      </w:rPr>
      <w:fldChar w:fldCharType="begin"/>
    </w:r>
    <w:r w:rsidR="00061BFF">
      <w:rPr>
        <w:rStyle w:val="PageNumber"/>
      </w:rPr>
      <w:instrText xml:space="preserve">PAGE  </w:instrText>
    </w:r>
    <w:r w:rsidR="00061BFF">
      <w:rPr>
        <w:rStyle w:val="PageNumber"/>
      </w:rPr>
      <w:fldChar w:fldCharType="separate"/>
    </w:r>
    <w:r w:rsidR="00061BFF">
      <w:rPr>
        <w:rStyle w:val="PageNumber"/>
        <w:noProof/>
      </w:rPr>
      <w:t>3</w:t>
    </w:r>
    <w:r w:rsidR="00061BFF">
      <w:rPr>
        <w:rStyle w:val="PageNumber"/>
      </w:rPr>
      <w:fldChar w:fldCharType="end"/>
    </w:r>
  </w:p>
  <w:p w14:paraId="395A515A" w14:textId="77777777" w:rsidR="00061BFF" w:rsidRPr="00E02908" w:rsidRDefault="00061BFF" w:rsidP="005C013B">
    <w:pPr>
      <w:pStyle w:val="Footer"/>
      <w:rPr>
        <w:sz w:val="18"/>
        <w:szCs w:val="18"/>
        <w:lang w:val="fr-FR"/>
      </w:rPr>
    </w:pPr>
  </w:p>
  <w:p w14:paraId="58EFBD2A" w14:textId="77777777" w:rsidR="00061BFF" w:rsidRPr="0005630F" w:rsidRDefault="00061BFF" w:rsidP="005C013B">
    <w:pPr>
      <w:pStyle w:val="Footer"/>
      <w:ind w:right="360"/>
      <w:rPr>
        <w:rFonts w:cs="Arial"/>
      </w:rPr>
    </w:pPr>
    <w:r w:rsidRPr="0005630F">
      <w:rPr>
        <w:rFonts w:cs="Arial"/>
      </w:rPr>
      <w:t>[Proposed course title and version number]</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ooter"/>
      <w:tblDescription w:val="Footer"/>
    </w:tblPr>
    <w:tblGrid>
      <w:gridCol w:w="4505"/>
      <w:gridCol w:w="4521"/>
    </w:tblGrid>
    <w:tr w:rsidR="00061BFF" w14:paraId="70FE4642" w14:textId="77777777" w:rsidTr="00BA5B4E">
      <w:trPr>
        <w:trHeight w:val="713"/>
        <w:tblHeader/>
      </w:trPr>
      <w:tc>
        <w:tcPr>
          <w:tcW w:w="4621" w:type="dxa"/>
        </w:tcPr>
        <w:p w14:paraId="73826563" w14:textId="5D66CF03" w:rsidR="00061BFF" w:rsidRDefault="00220038" w:rsidP="00EC5C1E">
          <w:pPr>
            <w:pStyle w:val="Footer1"/>
          </w:pPr>
          <w:r>
            <w:rPr>
              <w:noProof/>
            </w:rPr>
            <mc:AlternateContent>
              <mc:Choice Requires="wps">
                <w:drawing>
                  <wp:anchor distT="0" distB="0" distL="0" distR="0" simplePos="0" relativeHeight="251793408" behindDoc="0" locked="0" layoutInCell="1" allowOverlap="1" wp14:anchorId="4C2098BB" wp14:editId="361AC27D">
                    <wp:simplePos x="635" y="635"/>
                    <wp:positionH relativeFrom="page">
                      <wp:align>center</wp:align>
                    </wp:positionH>
                    <wp:positionV relativeFrom="page">
                      <wp:align>bottom</wp:align>
                    </wp:positionV>
                    <wp:extent cx="686435" cy="441960"/>
                    <wp:effectExtent l="0" t="0" r="18415" b="0"/>
                    <wp:wrapNone/>
                    <wp:docPr id="698534777" name="Text Box 6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13975E5E" w14:textId="310BF924"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2098BB" id="_x0000_t202" coordsize="21600,21600" o:spt="202" path="m,l,21600r21600,l21600,xe">
                    <v:stroke joinstyle="miter"/>
                    <v:path gradientshapeok="t" o:connecttype="rect"/>
                  </v:shapetype>
                  <v:shape id="Text Box 60" o:spid="_x0000_s1066" type="#_x0000_t202" alt="OFFICIAL" style="position:absolute;margin-left:0;margin-top:0;width:54.05pt;height:34.8pt;z-index:251793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d3mDgIAAB0EAAAOAAAAZHJzL2Uyb0RvYy54bWysU01v2zAMvQ/YfxB0X+x0adAacYqsRYYB&#10;QVsgHXpWZDk2IIkCpcTOfv0oJU62rqdiF5kmKX689zS7641me4W+BVvy8SjnTFkJVWu3Jf/5svxy&#10;w5kPwlZCg1UlPyjP7+afP806V6graEBXChkVsb7oXMmbEFyRZV42ygg/AqcsBWtAIwL94jarUHRU&#10;3ejsKs+nWQdYOQSpvCfvwzHI56l+XSsZnuraq8B0yWm2kE5M5yae2Xwmii0K17TyNIb4wBRGtJaa&#10;nks9iCDYDtt/SplWIniow0iCyaCuW6nSDrTNOH+zzboRTqVdCBzvzjD5/1dWPu7X7hlZ6L9BTwRG&#10;QDrnC0/OuE9fo4lfmpRRnCA8nGFTfWCSnNOb6eTrNWeSQpPJ+HaaYM0ulx368F2BYdEoORIrCSyx&#10;X/lADSl1SIm9LCxbrRMz2v7loMToyS4TRiv0m561FQ2SGkfXBqoDbYVwJNw7uWyp90r48CyQGKZF&#10;SLXhiY5aQ1dyOFmcNYC/3vPHfAKeopx1pJiSW5I0Z/qHJUKiuAYDB2OTjPFtfp1T3O7MPZAOx/Qk&#10;nEwmeTHowawRzCvpeREbUUhYSe1KvhnM+3CULr0HqRaLlEQ6ciKs7NrJWDriFcF86V8FuhPigah6&#10;hEFOongD/DE33vRusQsEf2LlAuQJctJgIuv0XqLI//xPWZdXPf8NAAD//wMAUEsDBBQABgAIAAAA&#10;IQBnMPjj2wAAAAQBAAAPAAAAZHJzL2Rvd25yZXYueG1sTI9Ba8JAEIXvBf/DMoXe6kalQWMmIkJP&#10;loLai7d1d0xis7Mhu9H477v20l4GHu/x3jf5arCNuFLna8cIk3ECglg7U3OJ8HV4f52D8EGxUY1j&#10;QriTh1UxespVZtyNd3Tdh1LEEvaZQqhCaDMpva7IKj92LXH0zq6zKkTZldJ06hbLbSOnSZJKq2qO&#10;C5VqaVOR/t73FuFtFz76Tz7MjsP0ftm2Gz07bzXiy/OwXoIINIS/MDzwIzoUkenkejZeNAjxkfB7&#10;H14yn4A4IaSLFGSRy//wxQ8AAAD//wMAUEsBAi0AFAAGAAgAAAAhALaDOJL+AAAA4QEAABMAAAAA&#10;AAAAAAAAAAAAAAAAAFtDb250ZW50X1R5cGVzXS54bWxQSwECLQAUAAYACAAAACEAOP0h/9YAAACU&#10;AQAACwAAAAAAAAAAAAAAAAAvAQAAX3JlbHMvLnJlbHNQSwECLQAUAAYACAAAACEANQXd5g4CAAAd&#10;BAAADgAAAAAAAAAAAAAAAAAuAgAAZHJzL2Uyb0RvYy54bWxQSwECLQAUAAYACAAAACEAZzD449sA&#10;AAAEAQAADwAAAAAAAAAAAAAAAABoBAAAZHJzL2Rvd25yZXYueG1sUEsFBgAAAAAEAAQA8wAAAHAF&#10;AAAAAA==&#10;" filled="f" stroked="f">
                    <v:fill o:detectmouseclick="t"/>
                    <v:textbox style="mso-fit-shape-to-text:t" inset="0,0,0,15pt">
                      <w:txbxContent>
                        <w:p w14:paraId="13975E5E" w14:textId="310BF924"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v:textbox>
                    <w10:wrap anchorx="page" anchory="page"/>
                  </v:shape>
                </w:pict>
              </mc:Fallback>
            </mc:AlternateContent>
          </w:r>
          <w:r w:rsidR="00F523CA" w:rsidRPr="00F523CA">
            <w:t>22582VIC</w:t>
          </w:r>
          <w:r w:rsidR="00061BFF" w:rsidRPr="005E7689">
            <w:t xml:space="preserve"> </w:t>
          </w:r>
          <w:r w:rsidR="00061BFF">
            <w:t>Certificate IV in Tertiary Preparation</w:t>
          </w:r>
        </w:p>
        <w:p w14:paraId="6C787AF4" w14:textId="77777777" w:rsidR="00061BFF" w:rsidRDefault="00061BFF" w:rsidP="00EC5C1E">
          <w:pPr>
            <w:pStyle w:val="Footer1"/>
          </w:pPr>
          <w:r>
            <w:t xml:space="preserve">Version 1 </w:t>
          </w:r>
        </w:p>
        <w:p w14:paraId="6511C35F" w14:textId="77777777" w:rsidR="00061BFF" w:rsidRDefault="00061BFF" w:rsidP="00EC5C1E">
          <w:pPr>
            <w:pStyle w:val="Footer1"/>
          </w:pPr>
          <w:r>
            <w:t>© State of Victoria</w:t>
          </w:r>
        </w:p>
      </w:tc>
      <w:tc>
        <w:tcPr>
          <w:tcW w:w="4621" w:type="dxa"/>
          <w:vAlign w:val="center"/>
        </w:tcPr>
        <w:p w14:paraId="75810088" w14:textId="77777777" w:rsidR="00061BFF" w:rsidRDefault="00061BFF" w:rsidP="00EC5C1E">
          <w:pPr>
            <w:pStyle w:val="Footer"/>
            <w:jc w:val="right"/>
          </w:pPr>
          <w:r w:rsidRPr="00486A8D">
            <w:rPr>
              <w:noProof/>
            </w:rPr>
            <w:drawing>
              <wp:inline distT="0" distB="0" distL="0" distR="0" wp14:anchorId="6380DB5C" wp14:editId="4AEC6F42">
                <wp:extent cx="839470" cy="293370"/>
                <wp:effectExtent l="0" t="0" r="0" b="0"/>
                <wp:docPr id="29" name="Picture 29" descr="Creative Commons logo"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39470" cy="293370"/>
                        </a:xfrm>
                        <a:prstGeom prst="rect">
                          <a:avLst/>
                        </a:prstGeom>
                        <a:noFill/>
                        <a:ln w="9525">
                          <a:noFill/>
                          <a:miter lim="800000"/>
                          <a:headEnd/>
                          <a:tailEnd/>
                        </a:ln>
                      </pic:spPr>
                    </pic:pic>
                  </a:graphicData>
                </a:graphic>
              </wp:inline>
            </w:drawing>
          </w:r>
        </w:p>
      </w:tc>
    </w:tr>
    <w:tr w:rsidR="00061BFF" w14:paraId="33BC5D4A" w14:textId="77777777" w:rsidTr="00EC5C1E">
      <w:trPr>
        <w:trHeight w:val="235"/>
      </w:trPr>
      <w:tc>
        <w:tcPr>
          <w:tcW w:w="4621" w:type="dxa"/>
        </w:tcPr>
        <w:p w14:paraId="65DA3EB2" w14:textId="77777777" w:rsidR="00061BFF" w:rsidRPr="003B3BB3" w:rsidRDefault="00061BFF" w:rsidP="00EC5C1E">
          <w:pPr>
            <w:pStyle w:val="Footer1"/>
          </w:pPr>
        </w:p>
      </w:tc>
      <w:tc>
        <w:tcPr>
          <w:tcW w:w="4621" w:type="dxa"/>
          <w:vAlign w:val="center"/>
        </w:tcPr>
        <w:p w14:paraId="00A42216" w14:textId="77777777" w:rsidR="00061BFF" w:rsidRDefault="00061BFF" w:rsidP="00EC5C1E">
          <w:pPr>
            <w:pStyle w:val="Footer1"/>
            <w:jc w:val="right"/>
            <w:rPr>
              <w:noProof/>
            </w:rPr>
          </w:pPr>
          <w:r>
            <w:rPr>
              <w:noProof/>
            </w:rPr>
            <w:t xml:space="preserve">Page </w:t>
          </w:r>
          <w:r>
            <w:rPr>
              <w:noProof/>
            </w:rPr>
            <w:fldChar w:fldCharType="begin"/>
          </w:r>
          <w:r>
            <w:rPr>
              <w:noProof/>
            </w:rPr>
            <w:instrText xml:space="preserve"> PAGE   \* MERGEFORMAT </w:instrText>
          </w:r>
          <w:r>
            <w:rPr>
              <w:noProof/>
            </w:rPr>
            <w:fldChar w:fldCharType="separate"/>
          </w:r>
          <w:r w:rsidR="0000445A">
            <w:rPr>
              <w:noProof/>
            </w:rPr>
            <w:t>39</w:t>
          </w:r>
          <w:r>
            <w:rPr>
              <w:noProof/>
            </w:rPr>
            <w:fldChar w:fldCharType="end"/>
          </w:r>
        </w:p>
      </w:tc>
    </w:tr>
  </w:tbl>
  <w:p w14:paraId="5C53BBAB" w14:textId="77777777" w:rsidR="00061BFF" w:rsidRDefault="00061BFF" w:rsidP="00EC5C1E">
    <w:pPr>
      <w:pStyle w:val="spac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E87E2" w14:textId="6E7053A9" w:rsidR="00061BFF" w:rsidRDefault="00220038">
    <w:pPr>
      <w:pStyle w:val="Footer"/>
    </w:pPr>
    <w:r>
      <w:rPr>
        <w:noProof/>
      </w:rPr>
      <mc:AlternateContent>
        <mc:Choice Requires="wps">
          <w:drawing>
            <wp:anchor distT="0" distB="0" distL="0" distR="0" simplePos="0" relativeHeight="251791360" behindDoc="0" locked="0" layoutInCell="1" allowOverlap="1" wp14:anchorId="66465F79" wp14:editId="1502BED8">
              <wp:simplePos x="635" y="635"/>
              <wp:positionH relativeFrom="page">
                <wp:align>center</wp:align>
              </wp:positionH>
              <wp:positionV relativeFrom="page">
                <wp:align>bottom</wp:align>
              </wp:positionV>
              <wp:extent cx="686435" cy="441960"/>
              <wp:effectExtent l="0" t="0" r="18415" b="0"/>
              <wp:wrapNone/>
              <wp:docPr id="946308222" name="Text Box 5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61CD2913" w14:textId="16ADB93D"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465F79" id="_x0000_t202" coordsize="21600,21600" o:spt="202" path="m,l,21600r21600,l21600,xe">
              <v:stroke joinstyle="miter"/>
              <v:path gradientshapeok="t" o:connecttype="rect"/>
            </v:shapetype>
            <v:shape id="Text Box 58" o:spid="_x0000_s1068" type="#_x0000_t202" alt="OFFICIAL" style="position:absolute;margin-left:0;margin-top:0;width:54.05pt;height:34.8pt;z-index:251791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XqFEAIAAB0EAAAOAAAAZHJzL2Uyb0RvYy54bWysU99v2jAQfp+0/8Hy+0joALURoWKtmCah&#10;thKd+mwcm0RyfNbZkLC/fmdDYOv2NO3Fudyd78f3fZ7f961hB4W+AVvy8SjnTFkJVWN3Jf/+uvp0&#10;y5kPwlbCgFUlPyrP7xcfP8w7V6gbqMFUChkVsb7oXMnrEFyRZV7WqhV+BE5ZCmrAVgT6xV1Woeio&#10;emuymzyfZR1g5RCk8p68j6cgX6T6WisZnrX2KjBTcpotpBPTuY1ntpiLYofC1Y08jyH+YYpWNJaa&#10;Xko9iiDYHps/SrWNRPCgw0hCm4HWjVRpB9pmnL/bZlMLp9IuBI53F5j8/ysrnw4b94Is9F+gJwIj&#10;IJ3zhSdn3KfX2MYvTcooThAeL7CpPjBJztntbPJ5ypmk0GQyvpslWLPrZYc+fFXQsmiUHImVBJY4&#10;rH2ghpQ6pMReFlaNMYkZY39zUGL0ZNcJoxX6bc+aquTT22H8LVRH2grhRLh3ctVQ77Xw4UUgMUyL&#10;kGrDMx3aQFdyOFuc1YA//uaP+QQ8RTnrSDEltyRpzsw3S4REcQ0GDsY2GeO7fJpT3O7bByAdjulJ&#10;OJlM8mIwg6kR2jfS8zI2opCwktqVfDuYD+EkXXoPUi2XKYl05ERY242TsXTEK4L52r8JdGfEA1H1&#10;BIOcRPEO+FNuvOndch8I/sRKxPYE5Bly0mAi6/xeosh//U9Z11e9+AkAAP//AwBQSwMEFAAGAAgA&#10;AAAhAGcw+OPbAAAABAEAAA8AAABkcnMvZG93bnJldi54bWxMj0FrwkAQhe8F/8Myhd7qRqVBYyYi&#10;Qk+WgtqLt3V3TGKzsyG70fjvu/bSXgYe7/HeN/lqsI24UudrxwiTcQKCWDtTc4nwdXh/nYPwQbFR&#10;jWNCuJOHVTF6ylVm3I13dN2HUsQS9plCqEJoMym9rsgqP3YtcfTOrrMqRNmV0nTqFsttI6dJkkqr&#10;ao4LlWppU5H+3vcW4W0XPvpPPsyOw/R+2bYbPTtvNeLL87Beggg0hL8wPPAjOhSR6eR6Nl40CPGR&#10;8HsfXjKfgDghpIsUZJHL//DFDwAAAP//AwBQSwECLQAUAAYACAAAACEAtoM4kv4AAADhAQAAEwAA&#10;AAAAAAAAAAAAAAAAAAAAW0NvbnRlbnRfVHlwZXNdLnhtbFBLAQItABQABgAIAAAAIQA4/SH/1gAA&#10;AJQBAAALAAAAAAAAAAAAAAAAAC8BAABfcmVscy8ucmVsc1BLAQItABQABgAIAAAAIQDyCXqFEAIA&#10;AB0EAAAOAAAAAAAAAAAAAAAAAC4CAABkcnMvZTJvRG9jLnhtbFBLAQItABQABgAIAAAAIQBnMPjj&#10;2wAAAAQBAAAPAAAAAAAAAAAAAAAAAGoEAABkcnMvZG93bnJldi54bWxQSwUGAAAAAAQABADzAAAA&#10;cgUAAAAA&#10;" filled="f" stroked="f">
              <v:fill o:detectmouseclick="t"/>
              <v:textbox style="mso-fit-shape-to-text:t" inset="0,0,0,15pt">
                <w:txbxContent>
                  <w:p w14:paraId="61CD2913" w14:textId="16ADB93D"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7219A" w14:textId="1EE7B785" w:rsidR="00061BFF" w:rsidRDefault="00220038">
    <w:pPr>
      <w:pStyle w:val="Footer"/>
    </w:pPr>
    <w:r>
      <w:rPr>
        <w:noProof/>
      </w:rPr>
      <mc:AlternateContent>
        <mc:Choice Requires="wps">
          <w:drawing>
            <wp:anchor distT="0" distB="0" distL="0" distR="0" simplePos="0" relativeHeight="251795456" behindDoc="0" locked="0" layoutInCell="1" allowOverlap="1" wp14:anchorId="3A7835AB" wp14:editId="675E1902">
              <wp:simplePos x="635" y="635"/>
              <wp:positionH relativeFrom="page">
                <wp:align>center</wp:align>
              </wp:positionH>
              <wp:positionV relativeFrom="page">
                <wp:align>bottom</wp:align>
              </wp:positionV>
              <wp:extent cx="686435" cy="441960"/>
              <wp:effectExtent l="0" t="0" r="18415" b="0"/>
              <wp:wrapNone/>
              <wp:docPr id="818349362" name="Text Box 6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574D66E2" w14:textId="4F70CBEF"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7835AB" id="_x0000_t202" coordsize="21600,21600" o:spt="202" path="m,l,21600r21600,l21600,xe">
              <v:stroke joinstyle="miter"/>
              <v:path gradientshapeok="t" o:connecttype="rect"/>
            </v:shapetype>
            <v:shape id="Text Box 62" o:spid="_x0000_s1071" type="#_x0000_t202" alt="OFFICIAL" style="position:absolute;margin-left:0;margin-top:0;width:54.05pt;height:34.8pt;z-index:251795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7idEAIAAB0EAAAOAAAAZHJzL2Uyb0RvYy54bWysU99v2jAQfp+0/8Hy+0hgFLURoWKtmCah&#10;thKd+mwcm0RyfNbZkLC/fmdDYOv2NO3Fudyd78f3fZ7f961hB4W+AVvy8SjnTFkJVWN3Jf/+uvp0&#10;y5kPwlbCgFUlPyrP7xcfP8w7V6gJ1GAqhYyKWF90ruR1CK7IMi9r1Qo/AqcsBTVgKwL94i6rUHRU&#10;vTXZJM9nWQdYOQSpvCfv4ynIF6m+1kqGZ629CsyUnGYL6cR0buOZLeai2KFwdSPPY4h/mKIVjaWm&#10;l1KPIgi2x+aPUm0jETzoMJLQZqB1I1XagbYZ5++22dTCqbQLgePdBSb//8rKp8PGvSAL/RfoicAI&#10;SOd84ckZ9+k1tvFLkzKKE4THC2yqD0ySc3Y7m36+4UxSaDod380SrNn1skMfvipoWTRKjsRKAksc&#10;1j5QQ0odUmIvC6vGmMSMsb85KDF6suuE0Qr9tmdNRYNMhvG3UB1pK4QT4d7JVUO918KHF4HEMC1C&#10;qg3PdGgDXcnhbHFWA/74mz/mE/AU5awjxZTckqQ5M98sERLFNRg4GNtkjO/ym5zidt8+AOlwTE/C&#10;yWSSF4MZTI3QvpGel7ERhYSV1K7k28F8CCfp0nuQarlMSaQjJ8LabpyMpSNeEczX/k2gOyMeiKon&#10;GOQkinfAn3LjTe+W+0DwJ1Yiticgz5CTBhNZ5/cSRf7rf8q6vurFTwAAAP//AwBQSwMEFAAGAAgA&#10;AAAhAGcw+OPbAAAABAEAAA8AAABkcnMvZG93bnJldi54bWxMj0FrwkAQhe8F/8Myhd7qRqVBYyYi&#10;Qk+WgtqLt3V3TGKzsyG70fjvu/bSXgYe7/HeN/lqsI24UudrxwiTcQKCWDtTc4nwdXh/nYPwQbFR&#10;jWNCuJOHVTF6ylVm3I13dN2HUsQS9plCqEJoMym9rsgqP3YtcfTOrrMqRNmV0nTqFsttI6dJkkqr&#10;ao4LlWppU5H+3vcW4W0XPvpPPsyOw/R+2bYbPTtvNeLL87Beggg0hL8wPPAjOhSR6eR6Nl40CPGR&#10;8HsfXjKfgDghpIsUZJHL//DFDwAAAP//AwBQSwECLQAUAAYACAAAACEAtoM4kv4AAADhAQAAEwAA&#10;AAAAAAAAAAAAAAAAAAAAW0NvbnRlbnRfVHlwZXNdLnhtbFBLAQItABQABgAIAAAAIQA4/SH/1gAA&#10;AJQBAAALAAAAAAAAAAAAAAAAAC8BAABfcmVscy8ucmVsc1BLAQItABQABgAIAAAAIQDve7idEAIA&#10;AB0EAAAOAAAAAAAAAAAAAAAAAC4CAABkcnMvZTJvRG9jLnhtbFBLAQItABQABgAIAAAAIQBnMPjj&#10;2wAAAAQBAAAPAAAAAAAAAAAAAAAAAGoEAABkcnMvZG93bnJldi54bWxQSwUGAAAAAAQABADzAAAA&#10;cgUAAAAA&#10;" filled="f" stroked="f">
              <v:fill o:detectmouseclick="t"/>
              <v:textbox style="mso-fit-shape-to-text:t" inset="0,0,0,15pt">
                <w:txbxContent>
                  <w:p w14:paraId="574D66E2" w14:textId="4F70CBEF"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ooter"/>
      <w:tblDescription w:val="Footer"/>
    </w:tblPr>
    <w:tblGrid>
      <w:gridCol w:w="4505"/>
      <w:gridCol w:w="4521"/>
    </w:tblGrid>
    <w:tr w:rsidR="00061BFF" w14:paraId="4B023402" w14:textId="77777777" w:rsidTr="00BA5B4E">
      <w:trPr>
        <w:trHeight w:val="713"/>
        <w:tblHeader/>
      </w:trPr>
      <w:tc>
        <w:tcPr>
          <w:tcW w:w="4621" w:type="dxa"/>
        </w:tcPr>
        <w:p w14:paraId="1F80287E" w14:textId="2B17B905" w:rsidR="00061BFF" w:rsidRDefault="00220038" w:rsidP="00EC5C1E">
          <w:pPr>
            <w:pStyle w:val="Footer1"/>
          </w:pPr>
          <w:r>
            <w:rPr>
              <w:noProof/>
            </w:rPr>
            <mc:AlternateContent>
              <mc:Choice Requires="wps">
                <w:drawing>
                  <wp:anchor distT="0" distB="0" distL="0" distR="0" simplePos="0" relativeHeight="251796480" behindDoc="0" locked="0" layoutInCell="1" allowOverlap="1" wp14:anchorId="4821D0C1" wp14:editId="5D793E59">
                    <wp:simplePos x="635" y="635"/>
                    <wp:positionH relativeFrom="page">
                      <wp:align>center</wp:align>
                    </wp:positionH>
                    <wp:positionV relativeFrom="page">
                      <wp:align>bottom</wp:align>
                    </wp:positionV>
                    <wp:extent cx="686435" cy="441960"/>
                    <wp:effectExtent l="0" t="0" r="18415" b="0"/>
                    <wp:wrapNone/>
                    <wp:docPr id="315441242" name="Text Box 6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391A4A8F" w14:textId="40AB2C30"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21D0C1" id="_x0000_t202" coordsize="21600,21600" o:spt="202" path="m,l,21600r21600,l21600,xe">
                    <v:stroke joinstyle="miter"/>
                    <v:path gradientshapeok="t" o:connecttype="rect"/>
                  </v:shapetype>
                  <v:shape id="Text Box 63" o:spid="_x0000_s1072" type="#_x0000_t202" alt="OFFICIAL" style="position:absolute;margin-left:0;margin-top:0;width:54.05pt;height:34.8pt;z-index:251796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AqgEAIAAB0EAAAOAAAAZHJzL2Uyb0RvYy54bWysU01v2zAMvQ/YfxB0X+y0adAacYqsRYYB&#10;QVsgHXpWZDk2IIkCpcTOfv0oJU66bqdhF5kmKX689zS7741me4W+BVvy8SjnTFkJVWu3Jf/xuvxy&#10;y5kPwlZCg1UlPyjP7+efP806V6graEBXChkVsb7oXMmbEFyRZV42ygg/AqcsBWtAIwL94jarUHRU&#10;3ejsKs+nWQdYOQSpvCfv4zHI56l+XSsZnuvaq8B0yWm2kE5M5yae2Xwmii0K17TyNIb4hymMaC01&#10;PZd6FEGwHbZ/lDKtRPBQh5EEk0Fdt1KlHWibcf5hm3UjnEq7EDjenWHy/6+sfNqv3Quy0H+FngiM&#10;gHTOF56ccZ++RhO/NCmjOEF4OMOm+sAkOae308n1DWeSQpPJ+G6aYM0ulx368E2BYdEoORIrCSyx&#10;X/lADSl1SIm9LCxbrRMz2v7moMToyS4TRiv0m561FQ1yPYy/gepAWyEcCfdOLlvqvRI+vAgkhmkR&#10;Um14pqPW0JUcThZnDeDPv/ljPgFPUc46UkzJLUmaM/3dEiFRXIOBg7FJxvguv8kpbnfmAUiHY3oS&#10;TiaTvBj0YNYI5o30vIiNKCSspHYl3wzmQzhKl96DVItFSiIdORFWdu1kLB3ximC+9m8C3QnxQFQ9&#10;wSAnUXwA/pgbb3q32AWCP7ESsT0CeYKcNJjIOr2XKPL3/ynr8qrnvwAAAP//AwBQSwMEFAAGAAgA&#10;AAAhAGcw+OPbAAAABAEAAA8AAABkcnMvZG93bnJldi54bWxMj0FrwkAQhe8F/8Myhd7qRqVBYyYi&#10;Qk+WgtqLt3V3TGKzsyG70fjvu/bSXgYe7/HeN/lqsI24UudrxwiTcQKCWDtTc4nwdXh/nYPwQbFR&#10;jWNCuJOHVTF6ylVm3I13dN2HUsQS9plCqEJoMym9rsgqP3YtcfTOrrMqRNmV0nTqFsttI6dJkkqr&#10;ao4LlWppU5H+3vcW4W0XPvpPPsyOw/R+2bYbPTtvNeLL87Beggg0hL8wPPAjOhSR6eR6Nl40CPGR&#10;8HsfXjKfgDghpIsUZJHL//DFDwAAAP//AwBQSwECLQAUAAYACAAAACEAtoM4kv4AAADhAQAAEwAA&#10;AAAAAAAAAAAAAAAAAAAAW0NvbnRlbnRfVHlwZXNdLnhtbFBLAQItABQABgAIAAAAIQA4/SH/1gAA&#10;AJQBAAALAAAAAAAAAAAAAAAAAC8BAABfcmVscy8ucmVsc1BLAQItABQABgAIAAAAIQCCxAqgEAIA&#10;AB0EAAAOAAAAAAAAAAAAAAAAAC4CAABkcnMvZTJvRG9jLnhtbFBLAQItABQABgAIAAAAIQBnMPjj&#10;2wAAAAQBAAAPAAAAAAAAAAAAAAAAAGoEAABkcnMvZG93bnJldi54bWxQSwUGAAAAAAQABADzAAAA&#10;cgUAAAAA&#10;" filled="f" stroked="f">
                    <v:fill o:detectmouseclick="t"/>
                    <v:textbox style="mso-fit-shape-to-text:t" inset="0,0,0,15pt">
                      <w:txbxContent>
                        <w:p w14:paraId="391A4A8F" w14:textId="40AB2C30"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v:textbox>
                    <w10:wrap anchorx="page" anchory="page"/>
                  </v:shape>
                </w:pict>
              </mc:Fallback>
            </mc:AlternateContent>
          </w:r>
          <w:r w:rsidR="00F523CA" w:rsidRPr="00F523CA">
            <w:t>22582VIC</w:t>
          </w:r>
          <w:r w:rsidR="00061BFF" w:rsidRPr="005E7689">
            <w:t xml:space="preserve"> </w:t>
          </w:r>
          <w:r w:rsidR="00061BFF">
            <w:t>Certificate IV in Tertiary Preparation</w:t>
          </w:r>
        </w:p>
        <w:p w14:paraId="129E372D" w14:textId="77777777" w:rsidR="00061BFF" w:rsidRDefault="00061BFF" w:rsidP="00EC5C1E">
          <w:pPr>
            <w:pStyle w:val="Footer1"/>
          </w:pPr>
          <w:r>
            <w:t xml:space="preserve">Version 1 </w:t>
          </w:r>
        </w:p>
        <w:p w14:paraId="5AB7852C" w14:textId="77777777" w:rsidR="00061BFF" w:rsidRDefault="00061BFF" w:rsidP="00EC5C1E">
          <w:pPr>
            <w:pStyle w:val="Footer1"/>
          </w:pPr>
          <w:r>
            <w:t>© State of Victoria</w:t>
          </w:r>
        </w:p>
      </w:tc>
      <w:tc>
        <w:tcPr>
          <w:tcW w:w="4621" w:type="dxa"/>
          <w:vAlign w:val="center"/>
        </w:tcPr>
        <w:p w14:paraId="4D7CE24B" w14:textId="77777777" w:rsidR="00061BFF" w:rsidRDefault="00061BFF" w:rsidP="00EC5C1E">
          <w:pPr>
            <w:pStyle w:val="Footer"/>
            <w:jc w:val="right"/>
          </w:pPr>
          <w:r w:rsidRPr="00486A8D">
            <w:rPr>
              <w:noProof/>
            </w:rPr>
            <w:drawing>
              <wp:inline distT="0" distB="0" distL="0" distR="0" wp14:anchorId="459BB40C" wp14:editId="2E3E38B0">
                <wp:extent cx="839470" cy="293370"/>
                <wp:effectExtent l="0" t="0" r="0" b="0"/>
                <wp:docPr id="30" name="Picture 30" descr="Creative Commons logo"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39470" cy="293370"/>
                        </a:xfrm>
                        <a:prstGeom prst="rect">
                          <a:avLst/>
                        </a:prstGeom>
                        <a:noFill/>
                        <a:ln w="9525">
                          <a:noFill/>
                          <a:miter lim="800000"/>
                          <a:headEnd/>
                          <a:tailEnd/>
                        </a:ln>
                      </pic:spPr>
                    </pic:pic>
                  </a:graphicData>
                </a:graphic>
              </wp:inline>
            </w:drawing>
          </w:r>
        </w:p>
      </w:tc>
    </w:tr>
    <w:tr w:rsidR="00061BFF" w14:paraId="015398F1" w14:textId="77777777" w:rsidTr="00EC5C1E">
      <w:trPr>
        <w:trHeight w:val="235"/>
      </w:trPr>
      <w:tc>
        <w:tcPr>
          <w:tcW w:w="4621" w:type="dxa"/>
        </w:tcPr>
        <w:p w14:paraId="2E92059F" w14:textId="77777777" w:rsidR="00061BFF" w:rsidRPr="003B3BB3" w:rsidRDefault="00061BFF" w:rsidP="00EC5C1E">
          <w:pPr>
            <w:pStyle w:val="Footer1"/>
          </w:pPr>
        </w:p>
      </w:tc>
      <w:tc>
        <w:tcPr>
          <w:tcW w:w="4621" w:type="dxa"/>
          <w:vAlign w:val="center"/>
        </w:tcPr>
        <w:p w14:paraId="32EE76E2" w14:textId="77777777" w:rsidR="00061BFF" w:rsidRDefault="00061BFF" w:rsidP="00EC5C1E">
          <w:pPr>
            <w:pStyle w:val="Footer1"/>
            <w:jc w:val="right"/>
            <w:rPr>
              <w:noProof/>
            </w:rPr>
          </w:pPr>
          <w:r>
            <w:rPr>
              <w:noProof/>
            </w:rPr>
            <w:t xml:space="preserve">Page </w:t>
          </w:r>
          <w:r>
            <w:rPr>
              <w:noProof/>
            </w:rPr>
            <w:fldChar w:fldCharType="begin"/>
          </w:r>
          <w:r>
            <w:rPr>
              <w:noProof/>
            </w:rPr>
            <w:instrText xml:space="preserve"> PAGE   \* MERGEFORMAT </w:instrText>
          </w:r>
          <w:r>
            <w:rPr>
              <w:noProof/>
            </w:rPr>
            <w:fldChar w:fldCharType="separate"/>
          </w:r>
          <w:r w:rsidR="0000445A">
            <w:rPr>
              <w:noProof/>
            </w:rPr>
            <w:t>46</w:t>
          </w:r>
          <w:r>
            <w:rPr>
              <w:noProof/>
            </w:rPr>
            <w:fldChar w:fldCharType="end"/>
          </w:r>
        </w:p>
      </w:tc>
    </w:tr>
  </w:tbl>
  <w:p w14:paraId="7F1F0B0C" w14:textId="77777777" w:rsidR="00061BFF" w:rsidRDefault="00061BFF" w:rsidP="00EC5C1E">
    <w:pPr>
      <w:pStyle w:val="spac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81263" w14:textId="1D717860" w:rsidR="00061BFF" w:rsidRDefault="00220038">
    <w:pPr>
      <w:pStyle w:val="Footer"/>
    </w:pPr>
    <w:r>
      <w:rPr>
        <w:noProof/>
      </w:rPr>
      <mc:AlternateContent>
        <mc:Choice Requires="wps">
          <w:drawing>
            <wp:anchor distT="0" distB="0" distL="0" distR="0" simplePos="0" relativeHeight="251794432" behindDoc="0" locked="0" layoutInCell="1" allowOverlap="1" wp14:anchorId="2523C62E" wp14:editId="5304E5FA">
              <wp:simplePos x="635" y="635"/>
              <wp:positionH relativeFrom="page">
                <wp:align>center</wp:align>
              </wp:positionH>
              <wp:positionV relativeFrom="page">
                <wp:align>bottom</wp:align>
              </wp:positionV>
              <wp:extent cx="686435" cy="441960"/>
              <wp:effectExtent l="0" t="0" r="18415" b="0"/>
              <wp:wrapNone/>
              <wp:docPr id="557035812" name="Text Box 6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750F93D6" w14:textId="71A76383"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23C62E" id="_x0000_t202" coordsize="21600,21600" o:spt="202" path="m,l,21600r21600,l21600,xe">
              <v:stroke joinstyle="miter"/>
              <v:path gradientshapeok="t" o:connecttype="rect"/>
            </v:shapetype>
            <v:shape id="Text Box 61" o:spid="_x0000_s1074" type="#_x0000_t202" alt="OFFICIAL" style="position:absolute;margin-left:0;margin-top:0;width:54.05pt;height:34.8pt;z-index:251794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m/bDwIAAB0EAAAOAAAAZHJzL2Uyb0RvYy54bWysU01v2zAMvQ/YfxB0X+x0adAacYqsRYYB&#10;QVsgHXpWZCk2IIsCpcTOfv0oJU62rqdiF5kmKX689zS761vD9gp9A7bk41HOmbISqsZuS/7zZfnl&#10;hjMfhK2EAatKflCe380/f5p1rlBXUIOpFDIqYn3RuZLXIbgiy7ysVSv8CJyyFNSArQj0i9usQtFR&#10;9dZkV3k+zTrAyiFI5T15H45BPk/1tVYyPGntVWCm5DRbSCemcxPPbD4TxRaFqxt5GkN8YIpWNJaa&#10;nks9iCDYDpt/SrWNRPCgw0hCm4HWjVRpB9pmnL/ZZl0Lp9IuBI53Z5j8/ysrH/dr94ws9N+gJwIj&#10;IJ3zhSdn3KfX2MYvTcooThAezrCpPjBJzunNdPL1mjNJoclkfDtNsGaXyw59+K6gZdEoORIrCSyx&#10;X/lADSl1SIm9LCwbYxIzxv7loMToyS4TRiv0m541FQ1yHn8D1YG2QjgS7p1cNtR7JXx4FkgM0yKk&#10;2vBEhzbQlRxOFmc14K/3/DGfgKcoZx0ppuSWJM2Z+WGJkCiuwcDB2CRjfJtf5xS3u/YeSIdjehJO&#10;JpO8GMxgaoT2lfS8iI0oJKykdiXfDOZ9OEqX3oNUi0VKIh05EVZ27WQsHfGKYL70rwLdCfFAVD3C&#10;ICdRvAH+mBtverfYBYI/sRKxPQJ5gpw0mMg6vZco8j//U9blVc9/AwAA//8DAFBLAwQUAAYACAAA&#10;ACEAZzD449sAAAAEAQAADwAAAGRycy9kb3ducmV2LnhtbEyPQWvCQBCF7wX/wzKF3upGpUFjJiJC&#10;T5aC2ou3dXdMYrOzIbvR+O+79tJeBh7v8d43+WqwjbhS52vHCJNxAoJYO1NzifB1eH+dg/BBsVGN&#10;Y0K4k4dVMXrKVWbcjXd03YdSxBL2mUKoQmgzKb2uyCo/di1x9M6usypE2ZXSdOoWy20jp0mSSqtq&#10;jguVamlTkf7e9xbhbRc++k8+zI7D9H7Zths9O2814svzsF6CCDSEvzA88CM6FJHp5Ho2XjQI8ZHw&#10;ex9eMp+AOCGkixRkkcv/8MUPAAAA//8DAFBLAQItABQABgAIAAAAIQC2gziS/gAAAOEBAAATAAAA&#10;AAAAAAAAAAAAAAAAAABbQ29udGVudF9UeXBlc10ueG1sUEsBAi0AFAAGAAgAAAAhADj9If/WAAAA&#10;lAEAAAsAAAAAAAAAAAAAAAAALwEAAF9yZWxzLy5yZWxzUEsBAi0AFAAGAAgAAAAhAFi6b9sPAgAA&#10;HQQAAA4AAAAAAAAAAAAAAAAALgIAAGRycy9lMm9Eb2MueG1sUEsBAi0AFAAGAAgAAAAhAGcw+OPb&#10;AAAABAEAAA8AAAAAAAAAAAAAAAAAaQQAAGRycy9kb3ducmV2LnhtbFBLBQYAAAAABAAEAPMAAABx&#10;BQAAAAA=&#10;" filled="f" stroked="f">
              <v:fill o:detectmouseclick="t"/>
              <v:textbox style="mso-fit-shape-to-text:t" inset="0,0,0,15pt">
                <w:txbxContent>
                  <w:p w14:paraId="750F93D6" w14:textId="71A76383"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E1561" w14:textId="018886FE" w:rsidR="00061BFF" w:rsidRDefault="00220038">
    <w:pPr>
      <w:pStyle w:val="Footer"/>
    </w:pPr>
    <w:r>
      <w:rPr>
        <w:noProof/>
      </w:rPr>
      <mc:AlternateContent>
        <mc:Choice Requires="wps">
          <w:drawing>
            <wp:anchor distT="0" distB="0" distL="0" distR="0" simplePos="0" relativeHeight="251798528" behindDoc="0" locked="0" layoutInCell="1" allowOverlap="1" wp14:anchorId="6DAF68FB" wp14:editId="4D695474">
              <wp:simplePos x="635" y="635"/>
              <wp:positionH relativeFrom="page">
                <wp:align>center</wp:align>
              </wp:positionH>
              <wp:positionV relativeFrom="page">
                <wp:align>bottom</wp:align>
              </wp:positionV>
              <wp:extent cx="686435" cy="441960"/>
              <wp:effectExtent l="0" t="0" r="18415" b="0"/>
              <wp:wrapNone/>
              <wp:docPr id="1182561286" name="Text Box 6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4C9558A8" w14:textId="1876FB34"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DAF68FB" id="_x0000_t202" coordsize="21600,21600" o:spt="202" path="m,l,21600r21600,l21600,xe">
              <v:stroke joinstyle="miter"/>
              <v:path gradientshapeok="t" o:connecttype="rect"/>
            </v:shapetype>
            <v:shape id="Text Box 65" o:spid="_x0000_s1077" type="#_x0000_t202" alt="OFFICIAL" style="position:absolute;margin-left:0;margin-top:0;width:54.05pt;height:34.8pt;z-index:251798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6UtEAIAAB0EAAAOAAAAZHJzL2Uyb0RvYy54bWysU99v2jAQfp+0/8Hy+0joALURoWKtmCah&#10;thKd+mwcm0RyfNbZkLC/fmdDYOv2NO3Fudyd78f3fZ7f961hB4W+AVvy8SjnTFkJVWN3Jf/+uvp0&#10;y5kPwlbCgFUlPyrP7xcfP8w7V6gbqMFUChkVsb7oXMnrEFyRZV7WqhV+BE5ZCmrAVgT6xV1Woeio&#10;emuymzyfZR1g5RCk8p68j6cgX6T6WisZnrX2KjBTcpotpBPTuY1ntpiLYofC1Y08jyH+YYpWNJaa&#10;Xko9iiDYHps/SrWNRPCgw0hCm4HWjVRpB9pmnL/bZlMLp9IuBI53F5j8/ysrnw4b94Is9F+gJwIj&#10;IJ3zhSdn3KfX2MYvTcooThAeL7CpPjBJztntbPJ5ypmk0GQyvpslWLPrZYc+fFXQsmiUHImVBJY4&#10;rH2ghpQ6pMReFlaNMYkZY39zUGL0ZNcJoxX6bc+aigaZDuNvoTrSVggnwr2Tq4Z6r4UPLwKJYVqE&#10;VBue6dAGupLD2eKsBvzxN3/MJ+ApyllHiim5JUlzZr5ZIiSKazBwMLbJGN/l05zidt8+AOlwTE/C&#10;yWSSF4MZTI3QvpGel7ERhYSV1K7k28F8CCfp0nuQarlMSaQjJ8LabpyMpSNeEczX/k2gOyMeiKon&#10;GOQkinfAn3LjTe+W+0DwJ1Yiticgz5CTBhNZ5/cSRf7rf8q6vurFTwAAAP//AwBQSwMEFAAGAAgA&#10;AAAhAGcw+OPbAAAABAEAAA8AAABkcnMvZG93bnJldi54bWxMj0FrwkAQhe8F/8Myhd7qRqVBYyYi&#10;Qk+WgtqLt3V3TGKzsyG70fjvu/bSXgYe7/HeN/lqsI24UudrxwiTcQKCWDtTc4nwdXh/nYPwQbFR&#10;jWNCuJOHVTF6ylVm3I13dN2HUsQS9plCqEJoMym9rsgqP3YtcfTOrrMqRNmV0nTqFsttI6dJkkqr&#10;ao4LlWppU5H+3vcW4W0XPvpPPsyOw/R+2bYbPTtvNeLL87Beggg0hL8wPPAjOhSR6eR6Nl40CPGR&#10;8HsfXjKfgDghpIsUZJHL//DFDwAAAP//AwBQSwECLQAUAAYACAAAACEAtoM4kv4AAADhAQAAEwAA&#10;AAAAAAAAAAAAAAAAAAAAW0NvbnRlbnRfVHlwZXNdLnhtbFBLAQItABQABgAIAAAAIQA4/SH/1gAA&#10;AJQBAAALAAAAAAAAAAAAAAAAAC8BAABfcmVscy8ucmVsc1BLAQItABQABgAIAAAAIQDsR6UtEAIA&#10;AB0EAAAOAAAAAAAAAAAAAAAAAC4CAABkcnMvZTJvRG9jLnhtbFBLAQItABQABgAIAAAAIQBnMPjj&#10;2wAAAAQBAAAPAAAAAAAAAAAAAAAAAGoEAABkcnMvZG93bnJldi54bWxQSwUGAAAAAAQABADzAAAA&#10;cgUAAAAA&#10;" filled="f" stroked="f">
              <v:fill o:detectmouseclick="t"/>
              <v:textbox style="mso-fit-shape-to-text:t" inset="0,0,0,15pt">
                <w:txbxContent>
                  <w:p w14:paraId="4C9558A8" w14:textId="1876FB34"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v:textbox>
              <w10:wrap anchorx="page" anchory="page"/>
            </v:shape>
          </w:pict>
        </mc:Fallback>
      </mc:AlternateContent>
    </w:r>
  </w:p>
  <w:p w14:paraId="6B66FC95" w14:textId="77777777" w:rsidR="00061BFF" w:rsidRDefault="00061BFF"/>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ooter"/>
      <w:tblDescription w:val="Footer"/>
    </w:tblPr>
    <w:tblGrid>
      <w:gridCol w:w="4505"/>
      <w:gridCol w:w="4521"/>
    </w:tblGrid>
    <w:tr w:rsidR="00061BFF" w14:paraId="63C02D6F" w14:textId="77777777" w:rsidTr="00BA5B4E">
      <w:trPr>
        <w:trHeight w:val="713"/>
        <w:tblHeader/>
      </w:trPr>
      <w:tc>
        <w:tcPr>
          <w:tcW w:w="4621" w:type="dxa"/>
        </w:tcPr>
        <w:p w14:paraId="132427AA" w14:textId="2AAC3A94" w:rsidR="00061BFF" w:rsidRDefault="00220038" w:rsidP="00EC5C1E">
          <w:pPr>
            <w:pStyle w:val="Footer1"/>
          </w:pPr>
          <w:r>
            <w:rPr>
              <w:noProof/>
            </w:rPr>
            <mc:AlternateContent>
              <mc:Choice Requires="wps">
                <w:drawing>
                  <wp:anchor distT="0" distB="0" distL="0" distR="0" simplePos="0" relativeHeight="251799552" behindDoc="0" locked="0" layoutInCell="1" allowOverlap="1" wp14:anchorId="2C500C45" wp14:editId="51200951">
                    <wp:simplePos x="635" y="635"/>
                    <wp:positionH relativeFrom="page">
                      <wp:align>center</wp:align>
                    </wp:positionH>
                    <wp:positionV relativeFrom="page">
                      <wp:align>bottom</wp:align>
                    </wp:positionV>
                    <wp:extent cx="686435" cy="441960"/>
                    <wp:effectExtent l="0" t="0" r="18415" b="0"/>
                    <wp:wrapNone/>
                    <wp:docPr id="974743027" name="Text Box 6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5B700F89" w14:textId="7510D38F"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500C45" id="_x0000_t202" coordsize="21600,21600" o:spt="202" path="m,l,21600r21600,l21600,xe">
                    <v:stroke joinstyle="miter"/>
                    <v:path gradientshapeok="t" o:connecttype="rect"/>
                  </v:shapetype>
                  <v:shape id="Text Box 66" o:spid="_x0000_s1078" type="#_x0000_t202" alt="OFFICIAL" style="position:absolute;margin-left:0;margin-top:0;width:54.05pt;height:34.8pt;z-index:2517995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nJrEAIAAB0EAAAOAAAAZHJzL2Uyb0RvYy54bWysU01v2zAMvQ/YfxB0X+x0adAacYqsRYYB&#10;QVsgHXpWZCk2IIsCpcTOfv0oJU62rqdiF5kmKX689zS761vD9gp9A7bk41HOmbISqsZuS/7zZfnl&#10;hjMfhK2EAatKflCe380/f5p1rlBXUIOpFDIqYn3RuZLXIbgiy7ysVSv8CJyyFNSArQj0i9usQtFR&#10;9dZkV3k+zTrAyiFI5T15H45BPk/1tVYyPGntVWCm5DRbSCemcxPPbD4TxRaFqxt5GkN8YIpWNJaa&#10;nks9iCDYDpt/SrWNRPCgw0hCm4HWjVRpB9pmnL/ZZl0Lp9IuBI53Z5j8/ysrH/dr94ws9N+gJwIj&#10;IJ3zhSdn3KfX2MYvTcooThAezrCpPjBJzunNdPL1mjNJoclkfDtNsGaXyw59+K6gZdEoORIrCSyx&#10;X/lADSl1SIm9LCwbYxIzxv7loMToyS4TRiv0m541FQ0yHcbfQHWgrRCOhHsnlw31XgkfngUSw7QI&#10;qTY80aENdCWHk8VZDfjrPX/MJ+ApyllHiim5JUlzZn5YIiSKazBwMDbJGN/m1znF7a69B9LhmJ6E&#10;k8kkLwYzmBqhfSU9L2IjCgkrqV3JN4N5H47Spfcg1WKRkkhHToSVXTsZS0e8Ipgv/atAd0I8EFWP&#10;MMhJFG+AP+bGm94tdoHgT6xEbI9AniAnDSayTu8livzP/5R1edXz3wAAAP//AwBQSwMEFAAGAAgA&#10;AAAhAGcw+OPbAAAABAEAAA8AAABkcnMvZG93bnJldi54bWxMj0FrwkAQhe8F/8Myhd7qRqVBYyYi&#10;Qk+WgtqLt3V3TGKzsyG70fjvu/bSXgYe7/HeN/lqsI24UudrxwiTcQKCWDtTc4nwdXh/nYPwQbFR&#10;jWNCuJOHVTF6ylVm3I13dN2HUsQS9plCqEJoMym9rsgqP3YtcfTOrrMqRNmV0nTqFsttI6dJkkqr&#10;ao4LlWppU5H+3vcW4W0XPvpPPsyOw/R+2bYbPTtvNeLL87Beggg0hL8wPPAjOhSR6eR6Nl40CPGR&#10;8HsfXjKfgDghpIsUZJHL//DFDwAAAP//AwBQSwECLQAUAAYACAAAACEAtoM4kv4AAADhAQAAEwAA&#10;AAAAAAAAAAAAAAAAAAAAW0NvbnRlbnRfVHlwZXNdLnhtbFBLAQItABQABgAIAAAAIQA4/SH/1gAA&#10;AJQBAAALAAAAAAAAAAAAAAAAAC8BAABfcmVscy8ucmVsc1BLAQItABQABgAIAAAAIQBbhnJrEAIA&#10;AB0EAAAOAAAAAAAAAAAAAAAAAC4CAABkcnMvZTJvRG9jLnhtbFBLAQItABQABgAIAAAAIQBnMPjj&#10;2wAAAAQBAAAPAAAAAAAAAAAAAAAAAGoEAABkcnMvZG93bnJldi54bWxQSwUGAAAAAAQABADzAAAA&#10;cgUAAAAA&#10;" filled="f" stroked="f">
                    <v:fill o:detectmouseclick="t"/>
                    <v:textbox style="mso-fit-shape-to-text:t" inset="0,0,0,15pt">
                      <w:txbxContent>
                        <w:p w14:paraId="5B700F89" w14:textId="7510D38F"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v:textbox>
                    <w10:wrap anchorx="page" anchory="page"/>
                  </v:shape>
                </w:pict>
              </mc:Fallback>
            </mc:AlternateContent>
          </w:r>
          <w:r w:rsidR="00F523CA" w:rsidRPr="00F523CA">
            <w:t>22582VIC</w:t>
          </w:r>
          <w:r w:rsidR="00061BFF" w:rsidRPr="005E7689">
            <w:t xml:space="preserve"> </w:t>
          </w:r>
          <w:r w:rsidR="00061BFF">
            <w:t>Certificate IV in Tertiary Preparation</w:t>
          </w:r>
        </w:p>
        <w:p w14:paraId="6D125B74" w14:textId="77777777" w:rsidR="00061BFF" w:rsidRDefault="00061BFF" w:rsidP="00EC5C1E">
          <w:pPr>
            <w:pStyle w:val="Footer1"/>
          </w:pPr>
          <w:r>
            <w:t xml:space="preserve">Version 1 </w:t>
          </w:r>
        </w:p>
        <w:p w14:paraId="744B61E8" w14:textId="77777777" w:rsidR="00061BFF" w:rsidRDefault="00061BFF" w:rsidP="00EC5C1E">
          <w:pPr>
            <w:pStyle w:val="Footer1"/>
          </w:pPr>
          <w:r>
            <w:t>© State of Victoria</w:t>
          </w:r>
        </w:p>
      </w:tc>
      <w:tc>
        <w:tcPr>
          <w:tcW w:w="4621" w:type="dxa"/>
          <w:vAlign w:val="center"/>
        </w:tcPr>
        <w:p w14:paraId="0AF7E95C" w14:textId="77777777" w:rsidR="00061BFF" w:rsidRDefault="00061BFF" w:rsidP="00EC5C1E">
          <w:pPr>
            <w:pStyle w:val="Footer"/>
            <w:jc w:val="right"/>
          </w:pPr>
          <w:r w:rsidRPr="00486A8D">
            <w:rPr>
              <w:noProof/>
            </w:rPr>
            <w:drawing>
              <wp:inline distT="0" distB="0" distL="0" distR="0" wp14:anchorId="38D267CA" wp14:editId="2C26DDB2">
                <wp:extent cx="839470" cy="293370"/>
                <wp:effectExtent l="0" t="0" r="0" b="0"/>
                <wp:docPr id="31" name="Picture 31" descr="Creative Commons logo"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39470" cy="293370"/>
                        </a:xfrm>
                        <a:prstGeom prst="rect">
                          <a:avLst/>
                        </a:prstGeom>
                        <a:noFill/>
                        <a:ln w="9525">
                          <a:noFill/>
                          <a:miter lim="800000"/>
                          <a:headEnd/>
                          <a:tailEnd/>
                        </a:ln>
                      </pic:spPr>
                    </pic:pic>
                  </a:graphicData>
                </a:graphic>
              </wp:inline>
            </w:drawing>
          </w:r>
        </w:p>
      </w:tc>
    </w:tr>
    <w:tr w:rsidR="00061BFF" w14:paraId="17E3D452" w14:textId="77777777" w:rsidTr="00EC5C1E">
      <w:trPr>
        <w:trHeight w:val="235"/>
      </w:trPr>
      <w:tc>
        <w:tcPr>
          <w:tcW w:w="4621" w:type="dxa"/>
        </w:tcPr>
        <w:p w14:paraId="5E9BF24F" w14:textId="77777777" w:rsidR="00061BFF" w:rsidRPr="003B3BB3" w:rsidRDefault="00061BFF" w:rsidP="00EC5C1E">
          <w:pPr>
            <w:pStyle w:val="Footer1"/>
          </w:pPr>
        </w:p>
      </w:tc>
      <w:tc>
        <w:tcPr>
          <w:tcW w:w="4621" w:type="dxa"/>
          <w:vAlign w:val="center"/>
        </w:tcPr>
        <w:p w14:paraId="1FABABA0" w14:textId="77777777" w:rsidR="00061BFF" w:rsidRDefault="00061BFF" w:rsidP="00EC5C1E">
          <w:pPr>
            <w:pStyle w:val="Footer1"/>
            <w:jc w:val="right"/>
            <w:rPr>
              <w:noProof/>
            </w:rPr>
          </w:pPr>
          <w:r>
            <w:rPr>
              <w:noProof/>
            </w:rPr>
            <w:t xml:space="preserve">Page </w:t>
          </w:r>
          <w:r>
            <w:rPr>
              <w:noProof/>
            </w:rPr>
            <w:fldChar w:fldCharType="begin"/>
          </w:r>
          <w:r>
            <w:rPr>
              <w:noProof/>
            </w:rPr>
            <w:instrText xml:space="preserve"> PAGE   \* MERGEFORMAT </w:instrText>
          </w:r>
          <w:r>
            <w:rPr>
              <w:noProof/>
            </w:rPr>
            <w:fldChar w:fldCharType="separate"/>
          </w:r>
          <w:r w:rsidR="0000445A">
            <w:rPr>
              <w:noProof/>
            </w:rPr>
            <w:t>51</w:t>
          </w:r>
          <w:r>
            <w:rPr>
              <w:noProof/>
            </w:rPr>
            <w:fldChar w:fldCharType="end"/>
          </w:r>
        </w:p>
      </w:tc>
    </w:tr>
  </w:tbl>
  <w:p w14:paraId="1A55144D" w14:textId="77777777" w:rsidR="00061BFF" w:rsidRDefault="00061BFF" w:rsidP="00EC5C1E">
    <w:pPr>
      <w:pStyle w:val="spacer"/>
    </w:pPr>
  </w:p>
  <w:p w14:paraId="4CF87E87" w14:textId="77777777" w:rsidR="00061BFF" w:rsidRDefault="00061BFF"/>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EE2E7" w14:textId="00AB7C48" w:rsidR="00061BFF" w:rsidRDefault="00220038">
    <w:pPr>
      <w:pStyle w:val="Footer"/>
    </w:pPr>
    <w:r>
      <w:rPr>
        <w:noProof/>
      </w:rPr>
      <mc:AlternateContent>
        <mc:Choice Requires="wps">
          <w:drawing>
            <wp:anchor distT="0" distB="0" distL="0" distR="0" simplePos="0" relativeHeight="251797504" behindDoc="0" locked="0" layoutInCell="1" allowOverlap="1" wp14:anchorId="4DCB77CC" wp14:editId="235CF342">
              <wp:simplePos x="635" y="635"/>
              <wp:positionH relativeFrom="page">
                <wp:align>center</wp:align>
              </wp:positionH>
              <wp:positionV relativeFrom="page">
                <wp:align>bottom</wp:align>
              </wp:positionV>
              <wp:extent cx="686435" cy="441960"/>
              <wp:effectExtent l="0" t="0" r="18415" b="0"/>
              <wp:wrapNone/>
              <wp:docPr id="1390205886" name="Text Box 6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57F8B7B8" w14:textId="7BACE967"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CB77CC" id="_x0000_t202" coordsize="21600,21600" o:spt="202" path="m,l,21600r21600,l21600,xe">
              <v:stroke joinstyle="miter"/>
              <v:path gradientshapeok="t" o:connecttype="rect"/>
            </v:shapetype>
            <v:shape id="Text Box 64" o:spid="_x0000_s1080" type="#_x0000_t202" alt="OFFICIAL" style="position:absolute;margin-left:0;margin-top:0;width:54.05pt;height:34.8pt;z-index:251797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cQEAIAAB0EAAAOAAAAZHJzL2Uyb0RvYy54bWysU01v2zAMvQ/YfxB0X+x0adAacYqsRYYB&#10;QVsgHXpWZCk2IIsCpcTOfv0oJU62rqdiF5kmKX689zS761vD9gp9A7bk41HOmbISqsZuS/7zZfnl&#10;hjMfhK2EAatKflCe380/f5p1rlBXUIOpFDIqYn3RuZLXIbgiy7ysVSv8CJyyFNSArQj0i9usQtFR&#10;9dZkV3k+zTrAyiFI5T15H45BPk/1tVYyPGntVWCm5DRbSCemcxPPbD4TxRaFqxt5GkN8YIpWNJaa&#10;nks9iCDYDpt/SrWNRPCgw0hCm4HWjVRpB9pmnL/ZZl0Lp9IuBI53Z5j8/ysrH/dr94ws9N+gJwIj&#10;IJ3zhSdn3KfX2MYvTcooThAezrCpPjBJzunNdPL1mjNJoclkfDtNsGaXyw59+K6gZdEoORIrCSyx&#10;X/lADSl1SIm9LCwbYxIzxv7loMToyS4TRiv0m541FQ0yGcbfQHWgrRCOhHsnlw31XgkfngUSw7QI&#10;qTY80aENdCWHk8VZDfjrPX/MJ+ApyllHiim5JUlzZn5YIiSKazBwMDbJGN/m1znF7a69B9LhmJ6E&#10;k8kkLwYzmBqhfSU9L2IjCgkrqV3JN4N5H47Spfcg1WKRkkhHToSVXTsZS0e8Ipgv/atAd0I8EFWP&#10;MMhJFG+AP+bGm94tdoHgT6xEbI9AniAnDSayTu8livzP/5R1edXz3wAAAP//AwBQSwMEFAAGAAgA&#10;AAAhAGcw+OPbAAAABAEAAA8AAABkcnMvZG93bnJldi54bWxMj0FrwkAQhe8F/8Myhd7qRqVBYyYi&#10;Qk+WgtqLt3V3TGKzsyG70fjvu/bSXgYe7/HeN/lqsI24UudrxwiTcQKCWDtTc4nwdXh/nYPwQbFR&#10;jWNCuJOHVTF6ylVm3I13dN2HUsQS9plCqEJoMym9rsgqP3YtcfTOrrMqRNmV0nTqFsttI6dJkkqr&#10;ao4LlWppU5H+3vcW4W0XPvpPPsyOw/R+2bYbPTtvNeLL87Beggg0hL8wPPAjOhSR6eR6Nl40CPGR&#10;8HsfXjKfgDghpIsUZJHL//DFDwAAAP//AwBQSwECLQAUAAYACAAAACEAtoM4kv4AAADhAQAAEwAA&#10;AAAAAAAAAAAAAAAAAAAAW0NvbnRlbnRfVHlwZXNdLnhtbFBLAQItABQABgAIAAAAIQA4/SH/1gAA&#10;AJQBAAALAAAAAAAAAAAAAAAAAC8BAABfcmVscy8ucmVsc1BLAQItABQABgAIAAAAIQCB+BcQEAIA&#10;AB0EAAAOAAAAAAAAAAAAAAAAAC4CAABkcnMvZTJvRG9jLnhtbFBLAQItABQABgAIAAAAIQBnMPjj&#10;2wAAAAQBAAAPAAAAAAAAAAAAAAAAAGoEAABkcnMvZG93bnJldi54bWxQSwUGAAAAAAQABADzAAAA&#10;cgUAAAAA&#10;" filled="f" stroked="f">
              <v:fill o:detectmouseclick="t"/>
              <v:textbox style="mso-fit-shape-to-text:t" inset="0,0,0,15pt">
                <w:txbxContent>
                  <w:p w14:paraId="57F8B7B8" w14:textId="7BACE967"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FBA14" w14:textId="01745495" w:rsidR="00061BFF" w:rsidRDefault="00220038">
    <w:pPr>
      <w:pStyle w:val="Footer"/>
    </w:pPr>
    <w:r>
      <w:rPr>
        <w:noProof/>
      </w:rPr>
      <mc:AlternateContent>
        <mc:Choice Requires="wps">
          <w:drawing>
            <wp:anchor distT="0" distB="0" distL="0" distR="0" simplePos="0" relativeHeight="251801600" behindDoc="0" locked="0" layoutInCell="1" allowOverlap="1" wp14:anchorId="66DD9318" wp14:editId="64B68A3F">
              <wp:simplePos x="635" y="635"/>
              <wp:positionH relativeFrom="page">
                <wp:align>center</wp:align>
              </wp:positionH>
              <wp:positionV relativeFrom="page">
                <wp:align>bottom</wp:align>
              </wp:positionV>
              <wp:extent cx="686435" cy="441960"/>
              <wp:effectExtent l="0" t="0" r="18415" b="0"/>
              <wp:wrapNone/>
              <wp:docPr id="1447640461" name="Text Box 6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0DDA2E1F" w14:textId="06280F7E"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DD9318" id="_x0000_t202" coordsize="21600,21600" o:spt="202" path="m,l,21600r21600,l21600,xe">
              <v:stroke joinstyle="miter"/>
              <v:path gradientshapeok="t" o:connecttype="rect"/>
            </v:shapetype>
            <v:shape id="Text Box 68" o:spid="_x0000_s1083" type="#_x0000_t202" alt="OFFICIAL" style="position:absolute;margin-left:0;margin-top:0;width:54.05pt;height:34.8pt;z-index:251801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nQDwIAAB0EAAAOAAAAZHJzL2Uyb0RvYy54bWysU01v2zAMvQ/YfxB0X+x0adAacYqsRYYB&#10;QVsgHXpWZCk2IIsCpcTOfv0oJU62rqdiF5kmKX689zS761vD9gp9A7bk41HOmbISqsZuS/7zZfnl&#10;hjMfhK2EAatKflCe380/f5p1rlBXUIOpFDIqYn3RuZLXIbgiy7ysVSv8CJyyFNSArQj0i9usQtFR&#10;9dZkV3k+zTrAyiFI5T15H45BPk/1tVYyPGntVWCm5DRbSCemcxPPbD4TxRaFqxt5GkN8YIpWNJaa&#10;nks9iCDYDpt/SrWNRPCgw0hCm4HWjVRpB9pmnL/ZZl0Lp9IuBI53Z5j8/ysrH/dr94ws9N+gJwIj&#10;IJ3zhSdn3KfX2MYvTcooThAezrCpPjBJzunNdPL1mjNJoclkfDtNsGaXyw59+K6gZdEoORIrCSyx&#10;X/lADSl1SIm9LCwbYxIzxv7loMToyS4TRiv0m541VRxkGH8D1YG2QjgS7p1cNtR7JXx4FkgM0yKk&#10;2vBEhzbQlRxOFmc14K/3/DGfgKcoZx0ppuSWJM2Z+WGJkCiuwcDB2CRjfJtf5xS3u/YeSIdjehJO&#10;JpO8GMxgaoT2lfS8iI0oJKykdiXfDOZ9OEqX3oNUi0VKIh05EVZ27WQsHfGKYL70rwLdCfFAVD3C&#10;ICdRvAH+mBtverfYBYI/sRKxPQJ5gpw0mMg6vZco8j//U9blVc9/AwAA//8DAFBLAwQUAAYACAAA&#10;ACEAZzD449sAAAAEAQAADwAAAGRycy9kb3ducmV2LnhtbEyPQWvCQBCF7wX/wzKF3upGpUFjJiJC&#10;T5aC2ou3dXdMYrOzIbvR+O+79tJeBh7v8d43+WqwjbhS52vHCJNxAoJYO1NzifB1eH+dg/BBsVGN&#10;Y0K4k4dVMXrKVWbcjXd03YdSxBL2mUKoQmgzKb2uyCo/di1x9M6usypE2ZXSdOoWy20jp0mSSqtq&#10;jguVamlTkf7e9xbhbRc++k8+zI7D9H7Zths9O2814svzsF6CCDSEvzA88CM6FJHp5Ho2XjQI8ZHw&#10;ex9eMp+AOCGkixRkkcv/8MUPAAAA//8DAFBLAQItABQABgAIAAAAIQC2gziS/gAAAOEBAAATAAAA&#10;AAAAAAAAAAAAAAAAAABbQ29udGVudF9UeXBlc10ueG1sUEsBAi0AFAAGAAgAAAAhADj9If/WAAAA&#10;lAEAAAsAAAAAAAAAAAAAAAAALwEAAF9yZWxzLy5yZWxzUEsBAi0AFAAGAAgAAAAhABz4OdAPAgAA&#10;HQQAAA4AAAAAAAAAAAAAAAAALgIAAGRycy9lMm9Eb2MueG1sUEsBAi0AFAAGAAgAAAAhAGcw+OPb&#10;AAAABAEAAA8AAAAAAAAAAAAAAAAAaQQAAGRycy9kb3ducmV2LnhtbFBLBQYAAAAABAAEAPMAAABx&#10;BQAAAAA=&#10;" filled="f" stroked="f">
              <v:fill o:detectmouseclick="t"/>
              <v:textbox style="mso-fit-shape-to-text:t" inset="0,0,0,15pt">
                <w:txbxContent>
                  <w:p w14:paraId="0DDA2E1F" w14:textId="06280F7E"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v:textbox>
              <w10:wrap anchorx="page" anchory="page"/>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ooter"/>
      <w:tblDescription w:val="Footer"/>
    </w:tblPr>
    <w:tblGrid>
      <w:gridCol w:w="4505"/>
      <w:gridCol w:w="4521"/>
    </w:tblGrid>
    <w:tr w:rsidR="00061BFF" w14:paraId="2BA0993A" w14:textId="77777777" w:rsidTr="00BA5B4E">
      <w:trPr>
        <w:trHeight w:val="713"/>
        <w:tblHeader/>
      </w:trPr>
      <w:tc>
        <w:tcPr>
          <w:tcW w:w="4621" w:type="dxa"/>
        </w:tcPr>
        <w:p w14:paraId="2215E3E9" w14:textId="10017B45" w:rsidR="00061BFF" w:rsidRDefault="00220038" w:rsidP="00D91944">
          <w:pPr>
            <w:pStyle w:val="Footer1"/>
          </w:pPr>
          <w:r>
            <w:rPr>
              <w:noProof/>
            </w:rPr>
            <mc:AlternateContent>
              <mc:Choice Requires="wps">
                <w:drawing>
                  <wp:anchor distT="0" distB="0" distL="0" distR="0" simplePos="0" relativeHeight="251802624" behindDoc="0" locked="0" layoutInCell="1" allowOverlap="1" wp14:anchorId="23E2BBB8" wp14:editId="315FD4EB">
                    <wp:simplePos x="635" y="635"/>
                    <wp:positionH relativeFrom="page">
                      <wp:align>center</wp:align>
                    </wp:positionH>
                    <wp:positionV relativeFrom="page">
                      <wp:align>bottom</wp:align>
                    </wp:positionV>
                    <wp:extent cx="686435" cy="441960"/>
                    <wp:effectExtent l="0" t="0" r="18415" b="0"/>
                    <wp:wrapNone/>
                    <wp:docPr id="2069376226" name="Text Box 6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7BC58931" w14:textId="642D1BE1"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3E2BBB8" id="_x0000_t202" coordsize="21600,21600" o:spt="202" path="m,l,21600r21600,l21600,xe">
                    <v:stroke joinstyle="miter"/>
                    <v:path gradientshapeok="t" o:connecttype="rect"/>
                  </v:shapetype>
                  <v:shape id="Text Box 69" o:spid="_x0000_s1084" type="#_x0000_t202" alt="OFFICIAL" style="position:absolute;margin-left:0;margin-top:0;width:54.05pt;height:34.8pt;z-index:2518026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4vtEAIAAB0EAAAOAAAAZHJzL2Uyb0RvYy54bWysU99v2jAQfp+0/8Hy+0joKCoRoWKtmCah&#10;thKd+mwcm0RyfNbZkLC/fmdDYOv2NO3Fudyd78f3fZ7f961hB4W+AVvy8SjnTFkJVWN3Jf/+uvp0&#10;x5kPwlbCgFUlPyrP7xcfP8w7V6gbqMFUChkVsb7oXMnrEFyRZV7WqhV+BE5ZCmrAVgT6xV1Woeio&#10;emuymzyfZh1g5RCk8p68j6cgX6T6WisZnrX2KjBTcpotpBPTuY1ntpiLYofC1Y08jyH+YYpWNJaa&#10;Xko9iiDYHps/SrWNRPCgw0hCm4HWjVRpB9pmnL/bZlMLp9IuBI53F5j8/ysrnw4b94Is9F+gJwIj&#10;IJ3zhSdn3KfX2MYvTcooThAeL7CpPjBJzunddPL5ljNJoclkPJsmWLPrZYc+fFXQsmiUHImVBJY4&#10;rH2ghpQ6pMReFlaNMYkZY39zUGL0ZNcJoxX6bc+aigaZDeNvoTrSVggnwr2Tq4Z6r4UPLwKJYVqE&#10;VBue6dAGupLD2eKsBvzxN3/MJ+ApyllHiim5JUlzZr5ZIiSKazBwMLbJGM/y25zidt8+AOlwTE/C&#10;yWSSF4MZTI3QvpGel7ERhYSV1K7k28F8CCfp0nuQarlMSaQjJ8LabpyMpSNeEczX/k2gOyMeiKon&#10;GOQkinfAn3LjTe+W+0DwJ1Yiticgz5CTBhNZ5/cSRf7rf8q6vurFTwAAAP//AwBQSwMEFAAGAAgA&#10;AAAhAGcw+OPbAAAABAEAAA8AAABkcnMvZG93bnJldi54bWxMj0FrwkAQhe8F/8Myhd7qRqVBYyYi&#10;Qk+WgtqLt3V3TGKzsyG70fjvu/bSXgYe7/HeN/lqsI24UudrxwiTcQKCWDtTc4nwdXh/nYPwQbFR&#10;jWNCuJOHVTF6ylVm3I13dN2HUsQS9plCqEJoMym9rsgqP3YtcfTOrrMqRNmV0nTqFsttI6dJkkqr&#10;ao4LlWppU5H+3vcW4W0XPvpPPsyOw/R+2bYbPTtvNeLL87Beggg0hL8wPPAjOhSR6eR6Nl40CPGR&#10;8HsfXjKfgDghpIsUZJHL//DFDwAAAP//AwBQSwECLQAUAAYACAAAACEAtoM4kv4AAADhAQAAEwAA&#10;AAAAAAAAAAAAAAAAAAAAW0NvbnRlbnRfVHlwZXNdLnhtbFBLAQItABQABgAIAAAAIQA4/SH/1gAA&#10;AJQBAAALAAAAAAAAAAAAAAAAAC8BAABfcmVscy8ucmVsc1BLAQItABQABgAIAAAAIQBxR4vtEAIA&#10;AB0EAAAOAAAAAAAAAAAAAAAAAC4CAABkcnMvZTJvRG9jLnhtbFBLAQItABQABgAIAAAAIQBnMPjj&#10;2wAAAAQBAAAPAAAAAAAAAAAAAAAAAGoEAABkcnMvZG93bnJldi54bWxQSwUGAAAAAAQABADzAAAA&#10;cgUAAAAA&#10;" filled="f" stroked="f">
                    <v:fill o:detectmouseclick="t"/>
                    <v:textbox style="mso-fit-shape-to-text:t" inset="0,0,0,15pt">
                      <w:txbxContent>
                        <w:p w14:paraId="7BC58931" w14:textId="642D1BE1"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v:textbox>
                    <w10:wrap anchorx="page" anchory="page"/>
                  </v:shape>
                </w:pict>
              </mc:Fallback>
            </mc:AlternateContent>
          </w:r>
          <w:r w:rsidR="00F523CA" w:rsidRPr="00F523CA">
            <w:t>22582VIC</w:t>
          </w:r>
          <w:r w:rsidR="00061BFF" w:rsidRPr="005E7689">
            <w:t xml:space="preserve"> </w:t>
          </w:r>
          <w:r w:rsidR="00061BFF">
            <w:t>Certificate IV in Tertiary Preparation</w:t>
          </w:r>
        </w:p>
        <w:p w14:paraId="3CD52B4D" w14:textId="77777777" w:rsidR="00061BFF" w:rsidRDefault="00061BFF" w:rsidP="00D91944">
          <w:pPr>
            <w:pStyle w:val="Footer1"/>
          </w:pPr>
          <w:r>
            <w:t xml:space="preserve">Version 1 </w:t>
          </w:r>
        </w:p>
        <w:p w14:paraId="58EAF1A7" w14:textId="77777777" w:rsidR="00061BFF" w:rsidRDefault="00061BFF" w:rsidP="00D91944">
          <w:pPr>
            <w:pStyle w:val="Footer1"/>
          </w:pPr>
          <w:r>
            <w:t>© State of Victoria</w:t>
          </w:r>
        </w:p>
      </w:tc>
      <w:tc>
        <w:tcPr>
          <w:tcW w:w="4621" w:type="dxa"/>
          <w:vAlign w:val="center"/>
        </w:tcPr>
        <w:p w14:paraId="484574DA" w14:textId="77777777" w:rsidR="00061BFF" w:rsidRDefault="00061BFF" w:rsidP="00D91944">
          <w:pPr>
            <w:pStyle w:val="Footer"/>
            <w:jc w:val="right"/>
          </w:pPr>
          <w:r w:rsidRPr="00486A8D">
            <w:rPr>
              <w:noProof/>
            </w:rPr>
            <w:drawing>
              <wp:inline distT="0" distB="0" distL="0" distR="0" wp14:anchorId="4293263A" wp14:editId="7449D834">
                <wp:extent cx="839470" cy="293370"/>
                <wp:effectExtent l="0" t="0" r="0" b="0"/>
                <wp:docPr id="32" name="Picture 32" descr="Creative Commons logo"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39470" cy="293370"/>
                        </a:xfrm>
                        <a:prstGeom prst="rect">
                          <a:avLst/>
                        </a:prstGeom>
                        <a:noFill/>
                        <a:ln w="9525">
                          <a:noFill/>
                          <a:miter lim="800000"/>
                          <a:headEnd/>
                          <a:tailEnd/>
                        </a:ln>
                      </pic:spPr>
                    </pic:pic>
                  </a:graphicData>
                </a:graphic>
              </wp:inline>
            </w:drawing>
          </w:r>
        </w:p>
      </w:tc>
    </w:tr>
    <w:tr w:rsidR="00061BFF" w14:paraId="3AE475FE" w14:textId="77777777" w:rsidTr="00D91944">
      <w:trPr>
        <w:trHeight w:val="235"/>
      </w:trPr>
      <w:tc>
        <w:tcPr>
          <w:tcW w:w="4621" w:type="dxa"/>
        </w:tcPr>
        <w:p w14:paraId="4B230B3B" w14:textId="77777777" w:rsidR="00061BFF" w:rsidRPr="003B3BB3" w:rsidRDefault="00061BFF" w:rsidP="00D91944">
          <w:pPr>
            <w:pStyle w:val="Footer1"/>
          </w:pPr>
        </w:p>
      </w:tc>
      <w:tc>
        <w:tcPr>
          <w:tcW w:w="4621" w:type="dxa"/>
          <w:vAlign w:val="center"/>
        </w:tcPr>
        <w:p w14:paraId="1A72A303" w14:textId="77777777" w:rsidR="00061BFF" w:rsidRDefault="00061BFF" w:rsidP="00D91944">
          <w:pPr>
            <w:pStyle w:val="Footer1"/>
            <w:jc w:val="right"/>
            <w:rPr>
              <w:noProof/>
            </w:rPr>
          </w:pPr>
          <w:r>
            <w:rPr>
              <w:noProof/>
            </w:rPr>
            <w:t xml:space="preserve">Page </w:t>
          </w:r>
          <w:r>
            <w:rPr>
              <w:noProof/>
            </w:rPr>
            <w:fldChar w:fldCharType="begin"/>
          </w:r>
          <w:r>
            <w:rPr>
              <w:noProof/>
            </w:rPr>
            <w:instrText xml:space="preserve"> PAGE   \* MERGEFORMAT </w:instrText>
          </w:r>
          <w:r>
            <w:rPr>
              <w:noProof/>
            </w:rPr>
            <w:fldChar w:fldCharType="separate"/>
          </w:r>
          <w:r w:rsidR="0000445A">
            <w:rPr>
              <w:noProof/>
            </w:rPr>
            <w:t>55</w:t>
          </w:r>
          <w:r>
            <w:rPr>
              <w:noProof/>
            </w:rPr>
            <w:fldChar w:fldCharType="end"/>
          </w:r>
        </w:p>
      </w:tc>
    </w:tr>
  </w:tbl>
  <w:p w14:paraId="698F6B2F" w14:textId="77777777" w:rsidR="00061BFF" w:rsidRDefault="00061BFF" w:rsidP="00D91944">
    <w:pPr>
      <w:pStyle w:val="spac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70FBC" w14:textId="5A1698C2" w:rsidR="00061BFF" w:rsidRDefault="00220038">
    <w:pPr>
      <w:pStyle w:val="Footer"/>
    </w:pPr>
    <w:r>
      <w:rPr>
        <w:noProof/>
      </w:rPr>
      <mc:AlternateContent>
        <mc:Choice Requires="wps">
          <w:drawing>
            <wp:anchor distT="0" distB="0" distL="0" distR="0" simplePos="0" relativeHeight="251772928" behindDoc="0" locked="0" layoutInCell="1" allowOverlap="1" wp14:anchorId="2FEF3806" wp14:editId="2EB1FDEC">
              <wp:simplePos x="723331" y="9362364"/>
              <wp:positionH relativeFrom="page">
                <wp:align>center</wp:align>
              </wp:positionH>
              <wp:positionV relativeFrom="page">
                <wp:align>bottom</wp:align>
              </wp:positionV>
              <wp:extent cx="686435" cy="441960"/>
              <wp:effectExtent l="0" t="0" r="18415" b="0"/>
              <wp:wrapNone/>
              <wp:docPr id="134908374" name="Text Box 4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38619E83" w14:textId="140ACDF3"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EF3806" id="_x0000_t202" coordsize="21600,21600" o:spt="202" path="m,l,21600r21600,l21600,xe">
              <v:stroke joinstyle="miter"/>
              <v:path gradientshapeok="t" o:connecttype="rect"/>
            </v:shapetype>
            <v:shape id="Text Box 40" o:spid="_x0000_s1032" type="#_x0000_t202" alt="OFFICIAL" style="position:absolute;margin-left:0;margin-top:0;width:54.05pt;height:34.8pt;z-index:2517729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6CADgIAAB0EAAAOAAAAZHJzL2Uyb0RvYy54bWysU01v2zAMvQ/YfxB0X+x0adAacYqsRYYB&#10;QVsgHXpWZDk2IIkCpcTOfv0oJU62rqdiF5kmKX689zS7641me4W+BVvy8SjnTFkJVWu3Jf/5svxy&#10;w5kPwlZCg1UlPyjP7+afP806V6graEBXChkVsb7oXMmbEFyRZV42ygg/AqcsBWtAIwL94jarUHRU&#10;3ejsKs+nWQdYOQSpvCfvwzHI56l+XSsZnuraq8B0yWm2kE5M5yae2Xwmii0K17TyNIb4wBRGtJaa&#10;nks9iCDYDtt/SplWIniow0iCyaCuW6nSDrTNOH+zzboRTqVdCBzvzjD5/1dWPu7X7hlZ6L9BTwRG&#10;QDrnC0/OuE9fo4lfmpRRnCA8nGFTfWCSnNOb6eTrNWeSQpPJ+HaaYM0ulx368F2BYdEoORIrCSyx&#10;X/lADSl1SIm9LCxbrRMz2v7loMToyS4TRiv0m561FTVPjaNrA9WBtkI4Eu6dXLbUeyV8eBZIDNMi&#10;pNrwREetoSs5nCzOGsBf7/ljPgFPUc46UkzJLUmaM/3DEiFRXIOBg7FJxvg2v84pbnfmHkiHY3oS&#10;TiaTvBj0YNYI5pX0vIiNKCSspHYl3wzmfThKl96DVItFSiIdORFWdu1kLB3ximC+9K8C3QnxQFQ9&#10;wiAnUbwB/pgbb3q32AWCP7FyAfIEOWkwkXV6L1Hkf/6nrMurnv8GAAD//wMAUEsDBBQABgAIAAAA&#10;IQBnMPjj2wAAAAQBAAAPAAAAZHJzL2Rvd25yZXYueG1sTI9Ba8JAEIXvBf/DMoXe6kalQWMmIkJP&#10;loLai7d1d0xis7Mhu9H477v20l4GHu/x3jf5arCNuFLna8cIk3ECglg7U3OJ8HV4f52D8EGxUY1j&#10;QriTh1UxespVZtyNd3Tdh1LEEvaZQqhCaDMpva7IKj92LXH0zq6zKkTZldJ06hbLbSOnSZJKq2qO&#10;C5VqaVOR/t73FuFtFz76Tz7MjsP0ftm2Gz07bzXiy/OwXoIINIS/MDzwIzoUkenkejZeNAjxkfB7&#10;H14yn4A4IaSLFGSRy//wxQ8AAAD//wMAUEsBAi0AFAAGAAgAAAAhALaDOJL+AAAA4QEAABMAAAAA&#10;AAAAAAAAAAAAAAAAAFtDb250ZW50X1R5cGVzXS54bWxQSwECLQAUAAYACAAAACEAOP0h/9YAAACU&#10;AQAACwAAAAAAAAAAAAAAAAAvAQAAX3JlbHMvLnJlbHNQSwECLQAUAAYACAAAACEAgVuggA4CAAAd&#10;BAAADgAAAAAAAAAAAAAAAAAuAgAAZHJzL2Uyb0RvYy54bWxQSwECLQAUAAYACAAAACEAZzD449sA&#10;AAAEAQAADwAAAAAAAAAAAAAAAABoBAAAZHJzL2Rvd25yZXYueG1sUEsFBgAAAAAEAAQA8wAAAHAF&#10;AAAAAA==&#10;" filled="f" stroked="f">
              <v:fill o:detectmouseclick="t"/>
              <v:textbox style="mso-fit-shape-to-text:t" inset="0,0,0,15pt">
                <w:txbxContent>
                  <w:p w14:paraId="38619E83" w14:textId="140ACDF3"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v:textbox>
              <w10:wrap anchorx="page" anchory="page"/>
            </v:shape>
          </w:pict>
        </mc:Fallback>
      </mc:AlternateContent>
    </w:r>
    <w:r w:rsidR="00061BFF">
      <w:rPr>
        <w:noProof/>
      </w:rPr>
      <w:drawing>
        <wp:inline distT="0" distB="0" distL="0" distR="0" wp14:anchorId="0D05F27D" wp14:editId="3834677F">
          <wp:extent cx="3321685" cy="487680"/>
          <wp:effectExtent l="0" t="0" r="0" b="7620"/>
          <wp:docPr id="4" name="Picture 13" descr="Department of Education and Training - Education State Logo" title="Department of Education and Training - Education State Logo"/>
          <wp:cNvGraphicFramePr/>
          <a:graphic xmlns:a="http://schemas.openxmlformats.org/drawingml/2006/main">
            <a:graphicData uri="http://schemas.openxmlformats.org/drawingml/2006/picture">
              <pic:pic xmlns:pic="http://schemas.openxmlformats.org/drawingml/2006/picture">
                <pic:nvPicPr>
                  <pic:cNvPr id="28" name="Picture 13" descr="Department of Education and Training - Education State Logo" title="Department of Education and Training - Education State Logo"/>
                  <pic:cNvPicPr/>
                </pic:nvPicPr>
                <pic:blipFill>
                  <a:blip r:embed="rId1" cstate="print">
                    <a:extLst>
                      <a:ext uri="{28A0092B-C50C-407E-A947-70E740481C1C}">
                        <a14:useLocalDpi xmlns:a14="http://schemas.microsoft.com/office/drawing/2010/main"/>
                      </a:ext>
                    </a:extLst>
                  </a:blip>
                  <a:stretch>
                    <a:fillRect/>
                  </a:stretch>
                </pic:blipFill>
                <pic:spPr>
                  <a:xfrm>
                    <a:off x="0" y="0"/>
                    <a:ext cx="3321685" cy="487680"/>
                  </a:xfrm>
                  <a:prstGeom prst="rect">
                    <a:avLst/>
                  </a:prstGeom>
                </pic:spPr>
              </pic:pic>
            </a:graphicData>
          </a:graphic>
        </wp:inline>
      </w:drawing>
    </w:r>
  </w:p>
  <w:p w14:paraId="6133740A" w14:textId="77777777" w:rsidR="00061BFF" w:rsidRDefault="00061BFF">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7ADC2" w14:textId="3A2B895D" w:rsidR="00061BFF" w:rsidRDefault="00220038">
    <w:pPr>
      <w:pStyle w:val="Footer"/>
    </w:pPr>
    <w:r>
      <w:rPr>
        <w:noProof/>
      </w:rPr>
      <mc:AlternateContent>
        <mc:Choice Requires="wps">
          <w:drawing>
            <wp:anchor distT="0" distB="0" distL="0" distR="0" simplePos="0" relativeHeight="251800576" behindDoc="0" locked="0" layoutInCell="1" allowOverlap="1" wp14:anchorId="33419631" wp14:editId="394A21EE">
              <wp:simplePos x="635" y="635"/>
              <wp:positionH relativeFrom="page">
                <wp:align>center</wp:align>
              </wp:positionH>
              <wp:positionV relativeFrom="page">
                <wp:align>bottom</wp:align>
              </wp:positionV>
              <wp:extent cx="686435" cy="441960"/>
              <wp:effectExtent l="0" t="0" r="18415" b="0"/>
              <wp:wrapNone/>
              <wp:docPr id="558734174" name="Text Box 6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68DDA95A" w14:textId="1AB6D756"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419631" id="_x0000_t202" coordsize="21600,21600" o:spt="202" path="m,l,21600r21600,l21600,xe">
              <v:stroke joinstyle="miter"/>
              <v:path gradientshapeok="t" o:connecttype="rect"/>
            </v:shapetype>
            <v:shape id="Text Box 67" o:spid="_x0000_s1086" type="#_x0000_t202" alt="OFFICIAL" style="position:absolute;margin-left:0;margin-top:0;width:54.05pt;height:34.8pt;z-index:251800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cBWEAIAAB0EAAAOAAAAZHJzL2Uyb0RvYy54bWysU01v2zAMvQ/YfxB0X+x0adYacYqsRYYB&#10;QVsgHXpWZCk2YIkCpcTOfv0oJU66bqdhF5kmKX689zS7603L9gp9A7bk41HOmbISqsZuS/7jZfnp&#10;hjMfhK1EC1aV/KA8v5t//DDrXKGuoIa2UsioiPVF50peh+CKLPOyVkb4EThlKagBjQj0i9usQtFR&#10;ddNmV3k+zTrAyiFI5T15H45BPk/1tVYyPGntVWBtyWm2kE5M5yae2Xwmii0KVzfyNIb4hymMaCw1&#10;PZd6EEGwHTZ/lDKNRPCgw0iCyUDrRqq0A20zzt9ts66FU2kXAse7M0z+/5WVj/u1e0YW+q/QE4ER&#10;kM75wpMz7tNrNPFLkzKKE4SHM2yqD0ySc3oznXy+5kxSaDIZ304TrNnlskMfvikwLBolR2IlgSX2&#10;Kx+oIaUOKbGXhWXTtomZ1v7moMToyS4TRiv0m541FQ3yZRh/A9WBtkI4Eu6dXDbUeyV8eBZIDNMi&#10;pNrwRIduoSs5nCzOasCff/PHfAKeopx1pJiSW5I0Z+13S4REcQ0GDsYmGePb/DqnuN2ZeyAdjulJ&#10;OJlM8mJoB1MjmFfS8yI2opCwktqVfDOY9+EoXXoPUi0WKYl05ERY2bWTsXTEK4L50r8KdCfEA1H1&#10;CIOcRPEO+GNuvOndYhcI/sRKxPYI5Aly0mAi6/Reosjf/qesy6ue/wIAAP//AwBQSwMEFAAGAAgA&#10;AAAhAGcw+OPbAAAABAEAAA8AAABkcnMvZG93bnJldi54bWxMj0FrwkAQhe8F/8Myhd7qRqVBYyYi&#10;Qk+WgtqLt3V3TGKzsyG70fjvu/bSXgYe7/HeN/lqsI24UudrxwiTcQKCWDtTc4nwdXh/nYPwQbFR&#10;jWNCuJOHVTF6ylVm3I13dN2HUsQS9plCqEJoMym9rsgqP3YtcfTOrrMqRNmV0nTqFsttI6dJkkqr&#10;ao4LlWppU5H+3vcW4W0XPvpPPsyOw/R+2bYbPTtvNeLL87Beggg0hL8wPPAjOhSR6eR6Nl40CPGR&#10;8HsfXjKfgDghpIsUZJHL//DFDwAAAP//AwBQSwECLQAUAAYACAAAACEAtoM4kv4AAADhAQAAEwAA&#10;AAAAAAAAAAAAAAAAAAAAW0NvbnRlbnRfVHlwZXNdLnhtbFBLAQItABQABgAIAAAAIQA4/SH/1gAA&#10;AJQBAAALAAAAAAAAAAAAAAAAAC8BAABfcmVscy8ucmVsc1BLAQItABQABgAIAAAAIQA2OcBWEAIA&#10;AB0EAAAOAAAAAAAAAAAAAAAAAC4CAABkcnMvZTJvRG9jLnhtbFBLAQItABQABgAIAAAAIQBnMPjj&#10;2wAAAAQBAAAPAAAAAAAAAAAAAAAAAGoEAABkcnMvZG93bnJldi54bWxQSwUGAAAAAAQABADzAAAA&#10;cgUAAAAA&#10;" filled="f" stroked="f">
              <v:fill o:detectmouseclick="t"/>
              <v:textbox style="mso-fit-shape-to-text:t" inset="0,0,0,15pt">
                <w:txbxContent>
                  <w:p w14:paraId="68DDA95A" w14:textId="1AB6D756"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v:textbox>
              <w10:wrap anchorx="page" anchory="page"/>
            </v:shape>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4B2EC" w14:textId="1F228756" w:rsidR="00061BFF" w:rsidRDefault="00220038">
    <w:pPr>
      <w:pStyle w:val="Footer"/>
    </w:pPr>
    <w:r>
      <w:rPr>
        <w:noProof/>
      </w:rPr>
      <mc:AlternateContent>
        <mc:Choice Requires="wps">
          <w:drawing>
            <wp:anchor distT="0" distB="0" distL="0" distR="0" simplePos="0" relativeHeight="251804672" behindDoc="0" locked="0" layoutInCell="1" allowOverlap="1" wp14:anchorId="0AAEB9D9" wp14:editId="28AAE848">
              <wp:simplePos x="635" y="635"/>
              <wp:positionH relativeFrom="page">
                <wp:align>center</wp:align>
              </wp:positionH>
              <wp:positionV relativeFrom="page">
                <wp:align>bottom</wp:align>
              </wp:positionV>
              <wp:extent cx="686435" cy="441960"/>
              <wp:effectExtent l="0" t="0" r="18415" b="0"/>
              <wp:wrapNone/>
              <wp:docPr id="1441531823" name="Text Box 7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0A930590" w14:textId="4549229B"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AAEB9D9" id="_x0000_t202" coordsize="21600,21600" o:spt="202" path="m,l,21600r21600,l21600,xe">
              <v:stroke joinstyle="miter"/>
              <v:path gradientshapeok="t" o:connecttype="rect"/>
            </v:shapetype>
            <v:shape id="Text Box 71" o:spid="_x0000_s1089" type="#_x0000_t202" alt="OFFICIAL" style="position:absolute;margin-left:0;margin-top:0;width:54.05pt;height:34.8pt;z-index:2518046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VHoEAIAAB0EAAAOAAAAZHJzL2Uyb0RvYy54bWysU01v2zAMvQ/YfxB0X+x0adYacYqsRYYB&#10;QVsgHXpWZCk2IIsCpcTOfv0oJU66bqdhF5kmKX689zS761vD9gp9A7bk41HOmbISqsZuS/7jZfnp&#10;hjMfhK2EAatKflCe380/fph1rlBXUIOpFDIqYn3RuZLXIbgiy7ysVSv8CJyyFNSArQj0i9usQtFR&#10;9dZkV3k+zTrAyiFI5T15H45BPk/1tVYyPGntVWCm5DRbSCemcxPPbD4TxRaFqxt5GkP8wxStaCw1&#10;PZd6EEGwHTZ/lGobieBBh5GENgOtG6nSDrTNOH+3zboWTqVdCBzvzjD5/1dWPu7X7hlZ6L9CTwRG&#10;QDrnC0/OuE+vsY1fmpRRnCA8nGFTfWCSnNOb6eTzNWeSQpPJ+HaaYM0ulx368E1By6JRciRWElhi&#10;v/KBGlLqkBJ7WVg2xiRmjP3NQYnRk10mjFboNz1rqpJ/OY+/gepAWyEcCfdOLhvqvRI+PAskhmkR&#10;Um14okMb6EoOJ4uzGvDn3/wxn4CnKGcdKabkliTNmfluiZAorsHAwdgkY3ybX+cUt7v2HkiHY3oS&#10;TiaTvBjMYGqE9pX0vIiNKCSspHYl3wzmfThKl96DVItFSiIdORFWdu1kLB3ximC+9K8C3QnxQFQ9&#10;wiAnUbwD/pgbb3q32AWCP7ESsT0CeYKcNJjIOr2XKPK3/ynr8qrnvwAAAP//AwBQSwMEFAAGAAgA&#10;AAAhAGcw+OPbAAAABAEAAA8AAABkcnMvZG93bnJldi54bWxMj0FrwkAQhe8F/8Myhd7qRqVBYyYi&#10;Qk+WgtqLt3V3TGKzsyG70fjvu/bSXgYe7/HeN/lqsI24UudrxwiTcQKCWDtTc4nwdXh/nYPwQbFR&#10;jWNCuJOHVTF6ylVm3I13dN2HUsQS9plCqEJoMym9rsgqP3YtcfTOrrMqRNmV0nTqFsttI6dJkkqr&#10;ao4LlWppU5H+3vcW4W0XPvpPPsyOw/R+2bYbPTtvNeLL87Beggg0hL8wPPAjOhSR6eR6Nl40CPGR&#10;8HsfXjKfgDghpIsUZJHL//DFDwAAAP//AwBQSwECLQAUAAYACAAAACEAtoM4kv4AAADhAQAAEwAA&#10;AAAAAAAAAAAAAAAAAAAAW0NvbnRlbnRfVHlwZXNdLnhtbFBLAQItABQABgAIAAAAIQA4/SH/1gAA&#10;AJQBAAALAAAAAAAAAAAAAAAAAC8BAABfcmVscy8ucmVsc1BLAQItABQABgAIAAAAIQACFVHoEAIA&#10;AB0EAAAOAAAAAAAAAAAAAAAAAC4CAABkcnMvZTJvRG9jLnhtbFBLAQItABQABgAIAAAAIQBnMPjj&#10;2wAAAAQBAAAPAAAAAAAAAAAAAAAAAGoEAABkcnMvZG93bnJldi54bWxQSwUGAAAAAAQABADzAAAA&#10;cgUAAAAA&#10;" filled="f" stroked="f">
              <v:fill o:detectmouseclick="t"/>
              <v:textbox style="mso-fit-shape-to-text:t" inset="0,0,0,15pt">
                <w:txbxContent>
                  <w:p w14:paraId="0A930590" w14:textId="4549229B"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v:textbox>
              <w10:wrap anchorx="page" anchory="page"/>
            </v:shape>
          </w:pict>
        </mc:Fallback>
      </mc:AlternateConten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ooter"/>
      <w:tblDescription w:val="Footer"/>
    </w:tblPr>
    <w:tblGrid>
      <w:gridCol w:w="4505"/>
      <w:gridCol w:w="4521"/>
    </w:tblGrid>
    <w:tr w:rsidR="00061BFF" w14:paraId="5E21906B" w14:textId="77777777" w:rsidTr="00BA5B4E">
      <w:trPr>
        <w:trHeight w:val="713"/>
        <w:tblHeader/>
      </w:trPr>
      <w:tc>
        <w:tcPr>
          <w:tcW w:w="4621" w:type="dxa"/>
        </w:tcPr>
        <w:p w14:paraId="0611283B" w14:textId="27F7CCDF" w:rsidR="00061BFF" w:rsidRDefault="00220038" w:rsidP="00D91944">
          <w:pPr>
            <w:pStyle w:val="Footer1"/>
          </w:pPr>
          <w:r>
            <w:rPr>
              <w:noProof/>
            </w:rPr>
            <mc:AlternateContent>
              <mc:Choice Requires="wps">
                <w:drawing>
                  <wp:anchor distT="0" distB="0" distL="0" distR="0" simplePos="0" relativeHeight="251805696" behindDoc="0" locked="0" layoutInCell="1" allowOverlap="1" wp14:anchorId="687B51CA" wp14:editId="644C1004">
                    <wp:simplePos x="635" y="635"/>
                    <wp:positionH relativeFrom="page">
                      <wp:align>center</wp:align>
                    </wp:positionH>
                    <wp:positionV relativeFrom="page">
                      <wp:align>bottom</wp:align>
                    </wp:positionV>
                    <wp:extent cx="686435" cy="441960"/>
                    <wp:effectExtent l="0" t="0" r="18415" b="0"/>
                    <wp:wrapNone/>
                    <wp:docPr id="2124619531" name="Text Box 7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3903771A" w14:textId="54FCFD81"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87B51CA" id="_x0000_t202" coordsize="21600,21600" o:spt="202" path="m,l,21600r21600,l21600,xe">
                    <v:stroke joinstyle="miter"/>
                    <v:path gradientshapeok="t" o:connecttype="rect"/>
                  </v:shapetype>
                  <v:shape id="Text Box 72" o:spid="_x0000_s1090" type="#_x0000_t202" alt="OFFICIAL" style="position:absolute;margin-left:0;margin-top:0;width:54.05pt;height:34.8pt;z-index:2518056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IauEQIAAB0EAAAOAAAAZHJzL2Uyb0RvYy54bWysU01v2zAMvQ/YfxB0X+xkadYacYqsRYYB&#10;RVsgHXpWZCk2YIkCpcTOfv0oJU66bqdhF5kmKX689zS/7U3L9gp9A7bk41HOmbISqsZuS/7jZfXp&#10;mjMfhK1EC1aV/KA8v118/DDvXKEmUENbKWRUxPqicyWvQ3BFlnlZKyP8CJyyFNSARgT6xW1Woeio&#10;ummzSZ7Psg6wcghSeU/e+2OQL1J9rZUMT1p7FVhbcpotpBPTuYlntpiLYovC1Y08jSH+YQojGktN&#10;z6XuRRBsh80fpUwjETzoMJJgMtC6kSrtQNuM83fbrGvhVNqFwPHuDJP/f2Xl437tnpGF/iv0RGAE&#10;pHO+8OSM+/QaTfzSpIziBOHhDJvqA5PknF3Ppp+vOJMUmk7HN7MEa3a57NCHbwoMi0bJkVhJYIn9&#10;gw/UkFKHlNjLwqpp28RMa39zUGL0ZJcJoxX6Tc+aquRfJsP4G6gOtBXCkXDv5Kqh3g/Ch2eBxDAt&#10;QqoNT3ToFrqSw8nirAb8+Td/zCfgKcpZR4opuSVJc9Z+t0RIFNdg4GBskjG+ya9yituduQPS4Zie&#10;hJPJJC+GdjA1gnklPS9jIwoJK6ldyTeDeReO0qX3INVymZJIR06EB7t2MpaOeEUwX/pXge6EeCCq&#10;HmGQkyjeAX/MjTe9W+4CwZ9YidgegTxBThpMZJ3eSxT52/+UdXnVi18AAAD//wMAUEsDBBQABgAI&#10;AAAAIQBnMPjj2wAAAAQBAAAPAAAAZHJzL2Rvd25yZXYueG1sTI9Ba8JAEIXvBf/DMoXe6kalQWMm&#10;IkJPloLai7d1d0xis7Mhu9H477v20l4GHu/x3jf5arCNuFLna8cIk3ECglg7U3OJ8HV4f52D8EGx&#10;UY1jQriTh1UxespVZtyNd3Tdh1LEEvaZQqhCaDMpva7IKj92LXH0zq6zKkTZldJ06hbLbSOnSZJK&#10;q2qOC5VqaVOR/t73FuFtFz76Tz7MjsP0ftm2Gz07bzXiy/OwXoIINIS/MDzwIzoUkenkejZeNAjx&#10;kfB7H14yn4A4IaSLFGSRy//wxQ8AAAD//wMAUEsBAi0AFAAGAAgAAAAhALaDOJL+AAAA4QEAABMA&#10;AAAAAAAAAAAAAAAAAAAAAFtDb250ZW50X1R5cGVzXS54bWxQSwECLQAUAAYACAAAACEAOP0h/9YA&#10;AACUAQAACwAAAAAAAAAAAAAAAAAvAQAAX3JlbHMvLnJlbHNQSwECLQAUAAYACAAAACEAtdSGrhEC&#10;AAAdBAAADgAAAAAAAAAAAAAAAAAuAgAAZHJzL2Uyb0RvYy54bWxQSwECLQAUAAYACAAAACEAZzD4&#10;49sAAAAEAQAADwAAAAAAAAAAAAAAAABrBAAAZHJzL2Rvd25yZXYueG1sUEsFBgAAAAAEAAQA8wAA&#10;AHMFAAAAAA==&#10;" filled="f" stroked="f">
                    <v:fill o:detectmouseclick="t"/>
                    <v:textbox style="mso-fit-shape-to-text:t" inset="0,0,0,15pt">
                      <w:txbxContent>
                        <w:p w14:paraId="3903771A" w14:textId="54FCFD81"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v:textbox>
                    <w10:wrap anchorx="page" anchory="page"/>
                  </v:shape>
                </w:pict>
              </mc:Fallback>
            </mc:AlternateContent>
          </w:r>
          <w:r w:rsidR="00577DFC" w:rsidRPr="00577DFC">
            <w:t>22582VIC</w:t>
          </w:r>
          <w:r w:rsidR="00061BFF" w:rsidRPr="005E7689">
            <w:t xml:space="preserve"> </w:t>
          </w:r>
          <w:r w:rsidR="00061BFF">
            <w:t>Certificate IV in Tertiary Preparation</w:t>
          </w:r>
        </w:p>
        <w:p w14:paraId="5B411827" w14:textId="77777777" w:rsidR="00061BFF" w:rsidRDefault="00061BFF" w:rsidP="00D91944">
          <w:pPr>
            <w:pStyle w:val="Footer1"/>
          </w:pPr>
          <w:r>
            <w:t xml:space="preserve">Version 1 </w:t>
          </w:r>
        </w:p>
        <w:p w14:paraId="6B487D43" w14:textId="77777777" w:rsidR="00061BFF" w:rsidRDefault="00061BFF" w:rsidP="00D91944">
          <w:pPr>
            <w:pStyle w:val="Footer1"/>
          </w:pPr>
          <w:r>
            <w:t>© State of Victoria</w:t>
          </w:r>
        </w:p>
      </w:tc>
      <w:tc>
        <w:tcPr>
          <w:tcW w:w="4621" w:type="dxa"/>
          <w:vAlign w:val="center"/>
        </w:tcPr>
        <w:p w14:paraId="56FA5F29" w14:textId="77777777" w:rsidR="00061BFF" w:rsidRDefault="00061BFF" w:rsidP="00D91944">
          <w:pPr>
            <w:pStyle w:val="Footer"/>
            <w:jc w:val="right"/>
          </w:pPr>
          <w:r w:rsidRPr="00486A8D">
            <w:rPr>
              <w:noProof/>
            </w:rPr>
            <w:drawing>
              <wp:inline distT="0" distB="0" distL="0" distR="0" wp14:anchorId="516D4F6C" wp14:editId="40CBCC47">
                <wp:extent cx="839470" cy="293370"/>
                <wp:effectExtent l="0" t="0" r="0" b="0"/>
                <wp:docPr id="11" name="Picture 11" descr="Creative Commons logo"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39470" cy="293370"/>
                        </a:xfrm>
                        <a:prstGeom prst="rect">
                          <a:avLst/>
                        </a:prstGeom>
                        <a:noFill/>
                        <a:ln w="9525">
                          <a:noFill/>
                          <a:miter lim="800000"/>
                          <a:headEnd/>
                          <a:tailEnd/>
                        </a:ln>
                      </pic:spPr>
                    </pic:pic>
                  </a:graphicData>
                </a:graphic>
              </wp:inline>
            </w:drawing>
          </w:r>
        </w:p>
      </w:tc>
    </w:tr>
    <w:tr w:rsidR="00061BFF" w14:paraId="1E910C04" w14:textId="77777777" w:rsidTr="00D91944">
      <w:trPr>
        <w:trHeight w:val="235"/>
      </w:trPr>
      <w:tc>
        <w:tcPr>
          <w:tcW w:w="4621" w:type="dxa"/>
        </w:tcPr>
        <w:p w14:paraId="48AE419F" w14:textId="77777777" w:rsidR="00061BFF" w:rsidRPr="003B3BB3" w:rsidRDefault="00061BFF" w:rsidP="00D91944">
          <w:pPr>
            <w:pStyle w:val="Footer1"/>
          </w:pPr>
        </w:p>
      </w:tc>
      <w:tc>
        <w:tcPr>
          <w:tcW w:w="4621" w:type="dxa"/>
          <w:vAlign w:val="center"/>
        </w:tcPr>
        <w:p w14:paraId="6018480D" w14:textId="77777777" w:rsidR="00061BFF" w:rsidRDefault="00061BFF" w:rsidP="00D91944">
          <w:pPr>
            <w:pStyle w:val="Footer1"/>
            <w:jc w:val="right"/>
            <w:rPr>
              <w:noProof/>
            </w:rPr>
          </w:pPr>
          <w:r>
            <w:rPr>
              <w:noProof/>
            </w:rPr>
            <w:t xml:space="preserve">Page </w:t>
          </w:r>
          <w:r>
            <w:rPr>
              <w:noProof/>
            </w:rPr>
            <w:fldChar w:fldCharType="begin"/>
          </w:r>
          <w:r>
            <w:rPr>
              <w:noProof/>
            </w:rPr>
            <w:instrText xml:space="preserve"> PAGE   \* MERGEFORMAT </w:instrText>
          </w:r>
          <w:r>
            <w:rPr>
              <w:noProof/>
            </w:rPr>
            <w:fldChar w:fldCharType="separate"/>
          </w:r>
          <w:r w:rsidR="0000445A">
            <w:rPr>
              <w:noProof/>
            </w:rPr>
            <w:t>59</w:t>
          </w:r>
          <w:r>
            <w:rPr>
              <w:noProof/>
            </w:rPr>
            <w:fldChar w:fldCharType="end"/>
          </w:r>
        </w:p>
      </w:tc>
    </w:tr>
  </w:tbl>
  <w:p w14:paraId="3D86C181" w14:textId="77777777" w:rsidR="00061BFF" w:rsidRDefault="00061BFF" w:rsidP="00D91944">
    <w:pPr>
      <w:pStyle w:val="spac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5448C" w14:textId="4C6E1A53" w:rsidR="00061BFF" w:rsidRDefault="00220038">
    <w:pPr>
      <w:pStyle w:val="Footer"/>
    </w:pPr>
    <w:r>
      <w:rPr>
        <w:noProof/>
      </w:rPr>
      <mc:AlternateContent>
        <mc:Choice Requires="wps">
          <w:drawing>
            <wp:anchor distT="0" distB="0" distL="0" distR="0" simplePos="0" relativeHeight="251803648" behindDoc="0" locked="0" layoutInCell="1" allowOverlap="1" wp14:anchorId="36F4C7D5" wp14:editId="5D1FD29B">
              <wp:simplePos x="635" y="635"/>
              <wp:positionH relativeFrom="page">
                <wp:align>center</wp:align>
              </wp:positionH>
              <wp:positionV relativeFrom="page">
                <wp:align>bottom</wp:align>
              </wp:positionV>
              <wp:extent cx="686435" cy="441960"/>
              <wp:effectExtent l="0" t="0" r="18415" b="0"/>
              <wp:wrapNone/>
              <wp:docPr id="411604245" name="Text Box 7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7F46D798" w14:textId="5BC9E784"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F4C7D5" id="_x0000_t202" coordsize="21600,21600" o:spt="202" path="m,l,21600r21600,l21600,xe">
              <v:stroke joinstyle="miter"/>
              <v:path gradientshapeok="t" o:connecttype="rect"/>
            </v:shapetype>
            <v:shape id="Text Box 70" o:spid="_x0000_s1092" type="#_x0000_t202" alt="OFFICIAL" style="position:absolute;margin-left:0;margin-top:0;width:54.05pt;height:34.8pt;z-index:2518036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uPVDwIAAB0EAAAOAAAAZHJzL2Uyb0RvYy54bWysU01v2zAMvQ/YfxB0X+x0adYacYqsRYYB&#10;QVsgHXpWZDk2IIkCpcTOfv0oJU66bqdhF5kmKX689zS7641me4W+BVvy8SjnTFkJVWu3Jf/xsvx0&#10;w5kPwlZCg1UlPyjP7+YfP8w6V6graEBXChkVsb7oXMmbEFyRZV42ygg/AqcsBWtAIwL94jarUHRU&#10;3ejsKs+nWQdYOQSpvCfvwzHI56l+XSsZnuraq8B0yWm2kE5M5yae2Xwmii0K17TyNIb4hymMaC01&#10;PZd6EEGwHbZ/lDKtRPBQh5EEk0Fdt1KlHWibcf5um3UjnEq7EDjenWHy/6+sfNyv3TOy0H+FngiM&#10;gHTOF56ccZ++RhO/NCmjOEF4OMOm+sAkOac308nna84khSaT8e00wZpdLjv04ZsCw6JRciRWElhi&#10;v/KBGlLqkBJ7WVi2WidmtP3NQYnRk10mjFboNz1rq5J/SY2jawPVgbZCOBLunVy21HslfHgWSAzT&#10;IqTa8ERHraErOZwszhrAn3/zx3wCnqKcdaSYkluSNGf6uyVCorgGAwdjk4zxbX6dU9zuzD2QDsf0&#10;JJxMJnkx6MGsEcwr6XkRG1FIWEntSr4ZzPtwlC69B6kWi5REOnIirOzayVg64hXBfOlfBboT4oGo&#10;eoRBTqJ4B/wxN970brELBH9i5QLkCXLSYCLr9F6iyN/+p6zLq57/AgAA//8DAFBLAwQUAAYACAAA&#10;ACEAZzD449sAAAAEAQAADwAAAGRycy9kb3ducmV2LnhtbEyPQWvCQBCF7wX/wzKF3upGpUFjJiJC&#10;T5aC2ou3dXdMYrOzIbvR+O+79tJeBh7v8d43+WqwjbhS52vHCJNxAoJYO1NzifB1eH+dg/BBsVGN&#10;Y0K4k4dVMXrKVWbcjXd03YdSxBL2mUKoQmgzKb2uyCo/di1x9M6usypE2ZXSdOoWy20jp0mSSqtq&#10;jguVamlTkf7e9xbhbRc++k8+zI7D9H7Zths9O2814svzsF6CCDSEvzA88CM6FJHp5Ho2XjQI8ZHw&#10;ex9eMp+AOCGkixRkkcv/8MUPAAAA//8DAFBLAQItABQABgAIAAAAIQC2gziS/gAAAOEBAAATAAAA&#10;AAAAAAAAAAAAAAAAAABbQ29udGVudF9UeXBlc10ueG1sUEsBAi0AFAAGAAgAAAAhADj9If/WAAAA&#10;lAEAAAsAAAAAAAAAAAAAAAAALwEAAF9yZWxzLy5yZWxzUEsBAi0AFAAGAAgAAAAhAG+q49UPAgAA&#10;HQQAAA4AAAAAAAAAAAAAAAAALgIAAGRycy9lMm9Eb2MueG1sUEsBAi0AFAAGAAgAAAAhAGcw+OPb&#10;AAAABAEAAA8AAAAAAAAAAAAAAAAAaQQAAGRycy9kb3ducmV2LnhtbFBLBQYAAAAABAAEAPMAAABx&#10;BQAAAAA=&#10;" filled="f" stroked="f">
              <v:fill o:detectmouseclick="t"/>
              <v:textbox style="mso-fit-shape-to-text:t" inset="0,0,0,15pt">
                <w:txbxContent>
                  <w:p w14:paraId="7F46D798" w14:textId="5BC9E784"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v:textbox>
              <w10:wrap anchorx="page" anchory="page"/>
            </v:shape>
          </w:pict>
        </mc:Fallback>
      </mc:AlternateConten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30B21" w14:textId="5BADE259" w:rsidR="00061BFF" w:rsidRDefault="00220038">
    <w:pPr>
      <w:pStyle w:val="Footer"/>
    </w:pPr>
    <w:r>
      <w:rPr>
        <w:noProof/>
      </w:rPr>
      <mc:AlternateContent>
        <mc:Choice Requires="wps">
          <w:drawing>
            <wp:anchor distT="0" distB="0" distL="0" distR="0" simplePos="0" relativeHeight="251807744" behindDoc="0" locked="0" layoutInCell="1" allowOverlap="1" wp14:anchorId="38D1660C" wp14:editId="179EB47C">
              <wp:simplePos x="635" y="635"/>
              <wp:positionH relativeFrom="page">
                <wp:align>center</wp:align>
              </wp:positionH>
              <wp:positionV relativeFrom="page">
                <wp:align>bottom</wp:align>
              </wp:positionV>
              <wp:extent cx="686435" cy="441960"/>
              <wp:effectExtent l="0" t="0" r="18415" b="0"/>
              <wp:wrapNone/>
              <wp:docPr id="740509165" name="Text Box 7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715E99E3" w14:textId="554285E3"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D1660C" id="_x0000_t202" coordsize="21600,21600" o:spt="202" path="m,l,21600r21600,l21600,xe">
              <v:stroke joinstyle="miter"/>
              <v:path gradientshapeok="t" o:connecttype="rect"/>
            </v:shapetype>
            <v:shape id="Text Box 74" o:spid="_x0000_s1095" type="#_x0000_t202" alt="OFFICIAL" style="position:absolute;margin-left:0;margin-top:0;width:54.05pt;height:34.8pt;z-index:2518077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ykjEQIAAB0EAAAOAAAAZHJzL2Uyb0RvYy54bWysU01v2zAMvQ/YfxB0X+x0adYacYqsRYYB&#10;QVsgHXpWZDk2IIkCpcTOfv0oJU66bqdhF5kmKX689zS7641me4W+BVvy8SjnTFkJVWu3Jf/xsvx0&#10;w5kPwlZCg1UlPyjP7+YfP8w6V6graEBXChkVsb7oXMmbEFyRZV42ygg/AqcsBWtAIwL94jarUHRU&#10;3ejsKs+nWQdYOQSpvCfvwzHI56l+XSsZnuraq8B0yWm2kE5M5yae2Xwmii0K17TyNIb4hymMaC01&#10;PZd6EEGwHbZ/lDKtRPBQh5EEk0Fdt1KlHWibcf5um3UjnEq7EDjenWHy/6+sfNyv3TOy0H+FngiM&#10;gHTOF56ccZ++RhO/NCmjOEF4OMOm+sAkOac308nna84khSaT8e00wZpdLjv04ZsCw6JRciRWElhi&#10;v/KBGlLqkBJ7WVi2WidmtP3NQYnRk10mjFboNz1rq5J/mQzjb6A60FYIR8K9k8uWeq+ED88CiWFa&#10;hFQbnuioNXQlh5PFWQP482/+mE/AU5SzjhRTckuS5kx/t0RIFNdg4GBskjG+za9zituduQfS4Zie&#10;hJPJJC8GPZg1gnklPS9iIwoJK6ldyTeDeR+O0qX3INVikZJIR06ElV07GUtHvCKYL/2rQHdCPBBV&#10;jzDISRTvgD/mxpveLXaB4E+sRGyPQJ4gJw0msk7vJYr87X/Kurzq+S8AAAD//wMAUEsDBBQABgAI&#10;AAAAIQBnMPjj2wAAAAQBAAAPAAAAZHJzL2Rvd25yZXYueG1sTI9Ba8JAEIXvBf/DMoXe6kalQWMm&#10;IkJPloLai7d1d0xis7Mhu9H477v20l4GHu/x3jf5arCNuFLna8cIk3ECglg7U3OJ8HV4f52D8EGx&#10;UY1jQriTh1UxespVZtyNd3Tdh1LEEvaZQqhCaDMpva7IKj92LXH0zq6zKkTZldJ06hbLbSOnSZJK&#10;q2qOC5VqaVOR/t73FuFtFz76Tz7MjsP0ftm2Gz07bzXiy/OwXoIINIS/MDzwIzoUkenkejZeNAjx&#10;kfB7H14yn4A4IaSLFGSRy//wxQ8AAAD//wMAUEsBAi0AFAAGAAgAAAAhALaDOJL+AAAA4QEAABMA&#10;AAAAAAAAAAAAAAAAAAAAAFtDb250ZW50X1R5cGVzXS54bWxQSwECLQAUAAYACAAAACEAOP0h/9YA&#10;AACUAQAACwAAAAAAAAAAAAAAAAAvAQAAX3JlbHMvLnJlbHNQSwECLQAUAAYACAAAACEA21cpIxEC&#10;AAAdBAAADgAAAAAAAAAAAAAAAAAuAgAAZHJzL2Uyb0RvYy54bWxQSwECLQAUAAYACAAAACEAZzD4&#10;49sAAAAEAQAADwAAAAAAAAAAAAAAAABrBAAAZHJzL2Rvd25yZXYueG1sUEsFBgAAAAAEAAQA8wAA&#10;AHMFAAAAAA==&#10;" filled="f" stroked="f">
              <v:fill o:detectmouseclick="t"/>
              <v:textbox style="mso-fit-shape-to-text:t" inset="0,0,0,15pt">
                <w:txbxContent>
                  <w:p w14:paraId="715E99E3" w14:textId="554285E3"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v:textbox>
              <w10:wrap anchorx="page" anchory="page"/>
            </v:shape>
          </w:pict>
        </mc:Fallback>
      </mc:AlternateConten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ooter"/>
      <w:tblDescription w:val="Footer"/>
    </w:tblPr>
    <w:tblGrid>
      <w:gridCol w:w="4505"/>
      <w:gridCol w:w="4521"/>
    </w:tblGrid>
    <w:tr w:rsidR="00061BFF" w14:paraId="017F641F" w14:textId="77777777" w:rsidTr="00BA5B4E">
      <w:trPr>
        <w:trHeight w:val="713"/>
        <w:tblHeader/>
      </w:trPr>
      <w:tc>
        <w:tcPr>
          <w:tcW w:w="4621" w:type="dxa"/>
        </w:tcPr>
        <w:p w14:paraId="46A832ED" w14:textId="1C17E914" w:rsidR="00061BFF" w:rsidRDefault="00220038" w:rsidP="00D91944">
          <w:pPr>
            <w:pStyle w:val="Footer1"/>
          </w:pPr>
          <w:r>
            <w:rPr>
              <w:noProof/>
            </w:rPr>
            <mc:AlternateContent>
              <mc:Choice Requires="wps">
                <w:drawing>
                  <wp:anchor distT="0" distB="0" distL="0" distR="0" simplePos="0" relativeHeight="251808768" behindDoc="0" locked="0" layoutInCell="1" allowOverlap="1" wp14:anchorId="5C556DC5" wp14:editId="2DB5D993">
                    <wp:simplePos x="635" y="635"/>
                    <wp:positionH relativeFrom="page">
                      <wp:align>center</wp:align>
                    </wp:positionH>
                    <wp:positionV relativeFrom="page">
                      <wp:align>bottom</wp:align>
                    </wp:positionV>
                    <wp:extent cx="686435" cy="441960"/>
                    <wp:effectExtent l="0" t="0" r="18415" b="0"/>
                    <wp:wrapNone/>
                    <wp:docPr id="1807882669" name="Text Box 7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53A27DEC" w14:textId="1BC5B94D"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C556DC5" id="_x0000_t202" coordsize="21600,21600" o:spt="202" path="m,l,21600r21600,l21600,xe">
                    <v:stroke joinstyle="miter"/>
                    <v:path gradientshapeok="t" o:connecttype="rect"/>
                  </v:shapetype>
                  <v:shape id="Text Box 75" o:spid="_x0000_s1096" type="#_x0000_t202" alt="OFFICIAL" style="position:absolute;margin-left:0;margin-top:0;width:54.05pt;height:34.8pt;z-index:2518087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JseEQIAAB0EAAAOAAAAZHJzL2Uyb0RvYy54bWysU01v2zAMvQ/YfxB0X+x0SdYacYqsRYYB&#10;RVsgHXpWZCk2YIkCpcTOfv0oJU66bqdhF5kmKX689zS/7U3L9gp9A7bk41HOmbISqsZuS/7jZfXp&#10;mjMfhK1EC1aV/KA8v118/DDvXKGuoIa2UsioiPVF50peh+CKLPOyVkb4EThlKagBjQj0i9usQtFR&#10;ddNmV3k+yzrAyiFI5T15749Bvkj1tVYyPGntVWBtyWm2kE5M5yae2WIuii0KVzfyNIb4hymMaCw1&#10;PZe6F0GwHTZ/lDKNRPCgw0iCyUDrRqq0A20zzt9ts66FU2kXAse7M0z+/5WVj/u1e0YW+q/QE4ER&#10;kM75wpMz7tNrNPFLkzKKE4SHM2yqD0ySc3Y9m3yeciYpNJmMb2YJ1uxy2aEP3xQYFo2SI7GSwBL7&#10;Bx+oIaUOKbGXhVXTtomZ1v7moMToyS4TRiv0m541Vcm/TIfxN1AdaCuEI+HeyVVDvR+ED88CiWFa&#10;hFQbnujQLXQlh5PFWQ3482/+mE/AU5SzjhRTckuS5qz9bomQKK7BwMHYJGN8k09zituduQPS4Zie&#10;hJPJJC+GdjA1gnklPS9jIwoJK6ldyTeDeReO0qX3INVymZJIR06EB7t2MpaOeEUwX/pXge6EeCCq&#10;HmGQkyjeAX/MjTe9W+4CwZ9YidgegTxBThpMZJ3eSxT52/+UdXnVi18AAAD//wMAUEsDBBQABgAI&#10;AAAAIQBnMPjj2wAAAAQBAAAPAAAAZHJzL2Rvd25yZXYueG1sTI9Ba8JAEIXvBf/DMoXe6kalQWMm&#10;IkJPloLai7d1d0xis7Mhu9H477v20l4GHu/x3jf5arCNuFLna8cIk3ECglg7U3OJ8HV4f52D8EGx&#10;UY1jQriTh1UxespVZtyNd3Tdh1LEEvaZQqhCaDMpva7IKj92LXH0zq6zKkTZldJ06hbLbSOnSZJK&#10;q2qOC5VqaVOR/t73FuFtFz76Tz7MjsP0ftm2Gz07bzXiy/OwXoIINIS/MDzwIzoUkenkejZeNAjx&#10;kfB7H14yn4A4IaSLFGSRy//wxQ8AAAD//wMAUEsBAi0AFAAGAAgAAAAhALaDOJL+AAAA4QEAABMA&#10;AAAAAAAAAAAAAAAAAAAAAFtDb250ZW50X1R5cGVzXS54bWxQSwECLQAUAAYACAAAACEAOP0h/9YA&#10;AACUAQAACwAAAAAAAAAAAAAAAAAvAQAAX3JlbHMvLnJlbHNQSwECLQAUAAYACAAAACEAtuibHhEC&#10;AAAdBAAADgAAAAAAAAAAAAAAAAAuAgAAZHJzL2Uyb0RvYy54bWxQSwECLQAUAAYACAAAACEAZzD4&#10;49sAAAAEAQAADwAAAAAAAAAAAAAAAABrBAAAZHJzL2Rvd25yZXYueG1sUEsFBgAAAAAEAAQA8wAA&#10;AHMFAAAAAA==&#10;" filled="f" stroked="f">
                    <v:fill o:detectmouseclick="t"/>
                    <v:textbox style="mso-fit-shape-to-text:t" inset="0,0,0,15pt">
                      <w:txbxContent>
                        <w:p w14:paraId="53A27DEC" w14:textId="1BC5B94D"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v:textbox>
                    <w10:wrap anchorx="page" anchory="page"/>
                  </v:shape>
                </w:pict>
              </mc:Fallback>
            </mc:AlternateContent>
          </w:r>
          <w:r w:rsidR="00577DFC" w:rsidRPr="00577DFC">
            <w:t>22582VIC</w:t>
          </w:r>
          <w:r w:rsidR="00061BFF" w:rsidRPr="005E7689">
            <w:t xml:space="preserve"> </w:t>
          </w:r>
          <w:r w:rsidR="00061BFF">
            <w:t>Certificate IV in Tertiary Preparation</w:t>
          </w:r>
        </w:p>
        <w:p w14:paraId="3DB68E28" w14:textId="77777777" w:rsidR="00061BFF" w:rsidRDefault="00061BFF" w:rsidP="00D91944">
          <w:pPr>
            <w:pStyle w:val="Footer1"/>
          </w:pPr>
          <w:r>
            <w:t xml:space="preserve">Version 1 </w:t>
          </w:r>
        </w:p>
        <w:p w14:paraId="1F786921" w14:textId="77777777" w:rsidR="00061BFF" w:rsidRDefault="00061BFF" w:rsidP="00D91944">
          <w:pPr>
            <w:pStyle w:val="Footer1"/>
          </w:pPr>
          <w:r>
            <w:t>© State of Victoria</w:t>
          </w:r>
        </w:p>
      </w:tc>
      <w:tc>
        <w:tcPr>
          <w:tcW w:w="4621" w:type="dxa"/>
          <w:vAlign w:val="center"/>
        </w:tcPr>
        <w:p w14:paraId="6965CD3C" w14:textId="77777777" w:rsidR="00061BFF" w:rsidRDefault="00061BFF" w:rsidP="00D91944">
          <w:pPr>
            <w:pStyle w:val="Footer"/>
            <w:jc w:val="right"/>
          </w:pPr>
          <w:r w:rsidRPr="00486A8D">
            <w:rPr>
              <w:noProof/>
            </w:rPr>
            <w:drawing>
              <wp:inline distT="0" distB="0" distL="0" distR="0" wp14:anchorId="727C6BB7" wp14:editId="6F707664">
                <wp:extent cx="839470" cy="293370"/>
                <wp:effectExtent l="0" t="0" r="0" b="0"/>
                <wp:docPr id="13" name="Picture 13" descr="Creative Commons logo"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39470" cy="293370"/>
                        </a:xfrm>
                        <a:prstGeom prst="rect">
                          <a:avLst/>
                        </a:prstGeom>
                        <a:noFill/>
                        <a:ln w="9525">
                          <a:noFill/>
                          <a:miter lim="800000"/>
                          <a:headEnd/>
                          <a:tailEnd/>
                        </a:ln>
                      </pic:spPr>
                    </pic:pic>
                  </a:graphicData>
                </a:graphic>
              </wp:inline>
            </w:drawing>
          </w:r>
        </w:p>
      </w:tc>
    </w:tr>
    <w:tr w:rsidR="00061BFF" w14:paraId="4883A701" w14:textId="77777777" w:rsidTr="00D91944">
      <w:trPr>
        <w:trHeight w:val="235"/>
      </w:trPr>
      <w:tc>
        <w:tcPr>
          <w:tcW w:w="4621" w:type="dxa"/>
        </w:tcPr>
        <w:p w14:paraId="0F30AD44" w14:textId="77777777" w:rsidR="00061BFF" w:rsidRPr="003B3BB3" w:rsidRDefault="00061BFF" w:rsidP="00D91944">
          <w:pPr>
            <w:pStyle w:val="Footer1"/>
          </w:pPr>
        </w:p>
      </w:tc>
      <w:tc>
        <w:tcPr>
          <w:tcW w:w="4621" w:type="dxa"/>
          <w:vAlign w:val="center"/>
        </w:tcPr>
        <w:p w14:paraId="5973BF6D" w14:textId="77777777" w:rsidR="00061BFF" w:rsidRDefault="00061BFF" w:rsidP="00D91944">
          <w:pPr>
            <w:pStyle w:val="Footer1"/>
            <w:jc w:val="right"/>
            <w:rPr>
              <w:noProof/>
            </w:rPr>
          </w:pPr>
          <w:r>
            <w:rPr>
              <w:noProof/>
            </w:rPr>
            <w:t xml:space="preserve">Page </w:t>
          </w:r>
          <w:r>
            <w:rPr>
              <w:noProof/>
            </w:rPr>
            <w:fldChar w:fldCharType="begin"/>
          </w:r>
          <w:r>
            <w:rPr>
              <w:noProof/>
            </w:rPr>
            <w:instrText xml:space="preserve"> PAGE   \* MERGEFORMAT </w:instrText>
          </w:r>
          <w:r>
            <w:rPr>
              <w:noProof/>
            </w:rPr>
            <w:fldChar w:fldCharType="separate"/>
          </w:r>
          <w:r w:rsidR="0000445A">
            <w:rPr>
              <w:noProof/>
            </w:rPr>
            <w:t>64</w:t>
          </w:r>
          <w:r>
            <w:rPr>
              <w:noProof/>
            </w:rPr>
            <w:fldChar w:fldCharType="end"/>
          </w:r>
        </w:p>
      </w:tc>
    </w:tr>
  </w:tbl>
  <w:p w14:paraId="7DAAB0D2" w14:textId="77777777" w:rsidR="00061BFF" w:rsidRDefault="00061BFF" w:rsidP="00D91944">
    <w:pPr>
      <w:pStyle w:val="space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08E55" w14:textId="464D5DA4" w:rsidR="00061BFF" w:rsidRDefault="00220038">
    <w:pPr>
      <w:pStyle w:val="Footer"/>
    </w:pPr>
    <w:r>
      <w:rPr>
        <w:noProof/>
      </w:rPr>
      <mc:AlternateContent>
        <mc:Choice Requires="wps">
          <w:drawing>
            <wp:anchor distT="0" distB="0" distL="0" distR="0" simplePos="0" relativeHeight="251806720" behindDoc="0" locked="0" layoutInCell="1" allowOverlap="1" wp14:anchorId="210E3AC4" wp14:editId="10BF2898">
              <wp:simplePos x="635" y="635"/>
              <wp:positionH relativeFrom="page">
                <wp:align>center</wp:align>
              </wp:positionH>
              <wp:positionV relativeFrom="page">
                <wp:align>bottom</wp:align>
              </wp:positionV>
              <wp:extent cx="686435" cy="441960"/>
              <wp:effectExtent l="0" t="0" r="18415" b="0"/>
              <wp:wrapNone/>
              <wp:docPr id="1667490375" name="Text Box 7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33730F74" w14:textId="6024949A"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0E3AC4" id="_x0000_t202" coordsize="21600,21600" o:spt="202" path="m,l,21600r21600,l21600,xe">
              <v:stroke joinstyle="miter"/>
              <v:path gradientshapeok="t" o:connecttype="rect"/>
            </v:shapetype>
            <v:shape id="Text Box 73" o:spid="_x0000_s1098" type="#_x0000_t202" alt="OFFICIAL" style="position:absolute;margin-left:0;margin-top:0;width:54.05pt;height:34.8pt;z-index:2518067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zSTEQIAAB0EAAAOAAAAZHJzL2Uyb0RvYy54bWysU01v2zAMvQ/YfxB0X+y0adYacYqsRYYB&#10;QVsgHXpWZCk2YIkCpcTOfv0oJU62bqdhF5kmKX689zS7703L9gp9A7bk41HOmbISqsZuS/79dfnp&#10;ljMfhK1EC1aV/KA8v59//DDrXKGuoIa2UsioiPVF50peh+CKLPOyVkb4EThlKagBjQj0i9usQtFR&#10;ddNmV3k+zTrAyiFI5T15H49BPk/1tVYyPGvtVWBtyWm2kE5M5yae2Xwmii0KVzfyNIb4hymMaCw1&#10;PZd6FEGwHTZ/lDKNRPCgw0iCyUDrRqq0A20zzt9ts66FU2kXAse7M0z+/5WVT/u1e0EW+i/QE4ER&#10;kM75wpMz7tNrNPFLkzKKE4SHM2yqD0ySc3o7nVzfcCYpNJmM76YJ1uxy2aEPXxUYFo2SI7GSwBL7&#10;lQ/UkFKHlNjLwrJp28RMa39zUGL0ZJcJoxX6Tc+aquSfr4fxN1AdaCuEI+HeyWVDvVfChxeBxDAt&#10;QqoNz3ToFrqSw8nirAb88Td/zCfgKcpZR4opuSVJc9Z+s0RIFNdg4GBskjG+y29yitudeQDS4Zie&#10;hJPJJC+GdjA1gnkjPS9iIwoJK6ldyTeD+RCO0qX3INVikZJIR06ElV07GUtHvCKYr/2bQHdCPBBV&#10;TzDISRTvgD/mxpveLXaB4E+sRGyPQJ4gJw0msk7vJYr81/+UdXnV858AAAD//wMAUEsDBBQABgAI&#10;AAAAIQBnMPjj2wAAAAQBAAAPAAAAZHJzL2Rvd25yZXYueG1sTI9Ba8JAEIXvBf/DMoXe6kalQWMm&#10;IkJPloLai7d1d0xis7Mhu9H477v20l4GHu/x3jf5arCNuFLna8cIk3ECglg7U3OJ8HV4f52D8EGx&#10;UY1jQriTh1UxespVZtyNd3Tdh1LEEvaZQqhCaDMpva7IKj92LXH0zq6zKkTZldJ06hbLbSOnSZJK&#10;q2qOC5VqaVOR/t73FuFtFz76Tz7MjsP0ftm2Gz07bzXiy/OwXoIINIS/MDzwIzoUkenkejZeNAjx&#10;kfB7H14yn4A4IaSLFGSRy//wxQ8AAAD//wMAUEsBAi0AFAAGAAgAAAAhALaDOJL+AAAA4QEAABMA&#10;AAAAAAAAAAAAAAAAAAAAAFtDb250ZW50X1R5cGVzXS54bWxQSwECLQAUAAYACAAAACEAOP0h/9YA&#10;AACUAQAACwAAAAAAAAAAAAAAAAAvAQAAX3JlbHMvLnJlbHNQSwECLQAUAAYACAAAACEA2Gs0kxEC&#10;AAAdBAAADgAAAAAAAAAAAAAAAAAuAgAAZHJzL2Uyb0RvYy54bWxQSwECLQAUAAYACAAAACEAZzD4&#10;49sAAAAEAQAADwAAAAAAAAAAAAAAAABrBAAAZHJzL2Rvd25yZXYueG1sUEsFBgAAAAAEAAQA8wAA&#10;AHMFAAAAAA==&#10;" filled="f" stroked="f">
              <v:fill o:detectmouseclick="t"/>
              <v:textbox style="mso-fit-shape-to-text:t" inset="0,0,0,15pt">
                <w:txbxContent>
                  <w:p w14:paraId="33730F74" w14:textId="6024949A"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v:textbox>
              <w10:wrap anchorx="page" anchory="page"/>
            </v:shape>
          </w:pict>
        </mc:Fallback>
      </mc:AlternateConten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BFC85" w14:textId="2AAC35F8" w:rsidR="00061BFF" w:rsidRDefault="00220038">
    <w:pPr>
      <w:pStyle w:val="Footer"/>
    </w:pPr>
    <w:r>
      <w:rPr>
        <w:noProof/>
      </w:rPr>
      <mc:AlternateContent>
        <mc:Choice Requires="wps">
          <w:drawing>
            <wp:anchor distT="0" distB="0" distL="0" distR="0" simplePos="0" relativeHeight="251810816" behindDoc="0" locked="0" layoutInCell="1" allowOverlap="1" wp14:anchorId="2B9F3BA5" wp14:editId="397130F9">
              <wp:simplePos x="635" y="635"/>
              <wp:positionH relativeFrom="page">
                <wp:align>center</wp:align>
              </wp:positionH>
              <wp:positionV relativeFrom="page">
                <wp:align>bottom</wp:align>
              </wp:positionV>
              <wp:extent cx="686435" cy="441960"/>
              <wp:effectExtent l="0" t="0" r="18415" b="0"/>
              <wp:wrapNone/>
              <wp:docPr id="1494395500" name="Text Box 7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0A2A7321" w14:textId="198F6D11"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B9F3BA5" id="_x0000_t202" coordsize="21600,21600" o:spt="202" path="m,l,21600r21600,l21600,xe">
              <v:stroke joinstyle="miter"/>
              <v:path gradientshapeok="t" o:connecttype="rect"/>
            </v:shapetype>
            <v:shape id="Text Box 77" o:spid="_x0000_s1101" type="#_x0000_t202" alt="OFFICIAL" style="position:absolute;margin-left:0;margin-top:0;width:54.05pt;height:34.8pt;z-index:2518108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v5lEQIAAB0EAAAOAAAAZHJzL2Uyb0RvYy54bWysU01v2zAMvQ/YfxB0X+x0adoacYqsRYYB&#10;QVsgHXpWZCk2YIkCpcTOfv0oJU62bqdhF5kmKX689zS7703L9gp9A7bk41HOmbISqsZuS/79dfnp&#10;ljMfhK1EC1aV/KA8v59//DDrXKGuoIa2UsioiPVF50peh+CKLPOyVkb4EThlKagBjQj0i9usQtFR&#10;ddNmV3k+zTrAyiFI5T15H49BPk/1tVYyPGvtVWBtyWm2kE5M5yae2Xwmii0KVzfyNIb4hymMaCw1&#10;PZd6FEGwHTZ/lDKNRPCgw0iCyUDrRqq0A20zzt9ts66FU2kXAse7M0z+/5WVT/u1e0EW+i/QE4ER&#10;kM75wpMz7tNrNPFLkzKKE4SHM2yqD0ySc3o7nXy+5kxSaDIZ300TrNnlskMfviowLBolR2IlgSX2&#10;Kx+oIaUOKbGXhWXTtomZ1v7moMToyS4TRiv0m541VclvbobxN1AdaCuEI+HeyWVDvVfChxeBxDAt&#10;QqoNz3ToFrqSw8nirAb88Td/zCfgKcpZR4opuSVJc9Z+s0RIFNdg4GBskjG+y69zitudeQDS4Zie&#10;hJPJJC+GdjA1gnkjPS9iIwoJK6ldyTeD+RCO0qX3INVikZJIR06ElV07GUtHvCKYr/2bQHdCPBBV&#10;TzDISRTvgD/mxpveLXaB4E+sRGyPQJ4gJw0msk7vJYr81/+UdXnV858AAAD//wMAUEsDBBQABgAI&#10;AAAAIQBnMPjj2wAAAAQBAAAPAAAAZHJzL2Rvd25yZXYueG1sTI9Ba8JAEIXvBf/DMoXe6kalQWMm&#10;IkJPloLai7d1d0xis7Mhu9H477v20l4GHu/x3jf5arCNuFLna8cIk3ECglg7U3OJ8HV4f52D8EGx&#10;UY1jQriTh1UxespVZtyNd3Tdh1LEEvaZQqhCaDMpva7IKj92LXH0zq6zKkTZldJ06hbLbSOnSZJK&#10;q2qOC5VqaVOR/t73FuFtFz76Tz7MjsP0ftm2Gz07bzXiy/OwXoIINIS/MDzwIzoUkenkejZeNAjx&#10;kfB7H14yn4A4IaSLFGSRy//wxQ8AAAD//wMAUEsBAi0AFAAGAAgAAAAhALaDOJL+AAAA4QEAABMA&#10;AAAAAAAAAAAAAAAAAAAAAFtDb250ZW50X1R5cGVzXS54bWxQSwECLQAUAAYACAAAACEAOP0h/9YA&#10;AACUAQAACwAAAAAAAAAAAAAAAAAvAQAAX3JlbHMvLnJlbHNQSwECLQAUAAYACAAAACEAbJb+ZREC&#10;AAAdBAAADgAAAAAAAAAAAAAAAAAuAgAAZHJzL2Uyb0RvYy54bWxQSwECLQAUAAYACAAAACEAZzD4&#10;49sAAAAEAQAADwAAAAAAAAAAAAAAAABrBAAAZHJzL2Rvd25yZXYueG1sUEsFBgAAAAAEAAQA8wAA&#10;AHMFAAAAAA==&#10;" filled="f" stroked="f">
              <v:fill o:detectmouseclick="t"/>
              <v:textbox style="mso-fit-shape-to-text:t" inset="0,0,0,15pt">
                <w:txbxContent>
                  <w:p w14:paraId="0A2A7321" w14:textId="198F6D11"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v:textbox>
              <w10:wrap anchorx="page" anchory="page"/>
            </v:shape>
          </w:pict>
        </mc:Fallback>
      </mc:AlternateConten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ooter"/>
      <w:tblDescription w:val="Footer"/>
    </w:tblPr>
    <w:tblGrid>
      <w:gridCol w:w="4505"/>
      <w:gridCol w:w="4521"/>
    </w:tblGrid>
    <w:tr w:rsidR="00061BFF" w14:paraId="7A4FFAB2" w14:textId="77777777" w:rsidTr="00BA5B4E">
      <w:trPr>
        <w:trHeight w:val="713"/>
        <w:tblHeader/>
      </w:trPr>
      <w:tc>
        <w:tcPr>
          <w:tcW w:w="4621" w:type="dxa"/>
        </w:tcPr>
        <w:p w14:paraId="6F9CC20A" w14:textId="6954E1D9" w:rsidR="00061BFF" w:rsidRDefault="00220038" w:rsidP="00D91944">
          <w:pPr>
            <w:pStyle w:val="Footer1"/>
          </w:pPr>
          <w:r>
            <w:rPr>
              <w:noProof/>
            </w:rPr>
            <mc:AlternateContent>
              <mc:Choice Requires="wps">
                <w:drawing>
                  <wp:anchor distT="0" distB="0" distL="0" distR="0" simplePos="0" relativeHeight="251811840" behindDoc="0" locked="0" layoutInCell="1" allowOverlap="1" wp14:anchorId="78692DF3" wp14:editId="3FDE3667">
                    <wp:simplePos x="635" y="635"/>
                    <wp:positionH relativeFrom="page">
                      <wp:align>center</wp:align>
                    </wp:positionH>
                    <wp:positionV relativeFrom="page">
                      <wp:align>bottom</wp:align>
                    </wp:positionV>
                    <wp:extent cx="686435" cy="441960"/>
                    <wp:effectExtent l="0" t="0" r="18415" b="0"/>
                    <wp:wrapNone/>
                    <wp:docPr id="1132971320" name="Text Box 7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515F5740" w14:textId="51A313CE"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8692DF3" id="_x0000_t202" coordsize="21600,21600" o:spt="202" path="m,l,21600r21600,l21600,xe">
                    <v:stroke joinstyle="miter"/>
                    <v:path gradientshapeok="t" o:connecttype="rect"/>
                  </v:shapetype>
                  <v:shape id="Text Box 78" o:spid="_x0000_s1102" type="#_x0000_t202" alt="OFFICIAL" style="position:absolute;margin-left:0;margin-top:0;width:54.05pt;height:34.8pt;z-index:2518118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wfjEQIAAB0EAAAOAAAAZHJzL2Uyb0RvYy54bWysU01v2zAMvQ/YfxB0X+x0aZYacYqsRYYB&#10;RVsgHXpWZCk2YIkCpcTOfv0oJU66bqdhF5kmKX689zS/7U3L9gp9A7bk41HOmbISqsZuS/7jZfVp&#10;xpkPwlaiBatKflCe3y4+fph3rlBXUENbKWRUxPqicyWvQ3BFlnlZKyP8CJyyFNSARgT6xW1Woeio&#10;ummzqzyfZh1g5RCk8p6898cgX6T6WisZnrT2KrC25DRbSCemcxPPbDEXxRaFqxt5GkP8wxRGNJaa&#10;nkvdiyDYDps/SplGInjQYSTBZKB1I1XagbYZ5++2WdfCqbQLgePdGSb//8rKx/3aPSML/VfoicAI&#10;SOd84ckZ9+k1mvilSRnFCcLDGTbVBybJOZ1NJ5+vOZMUmkzGN9MEa3a57NCHbwoMi0bJkVhJYIn9&#10;gw/UkFKHlNjLwqpp28RMa39zUGL0ZJcJoxX6Tc+aquRfZsP4G6gOtBXCkXDv5Kqh3g/Ch2eBxDAt&#10;QqoNT3ToFrqSw8nirAb8+Td/zCfgKcpZR4opuSVJc9Z+t0RIFNdg4GBskjG+ya9zituduQPS4Zie&#10;hJPJJC+GdjA1gnklPS9jIwoJK6ldyTeDeReO0qX3INVymZJIR06EB7t2MpaOeEUwX/pXge6EeCCq&#10;HmGQkyjeAX/MjTe9W+4CwZ9YidgegTxBThpMZJ3eSxT52/+UdXnVi18AAAD//wMAUEsDBBQABgAI&#10;AAAAIQBnMPjj2wAAAAQBAAAPAAAAZHJzL2Rvd25yZXYueG1sTI9Ba8JAEIXvBf/DMoXe6kalQWMm&#10;IkJPloLai7d1d0xis7Mhu9H477v20l4GHu/x3jf5arCNuFLna8cIk3ECglg7U3OJ8HV4f52D8EGx&#10;UY1jQriTh1UxespVZtyNd3Tdh1LEEvaZQqhCaDMpva7IKj92LXH0zq6zKkTZldJ06hbLbSOnSZJK&#10;q2qOC5VqaVOR/t73FuFtFz76Tz7MjsP0ftm2Gz07bzXiy/OwXoIINIS/MDzwIzoUkenkejZeNAjx&#10;kfB7H14yn4A4IaSLFGSRy//wxQ8AAAD//wMAUEsBAi0AFAAGAAgAAAAhALaDOJL+AAAA4QEAABMA&#10;AAAAAAAAAAAAAAAAAAAAAFtDb250ZW50X1R5cGVzXS54bWxQSwECLQAUAAYACAAAACEAOP0h/9YA&#10;AACUAQAACwAAAAAAAAAAAAAAAAAvAQAAX3JlbHMvLnJlbHNQSwECLQAUAAYACAAAACEARlcH4xEC&#10;AAAdBAAADgAAAAAAAAAAAAAAAAAuAgAAZHJzL2Uyb0RvYy54bWxQSwECLQAUAAYACAAAACEAZzD4&#10;49sAAAAEAQAADwAAAAAAAAAAAAAAAABrBAAAZHJzL2Rvd25yZXYueG1sUEsFBgAAAAAEAAQA8wAA&#10;AHMFAAAAAA==&#10;" filled="f" stroked="f">
                    <v:fill o:detectmouseclick="t"/>
                    <v:textbox style="mso-fit-shape-to-text:t" inset="0,0,0,15pt">
                      <w:txbxContent>
                        <w:p w14:paraId="515F5740" w14:textId="51A313CE"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v:textbox>
                    <w10:wrap anchorx="page" anchory="page"/>
                  </v:shape>
                </w:pict>
              </mc:Fallback>
            </mc:AlternateContent>
          </w:r>
          <w:r w:rsidR="00577DFC" w:rsidRPr="00577DFC">
            <w:t>22582VIC</w:t>
          </w:r>
          <w:r w:rsidR="00061BFF">
            <w:t xml:space="preserve"> Certificate IV in Tertiary Preparation</w:t>
          </w:r>
        </w:p>
        <w:p w14:paraId="6BCCE5FA" w14:textId="77777777" w:rsidR="00061BFF" w:rsidRDefault="00061BFF" w:rsidP="00D91944">
          <w:pPr>
            <w:pStyle w:val="Footer1"/>
          </w:pPr>
          <w:r>
            <w:t xml:space="preserve">Version 1 </w:t>
          </w:r>
        </w:p>
        <w:p w14:paraId="2E9F9AD6" w14:textId="77777777" w:rsidR="00061BFF" w:rsidRDefault="00061BFF" w:rsidP="00D91944">
          <w:pPr>
            <w:pStyle w:val="Footer1"/>
          </w:pPr>
          <w:r>
            <w:t>© State of Victoria</w:t>
          </w:r>
        </w:p>
      </w:tc>
      <w:tc>
        <w:tcPr>
          <w:tcW w:w="4621" w:type="dxa"/>
          <w:vAlign w:val="center"/>
        </w:tcPr>
        <w:p w14:paraId="3C03D6B0" w14:textId="77777777" w:rsidR="00061BFF" w:rsidRDefault="00061BFF" w:rsidP="00D91944">
          <w:pPr>
            <w:pStyle w:val="Footer"/>
            <w:jc w:val="right"/>
          </w:pPr>
          <w:r w:rsidRPr="00486A8D">
            <w:rPr>
              <w:noProof/>
            </w:rPr>
            <w:drawing>
              <wp:inline distT="0" distB="0" distL="0" distR="0" wp14:anchorId="51750EFB" wp14:editId="6F8CE8CC">
                <wp:extent cx="839470" cy="293370"/>
                <wp:effectExtent l="0" t="0" r="0" b="0"/>
                <wp:docPr id="14" name="Picture 14" descr="Creative Commons logo"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39470" cy="293370"/>
                        </a:xfrm>
                        <a:prstGeom prst="rect">
                          <a:avLst/>
                        </a:prstGeom>
                        <a:noFill/>
                        <a:ln w="9525">
                          <a:noFill/>
                          <a:miter lim="800000"/>
                          <a:headEnd/>
                          <a:tailEnd/>
                        </a:ln>
                      </pic:spPr>
                    </pic:pic>
                  </a:graphicData>
                </a:graphic>
              </wp:inline>
            </w:drawing>
          </w:r>
        </w:p>
      </w:tc>
    </w:tr>
    <w:tr w:rsidR="00061BFF" w14:paraId="40F8A244" w14:textId="77777777" w:rsidTr="00D91944">
      <w:trPr>
        <w:trHeight w:val="235"/>
      </w:trPr>
      <w:tc>
        <w:tcPr>
          <w:tcW w:w="4621" w:type="dxa"/>
        </w:tcPr>
        <w:p w14:paraId="695179EB" w14:textId="77777777" w:rsidR="00061BFF" w:rsidRPr="003B3BB3" w:rsidRDefault="00061BFF" w:rsidP="00D91944">
          <w:pPr>
            <w:pStyle w:val="Footer1"/>
          </w:pPr>
        </w:p>
      </w:tc>
      <w:tc>
        <w:tcPr>
          <w:tcW w:w="4621" w:type="dxa"/>
          <w:vAlign w:val="center"/>
        </w:tcPr>
        <w:p w14:paraId="75BF24EE" w14:textId="77777777" w:rsidR="00061BFF" w:rsidRDefault="00061BFF" w:rsidP="00D91944">
          <w:pPr>
            <w:pStyle w:val="Footer1"/>
            <w:jc w:val="right"/>
            <w:rPr>
              <w:noProof/>
            </w:rPr>
          </w:pPr>
          <w:r>
            <w:rPr>
              <w:noProof/>
            </w:rPr>
            <w:t xml:space="preserve">Page </w:t>
          </w:r>
          <w:r>
            <w:rPr>
              <w:noProof/>
            </w:rPr>
            <w:fldChar w:fldCharType="begin"/>
          </w:r>
          <w:r>
            <w:rPr>
              <w:noProof/>
            </w:rPr>
            <w:instrText xml:space="preserve"> PAGE   \* MERGEFORMAT </w:instrText>
          </w:r>
          <w:r>
            <w:rPr>
              <w:noProof/>
            </w:rPr>
            <w:fldChar w:fldCharType="separate"/>
          </w:r>
          <w:r w:rsidR="0000445A">
            <w:rPr>
              <w:noProof/>
            </w:rPr>
            <w:t>69</w:t>
          </w:r>
          <w:r>
            <w:rPr>
              <w:noProof/>
            </w:rPr>
            <w:fldChar w:fldCharType="end"/>
          </w:r>
        </w:p>
      </w:tc>
    </w:tr>
  </w:tbl>
  <w:p w14:paraId="1D75E272" w14:textId="77777777" w:rsidR="00061BFF" w:rsidRDefault="00061BFF" w:rsidP="00D91944">
    <w:pPr>
      <w:pStyle w:val="space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14C4E" w14:textId="2CAEE207" w:rsidR="00061BFF" w:rsidRDefault="00220038">
    <w:pPr>
      <w:pStyle w:val="Footer"/>
    </w:pPr>
    <w:r>
      <w:rPr>
        <w:noProof/>
      </w:rPr>
      <mc:AlternateContent>
        <mc:Choice Requires="wps">
          <w:drawing>
            <wp:anchor distT="0" distB="0" distL="0" distR="0" simplePos="0" relativeHeight="251809792" behindDoc="0" locked="0" layoutInCell="1" allowOverlap="1" wp14:anchorId="4C22033B" wp14:editId="76C1AF43">
              <wp:simplePos x="635" y="635"/>
              <wp:positionH relativeFrom="page">
                <wp:align>center</wp:align>
              </wp:positionH>
              <wp:positionV relativeFrom="page">
                <wp:align>bottom</wp:align>
              </wp:positionV>
              <wp:extent cx="686435" cy="441960"/>
              <wp:effectExtent l="0" t="0" r="18415" b="0"/>
              <wp:wrapNone/>
              <wp:docPr id="1151350952" name="Text Box 7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493DB538" w14:textId="5F5E04BA"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22033B" id="_x0000_t202" coordsize="21600,21600" o:spt="202" path="m,l,21600r21600,l21600,xe">
              <v:stroke joinstyle="miter"/>
              <v:path gradientshapeok="t" o:connecttype="rect"/>
            </v:shapetype>
            <v:shape id="Text Box 76" o:spid="_x0000_s1104" type="#_x0000_t202" alt="OFFICIAL" style="position:absolute;margin-left:0;margin-top:0;width:54.05pt;height:34.8pt;z-index:2518097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UxYEQIAAB0EAAAOAAAAZHJzL2Uyb0RvYy54bWysU01v2zAMvQ/YfxB0X+x0adYacYqsRYYB&#10;QVsgHXpWZCk2YIkCpcTOfv0oJU66bqdhF5kmKX689zS7603L9gp9A7bk41HOmbISqsZuS/7jZfnp&#10;hjMfhK1EC1aV/KA8v5t//DDrXKGuoIa2UsioiPVF50peh+CKLPOyVkb4EThlKagBjQj0i9usQtFR&#10;ddNmV3k+zTrAyiFI5T15H45BPk/1tVYyPGntVWBtyWm2kE5M5yae2Xwmii0KVzfyNIb4hymMaCw1&#10;PZd6EEGwHTZ/lDKNRPCgw0iCyUDrRqq0A20zzt9ts66FU2kXAse7M0z+/5WVj/u1e0YW+q/QE4ER&#10;kM75wpMz7tNrNPFLkzKKE4SHM2yqD0ySc3oznXy+5kxSaDIZ304TrNnlskMfvikwLBolR2IlgSX2&#10;Kx+oIaUOKbGXhWXTtomZ1v7moMToyS4TRiv0m541Vcm/TIfxN1AdaCuEI+HeyWVDvVfCh2eBxDAt&#10;QqoNT3ToFrqSw8nirAb8+Td/zCfgKcpZR4opuSVJc9Z+t0RIFNdg4GBskjG+za9zituduQfS4Zie&#10;hJPJJC+GdjA1gnklPS9iIwoJK6ldyTeDeR+O0qX3INVikZJIR06ElV07GUtHvCKYL/2rQHdCPBBV&#10;jzDISRTvgD/mxpveLXaB4E+sRGyPQJ4gJw0msk7vJYr87X/Kurzq+S8AAAD//wMAUEsDBBQABgAI&#10;AAAAIQBnMPjj2wAAAAQBAAAPAAAAZHJzL2Rvd25yZXYueG1sTI9Ba8JAEIXvBf/DMoXe6kalQWMm&#10;IkJPloLai7d1d0xis7Mhu9H477v20l4GHu/x3jf5arCNuFLna8cIk3ECglg7U3OJ8HV4f52D8EGx&#10;UY1jQriTh1UxespVZtyNd3Tdh1LEEvaZQqhCaDMpva7IKj92LXH0zq6zKkTZldJ06hbLbSOnSZJK&#10;q2qOC5VqaVOR/t73FuFtFz76Tz7MjsP0ftm2Gz07bzXiy/OwXoIINIS/MDzwIzoUkenkejZeNAjx&#10;kfB7H14yn4A4IaSLFGSRy//wxQ8AAAD//wMAUEsBAi0AFAAGAAgAAAAhALaDOJL+AAAA4QEAABMA&#10;AAAAAAAAAAAAAAAAAAAAAFtDb250ZW50X1R5cGVzXS54bWxQSwECLQAUAAYACAAAACEAOP0h/9YA&#10;AACUAQAACwAAAAAAAAAAAAAAAAAvAQAAX3JlbHMvLnJlbHNQSwECLQAUAAYACAAAACEAASlMWBEC&#10;AAAdBAAADgAAAAAAAAAAAAAAAAAuAgAAZHJzL2Uyb0RvYy54bWxQSwECLQAUAAYACAAAACEAZzD4&#10;49sAAAAEAQAADwAAAAAAAAAAAAAAAABrBAAAZHJzL2Rvd25yZXYueG1sUEsFBgAAAAAEAAQA8wAA&#10;AHMFAAAAAA==&#10;" filled="f" stroked="f">
              <v:fill o:detectmouseclick="t"/>
              <v:textbox style="mso-fit-shape-to-text:t" inset="0,0,0,15pt">
                <w:txbxContent>
                  <w:p w14:paraId="493DB538" w14:textId="5F5E04BA"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6D684" w14:textId="4A73BC47" w:rsidR="00220038" w:rsidRDefault="00220038">
    <w:pPr>
      <w:pStyle w:val="Footer"/>
    </w:pPr>
    <w:r>
      <w:rPr>
        <w:noProof/>
      </w:rPr>
      <mc:AlternateContent>
        <mc:Choice Requires="wps">
          <w:drawing>
            <wp:anchor distT="0" distB="0" distL="0" distR="0" simplePos="0" relativeHeight="251777024" behindDoc="0" locked="0" layoutInCell="1" allowOverlap="1" wp14:anchorId="550ADEC3" wp14:editId="33812038">
              <wp:simplePos x="635" y="635"/>
              <wp:positionH relativeFrom="page">
                <wp:align>center</wp:align>
              </wp:positionH>
              <wp:positionV relativeFrom="page">
                <wp:align>bottom</wp:align>
              </wp:positionV>
              <wp:extent cx="686435" cy="441960"/>
              <wp:effectExtent l="0" t="0" r="18415" b="0"/>
              <wp:wrapNone/>
              <wp:docPr id="426382925" name="Text Box 4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578014F1" w14:textId="67B05803"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0ADEC3" id="_x0000_t202" coordsize="21600,21600" o:spt="202" path="m,l,21600r21600,l21600,xe">
              <v:stroke joinstyle="miter"/>
              <v:path gradientshapeok="t" o:connecttype="rect"/>
            </v:shapetype>
            <v:shape id="Text Box 44" o:spid="_x0000_s1035" type="#_x0000_t202" alt="OFFICIAL" style="position:absolute;margin-left:0;margin-top:0;width:54.05pt;height:34.8pt;z-index:2517770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mp2DwIAAB0EAAAOAAAAZHJzL2Uyb0RvYy54bWysU01v2zAMvQ/YfxB0X+x0adAacYqsRYYB&#10;QVsgHXpWZCk2IIsCpcTOfv0oJU62rqdiF5kmKX689zS761vD9gp9A7bk41HOmbISqsZuS/7zZfnl&#10;hjMfhK2EAatKflCe380/f5p1rlBXUIOpFDIqYn3RuZLXIbgiy7ysVSv8CJyyFNSArQj0i9usQtFR&#10;9dZkV3k+zTrAyiFI5T15H45BPk/1tVYyPGntVWCm5DRbSCemcxPPbD4TxRaFqxt5GkN8YIpWNJaa&#10;nks9iCDYDpt/SrWNRPCgw0hCm4HWjVRpB9pmnL/ZZl0Lp9IuBI53Z5j8/ysrH/dr94ws9N+gJwIj&#10;IJ3zhSdn3KfX2MYvTcooThAezrCpPjBJzunNdPL1mjNJoclkfDtNsGaXyw59+K6gZdEoORIrCSyx&#10;X/lADSl1SIm9LCwbYxIzxv7loMToyS4TRiv0m541VWw+jL+B6kBbIRwJ904uG+q9Ej48CySGaRFS&#10;bXiiQxvoSg4ni7Ma8Nd7/phPwFOUs44UU3JLkubM/LBESBTXYOBgbJIxvs2vc4rbXXsPpMMxPQkn&#10;k0leDGYwNUL7SnpexEYUElZSu5JvBvM+HKVL70GqxSIlkY6cCCu7djKWjnhFMF/6V4HuhHggqh5h&#10;kJMo3gB/zI03vVvsAsGfWInYHoE8QU4aTGSd3ksU+Z//Kevyque/AQAA//8DAFBLAwQUAAYACAAA&#10;ACEAZzD449sAAAAEAQAADwAAAGRycy9kb3ducmV2LnhtbEyPQWvCQBCF7wX/wzKF3upGpUFjJiJC&#10;T5aC2ou3dXdMYrOzIbvR+O+79tJeBh7v8d43+WqwjbhS52vHCJNxAoJYO1NzifB1eH+dg/BBsVGN&#10;Y0K4k4dVMXrKVWbcjXd03YdSxBL2mUKoQmgzKb2uyCo/di1x9M6usypE2ZXSdOoWy20jp0mSSqtq&#10;jguVamlTkf7e9xbhbRc++k8+zI7D9H7Zths9O2814svzsF6CCDSEvzA88CM6FJHp5Ho2XjQI8ZHw&#10;ex9eMp+AOCGkixRkkcv/8MUPAAAA//8DAFBLAQItABQABgAIAAAAIQC2gziS/gAAAOEBAAATAAAA&#10;AAAAAAAAAAAAAAAAAABbQ29udGVudF9UeXBlc10ueG1sUEsBAi0AFAAGAAgAAAAhADj9If/WAAAA&#10;lAEAAAsAAAAAAAAAAAAAAAAALwEAAF9yZWxzLy5yZWxzUEsBAi0AFAAGAAgAAAAhADWmanYPAgAA&#10;HQQAAA4AAAAAAAAAAAAAAAAALgIAAGRycy9lMm9Eb2MueG1sUEsBAi0AFAAGAAgAAAAhAGcw+OPb&#10;AAAABAEAAA8AAAAAAAAAAAAAAAAAaQQAAGRycy9kb3ducmV2LnhtbFBLBQYAAAAABAAEAPMAAABx&#10;BQAAAAA=&#10;" filled="f" stroked="f">
              <v:fill o:detectmouseclick="t"/>
              <v:textbox style="mso-fit-shape-to-text:t" inset="0,0,0,15pt">
                <w:txbxContent>
                  <w:p w14:paraId="578014F1" w14:textId="67B05803"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ooter"/>
      <w:tblDescription w:val="Footer"/>
    </w:tblPr>
    <w:tblGrid>
      <w:gridCol w:w="4815"/>
      <w:gridCol w:w="4824"/>
    </w:tblGrid>
    <w:tr w:rsidR="00061BFF" w14:paraId="0485B472" w14:textId="77777777" w:rsidTr="0066786C">
      <w:tc>
        <w:tcPr>
          <w:tcW w:w="4927" w:type="dxa"/>
        </w:tcPr>
        <w:p w14:paraId="541A4C5A" w14:textId="3AC5A7FE" w:rsidR="00061BFF" w:rsidRPr="00975DFF" w:rsidRDefault="00220038" w:rsidP="0066786C">
          <w:pPr>
            <w:spacing w:before="40" w:after="40"/>
            <w:rPr>
              <w:rFonts w:cs="Arial"/>
              <w:sz w:val="18"/>
              <w:szCs w:val="18"/>
              <w:lang w:val="fr-FR"/>
            </w:rPr>
          </w:pPr>
          <w:r>
            <w:rPr>
              <w:rFonts w:cs="Arial"/>
              <w:noProof/>
              <w:sz w:val="18"/>
              <w:szCs w:val="18"/>
            </w:rPr>
            <mc:AlternateContent>
              <mc:Choice Requires="wps">
                <w:drawing>
                  <wp:anchor distT="0" distB="0" distL="0" distR="0" simplePos="0" relativeHeight="251778048" behindDoc="0" locked="0" layoutInCell="1" allowOverlap="1" wp14:anchorId="4BCA926A" wp14:editId="6912F907">
                    <wp:simplePos x="635" y="635"/>
                    <wp:positionH relativeFrom="page">
                      <wp:align>center</wp:align>
                    </wp:positionH>
                    <wp:positionV relativeFrom="page">
                      <wp:align>bottom</wp:align>
                    </wp:positionV>
                    <wp:extent cx="686435" cy="441960"/>
                    <wp:effectExtent l="0" t="0" r="18415" b="0"/>
                    <wp:wrapNone/>
                    <wp:docPr id="1237941957" name="Text Box 4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61CC85DD" w14:textId="7E386D16"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CA926A" id="_x0000_t202" coordsize="21600,21600" o:spt="202" path="m,l,21600r21600,l21600,xe">
                    <v:stroke joinstyle="miter"/>
                    <v:path gradientshapeok="t" o:connecttype="rect"/>
                  </v:shapetype>
                  <v:shape id="Text Box 45" o:spid="_x0000_s1036" type="#_x0000_t202" alt="OFFICIAL" style="position:absolute;margin-left:0;margin-top:0;width:54.05pt;height:34.8pt;z-index:2517780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dhLEAIAAB0EAAAOAAAAZHJzL2Uyb0RvYy54bWysU99v2jAQfp+0/8Hy+0joALURoWKtmCah&#10;thKd+mwcm0RyfNbZkLC/fmdDYOv2NO3Fudyd78f3fZ7f961hB4W+AVvy8SjnTFkJVWN3Jf/+uvp0&#10;y5kPwlbCgFUlPyrP7xcfP8w7V6gbqMFUChkVsb7oXMnrEFyRZV7WqhV+BE5ZCmrAVgT6xV1Woeio&#10;emuymzyfZR1g5RCk8p68j6cgX6T6WisZnrX2KjBTcpotpBPTuY1ntpiLYofC1Y08jyH+YYpWNJaa&#10;Xko9iiDYHps/SrWNRPCgw0hCm4HWjVRpB9pmnL/bZlMLp9IuBI53F5j8/ysrnw4b94Is9F+gJwIj&#10;IJ3zhSdn3KfX2MYvTcooThAeL7CpPjBJztntbPJ5ypmk0GQyvpslWLPrZYc+fFXQsmiUHImVBJY4&#10;rH2ghpQ6pMReFlaNMYkZY39zUGL0ZNcJoxX6bc+aippPh/G3UB1pK4QT4d7JVUO918KHF4HEMC1C&#10;qg3PdGgDXcnhbHFWA/74mz/mE/AU5awjxZTckqQ5M98sERLFNRg4GNtkjO/yaU5xu28fgHQ4pifh&#10;ZDLJi8EMpkZo30jPy9iIQsJKalfy7WA+hJN06T1ItVymJNKRE2FtN07G0hGvCOZr/ybQnREPRNUT&#10;DHISxTvgT7nxpnfLfSD4EysR2xOQZ8hJg4ms83uJIv/1P2VdX/XiJwAAAP//AwBQSwMEFAAGAAgA&#10;AAAhAGcw+OPbAAAABAEAAA8AAABkcnMvZG93bnJldi54bWxMj0FrwkAQhe8F/8Myhd7qRqVBYyYi&#10;Qk+WgtqLt3V3TGKzsyG70fjvu/bSXgYe7/HeN/lqsI24UudrxwiTcQKCWDtTc4nwdXh/nYPwQbFR&#10;jWNCuJOHVTF6ylVm3I13dN2HUsQS9plCqEJoMym9rsgqP3YtcfTOrrMqRNmV0nTqFsttI6dJkkqr&#10;ao4LlWppU5H+3vcW4W0XPvpPPsyOw/R+2bYbPTtvNeLL87Beggg0hL8wPPAjOhSR6eR6Nl40CPGR&#10;8HsfXjKfgDghpIsUZJHL//DFDwAAAP//AwBQSwECLQAUAAYACAAAACEAtoM4kv4AAADhAQAAEwAA&#10;AAAAAAAAAAAAAAAAAAAAW0NvbnRlbnRfVHlwZXNdLnhtbFBLAQItABQABgAIAAAAIQA4/SH/1gAA&#10;AJQBAAALAAAAAAAAAAAAAAAAAC8BAABfcmVscy8ucmVsc1BLAQItABQABgAIAAAAIQBYGdhLEAIA&#10;AB0EAAAOAAAAAAAAAAAAAAAAAC4CAABkcnMvZTJvRG9jLnhtbFBLAQItABQABgAIAAAAIQBnMPjj&#10;2wAAAAQBAAAPAAAAAAAAAAAAAAAAAGoEAABkcnMvZG93bnJldi54bWxQSwUGAAAAAAQABADzAAAA&#10;cgUAAAAA&#10;" filled="f" stroked="f">
                    <v:fill o:detectmouseclick="t"/>
                    <v:textbox style="mso-fit-shape-to-text:t" inset="0,0,0,15pt">
                      <w:txbxContent>
                        <w:p w14:paraId="61CC85DD" w14:textId="7E386D16"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v:textbox>
                    <w10:wrap anchorx="page" anchory="page"/>
                  </v:shape>
                </w:pict>
              </mc:Fallback>
            </mc:AlternateContent>
          </w:r>
          <w:r w:rsidR="00061BFF">
            <w:rPr>
              <w:rFonts w:cs="Arial"/>
              <w:sz w:val="18"/>
              <w:szCs w:val="18"/>
            </w:rPr>
            <w:t>Certificate IV in Tertiary Preparation</w:t>
          </w:r>
        </w:p>
      </w:tc>
      <w:tc>
        <w:tcPr>
          <w:tcW w:w="4928" w:type="dxa"/>
          <w:vMerge w:val="restart"/>
        </w:tcPr>
        <w:p w14:paraId="0FEFFB3B" w14:textId="77777777" w:rsidR="00061BFF" w:rsidRDefault="00061BFF" w:rsidP="0066786C">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4D7354EB" wp14:editId="5C8D96C8">
                <wp:extent cx="838200" cy="293370"/>
                <wp:effectExtent l="19050" t="0" r="0" b="0"/>
                <wp:docPr id="10"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061BFF" w14:paraId="1C50065A" w14:textId="77777777" w:rsidTr="0066786C">
      <w:tc>
        <w:tcPr>
          <w:tcW w:w="4927" w:type="dxa"/>
        </w:tcPr>
        <w:p w14:paraId="18681AC3" w14:textId="77777777" w:rsidR="00061BFF" w:rsidRPr="00975DFF" w:rsidRDefault="00061BFF" w:rsidP="0066786C">
          <w:pPr>
            <w:keepNext/>
            <w:spacing w:before="40" w:after="40"/>
            <w:rPr>
              <w:rFonts w:cs="Arial"/>
              <w:sz w:val="18"/>
              <w:szCs w:val="18"/>
              <w:lang w:val="fr-FR"/>
            </w:rPr>
          </w:pPr>
          <w:r w:rsidRPr="00975DFF">
            <w:rPr>
              <w:rFonts w:cs="Arial"/>
              <w:sz w:val="18"/>
              <w:szCs w:val="18"/>
              <w:lang w:val="fr-FR"/>
            </w:rPr>
            <w:t>Section A: Copyright and Course Classification Information</w:t>
          </w:r>
        </w:p>
      </w:tc>
      <w:tc>
        <w:tcPr>
          <w:tcW w:w="4928" w:type="dxa"/>
          <w:vMerge/>
        </w:tcPr>
        <w:p w14:paraId="6CD757CB" w14:textId="77777777" w:rsidR="00061BFF" w:rsidRDefault="00061BFF" w:rsidP="0066786C">
          <w:pPr>
            <w:keepNext/>
            <w:spacing w:before="0" w:after="0"/>
            <w:jc w:val="right"/>
            <w:rPr>
              <w:rFonts w:cs="Arial"/>
              <w:sz w:val="16"/>
              <w:szCs w:val="16"/>
              <w:lang w:val="fr-FR"/>
            </w:rPr>
          </w:pPr>
        </w:p>
      </w:tc>
    </w:tr>
    <w:tr w:rsidR="00061BFF" w:rsidRPr="00975DFF" w14:paraId="5B581E9D" w14:textId="77777777" w:rsidTr="0066786C">
      <w:tc>
        <w:tcPr>
          <w:tcW w:w="4927" w:type="dxa"/>
        </w:tcPr>
        <w:p w14:paraId="45106B0F" w14:textId="77777777" w:rsidR="00061BFF" w:rsidRPr="00975DFF" w:rsidRDefault="00061BFF" w:rsidP="0066786C">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2021</w:t>
          </w:r>
        </w:p>
      </w:tc>
      <w:tc>
        <w:tcPr>
          <w:tcW w:w="4928" w:type="dxa"/>
        </w:tcPr>
        <w:p w14:paraId="21E7F96A" w14:textId="77777777" w:rsidR="00061BFF" w:rsidRPr="00975DFF" w:rsidRDefault="00061BFF" w:rsidP="0066786C">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sidR="0000445A">
            <w:rPr>
              <w:rFonts w:cs="Arial"/>
              <w:bCs/>
              <w:noProof/>
              <w:sz w:val="18"/>
              <w:szCs w:val="18"/>
              <w:lang w:val="fr-FR"/>
            </w:rPr>
            <w:t>7</w:t>
          </w:r>
          <w:r w:rsidRPr="00975DFF">
            <w:rPr>
              <w:rFonts w:cs="Arial"/>
              <w:bCs/>
              <w:sz w:val="18"/>
              <w:szCs w:val="18"/>
            </w:rPr>
            <w:fldChar w:fldCharType="end"/>
          </w:r>
          <w:r w:rsidRPr="00975DFF">
            <w:rPr>
              <w:rFonts w:cs="Arial"/>
              <w:sz w:val="18"/>
              <w:szCs w:val="18"/>
              <w:lang w:val="fr-FR"/>
            </w:rPr>
            <w:t xml:space="preserve"> of </w:t>
          </w:r>
          <w:r w:rsidRPr="00975DFF">
            <w:rPr>
              <w:rFonts w:cs="Arial"/>
              <w:bCs/>
              <w:sz w:val="18"/>
              <w:szCs w:val="18"/>
            </w:rPr>
            <w:fldChar w:fldCharType="begin"/>
          </w:r>
          <w:r w:rsidRPr="00975DFF">
            <w:rPr>
              <w:rFonts w:cs="Arial"/>
              <w:bCs/>
              <w:sz w:val="18"/>
              <w:szCs w:val="18"/>
              <w:lang w:val="fr-FR"/>
            </w:rPr>
            <w:instrText xml:space="preserve"> NUMPAGES  </w:instrText>
          </w:r>
          <w:r w:rsidRPr="00975DFF">
            <w:rPr>
              <w:rFonts w:cs="Arial"/>
              <w:bCs/>
              <w:sz w:val="18"/>
              <w:szCs w:val="18"/>
            </w:rPr>
            <w:fldChar w:fldCharType="separate"/>
          </w:r>
          <w:r w:rsidR="0000445A">
            <w:rPr>
              <w:rFonts w:cs="Arial"/>
              <w:bCs/>
              <w:noProof/>
              <w:sz w:val="18"/>
              <w:szCs w:val="18"/>
              <w:lang w:val="fr-FR"/>
            </w:rPr>
            <w:t>69</w:t>
          </w:r>
          <w:r w:rsidRPr="00975DFF">
            <w:rPr>
              <w:rFonts w:cs="Arial"/>
              <w:bCs/>
              <w:sz w:val="18"/>
              <w:szCs w:val="18"/>
            </w:rPr>
            <w:fldChar w:fldCharType="end"/>
          </w:r>
        </w:p>
      </w:tc>
    </w:tr>
  </w:tbl>
  <w:p w14:paraId="5E9B5555" w14:textId="77777777" w:rsidR="00061BFF" w:rsidRPr="0066786C" w:rsidRDefault="00061BFF" w:rsidP="00975DFF">
    <w:pPr>
      <w:pStyle w:val="Footer"/>
      <w:spacing w:before="0" w:after="0"/>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FA9CB" w14:textId="622CC986" w:rsidR="00061BFF" w:rsidRDefault="00220038">
    <w:pPr>
      <w:pStyle w:val="Footer"/>
    </w:pPr>
    <w:r>
      <w:rPr>
        <w:noProof/>
      </w:rPr>
      <mc:AlternateContent>
        <mc:Choice Requires="wps">
          <w:drawing>
            <wp:anchor distT="0" distB="0" distL="0" distR="0" simplePos="0" relativeHeight="251776000" behindDoc="0" locked="0" layoutInCell="1" allowOverlap="1" wp14:anchorId="6B3BFC82" wp14:editId="4CD853E2">
              <wp:simplePos x="720725" y="9693910"/>
              <wp:positionH relativeFrom="page">
                <wp:align>center</wp:align>
              </wp:positionH>
              <wp:positionV relativeFrom="page">
                <wp:align>bottom</wp:align>
              </wp:positionV>
              <wp:extent cx="686435" cy="441960"/>
              <wp:effectExtent l="0" t="0" r="18415" b="0"/>
              <wp:wrapNone/>
              <wp:docPr id="1094004855" name="Text Box 4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43033D59" w14:textId="6E554935"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3BFC82" id="_x0000_t202" coordsize="21600,21600" o:spt="202" path="m,l,21600r21600,l21600,xe">
              <v:stroke joinstyle="miter"/>
              <v:path gradientshapeok="t" o:connecttype="rect"/>
            </v:shapetype>
            <v:shape id="Text Box 43" o:spid="_x0000_s1038" type="#_x0000_t202" alt="OFFICIAL" style="position:absolute;margin-left:0;margin-top:0;width:54.05pt;height:34.8pt;z-index:2517760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nfGEAIAAB0EAAAOAAAAZHJzL2Uyb0RvYy54bWysU01v2zAMvQ/YfxB0X+y0adAacYqsRYYB&#10;QVsgHXpWZDk2IIkCpcTOfv0oJU66bqdhF5kmKX689zS7741me4W+BVvy8SjnTFkJVWu3Jf/xuvxy&#10;y5kPwlZCg1UlPyjP7+efP806V6graEBXChkVsb7oXMmbEFyRZV42ygg/AqcsBWtAIwL94jarUHRU&#10;3ejsKs+nWQdYOQSpvCfv4zHI56l+XSsZnuvaq8B0yWm2kE5M5yae2Xwmii0K17TyNIb4hymMaC01&#10;PZd6FEGwHbZ/lDKtRPBQh5EEk0Fdt1KlHWibcf5hm3UjnEq7EDjenWHy/6+sfNqv3Quy0H+FngiM&#10;gHTOF56ccZ++RhO/NCmjOEF4OMOm+sAkOae308n1DWeSQpPJ+G6aYM0ulx368E2BYdEoORIrCSyx&#10;X/lADSl1SIm9LCxbrRMz2v7moMToyS4TRiv0m561FTW/HsbfQHWgrRCOhHsnly31XgkfXgQSw7QI&#10;qTY801Fr6EoOJ4uzBvDn3/wxn4CnKGcdKabkliTNmf5uiZAorsHAwdgkY3yX3+QUtzvzAKTDMT0J&#10;J5NJXgx6MGsE80Z6XsRGFBJWUruSbwbzIRylS+9BqsUiJZGOnAgru3Yylo54RTBf+zeB7oR4IKqe&#10;YJCTKD4Af8yNN71b7ALBn1iJ2B6BPEFOGkxknd5LFPn7/5R1edXzXwAAAP//AwBQSwMEFAAGAAgA&#10;AAAhAGcw+OPbAAAABAEAAA8AAABkcnMvZG93bnJldi54bWxMj0FrwkAQhe8F/8Myhd7qRqVBYyYi&#10;Qk+WgtqLt3V3TGKzsyG70fjvu/bSXgYe7/HeN/lqsI24UudrxwiTcQKCWDtTc4nwdXh/nYPwQbFR&#10;jWNCuJOHVTF6ylVm3I13dN2HUsQS9plCqEJoMym9rsgqP3YtcfTOrrMqRNmV0nTqFsttI6dJkkqr&#10;ao4LlWppU5H+3vcW4W0XPvpPPsyOw/R+2bYbPTtvNeLL87Beggg0hL8wPPAjOhSR6eR6Nl40CPGR&#10;8HsfXjKfgDghpIsUZJHL//DFDwAAAP//AwBQSwECLQAUAAYACAAAACEAtoM4kv4AAADhAQAAEwAA&#10;AAAAAAAAAAAAAAAAAAAAW0NvbnRlbnRfVHlwZXNdLnhtbFBLAQItABQABgAIAAAAIQA4/SH/1gAA&#10;AJQBAAALAAAAAAAAAAAAAAAAAC8BAABfcmVscy8ucmVsc1BLAQItABQABgAIAAAAIQA2mnfGEAIA&#10;AB0EAAAOAAAAAAAAAAAAAAAAAC4CAABkcnMvZTJvRG9jLnhtbFBLAQItABQABgAIAAAAIQBnMPjj&#10;2wAAAAQBAAAPAAAAAAAAAAAAAAAAAGoEAABkcnMvZG93bnJldi54bWxQSwUGAAAAAAQABADzAAAA&#10;cgUAAAAA&#10;" filled="f" stroked="f">
              <v:fill o:detectmouseclick="t"/>
              <v:textbox style="mso-fit-shape-to-text:t" inset="0,0,0,15pt">
                <w:txbxContent>
                  <w:p w14:paraId="43033D59" w14:textId="6E554935"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v:textbox>
              <w10:wrap anchorx="page" anchory="page"/>
            </v:shape>
          </w:pict>
        </mc:Fallback>
      </mc:AlternateContent>
    </w:r>
  </w:p>
  <w:p w14:paraId="1C818353" w14:textId="77777777" w:rsidR="00061BFF" w:rsidRDefault="00061BF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990B9" w14:textId="6D0C46CE" w:rsidR="00220038" w:rsidRDefault="00220038">
    <w:pPr>
      <w:pStyle w:val="Footer"/>
    </w:pPr>
    <w:r>
      <w:rPr>
        <w:noProof/>
      </w:rPr>
      <mc:AlternateContent>
        <mc:Choice Requires="wps">
          <w:drawing>
            <wp:anchor distT="0" distB="0" distL="0" distR="0" simplePos="0" relativeHeight="251780096" behindDoc="0" locked="0" layoutInCell="1" allowOverlap="1" wp14:anchorId="0B052D46" wp14:editId="0311D42C">
              <wp:simplePos x="635" y="635"/>
              <wp:positionH relativeFrom="page">
                <wp:align>center</wp:align>
              </wp:positionH>
              <wp:positionV relativeFrom="page">
                <wp:align>bottom</wp:align>
              </wp:positionV>
              <wp:extent cx="686435" cy="441960"/>
              <wp:effectExtent l="0" t="0" r="18415" b="0"/>
              <wp:wrapNone/>
              <wp:docPr id="822081099" name="Text Box 4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209720B7" w14:textId="60CED5AF"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B052D46" id="_x0000_t202" coordsize="21600,21600" o:spt="202" path="m,l,21600r21600,l21600,xe">
              <v:stroke joinstyle="miter"/>
              <v:path gradientshapeok="t" o:connecttype="rect"/>
            </v:shapetype>
            <v:shape id="Text Box 47" o:spid="_x0000_s1041" type="#_x0000_t202" alt="OFFICIAL" style="position:absolute;margin-left:0;margin-top:0;width:54.05pt;height:34.8pt;z-index:2517800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70wEAIAAB0EAAAOAAAAZHJzL2Uyb0RvYy54bWysU01v2zAMvQ/YfxB0X+x0adYacYqsRYYB&#10;QVsgHXpWZCk2YIkCpcTOfv0oJU66bqdhF5kmKX689zS7603L9gp9A7bk41HOmbISqsZuS/7jZfnp&#10;hjMfhK1EC1aV/KA8v5t//DDrXKGuoIa2UsioiPVF50peh+CKLPOyVkb4EThlKagBjQj0i9usQtFR&#10;ddNmV3k+zTrAyiFI5T15H45BPk/1tVYyPGntVWBtyWm2kE5M5yae2Xwmii0KVzfyNIb4hymMaCw1&#10;PZd6EEGwHTZ/lDKNRPCgw0iCyUDrRqq0A20zzt9ts66FU2kXAse7M0z+/5WVj/u1e0YW+q/QE4ER&#10;kM75wpMz7tNrNPFLkzKKE4SHM2yqD0ySc3oznXy+5kxSaDIZ304TrNnlskMfvikwLBolR2IlgSX2&#10;Kx+oIaUOKbGXhWXTtomZ1v7moMToyS4TRiv0m541FTX/Moy/gepAWyEcCfdOLhvqvRI+PAskhmkR&#10;Um14okO30JUcThZnNeDPv/ljPgFPUc46UkzJLUmas/a7JUKiuAYDB2OTjPFtfp1T3O7MPZAOx/Qk&#10;nEwmeTG0g6kRzCvpeREbUUhYSe1KvhnM+3CULr0HqRaLlEQ6ciKs7NrJWDriFcF86V8FuhPigah6&#10;hEFOongH/DE33vRusQsEf2IlYnsE8gQ5aTCRdXovUeRv/1PW5VXPfwEAAP//AwBQSwMEFAAGAAgA&#10;AAAhAGcw+OPbAAAABAEAAA8AAABkcnMvZG93bnJldi54bWxMj0FrwkAQhe8F/8Myhd7qRqVBYyYi&#10;Qk+WgtqLt3V3TGKzsyG70fjvu/bSXgYe7/HeN/lqsI24UudrxwiTcQKCWDtTc4nwdXh/nYPwQbFR&#10;jWNCuJOHVTF6ylVm3I13dN2HUsQS9plCqEJoMym9rsgqP3YtcfTOrrMqRNmV0nTqFsttI6dJkkqr&#10;ao4LlWppU5H+3vcW4W0XPvpPPsyOw/R+2bYbPTtvNeLL87Beggg0hL8wPPAjOhSR6eR6Nl40CPGR&#10;8HsfXjKfgDghpIsUZJHL//DFDwAAAP//AwBQSwECLQAUAAYACAAAACEAtoM4kv4AAADhAQAAEwAA&#10;AAAAAAAAAAAAAAAAAAAAW0NvbnRlbnRfVHlwZXNdLnhtbFBLAQItABQABgAIAAAAIQA4/SH/1gAA&#10;AJQBAAALAAAAAAAAAAAAAAAAAC8BAABfcmVscy8ucmVsc1BLAQItABQABgAIAAAAIQCCZ70wEAIA&#10;AB0EAAAOAAAAAAAAAAAAAAAAAC4CAABkcnMvZTJvRG9jLnhtbFBLAQItABQABgAIAAAAIQBnMPjj&#10;2wAAAAQBAAAPAAAAAAAAAAAAAAAAAGoEAABkcnMvZG93bnJldi54bWxQSwUGAAAAAAQABADzAAAA&#10;cgUAAAAA&#10;" filled="f" stroked="f">
              <v:fill o:detectmouseclick="t"/>
              <v:textbox style="mso-fit-shape-to-text:t" inset="0,0,0,15pt">
                <w:txbxContent>
                  <w:p w14:paraId="209720B7" w14:textId="60CED5AF"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7C9CA" w14:textId="24CA8E54" w:rsidR="00220038" w:rsidRDefault="00220038">
    <w:pPr>
      <w:pStyle w:val="Footer"/>
    </w:pPr>
    <w:r>
      <w:rPr>
        <w:noProof/>
      </w:rPr>
      <mc:AlternateContent>
        <mc:Choice Requires="wps">
          <w:drawing>
            <wp:anchor distT="0" distB="0" distL="0" distR="0" simplePos="0" relativeHeight="251781120" behindDoc="0" locked="0" layoutInCell="1" allowOverlap="1" wp14:anchorId="09C2F101" wp14:editId="2B873069">
              <wp:simplePos x="635" y="635"/>
              <wp:positionH relativeFrom="page">
                <wp:align>center</wp:align>
              </wp:positionH>
              <wp:positionV relativeFrom="page">
                <wp:align>bottom</wp:align>
              </wp:positionV>
              <wp:extent cx="686435" cy="441960"/>
              <wp:effectExtent l="0" t="0" r="18415" b="0"/>
              <wp:wrapNone/>
              <wp:docPr id="1040086091" name="Text Box 4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38FF2997" w14:textId="2FEB57D4"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9C2F101" id="_x0000_t202" coordsize="21600,21600" o:spt="202" path="m,l,21600r21600,l21600,xe">
              <v:stroke joinstyle="miter"/>
              <v:path gradientshapeok="t" o:connecttype="rect"/>
            </v:shapetype>
            <v:shape id="Text Box 48" o:spid="_x0000_s1042" type="#_x0000_t202" alt="OFFICIAL" style="position:absolute;margin-left:0;margin-top:0;width:54.05pt;height:34.8pt;z-index:2517811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kS2EAIAAB0EAAAOAAAAZHJzL2Uyb0RvYy54bWysU99v2jAQfp+0/8Hy+0joKKIRoWKtmCah&#10;thKd+mwcm0RyfNbZkLC/fmdDYOv2NO3Fudyd78f3fZ7f961hB4W+AVvy8SjnTFkJVWN3Jf/+uvo0&#10;48wHYSthwKqSH5Xn94uPH+adK9QN1GAqhYyKWF90ruR1CK7IMi9r1Qo/AqcsBTVgKwL94i6rUHRU&#10;vTXZTZ5Psw6wcghSeU/ex1OQL1J9rZUMz1p7FZgpOc0W0onp3MYzW8xFsUPh6kaexxD/MEUrGktN&#10;L6UeRRBsj80fpdpGInjQYSShzUDrRqq0A20zzt9ts6mFU2kXAse7C0z+/5WVT4eNe0EW+i/QE4ER&#10;kM75wpMz7tNrbOOXJmUUJwiPF9hUH5gk53Q2nXy+5UxSaDIZ300TrNn1skMfvipoWTRKjsRKAksc&#10;1j5QQ0odUmIvC6vGmMSMsb85KDF6suuE0Qr9tmdNRc1nw/hbqI60FcKJcO/kqqHea+HDi0BimBYh&#10;1YZnOrSBruRwtjirAX/8zR/zCXiKctaRYkpuSdKcmW+WCIniGgwcjG0yxnf5bU5xu28fgHQ4pifh&#10;ZDLJi8EMpkZo30jPy9iIQsJKalfy7WA+hJN06T1ItVymJNKRE2FtN07G0hGvCOZr/ybQnREPRNUT&#10;DHISxTvgT7nxpnfLfSD4EysR2xOQZ8hJg4ms83uJIv/1P2VdX/XiJwAAAP//AwBQSwMEFAAGAAgA&#10;AAAhAGcw+OPbAAAABAEAAA8AAABkcnMvZG93bnJldi54bWxMj0FrwkAQhe8F/8Myhd7qRqVBYyYi&#10;Qk+WgtqLt3V3TGKzsyG70fjvu/bSXgYe7/HeN/lqsI24UudrxwiTcQKCWDtTc4nwdXh/nYPwQbFR&#10;jWNCuJOHVTF6ylVm3I13dN2HUsQS9plCqEJoMym9rsgqP3YtcfTOrrMqRNmV0nTqFsttI6dJkkqr&#10;ao4LlWppU5H+3vcW4W0XPvpPPsyOw/R+2bYbPTtvNeLL87Beggg0hL8wPPAjOhSR6eR6Nl40CPGR&#10;8HsfXjKfgDghpIsUZJHL//DFDwAAAP//AwBQSwECLQAUAAYACAAAACEAtoM4kv4AAADhAQAAEwAA&#10;AAAAAAAAAAAAAAAAAAAAW0NvbnRlbnRfVHlwZXNdLnhtbFBLAQItABQABgAIAAAAIQA4/SH/1gAA&#10;AJQBAAALAAAAAAAAAAAAAAAAAC8BAABfcmVscy8ucmVsc1BLAQItABQABgAIAAAAIQCopkS2EAIA&#10;AB0EAAAOAAAAAAAAAAAAAAAAAC4CAABkcnMvZTJvRG9jLnhtbFBLAQItABQABgAIAAAAIQBnMPjj&#10;2wAAAAQBAAAPAAAAAAAAAAAAAAAAAGoEAABkcnMvZG93bnJldi54bWxQSwUGAAAAAAQABADzAAAA&#10;cgUAAAAA&#10;" filled="f" stroked="f">
              <v:fill o:detectmouseclick="t"/>
              <v:textbox style="mso-fit-shape-to-text:t" inset="0,0,0,15pt">
                <w:txbxContent>
                  <w:p w14:paraId="38FF2997" w14:textId="2FEB57D4"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02BFE" w14:textId="4ADDCF8E" w:rsidR="00061BFF" w:rsidRDefault="00220038">
    <w:pPr>
      <w:pStyle w:val="Footer"/>
    </w:pPr>
    <w:r>
      <w:rPr>
        <w:noProof/>
      </w:rPr>
      <mc:AlternateContent>
        <mc:Choice Requires="wps">
          <w:drawing>
            <wp:anchor distT="0" distB="0" distL="0" distR="0" simplePos="0" relativeHeight="251779072" behindDoc="0" locked="0" layoutInCell="1" allowOverlap="1" wp14:anchorId="3A704D28" wp14:editId="1D124CF6">
              <wp:simplePos x="635" y="635"/>
              <wp:positionH relativeFrom="page">
                <wp:align>center</wp:align>
              </wp:positionH>
              <wp:positionV relativeFrom="page">
                <wp:align>bottom</wp:align>
              </wp:positionV>
              <wp:extent cx="686435" cy="441960"/>
              <wp:effectExtent l="0" t="0" r="18415" b="0"/>
              <wp:wrapNone/>
              <wp:docPr id="1801245995" name="Text Box 4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2E40A610" w14:textId="012F8783"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704D28" id="_x0000_t202" coordsize="21600,21600" o:spt="202" path="m,l,21600r21600,l21600,xe">
              <v:stroke joinstyle="miter"/>
              <v:path gradientshapeok="t" o:connecttype="rect"/>
            </v:shapetype>
            <v:shape id="Text Box 46" o:spid="_x0000_s1044" type="#_x0000_t202" alt="OFFICIAL" style="position:absolute;margin-left:0;margin-top:0;width:54.05pt;height:34.8pt;z-index:2517790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A8NEAIAAB0EAAAOAAAAZHJzL2Uyb0RvYy54bWysU01v2zAMvQ/YfxB0X+x0adAacYqsRYYB&#10;QVsgHXpWZCk2IIsCpcTOfv0oJU62rqdiF5kmKX689zS761vD9gp9A7bk41HOmbISqsZuS/7zZfnl&#10;hjMfhK2EAatKflCe380/f5p1rlBXUIOpFDIqYn3RuZLXIbgiy7ysVSv8CJyyFNSArQj0i9usQtFR&#10;9dZkV3k+zTrAyiFI5T15H45BPk/1tVYyPGntVWCm5DRbSCemcxPPbD4TxRaFqxt5GkN8YIpWNJaa&#10;nks9iCDYDpt/SrWNRPCgw0hCm4HWjVRpB9pmnL/ZZl0Lp9IuBI53Z5j8/ysrH/dr94ws9N+gJwIj&#10;IJ3zhSdn3KfX2MYvTcooThAezrCpPjBJzunNdPL1mjNJoclkfDtNsGaXyw59+K6gZdEoORIrCSyx&#10;X/lADSl1SIm9LCwbYxIzxv7loMToyS4TRiv0m541FTWfDuNvoDrQVghHwr2Ty4Z6r4QPzwKJYVqE&#10;VBue6NAGupLDyeKsBvz1nj/mE/AU5awjxZTckqQ5Mz8sERLFNRg4GJtkjG/z65zidtfeA+lwTE/C&#10;yWSSF4MZTI3QvpKeF7ERhYSV1K7km8G8D0fp0nuQarFISaQjJ8LKrp2MpSNeEcyX/lWgOyEeiKpH&#10;GOQkijfAH3PjTe8Wu0DwJ1YitkcgT5CTBhNZp/cSRf7nf8q6vOr5bwAAAP//AwBQSwMEFAAGAAgA&#10;AAAhAGcw+OPbAAAABAEAAA8AAABkcnMvZG93bnJldi54bWxMj0FrwkAQhe8F/8Myhd7qRqVBYyYi&#10;Qk+WgtqLt3V3TGKzsyG70fjvu/bSXgYe7/HeN/lqsI24UudrxwiTcQKCWDtTc4nwdXh/nYPwQbFR&#10;jWNCuJOHVTF6ylVm3I13dN2HUsQS9plCqEJoMym9rsgqP3YtcfTOrrMqRNmV0nTqFsttI6dJkkqr&#10;ao4LlWppU5H+3vcW4W0XPvpPPsyOw/R+2bYbPTtvNeLL87Beggg0hL8wPPAjOhSR6eR6Nl40CPGR&#10;8HsfXjKfgDghpIsUZJHL//DFDwAAAP//AwBQSwECLQAUAAYACAAAACEAtoM4kv4AAADhAQAAEwAA&#10;AAAAAAAAAAAAAAAAAAAAW0NvbnRlbnRfVHlwZXNdLnhtbFBLAQItABQABgAIAAAAIQA4/SH/1gAA&#10;AJQBAAALAAAAAAAAAAAAAAAAAC8BAABfcmVscy8ucmVsc1BLAQItABQABgAIAAAAIQDv2A8NEAIA&#10;AB0EAAAOAAAAAAAAAAAAAAAAAC4CAABkcnMvZTJvRG9jLnhtbFBLAQItABQABgAIAAAAIQBnMPjj&#10;2wAAAAQBAAAPAAAAAAAAAAAAAAAAAGoEAABkcnMvZG93bnJldi54bWxQSwUGAAAAAAQABADzAAAA&#10;cgUAAAAA&#10;" filled="f" stroked="f">
              <v:fill o:detectmouseclick="t"/>
              <v:textbox style="mso-fit-shape-to-text:t" inset="0,0,0,15pt">
                <w:txbxContent>
                  <w:p w14:paraId="2E40A610" w14:textId="012F8783"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v:textbox>
              <w10:wrap anchorx="page" anchory="page"/>
            </v:shape>
          </w:pict>
        </mc:Fallback>
      </mc:AlternateContent>
    </w:r>
  </w:p>
  <w:p w14:paraId="4474AB6E" w14:textId="77777777" w:rsidR="00061BFF" w:rsidRDefault="00061B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9E1DDC" w14:textId="77777777" w:rsidR="00E82541" w:rsidRDefault="00E82541">
      <w:r>
        <w:separator/>
      </w:r>
    </w:p>
  </w:footnote>
  <w:footnote w:type="continuationSeparator" w:id="0">
    <w:p w14:paraId="15AD7927" w14:textId="77777777" w:rsidR="00E82541" w:rsidRDefault="00E825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58E49" w14:textId="4E3E56F8" w:rsidR="00220038" w:rsidRDefault="00220038">
    <w:pPr>
      <w:pStyle w:val="Header"/>
    </w:pPr>
    <w:r>
      <w:rPr>
        <w:noProof/>
      </w:rPr>
      <mc:AlternateContent>
        <mc:Choice Requires="wps">
          <w:drawing>
            <wp:anchor distT="0" distB="0" distL="0" distR="0" simplePos="0" relativeHeight="251734016" behindDoc="0" locked="0" layoutInCell="1" allowOverlap="1" wp14:anchorId="489B490D" wp14:editId="18CA6219">
              <wp:simplePos x="635" y="635"/>
              <wp:positionH relativeFrom="page">
                <wp:align>center</wp:align>
              </wp:positionH>
              <wp:positionV relativeFrom="page">
                <wp:align>top</wp:align>
              </wp:positionV>
              <wp:extent cx="686435" cy="441960"/>
              <wp:effectExtent l="0" t="0" r="18415" b="15240"/>
              <wp:wrapNone/>
              <wp:docPr id="55126829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52070088" w14:textId="71AC37DF"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9B490D" id="_x0000_t202" coordsize="21600,21600" o:spt="202" path="m,l,21600r21600,l21600,xe">
              <v:stroke joinstyle="miter"/>
              <v:path gradientshapeok="t" o:connecttype="rect"/>
            </v:shapetype>
            <v:shape id="Text Box 2" o:spid="_x0000_s1026" type="#_x0000_t202" alt="OFFICIAL" style="position:absolute;margin-left:0;margin-top:0;width:54.05pt;height:34.8pt;z-index:2517340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ELTDwIAABwEAAAOAAAAZHJzL2Uyb0RvYy54bWysU99v2jAQfp+0/8Hy+0hgFLURoWKtmCah&#10;thKd+mwcm0SKfZZ9kLC/fmdDYOv2NO3FOd9d7sf3fZ7f96ZlB+VDA7bk41HOmbISqsbuSv79dfXp&#10;lrOAwlaiBatKflSB3y8+fph3rlATqKGtlGdUxIaicyWvEV2RZUHWyogwAqcsBTV4I5CufpdVXnRU&#10;3bTZJM9nWQe+ch6kCoG8j6cgX6T6WiuJz1oHhawtOc2G6fTp3MYzW8xFsfPC1Y08jyH+YQojGktN&#10;L6UeBQq2980fpUwjPQTQOJJgMtC6kSrtQNuM83fbbGrhVNqFwAnuAlP4f2Xl02HjXjzD/gv0RGAE&#10;pHOhCOSM+/Tam/ilSRnFCcLjBTbVI5PknN3Opp9vOJMUmk7Hd7MEa3b92fmAXxUYFo2Se2IlgSUO&#10;64DUkFKHlNjLwqpp28RMa39zUGL0ZNcJo4X9tmdNVfLJMP0WqiMt5eHEd3By1VDrtQj4IjwRTHuQ&#10;aPGZDt1CV3I4W5zV4H/8zR/zCXeKctaRYEpuSdGctd8s8RG1lYzxXX6T080P7u1g2L15AJLhmF6E&#10;k8mMedgOpvZg3kjOy9iIQsJKaldyHMwHPCmXnoNUy2VKIhk5gWu7cTKWjnBFLF/7N+HdGXAkpp5g&#10;UJMo3uF+yo1/BrfcI6GfSInQnoA8I04STFydn0vU+K/3lHV91IufAAAA//8DAFBLAwQUAAYACAAA&#10;ACEAVl9E2toAAAAEAQAADwAAAGRycy9kb3ducmV2LnhtbEyPzU7DMBCE70i8g7VI3KhjpEYlZFNV&#10;SD30VsrP2Y2XJBCvo3jbhj49Lhe4rDSa0cy35XLyvTrSGLvACGaWgSKug+u4QXh9Wd8tQEWx7Gwf&#10;mBC+KcKyur4qbeHCiZ/puJNGpRKOhUVoRYZC61i35G2chYE4eR9h9FaSHBvtRntK5b7X91mWa287&#10;TgutHeippfprd/AI3XwVxNDbZv357k0w5+1mft4i3t5Mq0dQQpP8heGCn9ChSkz7cGAXVY+QHpHf&#10;e/GyhQG1R8gfctBVqf/DVz8AAAD//wMAUEsBAi0AFAAGAAgAAAAhALaDOJL+AAAA4QEAABMAAAAA&#10;AAAAAAAAAAAAAAAAAFtDb250ZW50X1R5cGVzXS54bWxQSwECLQAUAAYACAAAACEAOP0h/9YAAACU&#10;AQAACwAAAAAAAAAAAAAAAAAvAQAAX3JlbHMvLnJlbHNQSwECLQAUAAYACAAAACEAI5hC0w8CAAAc&#10;BAAADgAAAAAAAAAAAAAAAAAuAgAAZHJzL2Uyb0RvYy54bWxQSwECLQAUAAYACAAAACEAVl9E2toA&#10;AAAEAQAADwAAAAAAAAAAAAAAAABpBAAAZHJzL2Rvd25yZXYueG1sUEsFBgAAAAAEAAQA8wAAAHAF&#10;AAAAAA==&#10;" filled="f" stroked="f">
              <v:fill o:detectmouseclick="t"/>
              <v:textbox style="mso-fit-shape-to-text:t" inset="0,15pt,0,0">
                <w:txbxContent>
                  <w:p w14:paraId="52070088" w14:textId="71AC37DF"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7E774" w14:textId="2DB2AF44" w:rsidR="00061BFF" w:rsidRDefault="00220038">
    <w:pPr>
      <w:pStyle w:val="Header"/>
    </w:pPr>
    <w:r>
      <w:rPr>
        <w:noProof/>
      </w:rPr>
      <mc:AlternateContent>
        <mc:Choice Requires="wps">
          <w:drawing>
            <wp:anchor distT="0" distB="0" distL="0" distR="0" simplePos="0" relativeHeight="251743232" behindDoc="0" locked="0" layoutInCell="1" allowOverlap="1" wp14:anchorId="3AFA9899" wp14:editId="336D67C1">
              <wp:simplePos x="635" y="635"/>
              <wp:positionH relativeFrom="page">
                <wp:align>center</wp:align>
              </wp:positionH>
              <wp:positionV relativeFrom="page">
                <wp:align>top</wp:align>
              </wp:positionV>
              <wp:extent cx="686435" cy="441960"/>
              <wp:effectExtent l="0" t="0" r="18415" b="15240"/>
              <wp:wrapNone/>
              <wp:docPr id="1162650971"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4C0B39EF" w14:textId="65BA53F9"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AFA9899" id="_x0000_t202" coordsize="21600,21600" o:spt="202" path="m,l,21600r21600,l21600,xe">
              <v:stroke joinstyle="miter"/>
              <v:path gradientshapeok="t" o:connecttype="rect"/>
            </v:shapetype>
            <v:shape id="Text Box 11" o:spid="_x0000_s1045" type="#_x0000_t202" alt="OFFICIAL" style="position:absolute;margin-left:0;margin-top:0;width:54.05pt;height:34.8pt;z-index:2517432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Yf2DwIAAB0EAAAOAAAAZHJzL2Uyb0RvYy54bWysU01v2zAMvQ/YfxB0X+x0adAacYqsRYYB&#10;QVsgHXpWZCk2YImCxMTOfv0oJU62rqdiF5kiaX689zS7603L9sqHBmzJx6OcM2UlVI3dlvzny/LL&#10;DWcBha1EC1aV/KACv5t//jTrXKGuoIa2Up5RERuKzpW8RnRFlgVZKyPCCJyyFNTgjUC6+m1WedFR&#10;ddNmV3k+zTrwlfMgVQjkfTgG+TzV11pJfNI6KGRtyWk2TKdP5yae2Xwmiq0Xrm7kaQzxgSmMaCw1&#10;PZd6ECjYzjf/lDKN9BBA40iCyUDrRqq0A20zzt9ss66FU2kXAie4M0zh/5WVj/u1e/YM+2/QE4ER&#10;kM6FIpAz7tNrb+KXJmUUJwgPZ9hUj0ySc3oznXy95kxSaDIZ304TrNnlZ+cDfldgWDRK7omVBJbY&#10;rwJSQ0odUmIvC8umbRMzrf3LQYnRk10mjBb2m541FU1/Hn8D1YG28nAkPDi5bKj3SgR8Fp4YpkVI&#10;tfhEh26hKzmcLM5q8L/e88d8Ap6inHWkmJJbkjRn7Q9LhERxJWN8m1/ndPODezMYdmfugXQ4pifh&#10;ZDJjHraDqT2YV9LzIjaikLCS2pUcB/Mej9Kl9yDVYpGSSEdO4MqunYylI14RzJf+VXh3QhyJqkcY&#10;5CSKN8Afc+OfwS12SPAnViK2RyBPkJMGE1mn9xJF/uc9ZV1e9fw3AAAA//8DAFBLAwQUAAYACAAA&#10;ACEAVl9E2toAAAAEAQAADwAAAGRycy9kb3ducmV2LnhtbEyPzU7DMBCE70i8g7VI3KhjpEYlZFNV&#10;SD30VsrP2Y2XJBCvo3jbhj49Lhe4rDSa0cy35XLyvTrSGLvACGaWgSKug+u4QXh9Wd8tQEWx7Gwf&#10;mBC+KcKyur4qbeHCiZ/puJNGpRKOhUVoRYZC61i35G2chYE4eR9h9FaSHBvtRntK5b7X91mWa287&#10;TgutHeippfprd/AI3XwVxNDbZv357k0w5+1mft4i3t5Mq0dQQpP8heGCn9ChSkz7cGAXVY+QHpHf&#10;e/GyhQG1R8gfctBVqf/DVz8AAAD//wMAUEsBAi0AFAAGAAgAAAAhALaDOJL+AAAA4QEAABMAAAAA&#10;AAAAAAAAAAAAAAAAAFtDb250ZW50X1R5cGVzXS54bWxQSwECLQAUAAYACAAAACEAOP0h/9YAAACU&#10;AQAACwAAAAAAAAAAAAAAAAAvAQAAX3JlbHMvLnJlbHNQSwECLQAUAAYACAAAACEAQDGH9g8CAAAd&#10;BAAADgAAAAAAAAAAAAAAAAAuAgAAZHJzL2Uyb0RvYy54bWxQSwECLQAUAAYACAAAACEAVl9E2toA&#10;AAAEAQAADwAAAAAAAAAAAAAAAABpBAAAZHJzL2Rvd25yZXYueG1sUEsFBgAAAAAEAAQA8wAAAHAF&#10;AAAAAA==&#10;" filled="f" stroked="f">
              <v:fill o:detectmouseclick="t"/>
              <v:textbox style="mso-fit-shape-to-text:t" inset="0,15pt,0,0">
                <w:txbxContent>
                  <w:p w14:paraId="4C0B39EF" w14:textId="65BA53F9"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v:textbox>
              <w10:wrap anchorx="page" anchory="page"/>
            </v:shape>
          </w:pict>
        </mc:Fallback>
      </mc:AlternateContent>
    </w:r>
    <w:r w:rsidR="005875A0">
      <w:rPr>
        <w:noProof/>
      </w:rPr>
      <w:pict w14:anchorId="198CE8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margin-left:0;margin-top:0;width:620.35pt;height:59.05pt;rotation:315;z-index:-251636736;mso-position-horizontal:center;mso-position-horizontal-relative:margin;mso-position-vertical:center;mso-position-vertical-relative:margin" o:allowincell="f" fillcolor="#7f7f7f [1612]" stroked="f">
          <v:fill opacity=".5"/>
          <v:textpath style="font-family:&quot;Arial&quot;;font-size:1pt" string="AA DRAFT SUBMISSION"/>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27DF9" w14:textId="287935C0" w:rsidR="00061BFF" w:rsidRDefault="00220038">
    <w:pPr>
      <w:pStyle w:val="Header"/>
    </w:pPr>
    <w:r>
      <w:rPr>
        <w:noProof/>
      </w:rPr>
      <mc:AlternateContent>
        <mc:Choice Requires="wps">
          <w:drawing>
            <wp:anchor distT="0" distB="0" distL="0" distR="0" simplePos="0" relativeHeight="251744256" behindDoc="0" locked="0" layoutInCell="1" allowOverlap="1" wp14:anchorId="4D0FCA69" wp14:editId="4CAE80E0">
              <wp:simplePos x="635" y="635"/>
              <wp:positionH relativeFrom="page">
                <wp:align>center</wp:align>
              </wp:positionH>
              <wp:positionV relativeFrom="page">
                <wp:align>top</wp:align>
              </wp:positionV>
              <wp:extent cx="686435" cy="441960"/>
              <wp:effectExtent l="0" t="0" r="18415" b="15240"/>
              <wp:wrapNone/>
              <wp:docPr id="927050658" name="Text Box 1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1F2ADA9C" w14:textId="4A11459F"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D0FCA69" id="_x0000_t202" coordsize="21600,21600" o:spt="202" path="m,l,21600r21600,l21600,xe">
              <v:stroke joinstyle="miter"/>
              <v:path gradientshapeok="t" o:connecttype="rect"/>
            </v:shapetype>
            <v:shape id="Text Box 12" o:spid="_x0000_s1046" type="#_x0000_t202" alt="OFFICIAL" style="position:absolute;margin-left:0;margin-top:0;width:54.05pt;height:34.8pt;z-index:2517442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FCwDwIAAB0EAAAOAAAAZHJzL2Uyb0RvYy54bWysU99v2jAQfp+0/8Hy+0hgFLURoWKtmCah&#10;thKd+mwcm0SKfZZ9kLC/fmdDYOv2NO3FOd9d7sf3fZ7f96ZlB+VDA7bk41HOmbISqsbuSv79dfXp&#10;lrOAwlaiBatKflSB3y8+fph3rlATqKGtlGdUxIaicyWvEV2RZUHWyogwAqcsBTV4I5CufpdVXnRU&#10;3bTZJM9nWQe+ch6kCoG8j6cgX6T6WiuJz1oHhawtOc2G6fTp3MYzW8xFsfPC1Y08jyH+YQojGktN&#10;L6UeBQq2980fpUwjPQTQOJJgMtC6kSrtQNuM83fbbGrhVNqFwAnuAlP4f2Xl02HjXjzD/gv0RGAE&#10;pHOhCOSM+/Tam/ilSRnFCcLjBTbVI5PknN3Opp9vOJMUmk7Hd7MEa3b92fmAXxUYFo2Se2IlgSUO&#10;64DUkFKHlNjLwqpp28RMa39zUGL0ZNcJo4X9tmdNRdNPhvG3UB1pKw8nwoOTq4Z6r0XAF+GJYVqE&#10;VIvPdOgWupLD2eKsBv/jb/6YT8BTlLOOFFNyS5LmrP1miZAormSM7/KbnG5+cG8Hw+7NA5AOx/Qk&#10;nExmzMN2MLUH80Z6XsZGFBJWUruS42A+4Em69B6kWi5TEunICVzbjZOxdMQrgvnavwnvzogjUfUE&#10;g5xE8Q74U278M7jlHgn+xErE9gTkGXLSYCLr/F6iyH+9p6zrq178BAAA//8DAFBLAwQUAAYACAAA&#10;ACEAVl9E2toAAAAEAQAADwAAAGRycy9kb3ducmV2LnhtbEyPzU7DMBCE70i8g7VI3KhjpEYlZFNV&#10;SD30VsrP2Y2XJBCvo3jbhj49Lhe4rDSa0cy35XLyvTrSGLvACGaWgSKug+u4QXh9Wd8tQEWx7Gwf&#10;mBC+KcKyur4qbeHCiZ/puJNGpRKOhUVoRYZC61i35G2chYE4eR9h9FaSHBvtRntK5b7X91mWa287&#10;TgutHeippfprd/AI3XwVxNDbZv357k0w5+1mft4i3t5Mq0dQQpP8heGCn9ChSkz7cGAXVY+QHpHf&#10;e/GyhQG1R8gfctBVqf/DVz8AAAD//wMAUEsBAi0AFAAGAAgAAAAhALaDOJL+AAAA4QEAABMAAAAA&#10;AAAAAAAAAAAAAAAAAFtDb250ZW50X1R5cGVzXS54bWxQSwECLQAUAAYACAAAACEAOP0h/9YAAACU&#10;AQAACwAAAAAAAAAAAAAAAAAvAQAAX3JlbHMvLnJlbHNQSwECLQAUAAYACAAAACEA9/BQsA8CAAAd&#10;BAAADgAAAAAAAAAAAAAAAAAuAgAAZHJzL2Uyb0RvYy54bWxQSwECLQAUAAYACAAAACEAVl9E2toA&#10;AAAEAQAADwAAAAAAAAAAAAAAAABpBAAAZHJzL2Rvd25yZXYueG1sUEsFBgAAAAAEAAQA8wAAAHAF&#10;AAAAAA==&#10;" filled="f" stroked="f">
              <v:fill o:detectmouseclick="t"/>
              <v:textbox style="mso-fit-shape-to-text:t" inset="0,15pt,0,0">
                <w:txbxContent>
                  <w:p w14:paraId="1F2ADA9C" w14:textId="4A11459F"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7BC6A" w14:textId="124F6BEA" w:rsidR="00061BFF" w:rsidRDefault="00220038">
    <w:pPr>
      <w:pStyle w:val="Header"/>
    </w:pPr>
    <w:r>
      <w:rPr>
        <w:noProof/>
      </w:rPr>
      <mc:AlternateContent>
        <mc:Choice Requires="wps">
          <w:drawing>
            <wp:anchor distT="0" distB="0" distL="0" distR="0" simplePos="0" relativeHeight="251742208" behindDoc="0" locked="0" layoutInCell="1" allowOverlap="1" wp14:anchorId="0BEB9F84" wp14:editId="04769F60">
              <wp:simplePos x="635" y="635"/>
              <wp:positionH relativeFrom="page">
                <wp:align>center</wp:align>
              </wp:positionH>
              <wp:positionV relativeFrom="page">
                <wp:align>top</wp:align>
              </wp:positionV>
              <wp:extent cx="686435" cy="441960"/>
              <wp:effectExtent l="0" t="0" r="18415" b="15240"/>
              <wp:wrapNone/>
              <wp:docPr id="1873951070"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09E7B247" w14:textId="18AF1461"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BEB9F84" id="_x0000_t202" coordsize="21600,21600" o:spt="202" path="m,l,21600r21600,l21600,xe">
              <v:stroke joinstyle="miter"/>
              <v:path gradientshapeok="t" o:connecttype="rect"/>
            </v:shapetype>
            <v:shape id="Text Box 10" o:spid="_x0000_s1049" type="#_x0000_t202" alt="OFFICIAL" style="position:absolute;margin-left:0;margin-top:0;width:54.05pt;height:34.8pt;z-index:2517422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jXLDgIAAB0EAAAOAAAAZHJzL2Uyb0RvYy54bWysU01v2zAMvQ/YfxB0X+x0adAacYqsRYYB&#10;QVsgHXpWZCk2IIuCxMTOfv0oJU62rqdiF5kiaX689zS761vD9sqHBmzJx6OcM2UlVI3dlvzny/LL&#10;DWcBha2EAatKflCB380/f5p1rlBXUIOplGdUxIaicyWvEV2RZUHWqhVhBE5ZCmrwrUC6+m1WedFR&#10;9dZkV3k+zTrwlfMgVQjkfTgG+TzV11pJfNI6KGSm5DQbptOncxPPbD4TxdYLVzfyNIb4wBStaCw1&#10;PZd6ECjYzjf/lGob6SGAxpGENgOtG6nSDrTNOH+zzboWTqVdCJzgzjCF/1dWPu7X7tkz7L9BTwRG&#10;QDoXikDOuE+vfRu/NCmjOEF4OMOmemSSnNOb6eTrNWeSQpPJ+HaaYM0uPzsf8LuClkWj5J5YSWCJ&#10;/SogNaTUISX2srBsjEnMGPuXgxKjJ7tMGC3sNz1rKpo+NY6uDVQH2srDkfDg5LKh3isR8Fl4YpgW&#10;IdXiEx3aQFdyOFmc1eB/veeP+QQ8RTnrSDEltyRpzswPS4REcSVjfJtf53Tzg3szGHbX3gPpcExP&#10;wslkxjw0g6k9tK+k50VsRCFhJbUrOQ7mPR6lS+9BqsUiJZGOnMCVXTsZS0e8Ipgv/avw7oQ4ElWP&#10;MMhJFG+AP+bGP4Nb7JDgT6xcgDxBThpMZJ3eSxT5n/eUdXnV898AAAD//wMAUEsDBBQABgAIAAAA&#10;IQBWX0Ta2gAAAAQBAAAPAAAAZHJzL2Rvd25yZXYueG1sTI/NTsMwEITvSLyDtUjcqGOkRiVkU1VI&#10;PfRWys/ZjZckEK+jeNuGPj0uF7isNJrRzLflcvK9OtIYu8AIZpaBIq6D67hBeH1Z3y1ARbHsbB+Y&#10;EL4pwrK6vipt4cKJn+m4k0alEo6FRWhFhkLrWLfkbZyFgTh5H2H0VpIcG+1Ge0rlvtf3WZZrbztO&#10;C60d6Kml+mt38AjdfBXE0Ntm/fnuTTDn7WZ+3iLe3kyrR1BCk/yF4YKf0KFKTPtwYBdVj5Aekd97&#10;8bKFAbVHyB9y0FWp/8NXPwAAAP//AwBQSwECLQAUAAYACAAAACEAtoM4kv4AAADhAQAAEwAAAAAA&#10;AAAAAAAAAAAAAAAAW0NvbnRlbnRfVHlwZXNdLnhtbFBLAQItABQABgAIAAAAIQA4/SH/1gAAAJQB&#10;AAALAAAAAAAAAAAAAAAAAC8BAABfcmVscy8ucmVsc1BLAQItABQABgAIAAAAIQAtjjXLDgIAAB0E&#10;AAAOAAAAAAAAAAAAAAAAAC4CAABkcnMvZTJvRG9jLnhtbFBLAQItABQABgAIAAAAIQBWX0Ta2gAA&#10;AAQBAAAPAAAAAAAAAAAAAAAAAGgEAABkcnMvZG93bnJldi54bWxQSwUGAAAAAAQABADzAAAAbwUA&#10;AAAA&#10;" filled="f" stroked="f">
              <v:fill o:detectmouseclick="t"/>
              <v:textbox style="mso-fit-shape-to-text:t" inset="0,15pt,0,0">
                <w:txbxContent>
                  <w:p w14:paraId="09E7B247" w14:textId="18AF1461"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C2344" w14:textId="303DA9CE" w:rsidR="00061BFF" w:rsidRDefault="00220038">
    <w:pPr>
      <w:pStyle w:val="Header"/>
    </w:pPr>
    <w:r>
      <w:rPr>
        <w:noProof/>
      </w:rPr>
      <mc:AlternateContent>
        <mc:Choice Requires="wps">
          <w:drawing>
            <wp:anchor distT="0" distB="0" distL="0" distR="0" simplePos="0" relativeHeight="251746304" behindDoc="0" locked="0" layoutInCell="1" allowOverlap="1" wp14:anchorId="48A7FE5B" wp14:editId="4BC7C64E">
              <wp:simplePos x="635" y="635"/>
              <wp:positionH relativeFrom="page">
                <wp:align>center</wp:align>
              </wp:positionH>
              <wp:positionV relativeFrom="page">
                <wp:align>top</wp:align>
              </wp:positionV>
              <wp:extent cx="686435" cy="441960"/>
              <wp:effectExtent l="0" t="0" r="18415" b="15240"/>
              <wp:wrapNone/>
              <wp:docPr id="1502736516" name="Text Box 1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47A1034C" w14:textId="07085BA5"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A7FE5B" id="_x0000_t202" coordsize="21600,21600" o:spt="202" path="m,l,21600r21600,l21600,xe">
              <v:stroke joinstyle="miter"/>
              <v:path gradientshapeok="t" o:connecttype="rect"/>
            </v:shapetype>
            <v:shape id="Text Box 14" o:spid="_x0000_s1051" type="#_x0000_t202" alt="OFFICIAL" style="position:absolute;margin-left:0;margin-top:0;width:54.05pt;height:34.8pt;z-index:2517463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89DwIAAB0EAAAOAAAAZHJzL2Uyb0RvYy54bWysU01v2zAMvQ/YfxB0X+x0adAacYqsRYYB&#10;QVsgHXpWZCk2YImCxMTOfv0oJU62rqdiF5kiaX689zS7603L9sqHBmzJx6OcM2UlVI3dlvzny/LL&#10;DWcBha1EC1aV/KACv5t//jTrXKGuoIa2Up5RERuKzpW8RnRFlgVZKyPCCJyyFNTgjUC6+m1WedFR&#10;ddNmV3k+zTrwlfMgVQjkfTgG+TzV11pJfNI6KGRtyWk2TKdP5yae2Xwmiq0Xrm7kaQzxgSmMaCw1&#10;PZd6ECjYzjf/lDKN9BBA40iCyUDrRqq0A20zzt9ss66FU2kXAie4M0zh/5WVj/u1e/YM+2/QE4ER&#10;kM6FIpAz7tNrb+KXJmUUJwgPZ9hUj0ySc3oznXy95kxSaDIZ304TrNnlZ+cDfldgWDRK7omVBJbY&#10;rwJSQ0odUmIvC8umbRMzrf3LQYnRk10mjBb2m541FU0/GcbfQHWgrTwcCQ9OLhvqvRIBn4UnhmkR&#10;Ui0+0aFb6EoOJ4uzGvyv9/wxn4CnKGcdKabkliTNWfvDEiFRXMkY3+bXOd384N4Mht2ZeyAdjulJ&#10;OJnMmIftYGoP5pX0vIiNKCSspHYlx8G8x6N06T1ItVikJNKRE7iyaydj6YhXBPOlfxXenRBHouoR&#10;BjmJ4g3wx9z4Z3CLHRL8iZWI7RHIE+SkwUTW6b1Ekf95T1mXVz3/DQAA//8DAFBLAwQUAAYACAAA&#10;ACEAVl9E2toAAAAEAQAADwAAAGRycy9kb3ducmV2LnhtbEyPzU7DMBCE70i8g7VI3KhjpEYlZFNV&#10;SD30VsrP2Y2XJBCvo3jbhj49Lhe4rDSa0cy35XLyvTrSGLvACGaWgSKug+u4QXh9Wd8tQEWx7Gwf&#10;mBC+KcKyur4qbeHCiZ/puJNGpRKOhUVoRYZC61i35G2chYE4eR9h9FaSHBvtRntK5b7X91mWa287&#10;TgutHeippfprd/AI3XwVxNDbZv357k0w5+1mft4i3t5Mq0dQQpP8heGCn9ChSkz7cGAXVY+QHpHf&#10;e/GyhQG1R8gfctBVqf/DVz8AAAD//wMAUEsBAi0AFAAGAAgAAAAhALaDOJL+AAAA4QEAABMAAAAA&#10;AAAAAAAAAAAAAAAAAFtDb250ZW50X1R5cGVzXS54bWxQSwECLQAUAAYACAAAACEAOP0h/9YAAACU&#10;AQAACwAAAAAAAAAAAAAAAAAvAQAAX3JlbHMvLnJlbHNQSwECLQAUAAYACAAAACEAmXP/PQ8CAAAd&#10;BAAADgAAAAAAAAAAAAAAAAAuAgAAZHJzL2Uyb0RvYy54bWxQSwECLQAUAAYACAAAACEAVl9E2toA&#10;AAAEAQAADwAAAAAAAAAAAAAAAABpBAAAZHJzL2Rvd25yZXYueG1sUEsFBgAAAAAEAAQA8wAAAHAF&#10;AAAAAA==&#10;" filled="f" stroked="f">
              <v:fill o:detectmouseclick="t"/>
              <v:textbox style="mso-fit-shape-to-text:t" inset="0,15pt,0,0">
                <w:txbxContent>
                  <w:p w14:paraId="47A1034C" w14:textId="07085BA5"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v:textbox>
              <w10:wrap anchorx="page" anchory="page"/>
            </v:shape>
          </w:pict>
        </mc:Fallback>
      </mc:AlternateContent>
    </w:r>
    <w:r w:rsidR="005875A0">
      <w:rPr>
        <w:noProof/>
      </w:rPr>
      <w:pict w14:anchorId="70BA66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2" type="#_x0000_t136" style="position:absolute;margin-left:0;margin-top:0;width:620.35pt;height:59.05pt;rotation:315;z-index:-251630592;mso-position-horizontal:center;mso-position-horizontal-relative:margin;mso-position-vertical:center;mso-position-vertical-relative:margin" o:allowincell="f" fillcolor="#7f7f7f [1612]" stroked="f">
          <v:fill opacity=".5"/>
          <v:textpath style="font-family:&quot;Arial&quot;;font-size:1pt" string="AA DRAFT SUBMISSION"/>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ED08B" w14:textId="4D5A1557" w:rsidR="00061BFF" w:rsidRDefault="00220038">
    <w:pPr>
      <w:pStyle w:val="Header"/>
    </w:pPr>
    <w:r>
      <w:rPr>
        <w:noProof/>
      </w:rPr>
      <mc:AlternateContent>
        <mc:Choice Requires="wps">
          <w:drawing>
            <wp:anchor distT="0" distB="0" distL="0" distR="0" simplePos="0" relativeHeight="251747328" behindDoc="0" locked="0" layoutInCell="1" allowOverlap="1" wp14:anchorId="13F18678" wp14:editId="0A9CD6CA">
              <wp:simplePos x="635" y="635"/>
              <wp:positionH relativeFrom="page">
                <wp:align>center</wp:align>
              </wp:positionH>
              <wp:positionV relativeFrom="page">
                <wp:align>top</wp:align>
              </wp:positionV>
              <wp:extent cx="686435" cy="441960"/>
              <wp:effectExtent l="0" t="0" r="18415" b="15240"/>
              <wp:wrapNone/>
              <wp:docPr id="1564545016" name="Text Box 1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4460574D" w14:textId="3F0204CE"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F18678" id="_x0000_t202" coordsize="21600,21600" o:spt="202" path="m,l,21600r21600,l21600,xe">
              <v:stroke joinstyle="miter"/>
              <v:path gradientshapeok="t" o:connecttype="rect"/>
            </v:shapetype>
            <v:shape id="Text Box 15" o:spid="_x0000_s1052" type="#_x0000_t202" alt="OFFICIAL" style="position:absolute;margin-left:0;margin-top:0;width:54.05pt;height:34.8pt;z-index:2517473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E0ADwIAAB0EAAAOAAAAZHJzL2Uyb0RvYy54bWysU99v2jAQfp+0/8Hy+0joALURoWKtmCah&#10;thKd+mwcm0SKfZZ9kLC/fmdDYOv2NO3FOd9d7sf3fZ7f96ZlB+VDA7bk41HOmbISqsbuSv79dfXp&#10;lrOAwlaiBatKflSB3y8+fph3rlA3UENbKc+oiA1F50peI7oiy4KslRFhBE5ZCmrwRiBd/S6rvOio&#10;ummzmzyfZR34ynmQKgTyPp6CfJHqa60kPmsdFLK25DQbptOncxvPbDEXxc4LVzfyPIb4hymMaCw1&#10;vZR6FCjY3jd/lDKN9BBA40iCyUDrRqq0A20zzt9ts6mFU2kXAie4C0zh/5WVT4eNe/EM+y/QE4ER&#10;kM6FIpAz7tNrb+KXJmUUJwiPF9hUj0ySc3Y7m3yeciYpNJmM72YJ1uz6s/MBvyowLBol98RKAksc&#10;1gGpIaUOKbGXhVXTtomZ1v7moMToya4TRgv7bc+aiqafDuNvoTrSVh5OhAcnVw31XouAL8ITw7QI&#10;qRaf6dAtdCWHs8VZDf7H3/wxn4CnKGcdKabkliTNWfvNEiFRXMkY3+XTnG5+cG8Hw+7NA5AOx/Qk&#10;nExmzMN2MLUH80Z6XsZGFBJWUruS42A+4Em69B6kWi5TEunICVzbjZOxdMQrgvnavwnvzogjUfUE&#10;g5xE8Q74U278M7jlHgn+xErE9gTkGXLSYCLr/F6iyH+9p6zrq178BAAA//8DAFBLAwQUAAYACAAA&#10;ACEAVl9E2toAAAAEAQAADwAAAGRycy9kb3ducmV2LnhtbEyPzU7DMBCE70i8g7VI3KhjpEYlZFNV&#10;SD30VsrP2Y2XJBCvo3jbhj49Lhe4rDSa0cy35XLyvTrSGLvACGaWgSKug+u4QXh9Wd8tQEWx7Gwf&#10;mBC+KcKyur4qbeHCiZ/puJNGpRKOhUVoRYZC61i35G2chYE4eR9h9FaSHBvtRntK5b7X91mWa287&#10;TgutHeippfprd/AI3XwVxNDbZv357k0w5+1mft4i3t5Mq0dQQpP8heGCn9ChSkz7cGAXVY+QHpHf&#10;e/GyhQG1R8gfctBVqf/DVz8AAAD//wMAUEsBAi0AFAAGAAgAAAAhALaDOJL+AAAA4QEAABMAAAAA&#10;AAAAAAAAAAAAAAAAAFtDb250ZW50X1R5cGVzXS54bWxQSwECLQAUAAYACAAAACEAOP0h/9YAAACU&#10;AQAACwAAAAAAAAAAAAAAAAAvAQAAX3JlbHMvLnJlbHNQSwECLQAUAAYACAAAACEA9MxNAA8CAAAd&#10;BAAADgAAAAAAAAAAAAAAAAAuAgAAZHJzL2Uyb0RvYy54bWxQSwECLQAUAAYACAAAACEAVl9E2toA&#10;AAAEAQAADwAAAAAAAAAAAAAAAABpBAAAZHJzL2Rvd25yZXYueG1sUEsFBgAAAAAEAAQA8wAAAHAF&#10;AAAAAA==&#10;" filled="f" stroked="f">
              <v:fill o:detectmouseclick="t"/>
              <v:textbox style="mso-fit-shape-to-text:t" inset="0,15pt,0,0">
                <w:txbxContent>
                  <w:p w14:paraId="4460574D" w14:textId="3F0204CE"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42130" w14:textId="68C9697A" w:rsidR="00061BFF" w:rsidRDefault="00220038">
    <w:pPr>
      <w:pStyle w:val="Header"/>
    </w:pPr>
    <w:r>
      <w:rPr>
        <w:noProof/>
      </w:rPr>
      <mc:AlternateContent>
        <mc:Choice Requires="wps">
          <w:drawing>
            <wp:anchor distT="0" distB="0" distL="0" distR="0" simplePos="0" relativeHeight="251745280" behindDoc="0" locked="0" layoutInCell="1" allowOverlap="1" wp14:anchorId="11E061B0" wp14:editId="063FC007">
              <wp:simplePos x="635" y="635"/>
              <wp:positionH relativeFrom="page">
                <wp:align>center</wp:align>
              </wp:positionH>
              <wp:positionV relativeFrom="page">
                <wp:align>top</wp:align>
              </wp:positionV>
              <wp:extent cx="686435" cy="441960"/>
              <wp:effectExtent l="0" t="0" r="18415" b="15240"/>
              <wp:wrapNone/>
              <wp:docPr id="44919258" name="Text Box 1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09788F2F" w14:textId="7119B6CB"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1E061B0" id="_x0000_t202" coordsize="21600,21600" o:spt="202" path="m,l,21600r21600,l21600,xe">
              <v:stroke joinstyle="miter"/>
              <v:path gradientshapeok="t" o:connecttype="rect"/>
            </v:shapetype>
            <v:shape id="Text Box 13" o:spid="_x0000_s1055" type="#_x0000_t202" alt="OFFICIAL" style="position:absolute;margin-left:0;margin-top:0;width:54.05pt;height:34.8pt;z-index:2517452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KNDwIAAB0EAAAOAAAAZHJzL2Uyb0RvYy54bWysU01v2zAMvQ/YfxB0X+y0adAacYqsRYYB&#10;QVsgHXpWZCk2YImCxMTOfv0oJU66bqdhF5kiaX689zS7703L9sqHBmzJx6OcM2UlVI3dlvzH6/LL&#10;LWcBha1EC1aV/KACv59//jTrXKGuoIa2Up5RERuKzpW8RnRFlgVZKyPCCJyyFNTgjUC6+m1WedFR&#10;ddNmV3k+zTrwlfMgVQjkfTwG+TzV11pJfNY6KGRtyWk2TKdP5yae2Xwmiq0Xrm7kaQzxD1MY0Vhq&#10;ei71KFCwnW/+KGUa6SGAxpEEk4HWjVRpB9pmnH/YZl0Lp9IuBE5wZ5jC/ysrn/Zr9+IZ9l+hJwIj&#10;IJ0LRSBn3KfX3sQvTcooThAezrCpHpkk5/R2Orm+4UxSaDIZ300TrNnlZ+cDflNgWDRK7omVBJbY&#10;rwJSQ0odUmIvC8umbRMzrf3NQYnRk10mjBb2m541FU1/PYy/gepAW3k4Eh6cXDbUeyUCvghPDNMi&#10;pFp8pkO30JUcThZnNfiff/PHfAKeopx1pJiSW5I0Z+13S4REcSVjfJff5HTzg3szGHZnHoB0OKYn&#10;4WQyYx62g6k9mDfS8yI2opCwktqVHAfzAY/Spfcg1WKRkkhHTuDKrp2MpSNeEczX/k14d0Iciaon&#10;GOQkig/AH3Pjn8EtdkjwJ1YitkcgT5CTBhNZp/cSRf7+nrIur3r+CwAA//8DAFBLAwQUAAYACAAA&#10;ACEAVl9E2toAAAAEAQAADwAAAGRycy9kb3ducmV2LnhtbEyPzU7DMBCE70i8g7VI3KhjpEYlZFNV&#10;SD30VsrP2Y2XJBCvo3jbhj49Lhe4rDSa0cy35XLyvTrSGLvACGaWgSKug+u4QXh9Wd8tQEWx7Gwf&#10;mBC+KcKyur4qbeHCiZ/puJNGpRKOhUVoRYZC61i35G2chYE4eR9h9FaSHBvtRntK5b7X91mWa287&#10;TgutHeippfprd/AI3XwVxNDbZv357k0w5+1mft4i3t5Mq0dQQpP8heGCn9ChSkz7cGAXVY+QHpHf&#10;e/GyhQG1R8gfctBVqf/DVz8AAAD//wMAUEsBAi0AFAAGAAgAAAAhALaDOJL+AAAA4QEAABMAAAAA&#10;AAAAAAAAAAAAAAAAAFtDb250ZW50X1R5cGVzXS54bWxQSwECLQAUAAYACAAAACEAOP0h/9YAAACU&#10;AQAACwAAAAAAAAAAAAAAAAAvAQAAX3JlbHMvLnJlbHNQSwECLQAUAAYACAAAACEAmk/ijQ8CAAAd&#10;BAAADgAAAAAAAAAAAAAAAAAuAgAAZHJzL2Uyb0RvYy54bWxQSwECLQAUAAYACAAAACEAVl9E2toA&#10;AAAEAQAADwAAAAAAAAAAAAAAAABpBAAAZHJzL2Rvd25yZXYueG1sUEsFBgAAAAAEAAQA8wAAAHAF&#10;AAAAAA==&#10;" filled="f" stroked="f">
              <v:fill o:detectmouseclick="t"/>
              <v:textbox style="mso-fit-shape-to-text:t" inset="0,15pt,0,0">
                <w:txbxContent>
                  <w:p w14:paraId="09788F2F" w14:textId="7119B6CB"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7C1EB" w14:textId="31CCB7BC" w:rsidR="00061BFF" w:rsidRDefault="00220038">
    <w:pPr>
      <w:pStyle w:val="Header"/>
    </w:pPr>
    <w:r>
      <w:rPr>
        <w:noProof/>
      </w:rPr>
      <mc:AlternateContent>
        <mc:Choice Requires="wps">
          <w:drawing>
            <wp:anchor distT="0" distB="0" distL="0" distR="0" simplePos="0" relativeHeight="251749376" behindDoc="0" locked="0" layoutInCell="1" allowOverlap="1" wp14:anchorId="15B16A36" wp14:editId="19B96785">
              <wp:simplePos x="635" y="635"/>
              <wp:positionH relativeFrom="page">
                <wp:align>center</wp:align>
              </wp:positionH>
              <wp:positionV relativeFrom="page">
                <wp:align>top</wp:align>
              </wp:positionV>
              <wp:extent cx="686435" cy="441960"/>
              <wp:effectExtent l="0" t="0" r="18415" b="15240"/>
              <wp:wrapNone/>
              <wp:docPr id="72021287" name="Text Box 1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12293B3E" w14:textId="52D2625C"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B16A36" id="_x0000_t202" coordsize="21600,21600" o:spt="202" path="m,l,21600r21600,l21600,xe">
              <v:stroke joinstyle="miter"/>
              <v:path gradientshapeok="t" o:connecttype="rect"/>
            </v:shapetype>
            <v:shape id="Text Box 17" o:spid="_x0000_s1057" type="#_x0000_t202" alt="OFFICIAL" style="position:absolute;margin-left:0;margin-top:0;width:54.05pt;height:34.8pt;z-index:2517493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ih7EAIAAB0EAAAOAAAAZHJzL2Uyb0RvYy54bWysU01v2zAMvQ/YfxB0X+x0adYacYqsRYYB&#10;QVsgHXpWZDk2IImCxMTOfv0oJU66bqdhF5kiaX689zS7641me+VDC7bk41HOmbISqtZuS/7jZfnp&#10;hrOAwlZCg1UlP6jA7+YfP8w6V6graEBXyjMqYkPRuZI3iK7IsiAbZUQYgVOWgjV4I5CufptVXnRU&#10;3ejsKs+nWQe+ch6kCoG8D8cgn6f6da0kPtV1UMh0yWk2TKdP5yae2Xwmiq0XrmnlaQzxD1MY0Vpq&#10;ei71IFCwnW//KGVa6SFAjSMJJoO6bqVKO9A24/zdNutGOJV2IXCCO8MU/l9Z+bhfu2fPsP8KPREY&#10;AelcKAI54z597U380qSM4gTh4Qyb6pFJck5vppPP15xJCk0m49tpgjW7/Ox8wG8KDItGyT2xksAS&#10;+1VAakipQ0rsZWHZap2Y0fY3ByVGT3aZMFrYb3rWVjT9l2H8DVQH2srDkfDg5LKl3isR8Fl4YpgW&#10;IdXiEx21hq7kcLI4a8D//Js/5hPwFOWsI8WU3JKkOdPfLRESxZWM8W1+ndPND+7NYNiduQfS4Zie&#10;hJPJjHmoB7P2YF5Jz4vYiELCSmpXchzMezxKl96DVItFSiIdOYEru3Yylo54RTBf+lfh3QlxJKoe&#10;YZCTKN4Bf8yNfwa32CHBn1iJ2B6BPEFOGkxknd5LFPnbe8q6vOr5LwAAAP//AwBQSwMEFAAGAAgA&#10;AAAhAFZfRNraAAAABAEAAA8AAABkcnMvZG93bnJldi54bWxMj81OwzAQhO9IvIO1SNyoY6RGJWRT&#10;VUg99FbKz9mNlyQQr6N424Y+PS4XuKw0mtHMt+Vy8r060hi7wAhmloEiroPruEF4fVnfLUBFsexs&#10;H5gQvinCsrq+Km3hwomf6biTRqUSjoVFaEWGQutYt+RtnIWBOHkfYfRWkhwb7UZ7SuW+1/dZlmtv&#10;O04LrR3oqaX6a3fwCN18FcTQ22b9+e5NMOftZn7eIt7eTKtHUEKT/IXhgp/QoUpM+3BgF1WPkB6R&#10;33vxsoUBtUfIH3LQVan/w1c/AAAA//8DAFBLAQItABQABgAIAAAAIQC2gziS/gAAAOEBAAATAAAA&#10;AAAAAAAAAAAAAAAAAABbQ29udGVudF9UeXBlc10ueG1sUEsBAi0AFAAGAAgAAAAhADj9If/WAAAA&#10;lAEAAAsAAAAAAAAAAAAAAAAALwEAAF9yZWxzLy5yZWxzUEsBAi0AFAAGAAgAAAAhAC6yKHsQAgAA&#10;HQQAAA4AAAAAAAAAAAAAAAAALgIAAGRycy9lMm9Eb2MueG1sUEsBAi0AFAAGAAgAAAAhAFZfRNra&#10;AAAABAEAAA8AAAAAAAAAAAAAAAAAagQAAGRycy9kb3ducmV2LnhtbFBLBQYAAAAABAAEAPMAAABx&#10;BQAAAAA=&#10;" filled="f" stroked="f">
              <v:fill o:detectmouseclick="t"/>
              <v:textbox style="mso-fit-shape-to-text:t" inset="0,15pt,0,0">
                <w:txbxContent>
                  <w:p w14:paraId="12293B3E" w14:textId="52D2625C"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v:textbox>
              <w10:wrap anchorx="page" anchory="page"/>
            </v:shape>
          </w:pict>
        </mc:Fallback>
      </mc:AlternateContent>
    </w:r>
    <w:r w:rsidR="005875A0">
      <w:rPr>
        <w:noProof/>
      </w:rPr>
      <w:pict w14:anchorId="59F99D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8" type="#_x0000_t136" style="position:absolute;margin-left:0;margin-top:0;width:620.35pt;height:59.05pt;rotation:315;z-index:-251618304;mso-position-horizontal:center;mso-position-horizontal-relative:margin;mso-position-vertical:center;mso-position-vertical-relative:margin" o:allowincell="f" fillcolor="#7f7f7f [1612]" stroked="f">
          <v:fill opacity=".5"/>
          <v:textpath style="font-family:&quot;Arial&quot;;font-size:1pt" string="AA DRAFT SUBMISSION"/>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4AFED" w14:textId="3A381D0A" w:rsidR="00061BFF" w:rsidRDefault="00220038">
    <w:pPr>
      <w:pStyle w:val="Header"/>
    </w:pPr>
    <w:r>
      <w:rPr>
        <w:noProof/>
      </w:rPr>
      <mc:AlternateContent>
        <mc:Choice Requires="wps">
          <w:drawing>
            <wp:anchor distT="0" distB="0" distL="0" distR="0" simplePos="0" relativeHeight="251750400" behindDoc="0" locked="0" layoutInCell="1" allowOverlap="1" wp14:anchorId="15BEE27A" wp14:editId="6FBF0976">
              <wp:simplePos x="635" y="635"/>
              <wp:positionH relativeFrom="page">
                <wp:align>center</wp:align>
              </wp:positionH>
              <wp:positionV relativeFrom="page">
                <wp:align>top</wp:align>
              </wp:positionV>
              <wp:extent cx="686435" cy="441960"/>
              <wp:effectExtent l="0" t="0" r="18415" b="15240"/>
              <wp:wrapNone/>
              <wp:docPr id="1703126583" name="Text Box 1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39912FF7" w14:textId="11E9E27C"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BEE27A" id="_x0000_t202" coordsize="21600,21600" o:spt="202" path="m,l,21600r21600,l21600,xe">
              <v:stroke joinstyle="miter"/>
              <v:path gradientshapeok="t" o:connecttype="rect"/>
            </v:shapetype>
            <v:shape id="Text Box 18" o:spid="_x0000_s1058" type="#_x0000_t202" alt="OFFICIAL" style="position:absolute;margin-left:0;margin-top:0;width:54.05pt;height:34.8pt;z-index:2517504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9H9DwIAAB0EAAAOAAAAZHJzL2Uyb0RvYy54bWysU99v2jAQfp+0/8Hy+0joKKIRoWKtmCah&#10;thKd+mwcm0SKfZZ9kLC/fmdDYOv2NO3FOd9d7sf3fZ7f96ZlB+VDA7bk41HOmbISqsbuSv79dfVp&#10;xllAYSvRglUlP6rA7xcfP8w7V6gbqKGtlGdUxIaicyWvEV2RZUHWyogwAqcsBTV4I5CufpdVXnRU&#10;3bTZTZ5Psw585TxIFQJ5H09Bvkj1tVYSn7UOCllbcpoN0+nTuY1ntpiLYueFqxt5HkP8wxRGNJaa&#10;Xko9ChRs75s/SplGegigcSTBZKB1I1XagbYZ5++22dTCqbQLgRPcBabw/8rKp8PGvXiG/RfoicAI&#10;SOdCEcgZ9+m1N/FLkzKKE4THC2yqRybJOZ1NJ59vOZMUmkzGd9MEa3b92fmAXxUYFo2Se2IlgSUO&#10;64DUkFKHlNjLwqpp28RMa39zUGL0ZNcJo4X9tmdNRdPPhvG3UB1pKw8nwoOTq4Z6r0XAF+GJYVqE&#10;VIvPdOgWupLD2eKsBv/jb/6YT8BTlLOOFFNyS5LmrP1miZAormSM7/LbnG5+cG8Hw+7NA5AOx/Qk&#10;nExmzMN2MLUH80Z6XsZGFBJWUruS42A+4Em69B6kWi5TEunICVzbjZOxdMQrgvnavwnvzogjUfUE&#10;g5xE8Q74U278M7jlHgn+xErE9gTkGXLSYCLr/F6iyH+9p6zrq178BAAA//8DAFBLAwQUAAYACAAA&#10;ACEAVl9E2toAAAAEAQAADwAAAGRycy9kb3ducmV2LnhtbEyPzU7DMBCE70i8g7VI3KhjpEYlZFNV&#10;SD30VsrP2Y2XJBCvo3jbhj49Lhe4rDSa0cy35XLyvTrSGLvACGaWgSKug+u4QXh9Wd8tQEWx7Gwf&#10;mBC+KcKyur4qbeHCiZ/puJNGpRKOhUVoRYZC61i35G2chYE4eR9h9FaSHBvtRntK5b7X91mWa287&#10;TgutHeippfprd/AI3XwVxNDbZv357k0w5+1mft4i3t5Mq0dQQpP8heGCn9ChSkz7cGAXVY+QHpHf&#10;e/GyhQG1R8gfctBVqf/DVz8AAAD//wMAUEsBAi0AFAAGAAgAAAAhALaDOJL+AAAA4QEAABMAAAAA&#10;AAAAAAAAAAAAAAAAAFtDb250ZW50X1R5cGVzXS54bWxQSwECLQAUAAYACAAAACEAOP0h/9YAAACU&#10;AQAACwAAAAAAAAAAAAAAAAAvAQAAX3JlbHMvLnJlbHNQSwECLQAUAAYACAAAACEABHPR/Q8CAAAd&#10;BAAADgAAAAAAAAAAAAAAAAAuAgAAZHJzL2Uyb0RvYy54bWxQSwECLQAUAAYACAAAACEAVl9E2toA&#10;AAAEAQAADwAAAAAAAAAAAAAAAABpBAAAZHJzL2Rvd25yZXYueG1sUEsFBgAAAAAEAAQA8wAAAHAF&#10;AAAAAA==&#10;" filled="f" stroked="f">
              <v:fill o:detectmouseclick="t"/>
              <v:textbox style="mso-fit-shape-to-text:t" inset="0,15pt,0,0">
                <w:txbxContent>
                  <w:p w14:paraId="39912FF7" w14:textId="11E9E27C"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6B45B" w14:textId="23EFA545" w:rsidR="00061BFF" w:rsidRDefault="00220038">
    <w:pPr>
      <w:pStyle w:val="Header"/>
    </w:pPr>
    <w:r>
      <w:rPr>
        <w:noProof/>
      </w:rPr>
      <mc:AlternateContent>
        <mc:Choice Requires="wps">
          <w:drawing>
            <wp:anchor distT="0" distB="0" distL="0" distR="0" simplePos="0" relativeHeight="251748352" behindDoc="0" locked="0" layoutInCell="1" allowOverlap="1" wp14:anchorId="3BA3FDA4" wp14:editId="7BD02404">
              <wp:simplePos x="635" y="635"/>
              <wp:positionH relativeFrom="page">
                <wp:align>center</wp:align>
              </wp:positionH>
              <wp:positionV relativeFrom="page">
                <wp:align>top</wp:align>
              </wp:positionV>
              <wp:extent cx="686435" cy="441960"/>
              <wp:effectExtent l="0" t="0" r="18415" b="15240"/>
              <wp:wrapNone/>
              <wp:docPr id="665959976" name="Text Box 1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50CF82FE" w14:textId="43E12683"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BA3FDA4" id="_x0000_t202" coordsize="21600,21600" o:spt="202" path="m,l,21600r21600,l21600,xe">
              <v:stroke joinstyle="miter"/>
              <v:path gradientshapeok="t" o:connecttype="rect"/>
            </v:shapetype>
            <v:shape id="Text Box 16" o:spid="_x0000_s1061" type="#_x0000_t202" alt="OFFICIAL" style="position:absolute;margin-left:0;margin-top:0;width:54.05pt;height:34.8pt;z-index:2517483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ZpGDwIAAB0EAAAOAAAAZHJzL2Uyb0RvYy54bWysU01v2zAMvQ/YfxB0X+x0adAacYqsRYYB&#10;QVsgHXpWZCk2IIuCxMTOfv0oJU62rqdiF5kiaX689zS761vD9sqHBmzJx6OcM2UlVI3dlvzny/LL&#10;DWcBha2EAatKflCB380/f5p1rlBXUIOplGdUxIaicyWvEV2RZUHWqhVhBE5ZCmrwrUC6+m1WedFR&#10;9dZkV3k+zTrwlfMgVQjkfTgG+TzV11pJfNI6KGSm5DQbptOncxPPbD4TxdYLVzfyNIb4wBStaCw1&#10;PZd6ECjYzjf/lGob6SGAxpGENgOtG6nSDrTNOH+zzboWTqVdCJzgzjCF/1dWPu7X7tkz7L9BTwRG&#10;QDoXikDOuE+vfRu/NCmjOEF4OMOmemSSnNOb6eTrNWeSQpPJ+HaaYM0uPzsf8LuClkWj5J5YSWCJ&#10;/SogNaTUISX2srBsjEnMGPuXgxKjJ7tMGC3sNz1rKpp+Ooy/gepAW3k4Eh6cXDbUeyUCPgtPDNMi&#10;pFp8okMb6EoOJ4uzGvyv9/wxn4CnKGcdKabkliTNmflhiZAormSMb/PrnG5+cG8Gw+7aeyAdjulJ&#10;OJnMmIdmMLWH9pX0vIiNKCSspHYlx8G8x6N06T1ItVikJNKRE7iyaydj6YhXBPOlfxXenRBHouoR&#10;BjmJ4g3wx9z4Z3CLHRL8iZWI7RHIE+SkwUTW6b1Ekf95T1mXVz3/DQAA//8DAFBLAwQUAAYACAAA&#10;ACEAVl9E2toAAAAEAQAADwAAAGRycy9kb3ducmV2LnhtbEyPzU7DMBCE70i8g7VI3KhjpEYlZFNV&#10;SD30VsrP2Y2XJBCvo3jbhj49Lhe4rDSa0cy35XLyvTrSGLvACGaWgSKug+u4QXh9Wd8tQEWx7Gwf&#10;mBC+KcKyur4qbeHCiZ/puJNGpRKOhUVoRYZC61i35G2chYE4eR9h9FaSHBvtRntK5b7X91mWa287&#10;TgutHeippfprd/AI3XwVxNDbZv357k0w5+1mft4i3t5Mq0dQQpP8heGCn9ChSkz7cGAXVY+QHpHf&#10;e/GyhQG1R8gfctBVqf/DVz8AAAD//wMAUEsBAi0AFAAGAAgAAAAhALaDOJL+AAAA4QEAABMAAAAA&#10;AAAAAAAAAAAAAAAAAFtDb250ZW50X1R5cGVzXS54bWxQSwECLQAUAAYACAAAACEAOP0h/9YAAACU&#10;AQAACwAAAAAAAAAAAAAAAAAvAQAAX3JlbHMvLnJlbHNQSwECLQAUAAYACAAAACEAQw2aRg8CAAAd&#10;BAAADgAAAAAAAAAAAAAAAAAuAgAAZHJzL2Uyb0RvYy54bWxQSwECLQAUAAYACAAAACEAVl9E2toA&#10;AAAEAQAADwAAAAAAAAAAAAAAAABpBAAAZHJzL2Rvd25yZXYueG1sUEsFBgAAAAAEAAQA8wAAAHAF&#10;AAAAAA==&#10;" filled="f" stroked="f">
              <v:fill o:detectmouseclick="t"/>
              <v:textbox style="mso-fit-shape-to-text:t" inset="0,15pt,0,0">
                <w:txbxContent>
                  <w:p w14:paraId="50CF82FE" w14:textId="43E12683"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6CF93" w14:textId="17B4807F" w:rsidR="00061BFF" w:rsidRDefault="00220038">
    <w:pPr>
      <w:pStyle w:val="Header"/>
    </w:pPr>
    <w:r>
      <w:rPr>
        <w:noProof/>
      </w:rPr>
      <mc:AlternateContent>
        <mc:Choice Requires="wps">
          <w:drawing>
            <wp:anchor distT="0" distB="0" distL="0" distR="0" simplePos="0" relativeHeight="251752448" behindDoc="0" locked="0" layoutInCell="1" allowOverlap="1" wp14:anchorId="02B24415" wp14:editId="3DBA5F62">
              <wp:simplePos x="635" y="635"/>
              <wp:positionH relativeFrom="page">
                <wp:align>center</wp:align>
              </wp:positionH>
              <wp:positionV relativeFrom="page">
                <wp:align>top</wp:align>
              </wp:positionV>
              <wp:extent cx="686435" cy="441960"/>
              <wp:effectExtent l="0" t="0" r="18415" b="15240"/>
              <wp:wrapNone/>
              <wp:docPr id="2028696465" name="Text Box 2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15518B93" w14:textId="746451DA"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2B24415" id="_x0000_t202" coordsize="21600,21600" o:spt="202" path="m,l,21600r21600,l21600,xe">
              <v:stroke joinstyle="miter"/>
              <v:path gradientshapeok="t" o:connecttype="rect"/>
            </v:shapetype>
            <v:shape id="Text Box 20" o:spid="_x0000_s1063" type="#_x0000_t202" alt="OFFICIAL" style="position:absolute;margin-left:0;margin-top:0;width:54.05pt;height:34.8pt;z-index:2517524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3aeDgIAAB0EAAAOAAAAZHJzL2Uyb0RvYy54bWysU99v2jAQfp+0/8Hy+0hgFLURoWKtmCah&#10;thKd+mwcm0RyfJZ9kLC/fmdDYOv2NO3FOd9d7sf3fZ7f961hB+VDA7bk41HOmbISqsbuSv79dfXp&#10;lrOAwlbCgFUlP6rA7xcfP8w7V6gJ1GAq5RkVsaHoXMlrRFdkWZC1akUYgVOWghp8K5CufpdVXnRU&#10;vTXZJM9nWQe+ch6kCoG8j6cgX6T6WiuJz1oHhcyUnGbDdPp0buOZLeai2Hnh6kaexxD/MEUrGktN&#10;L6UeBQq2980fpdpGegigcSShzUDrRqq0A20zzt9ts6mFU2kXAie4C0zh/5WVT4eNe/EM+y/QE4ER&#10;kM6FIpAz7tNr38YvTcooThAeL7CpHpkk5+x2Nv18w5mk0HQ6vpslWLPrz84H/KqgZdEouSdWElji&#10;sA5IDSl1SIm9LKwaYxIzxv7moMToya4TRgv7bc+aquST1Di6tlAdaSsPJ8KDk6uGeq9FwBfhiWFa&#10;hFSLz3RoA13J4WxxVoP/8Td/zCfgKcpZR4opuSVJc2a+WSIkiisZ47v8JqebH9zbwbD79gFIh2N6&#10;Ek4mM+ahGUztoX0jPS9jIwoJK6ldyXEwH/AkXXoPUi2XKYl05ASu7cbJWDriFcF87d+Ed2fEkah6&#10;gkFOongH/Ck3/hncco8Ef2LlCuQZctJgIuv8XqLIf72nrOurXvwEAAD//wMAUEsDBBQABgAIAAAA&#10;IQBWX0Ta2gAAAAQBAAAPAAAAZHJzL2Rvd25yZXYueG1sTI/NTsMwEITvSLyDtUjcqGOkRiVkU1VI&#10;PfRWys/ZjZckEK+jeNuGPj0uF7isNJrRzLflcvK9OtIYu8AIZpaBIq6D67hBeH1Z3y1ARbHsbB+Y&#10;EL4pwrK6vipt4cKJn+m4k0alEo6FRWhFhkLrWLfkbZyFgTh5H2H0VpIcG+1Ge0rlvtf3WZZrbztO&#10;C60d6Kml+mt38AjdfBXE0Ntm/fnuTTDn7WZ+3iLe3kyrR1BCk/yF4YKf0KFKTPtwYBdVj5Aekd97&#10;8bKFAbVHyB9y0FWp/8NXPwAAAP//AwBQSwECLQAUAAYACAAAACEAtoM4kv4AAADhAQAAEwAAAAAA&#10;AAAAAAAAAAAAAAAAW0NvbnRlbnRfVHlwZXNdLnhtbFBLAQItABQABgAIAAAAIQA4/SH/1gAAAJQB&#10;AAALAAAAAAAAAAAAAAAAAC8BAABfcmVscy8ucmVsc1BLAQItABQABgAIAAAAIQDDf3aeDgIAAB0E&#10;AAAOAAAAAAAAAAAAAAAAAC4CAABkcnMvZTJvRG9jLnhtbFBLAQItABQABgAIAAAAIQBWX0Ta2gAA&#10;AAQBAAAPAAAAAAAAAAAAAAAAAGgEAABkcnMvZG93bnJldi54bWxQSwUGAAAAAAQABADzAAAAbwUA&#10;AAAA&#10;" filled="f" stroked="f">
              <v:fill o:detectmouseclick="t"/>
              <v:textbox style="mso-fit-shape-to-text:t" inset="0,15pt,0,0">
                <w:txbxContent>
                  <w:p w14:paraId="15518B93" w14:textId="746451DA"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v:textbox>
              <w10:wrap anchorx="page" anchory="page"/>
            </v:shape>
          </w:pict>
        </mc:Fallback>
      </mc:AlternateContent>
    </w:r>
    <w:r w:rsidR="005875A0">
      <w:rPr>
        <w:noProof/>
      </w:rPr>
      <w:pict w14:anchorId="5D3BFF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1" type="#_x0000_t136" style="position:absolute;margin-left:0;margin-top:0;width:620.35pt;height:59.05pt;rotation:315;z-index:-251613184;mso-position-horizontal:center;mso-position-horizontal-relative:margin;mso-position-vertical:center;mso-position-vertical-relative:margin" o:allowincell="f" fillcolor="#7f7f7f [1612]" stroked="f">
          <v:fill opacity=".5"/>
          <v:textpath style="font-family:&quot;Arial&quot;;font-size:1pt" string="AA DRAFT SUBMISS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7C314" w14:textId="60AD3718" w:rsidR="00061BFF" w:rsidRDefault="00220038">
    <w:pPr>
      <w:pStyle w:val="Header"/>
    </w:pPr>
    <w:r>
      <w:rPr>
        <w:noProof/>
      </w:rPr>
      <mc:AlternateContent>
        <mc:Choice Requires="wps">
          <w:drawing>
            <wp:anchor distT="0" distB="0" distL="0" distR="0" simplePos="0" relativeHeight="251735040" behindDoc="0" locked="0" layoutInCell="1" allowOverlap="1" wp14:anchorId="70277652" wp14:editId="08B40B51">
              <wp:simplePos x="635" y="635"/>
              <wp:positionH relativeFrom="page">
                <wp:align>center</wp:align>
              </wp:positionH>
              <wp:positionV relativeFrom="page">
                <wp:align>top</wp:align>
              </wp:positionV>
              <wp:extent cx="686435" cy="441960"/>
              <wp:effectExtent l="0" t="0" r="18415" b="15240"/>
              <wp:wrapNone/>
              <wp:docPr id="660822055"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574A9EFD" w14:textId="64C221A8"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0277652" id="_x0000_t202" coordsize="21600,21600" o:spt="202" path="m,l,21600r21600,l21600,xe">
              <v:stroke joinstyle="miter"/>
              <v:path gradientshapeok="t" o:connecttype="rect"/>
            </v:shapetype>
            <v:shape id="Text Box 3" o:spid="_x0000_s1027" type="#_x0000_t202" alt="OFFICIAL" style="position:absolute;margin-left:0;margin-top:0;width:54.05pt;height:34.8pt;z-index:2517350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DuDwIAABwEAAAOAAAAZHJzL2Uyb0RvYy54bWysU01v2zAMvQ/YfxB0X+y0adAacYqsRYYB&#10;QVsgHXpWZCk2YImCxMTOfv0oJU66bqdhF5kiaX689zS7703L9sqHBmzJx6OcM2UlVI3dlvzH6/LL&#10;LWcBha1EC1aV/KACv59//jTrXKGuoIa2Up5RERuKzpW8RnRFlgVZKyPCCJyyFNTgjUC6+m1WedFR&#10;ddNmV3k+zTrwlfMgVQjkfTwG+TzV11pJfNY6KGRtyWk2TKdP5yae2Xwmiq0Xrm7kaQzxD1MY0Vhq&#10;ei71KFCwnW/+KGUa6SGAxpEEk4HWjVRpB9pmnH/YZl0Lp9IuBE5wZ5jC/ysrn/Zr9+IZ9l+hJwIj&#10;IJ0LRSBn3KfX3sQvTcooThAezrCpHpkk5/R2Orm+4UxSaDIZ300TrNnlZ+cDflNgWDRK7omVBJbY&#10;rwJSQ0odUmIvC8umbRMzrf3NQYnRk10mjBb2m541Vcmvh+k3UB1oKQ9HvoOTy4Zar0TAF+GJYNqD&#10;RIvPdOgWupLDyeKsBv/zb/6YT7hTlLOOBFNyS4rmrP1uiY+orWSM7/KbnG5+cG8Gw+7MA5AMx/Qi&#10;nExmzMN2MLUH80ZyXsRGFBJWUruS42A+4FG59BykWixSEsnICVzZtZOxdIQrYvnavwnvToAjMfUE&#10;g5pE8QH3Y278M7jFDgn9REqE9gjkCXGSYOLq9Fyixt/fU9blUc9/AQAA//8DAFBLAwQUAAYACAAA&#10;ACEAVl9E2toAAAAEAQAADwAAAGRycy9kb3ducmV2LnhtbEyPzU7DMBCE70i8g7VI3KhjpEYlZFNV&#10;SD30VsrP2Y2XJBCvo3jbhj49Lhe4rDSa0cy35XLyvTrSGLvACGaWgSKug+u4QXh9Wd8tQEWx7Gwf&#10;mBC+KcKyur4qbeHCiZ/puJNGpRKOhUVoRYZC61i35G2chYE4eR9h9FaSHBvtRntK5b7X91mWa287&#10;TgutHeippfprd/AI3XwVxNDbZv357k0w5+1mft4i3t5Mq0dQQpP8heGCn9ChSkz7cGAXVY+QHpHf&#10;e/GyhQG1R8gfctBVqf/DVz8AAAD//wMAUEsBAi0AFAAGAAgAAAAhALaDOJL+AAAA4QEAABMAAAAA&#10;AAAAAAAAAAAAAAAAAFtDb250ZW50X1R5cGVzXS54bWxQSwECLQAUAAYACAAAACEAOP0h/9YAAACU&#10;AQAACwAAAAAAAAAAAAAAAAAvAQAAX3JlbHMvLnJlbHNQSwECLQAUAAYACAAAACEATifw7g8CAAAc&#10;BAAADgAAAAAAAAAAAAAAAAAuAgAAZHJzL2Uyb0RvYy54bWxQSwECLQAUAAYACAAAACEAVl9E2toA&#10;AAAEAQAADwAAAAAAAAAAAAAAAABpBAAAZHJzL2Rvd25yZXYueG1sUEsFBgAAAAAEAAQA8wAAAHAF&#10;AAAAAA==&#10;" filled="f" stroked="f">
              <v:fill o:detectmouseclick="t"/>
              <v:textbox style="mso-fit-shape-to-text:t" inset="0,15pt,0,0">
                <w:txbxContent>
                  <w:p w14:paraId="574A9EFD" w14:textId="64C221A8"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v:textbox>
              <w10:wrap anchorx="page" anchory="page"/>
            </v:shape>
          </w:pict>
        </mc:Fallback>
      </mc:AlternateContent>
    </w:r>
    <w:r w:rsidR="00061BFF">
      <w:rPr>
        <w:noProof/>
      </w:rPr>
      <mc:AlternateContent>
        <mc:Choice Requires="wps">
          <w:drawing>
            <wp:anchor distT="0" distB="0" distL="114300" distR="114300" simplePos="0" relativeHeight="251663360" behindDoc="1" locked="0" layoutInCell="0" allowOverlap="1" wp14:anchorId="6238535F" wp14:editId="612EBE42">
              <wp:simplePos x="0" y="0"/>
              <wp:positionH relativeFrom="margin">
                <wp:align>center</wp:align>
              </wp:positionH>
              <wp:positionV relativeFrom="margin">
                <wp:align>center</wp:align>
              </wp:positionV>
              <wp:extent cx="7878445" cy="749935"/>
              <wp:effectExtent l="0" t="2600325" r="0" b="25647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78445" cy="7499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F15B97E" w14:textId="77777777" w:rsidR="00061BFF" w:rsidRDefault="00061BFF" w:rsidP="00061BFF">
                          <w:pPr>
                            <w:pStyle w:val="NormalWeb"/>
                            <w:spacing w:before="0" w:beforeAutospacing="0" w:after="0" w:afterAutospacing="0"/>
                            <w:jc w:val="center"/>
                          </w:pPr>
                          <w:r>
                            <w:rPr>
                              <w:rFonts w:ascii="Arial" w:hAnsi="Arial" w:cs="Arial"/>
                              <w:color w:val="808080" w:themeColor="background1" w:themeShade="80"/>
                              <w:sz w:val="2"/>
                              <w:szCs w:val="2"/>
                              <w14:textFill>
                                <w14:solidFill>
                                  <w14:schemeClr w14:val="bg1">
                                    <w14:alpha w14:val="50000"/>
                                    <w14:lumMod w14:val="50000"/>
                                  </w14:schemeClr>
                                </w14:solidFill>
                              </w14:textFill>
                            </w:rPr>
                            <w:t>AA DRAFT SUBMISSION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238535F" id="Text Box 1" o:spid="_x0000_s1028" type="#_x0000_t202" style="position:absolute;margin-left:0;margin-top:0;width:620.35pt;height:59.0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ZLN9AEAAMQDAAAOAAAAZHJzL2Uyb0RvYy54bWysU8Fy2jAQvXem/6DRvdikUMCDydCk6SVt&#10;MxMyOQtJxm4trboS2Px9VsKBTnvL1AeNvZLevvf2eXndm5YdNPoGbMnHo5wzbSWoxu5K/rS5+zDn&#10;zAdhlWjB6pIftefXq/fvlp0r9BXU0CqNjECsLzpX8joEV2SZl7U2wo/AaUubFaARgT5xlykUHaGb&#10;NrvK809ZB6gcgtTeU/X2tMlXCb+qtAw/qsrrwNqSE7eQVkzrNq7ZaimKHQpXN3KgId7AwojGUtMz&#10;1K0Igu2x+QfKNBLBQxVGEkwGVdVInTSQmnH+l5rHWjidtJA53p1t8v8PVn4/PLoHZKH/DD0NMInw&#10;7h7kL88s3NTC7vQaEbpaC0WNx/xcTvQ2R0djTdWN7sMX1ZDH4+hr1jlfDPhxHr7wsdO2+waKroh9&#10;gNStr9AwhHhtvsjjk8rkDSNGNLTjeVDUgEkqzuaz+WQy5UzS3myyWHycpo6iiGBxDg59+KrBsPhS&#10;cqQgJFRxuPchkrscGZhGcieaod/2dCQy3oI6EueOAlJy/3svUJP+vbkByhOJrhDMMyVwjUn1a+dN&#10;/yzQDb0DsX5oXwOSCKSkKGaFiUaonwRkWsrdQbRsmhw4URwOD2RPqPGud2ty765JSi48ByUUlSRw&#10;iHXM4p/f6dTl51u9AAAA//8DAFBLAwQUAAYACAAAACEA0cDZ8tsAAAAGAQAADwAAAGRycy9kb3du&#10;cmV2LnhtbEyPzU7DMBCE70i8g7WVuFEnBUEV4lSIiEOP/RHnbbxNQu11iJ0m5elxucBlNatZzXyb&#10;ryZrxJl63zpWkM4TEMSV0y3XCva79/slCB+QNRrHpOBCHlbF7U2OmXYjb+i8DbWIIewzVNCE0GVS&#10;+qohi37uOuLoHV1vMcS1r6XucYzh1shFkjxJiy3HhgY7emuoOm0Hq0B/Hy/dwzju1utNOXyZtizp&#10;41Opu9n0+gIi0BT+juGKH9GhiEwHN7D2wiiIj4TfefUWj8kziENU6TIFWeTyP37xAwAA//8DAFBL&#10;AQItABQABgAIAAAAIQC2gziS/gAAAOEBAAATAAAAAAAAAAAAAAAAAAAAAABbQ29udGVudF9UeXBl&#10;c10ueG1sUEsBAi0AFAAGAAgAAAAhADj9If/WAAAAlAEAAAsAAAAAAAAAAAAAAAAALwEAAF9yZWxz&#10;Ly5yZWxzUEsBAi0AFAAGAAgAAAAhAHG1ks30AQAAxAMAAA4AAAAAAAAAAAAAAAAALgIAAGRycy9l&#10;Mm9Eb2MueG1sUEsBAi0AFAAGAAgAAAAhANHA2fLbAAAABgEAAA8AAAAAAAAAAAAAAAAATgQAAGRy&#10;cy9kb3ducmV2LnhtbFBLBQYAAAAABAAEAPMAAABWBQAAAAA=&#10;" o:allowincell="f" filled="f" stroked="f">
              <v:stroke joinstyle="round"/>
              <o:lock v:ext="edit" shapetype="t"/>
              <v:textbox style="mso-fit-shape-to-text:t">
                <w:txbxContent>
                  <w:p w14:paraId="3F15B97E" w14:textId="77777777" w:rsidR="00061BFF" w:rsidRDefault="00061BFF" w:rsidP="00061BFF">
                    <w:pPr>
                      <w:pStyle w:val="NormalWeb"/>
                      <w:spacing w:before="0" w:beforeAutospacing="0" w:after="0" w:afterAutospacing="0"/>
                      <w:jc w:val="center"/>
                    </w:pPr>
                    <w:r>
                      <w:rPr>
                        <w:rFonts w:ascii="Arial" w:hAnsi="Arial" w:cs="Arial"/>
                        <w:color w:val="808080" w:themeColor="background1" w:themeShade="80"/>
                        <w:sz w:val="2"/>
                        <w:szCs w:val="2"/>
                        <w14:textFill>
                          <w14:solidFill>
                            <w14:schemeClr w14:val="bg1">
                              <w14:alpha w14:val="50000"/>
                              <w14:lumMod w14:val="50000"/>
                            </w14:schemeClr>
                          </w14:solidFill>
                        </w14:textFill>
                      </w:rPr>
                      <w:t>AA DRAFT SUBMISSION</w:t>
                    </w:r>
                  </w:p>
                </w:txbxContent>
              </v:textbox>
              <w10:wrap anchorx="margin" anchory="margin"/>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E7D5E" w14:textId="7A6AC28A" w:rsidR="00061BFF" w:rsidRPr="00312396" w:rsidRDefault="00220038" w:rsidP="0028775D">
    <w:pPr>
      <w:pStyle w:val="Header1"/>
      <w:rPr>
        <w:lang w:val="en-AU"/>
      </w:rPr>
    </w:pPr>
    <w:r>
      <w:rPr>
        <w:noProof/>
        <w:color w:val="000000"/>
      </w:rPr>
      <mc:AlternateContent>
        <mc:Choice Requires="wps">
          <w:drawing>
            <wp:anchor distT="0" distB="0" distL="0" distR="0" simplePos="0" relativeHeight="251753472" behindDoc="0" locked="0" layoutInCell="1" allowOverlap="1" wp14:anchorId="6CB62184" wp14:editId="71CFBA59">
              <wp:simplePos x="635" y="635"/>
              <wp:positionH relativeFrom="page">
                <wp:align>center</wp:align>
              </wp:positionH>
              <wp:positionV relativeFrom="page">
                <wp:align>top</wp:align>
              </wp:positionV>
              <wp:extent cx="686435" cy="441960"/>
              <wp:effectExtent l="0" t="0" r="18415" b="15240"/>
              <wp:wrapNone/>
              <wp:docPr id="1602123751" name="Text Box 2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600392B2" w14:textId="041FB23A"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CB62184" id="_x0000_t202" coordsize="21600,21600" o:spt="202" path="m,l,21600r21600,l21600,xe">
              <v:stroke joinstyle="miter"/>
              <v:path gradientshapeok="t" o:connecttype="rect"/>
            </v:shapetype>
            <v:shape id="Text Box 21" o:spid="_x0000_s1064" type="#_x0000_t202" alt="OFFICIAL" style="position:absolute;left:0;text-align:left;margin-left:0;margin-top:0;width:54.05pt;height:34.8pt;z-index:2517534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MSjDwIAAB0EAAAOAAAAZHJzL2Uyb0RvYy54bWysU99v2jAQfp+0/8Hy+0hgFLURoWKtmCah&#10;thKd+mwcm0SKfZZ9kLC/fmdDYOv2NO3FOd9d7sf3fZ7f96ZlB+VDA7bk41HOmbISqsbuSv79dfXp&#10;lrOAwlaiBatKflSB3y8+fph3rlATqKGtlGdUxIaicyWvEV2RZUHWyogwAqcsBTV4I5CufpdVXnRU&#10;3bTZJM9nWQe+ch6kCoG8j6cgX6T6WiuJz1oHhawtOc2G6fTp3MYzW8xFsfPC1Y08jyH+YQojGktN&#10;L6UeBQq2980fpUwjPQTQOJJgMtC6kSrtQNuM83fbbGrhVNqFwAnuAlP4f2Xl02HjXjzD/gv0RGAE&#10;pHOhCOSM+/Tam/ilSRnFCcLjBTbVI5PknN3Opp9vOJMUmk7Hd7MEa3b92fmAXxUYFo2Se2IlgSUO&#10;64DUkFKHlNjLwqpp28RMa39zUGL0ZNcJo4X9tmdNVfLJZfwtVEfaysOJ8ODkqqHeaxHwRXhimBYh&#10;1eIzHbqFruRwtjirwf/4mz/mE/AU5awjxZTckqQ5a79ZIiSKKxnju/wmp5sf3NvBsHvzAKTDMT0J&#10;J5MZ87AdTO3BvJGel7ERhYSV1K7kOJgPeJIuvQeplsuURDpyAtd242QsHfGKYL72b8K7M+JIVD3B&#10;ICdRvAP+lBv/DG65R4I/sRKxPQF5hpw0mMg6v5co8l/vKev6qhc/AQAA//8DAFBLAwQUAAYACAAA&#10;ACEAVl9E2toAAAAEAQAADwAAAGRycy9kb3ducmV2LnhtbEyPzU7DMBCE70i8g7VI3KhjpEYlZFNV&#10;SD30VsrP2Y2XJBCvo3jbhj49Lhe4rDSa0cy35XLyvTrSGLvACGaWgSKug+u4QXh9Wd8tQEWx7Gwf&#10;mBC+KcKyur4qbeHCiZ/puJNGpRKOhUVoRYZC61i35G2chYE4eR9h9FaSHBvtRntK5b7X91mWa287&#10;TgutHeippfprd/AI3XwVxNDbZv357k0w5+1mft4i3t5Mq0dQQpP8heGCn9ChSkz7cGAXVY+QHpHf&#10;e/GyhQG1R8gfctBVqf/DVz8AAAD//wMAUEsBAi0AFAAGAAgAAAAhALaDOJL+AAAA4QEAABMAAAAA&#10;AAAAAAAAAAAAAAAAAFtDb250ZW50X1R5cGVzXS54bWxQSwECLQAUAAYACAAAACEAOP0h/9YAAACU&#10;AQAACwAAAAAAAAAAAAAAAAAvAQAAX3JlbHMvLnJlbHNQSwECLQAUAAYACAAAACEArsDEow8CAAAd&#10;BAAADgAAAAAAAAAAAAAAAAAuAgAAZHJzL2Uyb0RvYy54bWxQSwECLQAUAAYACAAAACEAVl9E2toA&#10;AAAEAQAADwAAAAAAAAAAAAAAAABpBAAAZHJzL2Rvd25yZXYueG1sUEsFBgAAAAAEAAQA8wAAAHAF&#10;AAAAAA==&#10;" filled="f" stroked="f">
              <v:fill o:detectmouseclick="t"/>
              <v:textbox style="mso-fit-shape-to-text:t" inset="0,15pt,0,0">
                <w:txbxContent>
                  <w:p w14:paraId="600392B2" w14:textId="041FB23A"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v:textbox>
              <w10:wrap anchorx="page" anchory="page"/>
            </v:shape>
          </w:pict>
        </mc:Fallback>
      </mc:AlternateContent>
    </w:r>
    <w:r w:rsidR="00061BFF">
      <w:rPr>
        <w:color w:val="000000"/>
      </w:rPr>
      <w:t>VU23094</w:t>
    </w:r>
    <w:r w:rsidR="00061BFF" w:rsidRPr="00EE57F1" w:rsidDel="003439D5">
      <w:rPr>
        <w:lang w:val="en-AU"/>
      </w:rPr>
      <w:t xml:space="preserve"> </w:t>
    </w:r>
    <w:r w:rsidR="00061BFF">
      <w:rPr>
        <w:lang w:val="en-AU"/>
      </w:rPr>
      <w:t>Research study options</w:t>
    </w:r>
    <w:r w:rsidR="00061BFF" w:rsidRPr="00EE57F1">
      <w:rPr>
        <w:lang w:val="en-AU"/>
      </w:rPr>
      <w:t xml:space="preserve"> and plan education pathway</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5F166" w14:textId="01AF7E42" w:rsidR="00061BFF" w:rsidRDefault="00220038">
    <w:pPr>
      <w:pStyle w:val="Header"/>
    </w:pPr>
    <w:r>
      <w:rPr>
        <w:noProof/>
      </w:rPr>
      <mc:AlternateContent>
        <mc:Choice Requires="wps">
          <w:drawing>
            <wp:anchor distT="0" distB="0" distL="0" distR="0" simplePos="0" relativeHeight="251751424" behindDoc="0" locked="0" layoutInCell="1" allowOverlap="1" wp14:anchorId="448B5296" wp14:editId="2FB3E575">
              <wp:simplePos x="635" y="635"/>
              <wp:positionH relativeFrom="page">
                <wp:align>center</wp:align>
              </wp:positionH>
              <wp:positionV relativeFrom="page">
                <wp:align>top</wp:align>
              </wp:positionV>
              <wp:extent cx="686435" cy="441960"/>
              <wp:effectExtent l="0" t="0" r="18415" b="15240"/>
              <wp:wrapNone/>
              <wp:docPr id="1991133060" name="Text Box 1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29BDB9C3" w14:textId="6E8C4654"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8B5296" id="_x0000_t202" coordsize="21600,21600" o:spt="202" path="m,l,21600r21600,l21600,xe">
              <v:stroke joinstyle="miter"/>
              <v:path gradientshapeok="t" o:connecttype="rect"/>
            </v:shapetype>
            <v:shape id="Text Box 19" o:spid="_x0000_s1067" type="#_x0000_t202" alt="OFFICIAL" style="position:absolute;margin-left:0;margin-top:0;width:54.05pt;height:34.8pt;z-index:2517514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GPADwIAAB0EAAAOAAAAZHJzL2Uyb0RvYy54bWysU99v2jAQfp+0/8Hy+0joKCoRoWKtmCah&#10;thKd+mwcm0SKfZZ9kLC/fmdDYOv2NO3FOd9d7sf3fZ7f96ZlB+VDA7bk41HOmbISqsbuSv79dfXp&#10;jrOAwlaiBatKflSB3y8+fph3rlA3UENbKc+oiA1F50peI7oiy4KslRFhBE5ZCmrwRiBd/S6rvOio&#10;ummzmzyfZh34ynmQKgTyPp6CfJHqa60kPmsdFLK25DQbptOncxvPbDEXxc4LVzfyPIb4hymMaCw1&#10;vZR6FCjY3jd/lDKN9BBA40iCyUDrRqq0A20zzt9ts6mFU2kXAie4C0zh/5WVT4eNe/EM+y/QE4ER&#10;kM6FIpAz7tNrb+KXJmUUJwiPF9hUj0ySc3o3nXy+5UxSaDIZz6YJ1uz6s/MBvyowLBol98RKAksc&#10;1gGpIaUOKbGXhVXTtomZ1v7moMToya4TRgv7bc+aiqafDeNvoTrSVh5OhAcnVw31XouAL8ITw7QI&#10;qRaf6dAtdCWHs8VZDf7H3/wxn4CnKGcdKabkliTNWfvNEiFRXMkYz/LbnG5+cG8Hw+7NA5AOx/Qk&#10;nExmzMN2MLUH80Z6XsZGFBJWUruS42A+4Em69B6kWi5TEunICVzbjZOxdMQrgvnavwnvzogjUfUE&#10;g5xE8Q74U278M7jlHgn+xErE9gTkGXLSYCLr/F6iyH+9p6zrq178BAAA//8DAFBLAwQUAAYACAAA&#10;ACEAVl9E2toAAAAEAQAADwAAAGRycy9kb3ducmV2LnhtbEyPzU7DMBCE70i8g7VI3KhjpEYlZFNV&#10;SD30VsrP2Y2XJBCvo3jbhj49Lhe4rDSa0cy35XLyvTrSGLvACGaWgSKug+u4QXh9Wd8tQEWx7Gwf&#10;mBC+KcKyur4qbeHCiZ/puJNGpRKOhUVoRYZC61i35G2chYE4eR9h9FaSHBvtRntK5b7X91mWa287&#10;TgutHeippfprd/AI3XwVxNDbZv357k0w5+1mft4i3t5Mq0dQQpP8heGCn9ChSkz7cGAXVY+QHpHf&#10;e/GyhQG1R8gfctBVqf/DVz8AAAD//wMAUEsBAi0AFAAGAAgAAAAhALaDOJL+AAAA4QEAABMAAAAA&#10;AAAAAAAAAAAAAAAAAFtDb250ZW50X1R5cGVzXS54bWxQSwECLQAUAAYACAAAACEAOP0h/9YAAACU&#10;AQAACwAAAAAAAAAAAAAAAAAvAQAAX3JlbHMvLnJlbHNQSwECLQAUAAYACAAAACEAacxjwA8CAAAd&#10;BAAADgAAAAAAAAAAAAAAAAAuAgAAZHJzL2Uyb0RvYy54bWxQSwECLQAUAAYACAAAACEAVl9E2toA&#10;AAAEAQAADwAAAAAAAAAAAAAAAABpBAAAZHJzL2Rvd25yZXYueG1sUEsFBgAAAAAEAAQA8wAAAHAF&#10;AAAAAA==&#10;" filled="f" stroked="f">
              <v:fill o:detectmouseclick="t"/>
              <v:textbox style="mso-fit-shape-to-text:t" inset="0,15pt,0,0">
                <w:txbxContent>
                  <w:p w14:paraId="29BDB9C3" w14:textId="6E8C4654"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v:textbox>
              <w10:wrap anchorx="page" anchory="page"/>
            </v:shape>
          </w:pict>
        </mc:Fallback>
      </mc:AlternateContent>
    </w:r>
    <w:r w:rsidR="005875A0">
      <w:rPr>
        <w:noProof/>
      </w:rPr>
      <w:pict w14:anchorId="7A8252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0" type="#_x0000_t136" style="position:absolute;margin-left:0;margin-top:0;width:620.35pt;height:59.05pt;rotation:315;z-index:-251614208;mso-position-horizontal:center;mso-position-horizontal-relative:margin;mso-position-vertical:center;mso-position-vertical-relative:margin" o:allowincell="f" fillcolor="#7f7f7f [1612]" stroked="f">
          <v:fill opacity=".5"/>
          <v:textpath style="font-family:&quot;Arial&quot;;font-size:1pt" string="AA DRAFT SUBMISSION"/>
          <w10:wrap anchorx="margin" anchory="margin"/>
        </v:shape>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D8102" w14:textId="0B2933E3" w:rsidR="00061BFF" w:rsidRDefault="00220038">
    <w:pPr>
      <w:pStyle w:val="Header"/>
    </w:pPr>
    <w:r>
      <w:rPr>
        <w:noProof/>
      </w:rPr>
      <mc:AlternateContent>
        <mc:Choice Requires="wps">
          <w:drawing>
            <wp:anchor distT="0" distB="0" distL="0" distR="0" simplePos="0" relativeHeight="251755520" behindDoc="0" locked="0" layoutInCell="1" allowOverlap="1" wp14:anchorId="46B84516" wp14:editId="530B34F8">
              <wp:simplePos x="635" y="635"/>
              <wp:positionH relativeFrom="page">
                <wp:align>center</wp:align>
              </wp:positionH>
              <wp:positionV relativeFrom="page">
                <wp:align>top</wp:align>
              </wp:positionV>
              <wp:extent cx="686435" cy="441960"/>
              <wp:effectExtent l="0" t="0" r="18415" b="15240"/>
              <wp:wrapNone/>
              <wp:docPr id="1974193090" name="Text Box 2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64076EEF" w14:textId="0C37A4B6"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6B84516" id="_x0000_t202" coordsize="21600,21600" o:spt="202" path="m,l,21600r21600,l21600,xe">
              <v:stroke joinstyle="miter"/>
              <v:path gradientshapeok="t" o:connecttype="rect"/>
            </v:shapetype>
            <v:shape id="Text Box 23" o:spid="_x0000_s1069" type="#_x0000_t202" alt="OFFICIAL" style="position:absolute;margin-left:0;margin-top:0;width:54.05pt;height:34.8pt;z-index:25175552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qHYEAIAAB0EAAAOAAAAZHJzL2Uyb0RvYy54bWysU01v2zAMvQ/YfxB0X+ykadAacYqsRYYB&#10;QVsgHXpWZCk2YImCxMTOfv0oJU67bqdhF5kiaX689zS/603LDsqHBmzJx6OcM2UlVI3dlfzHy+rL&#10;DWcBha1EC1aV/KgCv1t8/jTvXKEmUENbKc+oiA1F50peI7oiy4KslRFhBE5ZCmrwRiBd/S6rvOio&#10;ummzSZ7Psg585TxIFQJ5H05Bvkj1tVYSn7QOCllbcpoN0+nTuY1ntpiLYueFqxt5HkP8wxRGNJaa&#10;Xko9CBRs75s/SplGegigcSTBZKB1I1XagbYZ5x+22dTCqbQLgRPcBabw/8rKx8PGPXuG/VfoicAI&#10;SOdCEcgZ9+m1N/FLkzKKE4THC2yqRybJObuZTa+uOZMUmk7Ht7MEa/b2s/MBvykwLBol98RKAksc&#10;1gGpIaUOKbGXhVXTtomZ1v7moMToyd4mjBb22541VcknV8P4W6iOtJWHE+HByVVDvdci4LPwxDAt&#10;QqrFJzp0C13J4WxxVoP/+Td/zCfgKcpZR4opuSVJc9Z+t0RIFFcyxrf5dU43P7i3g2H35h5Ih2N6&#10;Ek4mM+ZhO5jag3klPS9jIwoJK6ldyXEw7/EkXXoPUi2XKYl05ASu7cbJWDriFcF86V+Fd2fEkah6&#10;hEFOovgA/Ck3/hncco8Ef2IlYnsC8gw5aTCRdX4vUeTv7ynr7VUvfgEAAP//AwBQSwMEFAAGAAgA&#10;AAAhAFZfRNraAAAABAEAAA8AAABkcnMvZG93bnJldi54bWxMj81OwzAQhO9IvIO1SNyoY6RGJWRT&#10;VUg99FbKz9mNlyQQr6N424Y+PS4XuKw0mtHMt+Vy8r060hi7wAhmloEiroPruEF4fVnfLUBFsexs&#10;H5gQvinCsrq+Km3hwomf6biTRqUSjoVFaEWGQutYt+RtnIWBOHkfYfRWkhwb7UZ7SuW+1/dZlmtv&#10;O04LrR3oqaX6a3fwCN18FcTQ22b9+e5NMOftZn7eIt7eTKtHUEKT/IXhgp/QoUpM+3BgF1WPkB6R&#10;33vxsoUBtUfIH3LQVan/w1c/AAAA//8DAFBLAQItABQABgAIAAAAIQC2gziS/gAAAOEBAAATAAAA&#10;AAAAAAAAAAAAAAAAAABbQ29udGVudF9UeXBlc10ueG1sUEsBAi0AFAAGAAgAAAAhADj9If/WAAAA&#10;lAEAAAsAAAAAAAAAAAAAAAAALwEAAF9yZWxzLy5yZWxzUEsBAi0AFAAGAAgAAAAhAHS+odgQAgAA&#10;HQQAAA4AAAAAAAAAAAAAAAAALgIAAGRycy9lMm9Eb2MueG1sUEsBAi0AFAAGAAgAAAAhAFZfRNra&#10;AAAABAEAAA8AAAAAAAAAAAAAAAAAagQAAGRycy9kb3ducmV2LnhtbFBLBQYAAAAABAAEAPMAAABx&#10;BQAAAAA=&#10;" filled="f" stroked="f">
              <v:fill o:detectmouseclick="t"/>
              <v:textbox style="mso-fit-shape-to-text:t" inset="0,15pt,0,0">
                <w:txbxContent>
                  <w:p w14:paraId="64076EEF" w14:textId="0C37A4B6"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v:textbox>
              <w10:wrap anchorx="page" anchory="page"/>
            </v:shape>
          </w:pict>
        </mc:Fallback>
      </mc:AlternateContent>
    </w:r>
    <w:r w:rsidR="005875A0">
      <w:rPr>
        <w:noProof/>
      </w:rPr>
      <w:pict w14:anchorId="7F5453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5" type="#_x0000_t136" style="position:absolute;margin-left:0;margin-top:0;width:620.35pt;height:59.05pt;rotation:315;z-index:-251607040;mso-position-horizontal:center;mso-position-horizontal-relative:margin;mso-position-vertical:center;mso-position-vertical-relative:margin" o:allowincell="f" fillcolor="#7f7f7f [1612]" stroked="f">
          <v:fill opacity=".5"/>
          <v:textpath style="font-family:&quot;Arial&quot;;font-size:1pt" string="AA DRAFT SUBMISSION"/>
          <w10:wrap anchorx="margin" anchory="margin"/>
        </v:shape>
      </w:pic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4FCE9" w14:textId="2E8A6729" w:rsidR="00061BFF" w:rsidRPr="00312396" w:rsidRDefault="00220038" w:rsidP="00EC5C1E">
    <w:pPr>
      <w:pStyle w:val="Header1"/>
      <w:rPr>
        <w:lang w:val="en-AU"/>
      </w:rPr>
    </w:pPr>
    <w:r>
      <w:rPr>
        <w:noProof/>
        <w:lang w:val="en-AU"/>
      </w:rPr>
      <mc:AlternateContent>
        <mc:Choice Requires="wps">
          <w:drawing>
            <wp:anchor distT="0" distB="0" distL="0" distR="0" simplePos="0" relativeHeight="251756544" behindDoc="0" locked="0" layoutInCell="1" allowOverlap="1" wp14:anchorId="0EA45F3F" wp14:editId="29FB7016">
              <wp:simplePos x="635" y="635"/>
              <wp:positionH relativeFrom="page">
                <wp:align>center</wp:align>
              </wp:positionH>
              <wp:positionV relativeFrom="page">
                <wp:align>top</wp:align>
              </wp:positionV>
              <wp:extent cx="686435" cy="441960"/>
              <wp:effectExtent l="0" t="0" r="18415" b="15240"/>
              <wp:wrapNone/>
              <wp:docPr id="275964486" name="Text Box 2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3A364FE3" w14:textId="50A37D86"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EA45F3F" id="_x0000_t202" coordsize="21600,21600" o:spt="202" path="m,l,21600r21600,l21600,xe">
              <v:stroke joinstyle="miter"/>
              <v:path gradientshapeok="t" o:connecttype="rect"/>
            </v:shapetype>
            <v:shape id="Text Box 24" o:spid="_x0000_s1070" type="#_x0000_t202" alt="OFFICIAL" style="position:absolute;left:0;text-align:left;margin-left:0;margin-top:0;width:54.05pt;height:34.8pt;z-index:2517565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rxoEAIAAB0EAAAOAAAAZHJzL2Uyb0RvYy54bWysU99v2jAQfp+0/8Hy+0hgFLURoWKtmCah&#10;thKd+mwcm0SKfZZ9kLC/fmdDYOv2NO3FOd9d7sf3fZ7f96ZlB+VDA7bk41HOmbISqsbuSv79dfXp&#10;lrOAwlaiBatKflSB3y8+fph3rlATqKGtlGdUxIaicyWvEV2RZUHWyogwAqcsBTV4I5CufpdVXnRU&#10;3bTZJM9nWQe+ch6kCoG8j6cgX6T6WiuJz1oHhawtOc2G6fTp3MYzW8xFsfPC1Y08jyH+YQojGktN&#10;L6UeBQq2980fpUwjPQTQOJJgMtC6kSrtQNuM83fbbGrhVNqFwAnuAlP4f2Xl02HjXjzD/gv0RGAE&#10;pHOhCOSM+/Tam/ilSRnFCcLjBTbVI5PknN3Opp9vOJMUmk7Hd7MEa3b92fmAXxUYFo2Se2IlgSUO&#10;64DUkFKHlNjLwqpp28RMa39zUGL0ZNcJo4X9tmdNVfLJdBh/C9WRtvJwIjw4uWqo91oEfBGeGKZF&#10;SLX4TIduoSs5nC3OavA//uaP+QQ8RTnrSDEltyRpztpvlgiJ4krG+C6/yenmB/d2MOzePADpcExP&#10;wslkxjxsB1N7MG+k52VsRCFhJbUrOQ7mA56kS+9BquUyJZGOnMC13TgZS0e8Ipiv/Zvw7ow4ElVP&#10;MMhJFO+AP+XGP4Nb7pHgT6xEbE9AniEnDSayzu8livzXe8q6vurFTwAAAP//AwBQSwMEFAAGAAgA&#10;AAAhAFZfRNraAAAABAEAAA8AAABkcnMvZG93bnJldi54bWxMj81OwzAQhO9IvIO1SNyoY6RGJWRT&#10;VUg99FbKz9mNlyQQr6N424Y+PS4XuKw0mtHMt+Vy8r060hi7wAhmloEiroPruEF4fVnfLUBFsexs&#10;H5gQvinCsrq+Km3hwomf6biTRqUSjoVFaEWGQutYt+RtnIWBOHkfYfRWkhwb7UZ7SuW+1/dZlmtv&#10;O04LrR3oqaX6a3fwCN18FcTQ22b9+e5NMOftZn7eIt7eTKtHUEKT/IXhgp/QoUpM+3BgF1WPkB6R&#10;33vxsoUBtUfIH3LQVan/w1c/AAAA//8DAFBLAQItABQABgAIAAAAIQC2gziS/gAAAOEBAAATAAAA&#10;AAAAAAAAAAAAAAAAAABbQ29udGVudF9UeXBlc10ueG1sUEsBAi0AFAAGAAgAAAAhADj9If/WAAAA&#10;lAEAAAsAAAAAAAAAAAAAAAAALwEAAF9yZWxzLy5yZWxzUEsBAi0AFAAGAAgAAAAhAHeCvGgQAgAA&#10;HQQAAA4AAAAAAAAAAAAAAAAALgIAAGRycy9lMm9Eb2MueG1sUEsBAi0AFAAGAAgAAAAhAFZfRNra&#10;AAAABAEAAA8AAAAAAAAAAAAAAAAAagQAAGRycy9kb3ducmV2LnhtbFBLBQYAAAAABAAEAPMAAABx&#10;BQAAAAA=&#10;" filled="f" stroked="f">
              <v:fill o:detectmouseclick="t"/>
              <v:textbox style="mso-fit-shape-to-text:t" inset="0,15pt,0,0">
                <w:txbxContent>
                  <w:p w14:paraId="3A364FE3" w14:textId="50A37D86"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v:textbox>
              <w10:wrap anchorx="page" anchory="page"/>
            </v:shape>
          </w:pict>
        </mc:Fallback>
      </mc:AlternateContent>
    </w:r>
    <w:r w:rsidR="00061BFF" w:rsidRPr="002C5265">
      <w:rPr>
        <w:lang w:val="en-AU"/>
      </w:rPr>
      <w:t>VU23095</w:t>
    </w:r>
    <w:r w:rsidR="00061BFF" w:rsidRPr="00262BA6">
      <w:t xml:space="preserve"> </w:t>
    </w:r>
    <w:r w:rsidR="00061BFF" w:rsidRPr="00A0475B">
      <w:t>Prepare for tertiary reading and writing</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30509" w14:textId="56F66EBA" w:rsidR="00061BFF" w:rsidRDefault="00220038">
    <w:pPr>
      <w:pStyle w:val="Header"/>
    </w:pPr>
    <w:r>
      <w:rPr>
        <w:noProof/>
      </w:rPr>
      <mc:AlternateContent>
        <mc:Choice Requires="wps">
          <w:drawing>
            <wp:anchor distT="0" distB="0" distL="0" distR="0" simplePos="0" relativeHeight="251754496" behindDoc="0" locked="0" layoutInCell="1" allowOverlap="1" wp14:anchorId="4702A957" wp14:editId="5756BE68">
              <wp:simplePos x="635" y="635"/>
              <wp:positionH relativeFrom="page">
                <wp:align>center</wp:align>
              </wp:positionH>
              <wp:positionV relativeFrom="page">
                <wp:align>top</wp:align>
              </wp:positionV>
              <wp:extent cx="686435" cy="441960"/>
              <wp:effectExtent l="0" t="0" r="18415" b="15240"/>
              <wp:wrapNone/>
              <wp:docPr id="1658570536" name="Text Box 2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46AA503A" w14:textId="0ED49D89"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02A957" id="_x0000_t202" coordsize="21600,21600" o:spt="202" path="m,l,21600r21600,l21600,xe">
              <v:stroke joinstyle="miter"/>
              <v:path gradientshapeok="t" o:connecttype="rect"/>
            </v:shapetype>
            <v:shape id="Text Box 22" o:spid="_x0000_s1073" type="#_x0000_t202" alt="OFFICIAL" style="position:absolute;margin-left:0;margin-top:0;width:54.05pt;height:34.8pt;z-index:2517544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RPlEAIAAB0EAAAOAAAAZHJzL2Uyb0RvYy54bWysU99v2jAQfp+0/8Hy+0hgFLURoWKtmCah&#10;thKd+mwcm0SKfZZ9kLC/fmdDYOv2NO3FOd9d7sf3fZ7f96ZlB+VDA7bk41HOmbISqsbuSv79dfXp&#10;lrOAwlaiBatKflSB3y8+fph3rlATqKGtlGdUxIaicyWvEV2RZUHWyogwAqcsBTV4I5CufpdVXnRU&#10;3bTZJM9nWQe+ch6kCoG8j6cgX6T6WiuJz1oHhawtOc2G6fTp3MYzW8xFsfPC1Y08jyH+YQojGktN&#10;L6UeBQq2980fpUwjPQTQOJJgMtC6kSrtQNuM83fbbGrhVNqFwAnuAlP4f2Xl02HjXjzD/gv0RGAE&#10;pHOhCOSM+/Tam/ilSRnFCcLjBTbVI5PknN3Opp9vOJMUmk7Hd7MEa3b92fmAXxUYFo2Se2IlgSUO&#10;64DUkFKHlNjLwqpp28RMa39zUGL0ZNcJo4X9tmdNVfLJZBh/C9WRtvJwIjw4uWqo91oEfBGeGKZF&#10;SLX4TIduoSs5nC3OavA//uaP+QQ8RTnrSDEltyRpztpvlgiJ4krG+C6/yenmB/d2MOzePADpcExP&#10;wslkxjxsB1N7MG+k52VsRCFhJbUrOQ7mA56kS+9BquUyJZGOnMC13TgZS0e8Ipiv/Zvw7ow4ElVP&#10;MMhJFO+AP+XGP4Nb7pHgT6xEbE9AniEnDSayzu8livzXe8q6vurFTwAAAP//AwBQSwMEFAAGAAgA&#10;AAAhAFZfRNraAAAABAEAAA8AAABkcnMvZG93bnJldi54bWxMj81OwzAQhO9IvIO1SNyoY6RGJWRT&#10;VUg99FbKz9mNlyQQr6N424Y+PS4XuKw0mtHMt+Vy8r060hi7wAhmloEiroPruEF4fVnfLUBFsexs&#10;H5gQvinCsrq+Km3hwomf6biTRqUSjoVFaEWGQutYt+RtnIWBOHkfYfRWkhwb7UZ7SuW+1/dZlmtv&#10;O04LrR3oqaX6a3fwCN18FcTQ22b9+e5NMOftZn7eIt7eTKtHUEKT/IXhgp/QoUpM+3BgF1WPkB6R&#10;33vxsoUBtUfIH3LQVan/w1c/AAAA//8DAFBLAQItABQABgAIAAAAIQC2gziS/gAAAOEBAAATAAAA&#10;AAAAAAAAAAAAAAAAAABbQ29udGVudF9UeXBlc10ueG1sUEsBAi0AFAAGAAgAAAAhADj9If/WAAAA&#10;lAEAAAsAAAAAAAAAAAAAAAAALwEAAF9yZWxzLy5yZWxzUEsBAi0AFAAGAAgAAAAhABkBE+UQAgAA&#10;HQQAAA4AAAAAAAAAAAAAAAAALgIAAGRycy9lMm9Eb2MueG1sUEsBAi0AFAAGAAgAAAAhAFZfRNra&#10;AAAABAEAAA8AAAAAAAAAAAAAAAAAagQAAGRycy9kb3ducmV2LnhtbFBLBQYAAAAABAAEAPMAAABx&#10;BQAAAAA=&#10;" filled="f" stroked="f">
              <v:fill o:detectmouseclick="t"/>
              <v:textbox style="mso-fit-shape-to-text:t" inset="0,15pt,0,0">
                <w:txbxContent>
                  <w:p w14:paraId="46AA503A" w14:textId="0ED49D89"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v:textbox>
              <w10:wrap anchorx="page" anchory="page"/>
            </v:shape>
          </w:pict>
        </mc:Fallback>
      </mc:AlternateContent>
    </w:r>
    <w:r w:rsidR="005875A0">
      <w:rPr>
        <w:noProof/>
      </w:rPr>
      <w:pict w14:anchorId="531B19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4" type="#_x0000_t136" style="position:absolute;margin-left:0;margin-top:0;width:620.35pt;height:59.05pt;rotation:315;z-index:-251608064;mso-position-horizontal:center;mso-position-horizontal-relative:margin;mso-position-vertical:center;mso-position-vertical-relative:margin" o:allowincell="f" fillcolor="#7f7f7f [1612]" stroked="f">
          <v:fill opacity=".5"/>
          <v:textpath style="font-family:&quot;Arial&quot;;font-size:1pt" string="AA DRAFT SUBMISSION"/>
          <w10:wrap anchorx="margin" anchory="margin"/>
        </v:shape>
      </w:pic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6D6A0" w14:textId="2F39938B" w:rsidR="00061BFF" w:rsidRDefault="00220038">
    <w:pPr>
      <w:pStyle w:val="Header"/>
    </w:pPr>
    <w:r>
      <w:rPr>
        <w:noProof/>
      </w:rPr>
      <mc:AlternateContent>
        <mc:Choice Requires="wps">
          <w:drawing>
            <wp:anchor distT="0" distB="0" distL="0" distR="0" simplePos="0" relativeHeight="251758592" behindDoc="0" locked="0" layoutInCell="1" allowOverlap="1" wp14:anchorId="4EDE0C58" wp14:editId="115F3748">
              <wp:simplePos x="635" y="635"/>
              <wp:positionH relativeFrom="page">
                <wp:align>center</wp:align>
              </wp:positionH>
              <wp:positionV relativeFrom="page">
                <wp:align>top</wp:align>
              </wp:positionV>
              <wp:extent cx="686435" cy="441960"/>
              <wp:effectExtent l="0" t="0" r="18415" b="15240"/>
              <wp:wrapNone/>
              <wp:docPr id="399234371" name="Text Box 2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734B3DF2" w14:textId="28945FA2"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EDE0C58" id="_x0000_t202" coordsize="21600,21600" o:spt="202" path="m,l,21600r21600,l21600,xe">
              <v:stroke joinstyle="miter"/>
              <v:path gradientshapeok="t" o:connecttype="rect"/>
            </v:shapetype>
            <v:shape id="Text Box 26" o:spid="_x0000_s1075" type="#_x0000_t202" alt="OFFICIAL" style="position:absolute;margin-left:0;margin-top:0;width:54.05pt;height:34.8pt;z-index:2517585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kTEAIAAB0EAAAOAAAAZHJzL2Uyb0RvYy54bWysU99v2jAQfp+0/8Hy+0hgFLURoWKtmCah&#10;thKd+mwcm0SKfZZ9kLC/fmdDYOv2NO3FOd9d7sf3fZ7f96ZlB+VDA7bk41HOmbISqsbuSv79dfXp&#10;lrOAwlaiBatKflSB3y8+fph3rlATqKGtlGdUxIaicyWvEV2RZUHWyogwAqcsBTV4I5CufpdVXnRU&#10;3bTZJM9nWQe+ch6kCoG8j6cgX6T6WiuJz1oHhawtOc2G6fTp3MYzW8xFsfPC1Y08jyH+YQojGktN&#10;L6UeBQq2980fpUwjPQTQOJJgMtC6kSrtQNuM83fbbGrhVNqFwAnuAlP4f2Xl02HjXjzD/gv0RGAE&#10;pHOhCOSM+/Tam/ilSRnFCcLjBTbVI5PknN3Opp9vOJMUmk7Hd7MEa3b92fmAXxUYFo2Se2IlgSUO&#10;64DUkFKHlNjLwqpp28RMa39zUGL0ZNcJo4X9tmdNVfLJbBh/C9WRtvJwIjw4uWqo91oEfBGeGKZF&#10;SLX4TIduoSs5nC3OavA//uaP+QQ8RTnrSDEltyRpztpvlgiJ4krG+C6/yenmB/d2MOzePADpcExP&#10;wslkxjxsB1N7MG+k52VsRCFhJbUrOQ7mA56kS+9BquUyJZGOnMC13TgZS0e8Ipiv/Zvw7ow4ElVP&#10;MMhJFO+AP+XGP4Nb7pHgT6xEbE9AniEnDSayzu8livzXe8q6vurFTwAAAP//AwBQSwMEFAAGAAgA&#10;AAAhAFZfRNraAAAABAEAAA8AAABkcnMvZG93bnJldi54bWxMj81OwzAQhO9IvIO1SNyoY6RGJWRT&#10;VUg99FbKz9mNlyQQr6N424Y+PS4XuKw0mtHMt+Vy8r060hi7wAhmloEiroPruEF4fVnfLUBFsexs&#10;H5gQvinCsrq+Km3hwomf6biTRqUSjoVFaEWGQutYt+RtnIWBOHkfYfRWkhwb7UZ7SuW+1/dZlmtv&#10;O04LrR3oqaX6a3fwCN18FcTQ22b9+e5NMOftZn7eIt7eTKtHUEKT/IXhgp/QoUpM+3BgF1WPkB6R&#10;33vxsoUBtUfIH3LQVan/w1c/AAAA//8DAFBLAQItABQABgAIAAAAIQC2gziS/gAAAOEBAAATAAAA&#10;AAAAAAAAAAAAAAAAAABbQ29udGVudF9UeXBlc10ueG1sUEsBAi0AFAAGAAgAAAAhADj9If/WAAAA&#10;lAEAAAsAAAAAAAAAAAAAAAAALwEAAF9yZWxzLy5yZWxzUEsBAi0AFAAGAAgAAAAhAK382RMQAgAA&#10;HQQAAA4AAAAAAAAAAAAAAAAALgIAAGRycy9lMm9Eb2MueG1sUEsBAi0AFAAGAAgAAAAhAFZfRNra&#10;AAAABAEAAA8AAAAAAAAAAAAAAAAAagQAAGRycy9kb3ducmV2LnhtbFBLBQYAAAAABAAEAPMAAABx&#10;BQAAAAA=&#10;" filled="f" stroked="f">
              <v:fill o:detectmouseclick="t"/>
              <v:textbox style="mso-fit-shape-to-text:t" inset="0,15pt,0,0">
                <w:txbxContent>
                  <w:p w14:paraId="734B3DF2" w14:textId="28945FA2"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v:textbox>
              <w10:wrap anchorx="page" anchory="page"/>
            </v:shape>
          </w:pict>
        </mc:Fallback>
      </mc:AlternateContent>
    </w:r>
    <w:r w:rsidR="005875A0">
      <w:rPr>
        <w:noProof/>
      </w:rPr>
      <w:pict w14:anchorId="3FC033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9" type="#_x0000_t136" style="position:absolute;margin-left:0;margin-top:0;width:620.35pt;height:59.05pt;rotation:315;z-index:-251600896;mso-position-horizontal:center;mso-position-horizontal-relative:margin;mso-position-vertical:center;mso-position-vertical-relative:margin" o:allowincell="f" fillcolor="#7f7f7f [1612]" stroked="f">
          <v:fill opacity=".5"/>
          <v:textpath style="font-family:&quot;Arial&quot;;font-size:1pt" string="AA DRAFT SUBMISSION"/>
          <w10:wrap anchorx="margin" anchory="margin"/>
        </v:shape>
      </w:pict>
    </w:r>
  </w:p>
  <w:p w14:paraId="4712C089" w14:textId="77777777" w:rsidR="00061BFF" w:rsidRDefault="00061BFF"/>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D0E2E" w14:textId="6AA0CD9A" w:rsidR="00061BFF" w:rsidRPr="00312396" w:rsidRDefault="00220038" w:rsidP="00EC5C1E">
    <w:pPr>
      <w:pStyle w:val="Header1"/>
      <w:rPr>
        <w:lang w:val="en-AU"/>
      </w:rPr>
    </w:pPr>
    <w:r>
      <w:rPr>
        <w:noProof/>
        <w:color w:val="000000"/>
      </w:rPr>
      <mc:AlternateContent>
        <mc:Choice Requires="wps">
          <w:drawing>
            <wp:anchor distT="0" distB="0" distL="0" distR="0" simplePos="0" relativeHeight="251759616" behindDoc="0" locked="0" layoutInCell="1" allowOverlap="1" wp14:anchorId="35FC8C8D" wp14:editId="7A29795F">
              <wp:simplePos x="635" y="635"/>
              <wp:positionH relativeFrom="page">
                <wp:align>center</wp:align>
              </wp:positionH>
              <wp:positionV relativeFrom="page">
                <wp:align>top</wp:align>
              </wp:positionV>
              <wp:extent cx="686435" cy="441960"/>
              <wp:effectExtent l="0" t="0" r="18415" b="15240"/>
              <wp:wrapNone/>
              <wp:docPr id="1495334261" name="Text Box 2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36512BB9" w14:textId="630719C4"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5FC8C8D" id="_x0000_t202" coordsize="21600,21600" o:spt="202" path="m,l,21600r21600,l21600,xe">
              <v:stroke joinstyle="miter"/>
              <v:path gradientshapeok="t" o:connecttype="rect"/>
            </v:shapetype>
            <v:shape id="Text Box 27" o:spid="_x0000_s1076" type="#_x0000_t202" alt="OFFICIAL" style="position:absolute;left:0;text-align:left;margin-left:0;margin-top:0;width:54.05pt;height:34.8pt;z-index:2517596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2suEAIAAB0EAAAOAAAAZHJzL2Uyb0RvYy54bWysU01v2zAMvQ/YfxB0X+xkadYacYqsRYYB&#10;RVsgHXpWZCk2YImCxMTOfv0oJU66bqdhF5kiaX689zS/7U3L9sqHBmzJx6OcM2UlVI3dlvzHy+rT&#10;NWcBha1EC1aV/KACv118/DDvXKEmUENbKc+oiA1F50peI7oiy4KslRFhBE5ZCmrwRiBd/TarvOio&#10;ummzSZ7Psg585TxIFQJ5749Bvkj1tVYSn7QOCllbcpoN0+nTuYlntpiLYuuFqxt5GkP8wxRGNJaa&#10;nkvdCxRs55s/SplGegigcSTBZKB1I1XagbYZ5++2WdfCqbQLgRPcGabw/8rKx/3aPXuG/VfoicAI&#10;SOdCEcgZ9+m1N/FLkzKKE4SHM2yqRybJObueTT9fcSYpNJ2Ob2YJ1uzys/MBvykwLBol98RKAkvs&#10;HwJSQ0odUmIvC6umbRMzrf3NQYnRk10mjBb2m541VcknX4bxN1AdaCsPR8KDk6uGej+IgM/CE8O0&#10;CKkWn+jQLXQlh5PFWQ3+59/8MZ+ApyhnHSmm5JYkzVn73RIhUVzJGN/kVznd/ODeDIbdmTsgHY7p&#10;STiZzJiH7WBqD+aV9LyMjSgkrKR2JcfBvMOjdOk9SLVcpiTSkRP4YNdOxtIRrwjmS/8qvDshjkTV&#10;IwxyEsU74I+58c/gljsk+BMrEdsjkCfISYOJrNN7iSJ/e09Zl1e9+AUAAP//AwBQSwMEFAAGAAgA&#10;AAAhAFZfRNraAAAABAEAAA8AAABkcnMvZG93bnJldi54bWxMj81OwzAQhO9IvIO1SNyoY6RGJWRT&#10;VUg99FbKz9mNlyQQr6N424Y+PS4XuKw0mtHMt+Vy8r060hi7wAhmloEiroPruEF4fVnfLUBFsexs&#10;H5gQvinCsrq+Km3hwomf6biTRqUSjoVFaEWGQutYt+RtnIWBOHkfYfRWkhwb7UZ7SuW+1/dZlmtv&#10;O04LrR3oqaX6a3fwCN18FcTQ22b9+e5NMOftZn7eIt7eTKtHUEKT/IXhgp/QoUpM+3BgF1WPkB6R&#10;33vxsoUBtUfIH3LQVan/w1c/AAAA//8DAFBLAQItABQABgAIAAAAIQC2gziS/gAAAOEBAAATAAAA&#10;AAAAAAAAAAAAAAAAAABbQ29udGVudF9UeXBlc10ueG1sUEsBAi0AFAAGAAgAAAAhADj9If/WAAAA&#10;lAEAAAsAAAAAAAAAAAAAAAAALwEAAF9yZWxzLy5yZWxzUEsBAi0AFAAGAAgAAAAhAMBDay4QAgAA&#10;HQQAAA4AAAAAAAAAAAAAAAAALgIAAGRycy9lMm9Eb2MueG1sUEsBAi0AFAAGAAgAAAAhAFZfRNra&#10;AAAABAEAAA8AAAAAAAAAAAAAAAAAagQAAGRycy9kb3ducmV2LnhtbFBLBQYAAAAABAAEAPMAAABx&#10;BQAAAAA=&#10;" filled="f" stroked="f">
              <v:fill o:detectmouseclick="t"/>
              <v:textbox style="mso-fit-shape-to-text:t" inset="0,15pt,0,0">
                <w:txbxContent>
                  <w:p w14:paraId="36512BB9" w14:textId="630719C4"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v:textbox>
              <w10:wrap anchorx="page" anchory="page"/>
            </v:shape>
          </w:pict>
        </mc:Fallback>
      </mc:AlternateContent>
    </w:r>
    <w:r w:rsidR="00061BFF">
      <w:rPr>
        <w:color w:val="000000"/>
      </w:rPr>
      <w:t>VU23096</w:t>
    </w:r>
    <w:r w:rsidR="00061BFF">
      <w:rPr>
        <w:lang w:val="en-AU"/>
      </w:rPr>
      <w:t xml:space="preserve"> </w:t>
    </w:r>
    <w:r w:rsidR="00061BFF" w:rsidRPr="004D041E">
      <w:t>Communicate verbally in a further study context</w:t>
    </w:r>
    <w:r w:rsidR="00061BFF" w:rsidDel="005A7C21">
      <w:rPr>
        <w:lang w:val="en-AU"/>
      </w:rPr>
      <w:t xml:space="preserve"> </w:t>
    </w:r>
  </w:p>
  <w:p w14:paraId="5155D560" w14:textId="77777777" w:rsidR="00061BFF" w:rsidRDefault="00061BFF"/>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6F56E" w14:textId="7DD3FBD9" w:rsidR="00061BFF" w:rsidRDefault="00220038">
    <w:pPr>
      <w:pStyle w:val="Header"/>
    </w:pPr>
    <w:r>
      <w:rPr>
        <w:noProof/>
      </w:rPr>
      <mc:AlternateContent>
        <mc:Choice Requires="wps">
          <w:drawing>
            <wp:anchor distT="0" distB="0" distL="0" distR="0" simplePos="0" relativeHeight="251757568" behindDoc="0" locked="0" layoutInCell="1" allowOverlap="1" wp14:anchorId="4871BA41" wp14:editId="52E021FD">
              <wp:simplePos x="635" y="635"/>
              <wp:positionH relativeFrom="page">
                <wp:align>center</wp:align>
              </wp:positionH>
              <wp:positionV relativeFrom="page">
                <wp:align>top</wp:align>
              </wp:positionV>
              <wp:extent cx="686435" cy="441960"/>
              <wp:effectExtent l="0" t="0" r="18415" b="15240"/>
              <wp:wrapNone/>
              <wp:docPr id="572680857" name="Text Box 2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52C29C63" w14:textId="0EF65D15"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71BA41" id="_x0000_t202" coordsize="21600,21600" o:spt="202" path="m,l,21600r21600,l21600,xe">
              <v:stroke joinstyle="miter"/>
              <v:path gradientshapeok="t" o:connecttype="rect"/>
            </v:shapetype>
            <v:shape id="Text Box 25" o:spid="_x0000_s1079" type="#_x0000_t202" alt="OFFICIAL" style="position:absolute;margin-left:0;margin-top:0;width:54.05pt;height:34.8pt;z-index:2517575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Q5VEAIAAB0EAAAOAAAAZHJzL2Uyb0RvYy54bWysU99v2jAQfp+0/8Hy+0hggNqIULFWTJNQ&#10;W4lOfTaOTSI5Pss+SNhfv7MhZev2NO3FOd9d7sf3fV7c9a1hR+VDA7bk41HOmbISqsbuS/79Zf3p&#10;hrOAwlbCgFUlP6nA75YfPyw6V6gJ1GAq5RkVsaHoXMlrRFdkWZC1akUYgVOWghp8K5Cufp9VXnRU&#10;vTXZJM/nWQe+ch6kCoG8D+cgX6b6WiuJT1oHhcyUnGbDdPp07uKZLRei2Hvh6kZexhD/MEUrGktN&#10;30o9CBTs4Js/SrWN9BBA40hCm4HWjVRpB9pmnL/bZlsLp9IuBE5wbzCF/1dWPh637tkz7L9ATwRG&#10;QDoXikDOuE+vfRu/NCmjOEF4eoNN9cgkOec38+nnGWeSQtPp+HaeYM2uPzsf8KuClkWj5J5YSWCJ&#10;4yYgNaTUISX2srBujEnMGPubgxKjJ7tOGC3sdz1rqpJPZsP4O6hOtJWHM+HByXVDvTci4LPwxDAt&#10;QqrFJzq0ga7kcLE4q8H/+Js/5hPwFOWsI8WU3JKkOTPfLBESxZWM8W0+y+nmB/duMOyhvQfS4Zie&#10;hJPJjHloBlN7aF9Jz6vYiELCSmpXchzMezxLl96DVKtVSiIdOYEbu3Uylo54RTBf+lfh3QVxJKoe&#10;YZCTKN4Bf86Nfwa3OiDBn1iJ2J6BvEBOGkxkXd5LFPmv95R1fdXLnwAAAP//AwBQSwMEFAAGAAgA&#10;AAAhAFZfRNraAAAABAEAAA8AAABkcnMvZG93bnJldi54bWxMj81OwzAQhO9IvIO1SNyoY6RGJWRT&#10;VUg99FbKz9mNlyQQr6N424Y+PS4XuKw0mtHMt+Vy8r060hi7wAhmloEiroPruEF4fVnfLUBFsexs&#10;H5gQvinCsrq+Km3hwomf6biTRqUSjoVFaEWGQutYt+RtnIWBOHkfYfRWkhwb7UZ7SuW+1/dZlmtv&#10;O04LrR3oqaX6a3fwCN18FcTQ22b9+e5NMOftZn7eIt7eTKtHUEKT/IXhgp/QoUpM+3BgF1WPkB6R&#10;33vxsoUBtUfIH3LQVan/w1c/AAAA//8DAFBLAQItABQABgAIAAAAIQC2gziS/gAAAOEBAAATAAAA&#10;AAAAAAAAAAAAAAAAAABbQ29udGVudF9UeXBlc10ueG1sUEsBAi0AFAAGAAgAAAAhADj9If/WAAAA&#10;lAEAAAsAAAAAAAAAAAAAAAAALwEAAF9yZWxzLy5yZWxzUEsBAi0AFAAGAAgAAAAhABo9DlUQAgAA&#10;HQQAAA4AAAAAAAAAAAAAAAAALgIAAGRycy9lMm9Eb2MueG1sUEsBAi0AFAAGAAgAAAAhAFZfRNra&#10;AAAABAEAAA8AAAAAAAAAAAAAAAAAagQAAGRycy9kb3ducmV2LnhtbFBLBQYAAAAABAAEAPMAAABx&#10;BQAAAAA=&#10;" filled="f" stroked="f">
              <v:fill o:detectmouseclick="t"/>
              <v:textbox style="mso-fit-shape-to-text:t" inset="0,15pt,0,0">
                <w:txbxContent>
                  <w:p w14:paraId="52C29C63" w14:textId="0EF65D15"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v:textbox>
              <w10:wrap anchorx="page" anchory="page"/>
            </v:shape>
          </w:pict>
        </mc:Fallback>
      </mc:AlternateContent>
    </w:r>
    <w:r w:rsidR="005875A0">
      <w:rPr>
        <w:noProof/>
      </w:rPr>
      <w:pict w14:anchorId="193B21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8" type="#_x0000_t136" style="position:absolute;margin-left:0;margin-top:0;width:620.35pt;height:59.05pt;rotation:315;z-index:-251601920;mso-position-horizontal:center;mso-position-horizontal-relative:margin;mso-position-vertical:center;mso-position-vertical-relative:margin" o:allowincell="f" fillcolor="#7f7f7f [1612]" stroked="f">
          <v:fill opacity=".5"/>
          <v:textpath style="font-family:&quot;Arial&quot;;font-size:1pt" string="AA DRAFT SUBMISSION"/>
          <w10:wrap anchorx="margin" anchory="margin"/>
        </v:shape>
      </w:pic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E3A2A" w14:textId="3A75791D" w:rsidR="00061BFF" w:rsidRDefault="00220038">
    <w:pPr>
      <w:pStyle w:val="Header"/>
    </w:pPr>
    <w:r>
      <w:rPr>
        <w:noProof/>
      </w:rPr>
      <mc:AlternateContent>
        <mc:Choice Requires="wps">
          <w:drawing>
            <wp:anchor distT="0" distB="0" distL="0" distR="0" simplePos="0" relativeHeight="251761664" behindDoc="0" locked="0" layoutInCell="1" allowOverlap="1" wp14:anchorId="47B42952" wp14:editId="44D7A98D">
              <wp:simplePos x="635" y="635"/>
              <wp:positionH relativeFrom="page">
                <wp:align>center</wp:align>
              </wp:positionH>
              <wp:positionV relativeFrom="page">
                <wp:align>top</wp:align>
              </wp:positionV>
              <wp:extent cx="686435" cy="441960"/>
              <wp:effectExtent l="0" t="0" r="18415" b="15240"/>
              <wp:wrapNone/>
              <wp:docPr id="521053139" name="Text Box 2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455525BF" w14:textId="6E95F3AA"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B42952" id="_x0000_t202" coordsize="21600,21600" o:spt="202" path="m,l,21600r21600,l21600,xe">
              <v:stroke joinstyle="miter"/>
              <v:path gradientshapeok="t" o:connecttype="rect"/>
            </v:shapetype>
            <v:shape id="Text Box 29" o:spid="_x0000_s1081" type="#_x0000_t202" alt="OFFICIAL" style="position:absolute;margin-left:0;margin-top:0;width:54.05pt;height:34.8pt;z-index:2517616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SCVEAIAAB0EAAAOAAAAZHJzL2Uyb0RvYy54bWysU99v2jAQfp+0/8Hy+0hgFJWIULFWTJNQ&#10;W4lOfTaOTSI5Pss+SNhfv7MhZev2NO3FOd9d7sf3fV7c9a1hR+VDA7bk41HOmbISqsbuS/79Zf3p&#10;lrOAwlbCgFUlP6nA75YfPyw6V6gJ1GAq5RkVsaHoXMlrRFdkWZC1akUYgVOWghp8K5Cufp9VXnRU&#10;vTXZJM9nWQe+ch6kCoG8D+cgX6b6WiuJT1oHhcyUnGbDdPp07uKZLRei2Hvh6kZexhD/MEUrGktN&#10;30o9CBTs4Js/SrWN9BBA40hCm4HWjVRpB9pmnL/bZlsLp9IuBE5wbzCF/1dWPh637tkz7L9ATwRG&#10;QDoXikDOuE+vfRu/NCmjOEF4eoNN9cgkOWe3s+nnG84khabT8XyWYM2uPzsf8KuClkWj5J5YSWCJ&#10;4yYgNaTUISX2srBujEnMGPubgxKjJ7tOGC3sdz1rqpJP5sP4O6hOtJWHM+HByXVDvTci4LPwxDAt&#10;QqrFJzq0ga7kcLE4q8H/+Js/5hPwFOWsI8WU3JKkOTPfLBESxZWM8Ty/yenmB/duMOyhvQfS4Zie&#10;hJPJjHloBlN7aF9Jz6vYiELCSmpXchzMezxLl96DVKtVSiIdOYEbu3Uylo54RTBf+lfh3QVxJKoe&#10;YZCTKN4Bf86Nfwa3OiDBn1iJ2J6BvEBOGkxkXd5LFPmv95R1fdXLnwAAAP//AwBQSwMEFAAGAAgA&#10;AAAhAFZfRNraAAAABAEAAA8AAABkcnMvZG93bnJldi54bWxMj81OwzAQhO9IvIO1SNyoY6RGJWRT&#10;VUg99FbKz9mNlyQQr6N424Y+PS4XuKw0mtHMt+Vy8r060hi7wAhmloEiroPruEF4fVnfLUBFsexs&#10;H5gQvinCsrq+Km3hwomf6biTRqUSjoVFaEWGQutYt+RtnIWBOHkfYfRWkhwb7UZ7SuW+1/dZlmtv&#10;O04LrR3oqaX6a3fwCN18FcTQ22b9+e5NMOftZn7eIt7eTKtHUEKT/IXhgp/QoUpM+3BgF1WPkB6R&#10;33vxsoUBtUfIH3LQVan/w1c/AAAA//8DAFBLAQItABQABgAIAAAAIQC2gziS/gAAAOEBAAATAAAA&#10;AAAAAAAAAAAAAAAAAABbQ29udGVudF9UeXBlc10ueG1sUEsBAi0AFAAGAAgAAAAhADj9If/WAAAA&#10;lAEAAAsAAAAAAAAAAAAAAAAALwEAAF9yZWxzLy5yZWxzUEsBAi0AFAAGAAgAAAAhAIc9IJUQAgAA&#10;HQQAAA4AAAAAAAAAAAAAAAAALgIAAGRycy9lMm9Eb2MueG1sUEsBAi0AFAAGAAgAAAAhAFZfRNra&#10;AAAABAEAAA8AAAAAAAAAAAAAAAAAagQAAGRycy9kb3ducmV2LnhtbFBLBQYAAAAABAAEAPMAAABx&#10;BQAAAAA=&#10;" filled="f" stroked="f">
              <v:fill o:detectmouseclick="t"/>
              <v:textbox style="mso-fit-shape-to-text:t" inset="0,15pt,0,0">
                <w:txbxContent>
                  <w:p w14:paraId="455525BF" w14:textId="6E95F3AA"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v:textbox>
              <w10:wrap anchorx="page" anchory="page"/>
            </v:shape>
          </w:pict>
        </mc:Fallback>
      </mc:AlternateContent>
    </w:r>
    <w:r w:rsidR="005875A0">
      <w:rPr>
        <w:noProof/>
      </w:rPr>
      <w:pict w14:anchorId="2E1066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3" type="#_x0000_t136" style="position:absolute;margin-left:0;margin-top:0;width:620.35pt;height:59.05pt;rotation:315;z-index:-251596800;mso-position-horizontal:center;mso-position-horizontal-relative:margin;mso-position-vertical:center;mso-position-vertical-relative:margin" o:allowincell="f" fillcolor="#7f7f7f [1612]" stroked="f">
          <v:fill opacity=".5"/>
          <v:textpath style="font-family:&quot;Arial&quot;;font-size:1pt" string="AA DRAFT SUBMISSION"/>
          <w10:wrap anchorx="margin" anchory="margin"/>
        </v:shape>
      </w:pic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5F1EB" w14:textId="5E5A70A1" w:rsidR="00061BFF" w:rsidRPr="00312396" w:rsidRDefault="00220038" w:rsidP="00D91944">
    <w:pPr>
      <w:pStyle w:val="Header1"/>
      <w:rPr>
        <w:lang w:val="en-AU"/>
      </w:rPr>
    </w:pPr>
    <w:r>
      <w:rPr>
        <w:noProof/>
        <w:color w:val="000000"/>
      </w:rPr>
      <mc:AlternateContent>
        <mc:Choice Requires="wps">
          <w:drawing>
            <wp:anchor distT="0" distB="0" distL="0" distR="0" simplePos="0" relativeHeight="251762688" behindDoc="0" locked="0" layoutInCell="1" allowOverlap="1" wp14:anchorId="4E9FB5A4" wp14:editId="77FD22F5">
              <wp:simplePos x="635" y="635"/>
              <wp:positionH relativeFrom="page">
                <wp:align>center</wp:align>
              </wp:positionH>
              <wp:positionV relativeFrom="page">
                <wp:align>top</wp:align>
              </wp:positionV>
              <wp:extent cx="686435" cy="441960"/>
              <wp:effectExtent l="0" t="0" r="18415" b="15240"/>
              <wp:wrapNone/>
              <wp:docPr id="2063542138" name="Text Box 3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619C7DDB" w14:textId="4B9531FE"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E9FB5A4" id="_x0000_t202" coordsize="21600,21600" o:spt="202" path="m,l,21600r21600,l21600,xe">
              <v:stroke joinstyle="miter"/>
              <v:path gradientshapeok="t" o:connecttype="rect"/>
            </v:shapetype>
            <v:shape id="Text Box 30" o:spid="_x0000_s1082" type="#_x0000_t202" alt="OFFICIAL" style="position:absolute;left:0;text-align:left;margin-left:0;margin-top:0;width:54.05pt;height:34.8pt;z-index:2517626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EitDgIAAB0EAAAOAAAAZHJzL2Uyb0RvYy54bWysU01v2zAMvQ/YfxB0X+y0adAacYqsRYYB&#10;QVsgHXpWZCk2YImCxMTOfv0oJU66bqdhF5kiaX689zS7703L9sqHBmzJx6OcM2UlVI3dlvzH6/LL&#10;LWcBha1EC1aV/KACv59//jTrXKGuoIa2Up5RERuKzpW8RnRFlgVZKyPCCJyyFNTgjUC6+m1WedFR&#10;ddNmV3k+zTrwlfMgVQjkfTwG+TzV11pJfNY6KGRtyWk2TKdP5yae2Xwmiq0Xrm7kaQzxD1MY0Vhq&#10;ei71KFCwnW/+KGUa6SGAxpEEk4HWjVRpB9pmnH/YZl0Lp9IuBE5wZ5jC/ysrn/Zr9+IZ9l+hJwIj&#10;IJ0LRSBn3KfX3sQvTcooThAezrCpHpkk5/R2Orm+4UxSaDIZ300TrNnlZ+cDflNgWDRK7omVBJbY&#10;rwJSQ0odUmIvC8umbRMzrf3NQYnRk10mjBb2m541VcmvU+Po2kB1oK08HAkPTi4b6r0SAV+EJ4Zp&#10;EVItPtOhW+hKDieLsxr8z7/5Yz4BT1HOOlJMyS1JmrP2uyVCoriSMb7Lb3K6+cG9GQy7Mw9AOhzT&#10;k3AymTEP28HUHswb6XkRG1FIWEntSo6D+YBH6dJ7kGqxSEmkIydwZddOxtIRrwjma/8mvDshjkTV&#10;EwxyEsUH4I+58c/gFjsk+BMrFyBPkJMGE1mn9xJF/v6esi6vev4LAAD//wMAUEsDBBQABgAIAAAA&#10;IQBWX0Ta2gAAAAQBAAAPAAAAZHJzL2Rvd25yZXYueG1sTI/NTsMwEITvSLyDtUjcqGOkRiVkU1VI&#10;PfRWys/ZjZckEK+jeNuGPj0uF7isNJrRzLflcvK9OtIYu8AIZpaBIq6D67hBeH1Z3y1ARbHsbB+Y&#10;EL4pwrK6vipt4cKJn+m4k0alEo6FRWhFhkLrWLfkbZyFgTh5H2H0VpIcG+1Ge0rlvtf3WZZrbztO&#10;C60d6Kml+mt38AjdfBXE0Ntm/fnuTTDn7WZ+3iLe3kyrR1BCk/yF4YKf0KFKTPtwYBdVj5Aekd97&#10;8bKFAbVHyB9y0FWp/8NXPwAAAP//AwBQSwECLQAUAAYACAAAACEAtoM4kv4AAADhAQAAEwAAAAAA&#10;AAAAAAAAAAAAAAAAW0NvbnRlbnRfVHlwZXNdLnhtbFBLAQItABQABgAIAAAAIQA4/SH/1gAAAJQB&#10;AAALAAAAAAAAAAAAAAAAAC8BAABfcmVscy8ucmVsc1BLAQItABQABgAIAAAAIQCZ0EitDgIAAB0E&#10;AAAOAAAAAAAAAAAAAAAAAC4CAABkcnMvZTJvRG9jLnhtbFBLAQItABQABgAIAAAAIQBWX0Ta2gAA&#10;AAQBAAAPAAAAAAAAAAAAAAAAAGgEAABkcnMvZG93bnJldi54bWxQSwUGAAAAAAQABADzAAAAbwUA&#10;AAAA&#10;" filled="f" stroked="f">
              <v:fill o:detectmouseclick="t"/>
              <v:textbox style="mso-fit-shape-to-text:t" inset="0,15pt,0,0">
                <w:txbxContent>
                  <w:p w14:paraId="619C7DDB" w14:textId="4B9531FE"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v:textbox>
              <w10:wrap anchorx="page" anchory="page"/>
            </v:shape>
          </w:pict>
        </mc:Fallback>
      </mc:AlternateContent>
    </w:r>
    <w:r w:rsidR="00061BFF">
      <w:rPr>
        <w:color w:val="000000"/>
      </w:rPr>
      <w:t>VU23097</w:t>
    </w:r>
    <w:r w:rsidR="00061BFF">
      <w:rPr>
        <w:lang w:val="en-AU"/>
      </w:rPr>
      <w:t xml:space="preserve"> </w:t>
    </w:r>
    <w:r w:rsidR="00061BFF" w:rsidRPr="00213AE7">
      <w:rPr>
        <w:lang w:val="en-AU"/>
      </w:rPr>
      <w:t>Participate in collaborative learning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C6DFC" w14:textId="25FEBA52" w:rsidR="00220038" w:rsidRDefault="00220038">
    <w:pPr>
      <w:pStyle w:val="Header"/>
    </w:pPr>
    <w:r>
      <w:rPr>
        <w:noProof/>
      </w:rPr>
      <mc:AlternateContent>
        <mc:Choice Requires="wps">
          <w:drawing>
            <wp:anchor distT="0" distB="0" distL="0" distR="0" simplePos="0" relativeHeight="251732992" behindDoc="0" locked="0" layoutInCell="1" allowOverlap="1" wp14:anchorId="383E9C74" wp14:editId="6FF6CACE">
              <wp:simplePos x="723331" y="450376"/>
              <wp:positionH relativeFrom="page">
                <wp:align>center</wp:align>
              </wp:positionH>
              <wp:positionV relativeFrom="page">
                <wp:align>top</wp:align>
              </wp:positionV>
              <wp:extent cx="686435" cy="441960"/>
              <wp:effectExtent l="0" t="0" r="18415" b="15240"/>
              <wp:wrapNone/>
              <wp:docPr id="195814304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58D64B9D" w14:textId="301FB228"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83E9C74" id="_x0000_t202" coordsize="21600,21600" o:spt="202" path="m,l,21600r21600,l21600,xe">
              <v:stroke joinstyle="miter"/>
              <v:path gradientshapeok="t" o:connecttype="rect"/>
            </v:shapetype>
            <v:shape id="_x0000_s1031" type="#_x0000_t202" alt="OFFICIAL" style="position:absolute;margin-left:0;margin-top:0;width:54.05pt;height:34.8pt;z-index:2517329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ZWVDQIAABwEAAAOAAAAZHJzL2Uyb0RvYy54bWysU01v2zAMvQ/YfxB0X+x0adAacYqsRYYB&#10;QVsgHXpWZCk2YImCxMTOfv0oJU7abqdhF5kiaX689zS7603L9sqHBmzJx6OcM2UlVI3dlvzny/LL&#10;DWcBha1EC1aV/KACv5t//jTrXKGuoIa2Up5RERuKzpW8RnRFlgVZKyPCCJyyFNTgjUC6+m1WedFR&#10;ddNmV3k+zTrwlfMgVQjkfTgG+TzV11pJfNI6KGRtyWk2TKdP5yae2Xwmiq0Xrm7kaQzxD1MY0Vhq&#10;ei71IFCwnW/+KGUa6SGAxpEEk4HWjVRpB9pmnH/YZl0Lp9IuBE5wZ5jC/ysrH/dr9+wZ9t+gJwIj&#10;IJ0LRSBn3KfX3sQvTcooThAezrCpHpkk5/RmOvl6zZmk0GQyvp0mWLPLz84H/K7AsGiU3BMrCSyx&#10;XwWkhpQ6pMReFpZN2yZmWvvOQYnRk10mjBb2m5411ZvpN1AdaCkPR76Dk8uGWq9EwGfhiWDag0SL&#10;T3ToFrqSw8nirAb/62/+mE+4U5SzjgRTckuK5qz9YYmPqK1kjG/z65xufnBvBsPuzD2QDMf0IpxM&#10;ZszDdjC1B/NKcl7ERhQSVlK7kuNg3uNRufQcpFosUhLJyAlc2bWTsXSEK2L50r8K706AIzH1CIOa&#10;RPEB92Nu/DO4xQ4J/URKhPYI5AlxkmDi6vRcosbf3lPW5VHPfwMAAP//AwBQSwMEFAAGAAgAAAAh&#10;AFZfRNraAAAABAEAAA8AAABkcnMvZG93bnJldi54bWxMj81OwzAQhO9IvIO1SNyoY6RGJWRTVUg9&#10;9FbKz9mNlyQQr6N424Y+PS4XuKw0mtHMt+Vy8r060hi7wAhmloEiroPruEF4fVnfLUBFsexsH5gQ&#10;vinCsrq+Km3hwomf6biTRqUSjoVFaEWGQutYt+RtnIWBOHkfYfRWkhwb7UZ7SuW+1/dZlmtvO04L&#10;rR3oqaX6a3fwCN18FcTQ22b9+e5NMOftZn7eIt7eTKtHUEKT/IXhgp/QoUpM+3BgF1WPkB6R33vx&#10;soUBtUfIH3LQVan/w1c/AAAA//8DAFBLAQItABQABgAIAAAAIQC2gziS/gAAAOEBAAATAAAAAAAA&#10;AAAAAAAAAAAAAABbQ29udGVudF9UeXBlc10ueG1sUEsBAi0AFAAGAAgAAAAhADj9If/WAAAAlAEA&#10;AAsAAAAAAAAAAAAAAAAALwEAAF9yZWxzLy5yZWxzUEsBAi0AFAAGAAgAAAAhAJRZlZUNAgAAHAQA&#10;AA4AAAAAAAAAAAAAAAAALgIAAGRycy9lMm9Eb2MueG1sUEsBAi0AFAAGAAgAAAAhAFZfRNraAAAA&#10;BAEAAA8AAAAAAAAAAAAAAAAAZwQAAGRycy9kb3ducmV2LnhtbFBLBQYAAAAABAAEAPMAAABuBQAA&#10;AAA=&#10;" filled="f" stroked="f">
              <v:fill o:detectmouseclick="t"/>
              <v:textbox style="mso-fit-shape-to-text:t" inset="0,15pt,0,0">
                <w:txbxContent>
                  <w:p w14:paraId="58D64B9D" w14:textId="301FB228"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v:textbox>
              <w10:wrap anchorx="page" anchory="page"/>
            </v:shape>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D798A" w14:textId="4C648779" w:rsidR="00061BFF" w:rsidRDefault="00220038">
    <w:pPr>
      <w:pStyle w:val="Header"/>
    </w:pPr>
    <w:r>
      <w:rPr>
        <w:noProof/>
      </w:rPr>
      <mc:AlternateContent>
        <mc:Choice Requires="wps">
          <w:drawing>
            <wp:anchor distT="0" distB="0" distL="0" distR="0" simplePos="0" relativeHeight="251760640" behindDoc="0" locked="0" layoutInCell="1" allowOverlap="1" wp14:anchorId="47AE1A81" wp14:editId="116CE96E">
              <wp:simplePos x="635" y="635"/>
              <wp:positionH relativeFrom="page">
                <wp:align>center</wp:align>
              </wp:positionH>
              <wp:positionV relativeFrom="page">
                <wp:align>top</wp:align>
              </wp:positionV>
              <wp:extent cx="686435" cy="441960"/>
              <wp:effectExtent l="0" t="0" r="18415" b="15240"/>
              <wp:wrapNone/>
              <wp:docPr id="1406090733" name="Text Box 2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3F6D22EA" w14:textId="58E1315D"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AE1A81" id="_x0000_t202" coordsize="21600,21600" o:spt="202" path="m,l,21600r21600,l21600,xe">
              <v:stroke joinstyle="miter"/>
              <v:path gradientshapeok="t" o:connecttype="rect"/>
            </v:shapetype>
            <v:shape id="Text Box 28" o:spid="_x0000_s1085" type="#_x0000_t202" alt="OFFICIAL" style="position:absolute;margin-left:0;margin-top:0;width:54.05pt;height:34.8pt;z-index:2517606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pKoEAIAAB0EAAAOAAAAZHJzL2Uyb0RvYy54bWysU99v2jAQfp+0/8Hy+0hgFLURoWKtmCah&#10;thKd+mwcm0RyfJZ9kLC/fmdDYOv2NO3FOd9d7sf3fZ7f961hB+VDA7bk41HOmbISqsbuSv79dfXp&#10;lrOAwlbCgFUlP6rA7xcfP8w7V6gJ1GAq5RkVsaHoXMlrRFdkWZC1akUYgVOWghp8K5CufpdVXnRU&#10;vTXZJM9nWQe+ch6kCoG8j6cgX6T6WiuJz1oHhcyUnGbDdPp0buOZLeai2Hnh6kaexxD/MEUrGktN&#10;L6UeBQq2980fpdpGegigcSShzUDrRqq0A20zzt9ts6mFU2kXAie4C0zh/5WVT4eNe/EM+y/QE4ER&#10;kM6FIpAz7tNr38YvTcooThAeL7CpHpkk5+x2Nv18w5mk0HQ6vpslWLPrz84H/KqgZdEouSdWElji&#10;sA5IDSl1SIm9LKwaYxIzxv7moMToya4TRgv7bc+aquST22H8LVRH2srDifDg5Kqh3msR8EV4YpgW&#10;IdXiMx3aQFdyOFuc1eB//M0f8wl4inLWkWJKbknSnJlvlgiJ4krG+C6/yenmB/d2MOy+fQDS4Zie&#10;hJPJjHloBlN7aN9Iz8vYiELCSmpXchzMBzxJl96DVMtlSiIdOYFru3Eylo54RTBf+zfh3RlxJKqe&#10;YJCTKN4Bf8qNfwa33CPBn1iJ2J6APENOGkxknd9LFPmv95R1fdWLnwAAAP//AwBQSwMEFAAGAAgA&#10;AAAhAFZfRNraAAAABAEAAA8AAABkcnMvZG93bnJldi54bWxMj81OwzAQhO9IvIO1SNyoY6RGJWRT&#10;VUg99FbKz9mNlyQQr6N424Y+PS4XuKw0mtHMt+Vy8r060hi7wAhmloEiroPruEF4fVnfLUBFsexs&#10;H5gQvinCsrq+Km3hwomf6biTRqUSjoVFaEWGQutYt+RtnIWBOHkfYfRWkhwb7UZ7SuW+1/dZlmtv&#10;O04LrR3oqaX6a3fwCN18FcTQ22b9+e5NMOftZn7eIt7eTKtHUEKT/IXhgp/QoUpM+3BgF1WPkB6R&#10;33vxsoUBtUfIH3LQVan/w1c/AAAA//8DAFBLAQItABQABgAIAAAAIQC2gziS/gAAAOEBAAATAAAA&#10;AAAAAAAAAAAAAAAAAABbQ29udGVudF9UeXBlc10ueG1sUEsBAi0AFAAGAAgAAAAhADj9If/WAAAA&#10;lAEAAAsAAAAAAAAAAAAAAAAALwEAAF9yZWxzLy5yZWxzUEsBAi0AFAAGAAgAAAAhAOqCkqgQAgAA&#10;HQQAAA4AAAAAAAAAAAAAAAAALgIAAGRycy9lMm9Eb2MueG1sUEsBAi0AFAAGAAgAAAAhAFZfRNra&#10;AAAABAEAAA8AAAAAAAAAAAAAAAAAagQAAGRycy9kb3ducmV2LnhtbFBLBQYAAAAABAAEAPMAAABx&#10;BQAAAAA=&#10;" filled="f" stroked="f">
              <v:fill o:detectmouseclick="t"/>
              <v:textbox style="mso-fit-shape-to-text:t" inset="0,15pt,0,0">
                <w:txbxContent>
                  <w:p w14:paraId="3F6D22EA" w14:textId="58E1315D"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v:textbox>
              <w10:wrap anchorx="page" anchory="page"/>
            </v:shape>
          </w:pict>
        </mc:Fallback>
      </mc:AlternateContent>
    </w:r>
    <w:r w:rsidR="005875A0">
      <w:rPr>
        <w:noProof/>
      </w:rPr>
      <w:pict w14:anchorId="3A75C8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2" type="#_x0000_t136" style="position:absolute;margin-left:0;margin-top:0;width:620.35pt;height:59.05pt;rotation:315;z-index:-251597824;mso-position-horizontal:center;mso-position-horizontal-relative:margin;mso-position-vertical:center;mso-position-vertical-relative:margin" o:allowincell="f" fillcolor="#7f7f7f [1612]" stroked="f">
          <v:fill opacity=".5"/>
          <v:textpath style="font-family:&quot;Arial&quot;;font-size:1pt" string="AA DRAFT SUBMISSION"/>
          <w10:wrap anchorx="margin" anchory="margin"/>
        </v:shape>
      </w:pic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C10B0" w14:textId="1C0B19C9" w:rsidR="00061BFF" w:rsidRDefault="00220038">
    <w:pPr>
      <w:pStyle w:val="Header"/>
    </w:pPr>
    <w:r>
      <w:rPr>
        <w:noProof/>
      </w:rPr>
      <mc:AlternateContent>
        <mc:Choice Requires="wps">
          <w:drawing>
            <wp:anchor distT="0" distB="0" distL="0" distR="0" simplePos="0" relativeHeight="251764736" behindDoc="0" locked="0" layoutInCell="1" allowOverlap="1" wp14:anchorId="70E8F74D" wp14:editId="3306274C">
              <wp:simplePos x="635" y="635"/>
              <wp:positionH relativeFrom="page">
                <wp:align>center</wp:align>
              </wp:positionH>
              <wp:positionV relativeFrom="page">
                <wp:align>top</wp:align>
              </wp:positionV>
              <wp:extent cx="686435" cy="441960"/>
              <wp:effectExtent l="0" t="0" r="18415" b="15240"/>
              <wp:wrapNone/>
              <wp:docPr id="1199892559" name="Text Box 3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792AF3BB" w14:textId="7FD55320"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0E8F74D" id="_x0000_t202" coordsize="21600,21600" o:spt="202" path="m,l,21600r21600,l21600,xe">
              <v:stroke joinstyle="miter"/>
              <v:path gradientshapeok="t" o:connecttype="rect"/>
            </v:shapetype>
            <v:shape id="Text Box 32" o:spid="_x0000_s1087" type="#_x0000_t202" alt="OFFICIAL" style="position:absolute;margin-left:0;margin-top:0;width:54.05pt;height:34.8pt;z-index:2517647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i3WEAIAAB0EAAAOAAAAZHJzL2Uyb0RvYy54bWysU01v2zAMvQ/YfxB0X+ykadAacYqsRYYB&#10;QVsgHXpWZCk2YImCxMTOfv0oJU67bqdhF5kiaX689zS/603LDsqHBmzJx6OcM2UlVI3dlfzHy+rL&#10;DWcBha1EC1aV/KgCv1t8/jTvXKEmUENbKc+oiA1F50peI7oiy4KslRFhBE5ZCmrwRiBd/S6rvOio&#10;ummzSZ7Psg585TxIFQJ5H05Bvkj1tVYSn7QOCllbcpoN0+nTuY1ntpiLYueFqxt5HkP8wxRGNJaa&#10;Xko9CBRs75s/SplGegigcSTBZKB1I1XagbYZ5x+22dTCqbQLgRPcBabw/8rKx8PGPXuG/VfoicAI&#10;SOdCEcgZ9+m1N/FLkzKKE4THC2yqRybJObuZTa+uOZMUmk7Ht7MEa/b2s/MBvykwLBol98RKAksc&#10;1gGpIaUOKbGXhVXTtomZ1v7moMToyd4mjBb22541VcmvJsP4W6iOtJWHE+HByVVDvdci4LPwxDAt&#10;QqrFJzp0C13J4WxxVoP/+Td/zCfgKcpZR4opuSVJc9Z+t0RIFFcyxrf5dU43P7i3g2H35h5Ih2N6&#10;Ek4mM+ZhO5jag3klPS9jIwoJK6ldyXEw7/EkXXoPUi2XKYl05ASu7cbJWDriFcF86V+Fd2fEkah6&#10;hEFOovgA/Ck3/hncco8Ef2IlYnsC8gw5aTCRdX4vUeTv7ynr7VUvfgEAAP//AwBQSwMEFAAGAAgA&#10;AAAhAFZfRNraAAAABAEAAA8AAABkcnMvZG93bnJldi54bWxMj81OwzAQhO9IvIO1SNyoY6RGJWRT&#10;VUg99FbKz9mNlyQQr6N424Y+PS4XuKw0mtHMt+Vy8r060hi7wAhmloEiroPruEF4fVnfLUBFsexs&#10;H5gQvinCsrq+Km3hwomf6biTRqUSjoVFaEWGQutYt+RtnIWBOHkfYfRWkhwb7UZ7SuW+1/dZlmtv&#10;O04LrR3oqaX6a3fwCN18FcTQ22b9+e5NMOftZn7eIt7eTKtHUEKT/IXhgp/QoUpM+3BgF1WPkB6R&#10;33vxsoUBtUfIH3LQVan/w1c/AAAA//8DAFBLAQItABQABgAIAAAAIQC2gziS/gAAAOEBAAATAAAA&#10;AAAAAAAAAAAAAAAAAABbQ29udGVudF9UeXBlc10ueG1sUEsBAi0AFAAGAAgAAAAhADj9If/WAAAA&#10;lAEAAAsAAAAAAAAAAAAAAAAALwEAAF9yZWxzLy5yZWxzUEsBAi0AFAAGAAgAAAAhAEOuLdYQAgAA&#10;HQQAAA4AAAAAAAAAAAAAAAAALgIAAGRycy9lMm9Eb2MueG1sUEsBAi0AFAAGAAgAAAAhAFZfRNra&#10;AAAABAEAAA8AAAAAAAAAAAAAAAAAagQAAGRycy9kb3ducmV2LnhtbFBLBQYAAAAABAAEAPMAAABx&#10;BQAAAAA=&#10;" filled="f" stroked="f">
              <v:fill o:detectmouseclick="t"/>
              <v:textbox style="mso-fit-shape-to-text:t" inset="0,15pt,0,0">
                <w:txbxContent>
                  <w:p w14:paraId="792AF3BB" w14:textId="7FD55320"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v:textbox>
              <w10:wrap anchorx="page" anchory="page"/>
            </v:shape>
          </w:pict>
        </mc:Fallback>
      </mc:AlternateContent>
    </w:r>
    <w:r w:rsidR="005875A0">
      <w:rPr>
        <w:noProof/>
      </w:rPr>
      <w:pict w14:anchorId="688739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7" type="#_x0000_t136" style="position:absolute;margin-left:0;margin-top:0;width:620.35pt;height:59.05pt;rotation:315;z-index:-251592704;mso-position-horizontal:center;mso-position-horizontal-relative:margin;mso-position-vertical:center;mso-position-vertical-relative:margin" o:allowincell="f" fillcolor="#7f7f7f [1612]" stroked="f">
          <v:fill opacity=".5"/>
          <v:textpath style="font-family:&quot;Arial&quot;;font-size:1pt" string="AA DRAFT SUBMISSION"/>
          <w10:wrap anchorx="margin" anchory="margin"/>
        </v:shape>
      </w:pic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53ED4" w14:textId="3D9D0C57" w:rsidR="00061BFF" w:rsidRPr="00312396" w:rsidRDefault="00220038" w:rsidP="00D91944">
    <w:pPr>
      <w:pStyle w:val="Header1"/>
      <w:rPr>
        <w:lang w:val="en-AU"/>
      </w:rPr>
    </w:pPr>
    <w:r>
      <w:rPr>
        <w:noProof/>
        <w:color w:val="000000"/>
      </w:rPr>
      <mc:AlternateContent>
        <mc:Choice Requires="wps">
          <w:drawing>
            <wp:anchor distT="0" distB="0" distL="0" distR="0" simplePos="0" relativeHeight="251765760" behindDoc="0" locked="0" layoutInCell="1" allowOverlap="1" wp14:anchorId="4CEF3F85" wp14:editId="54E0DF99">
              <wp:simplePos x="635" y="635"/>
              <wp:positionH relativeFrom="page">
                <wp:align>center</wp:align>
              </wp:positionH>
              <wp:positionV relativeFrom="page">
                <wp:align>top</wp:align>
              </wp:positionV>
              <wp:extent cx="686435" cy="441960"/>
              <wp:effectExtent l="0" t="0" r="18415" b="15240"/>
              <wp:wrapNone/>
              <wp:docPr id="1306478842" name="Text Box 3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66ACD907" w14:textId="100ED024"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CEF3F85" id="_x0000_t202" coordsize="21600,21600" o:spt="202" path="m,l,21600r21600,l21600,xe">
              <v:stroke joinstyle="miter"/>
              <v:path gradientshapeok="t" o:connecttype="rect"/>
            </v:shapetype>
            <v:shape id="Text Box 33" o:spid="_x0000_s1088" type="#_x0000_t202" alt="OFFICIAL" style="position:absolute;left:0;text-align:left;margin-left:0;margin-top:0;width:54.05pt;height:34.8pt;z-index:2517657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Z/rEAIAAB0EAAAOAAAAZHJzL2Uyb0RvYy54bWysU01v2zAMvQ/YfxB0X+w0adAacYqsRYYB&#10;QVsgHXpWZCk2YImCxMTOfv0oJU67bqdhF5kiaX689zS/603LDsqHBmzJx6OcM2UlVI3dlfzHy+rL&#10;DWcBha1EC1aV/KgCv1t8/jTvXKGuoIa2Up5RERuKzpW8RnRFlgVZKyPCCJyyFNTgjUC6+l1WedFR&#10;ddNmV3k+yzrwlfMgVQjkfTgF+SLV11pJfNI6KGRtyWk2TKdP5zae2WIuip0Xrm7keQzxD1MY0Vhq&#10;ein1IFCwvW/+KGUa6SGAxpEEk4HWjVRpB9pmnH/YZlMLp9IuBE5wF5jC/ysrHw8b9+wZ9l+hJwIj&#10;IJ0LRSBn3KfX3sQvTcooThAeL7CpHpkk5+xmNp1ccyYpNJ2Ob2cJ1uztZ+cDflNgWDRK7omVBJY4&#10;rANSQ0odUmIvC6umbRMzrf3NQYnRk71NGC3stz1rqpJPJsP4W6iOtJWHE+HByVVDvdci4LPwxDAt&#10;QqrFJzp0C13J4WxxVoP/+Td/zCfgKcpZR4opuSVJc9Z+t0RIFFcyxrf5dU43P7i3g2H35h5Ih2N6&#10;Ek4mM+ZhO5jag3klPS9jIwoJK6ldyXEw7/EkXXoPUi2XKYl05ASu7cbJWDriFcF86V+Fd2fEkah6&#10;hEFOovgA/Ck3/hncco8Ef2IlYnsC8gw5aTCRdX4vUeTv7ynr7VUvfgEAAP//AwBQSwMEFAAGAAgA&#10;AAAhAFZfRNraAAAABAEAAA8AAABkcnMvZG93bnJldi54bWxMj81OwzAQhO9IvIO1SNyoY6RGJWRT&#10;VUg99FbKz9mNlyQQr6N424Y+PS4XuKw0mtHMt+Vy8r060hi7wAhmloEiroPruEF4fVnfLUBFsexs&#10;H5gQvinCsrq+Km3hwomf6biTRqUSjoVFaEWGQutYt+RtnIWBOHkfYfRWkhwb7UZ7SuW+1/dZlmtv&#10;O04LrR3oqaX6a3fwCN18FcTQ22b9+e5NMOftZn7eIt7eTKtHUEKT/IXhgp/QoUpM+3BgF1WPkB6R&#10;33vxsoUBtUfIH3LQVan/w1c/AAAA//8DAFBLAQItABQABgAIAAAAIQC2gziS/gAAAOEBAAATAAAA&#10;AAAAAAAAAAAAAAAAAABbQ29udGVudF9UeXBlc10ueG1sUEsBAi0AFAAGAAgAAAAhADj9If/WAAAA&#10;lAEAAAsAAAAAAAAAAAAAAAAALwEAAF9yZWxzLy5yZWxzUEsBAi0AFAAGAAgAAAAhAC4Rn+sQAgAA&#10;HQQAAA4AAAAAAAAAAAAAAAAALgIAAGRycy9lMm9Eb2MueG1sUEsBAi0AFAAGAAgAAAAhAFZfRNra&#10;AAAABAEAAA8AAAAAAAAAAAAAAAAAagQAAGRycy9kb3ducmV2LnhtbFBLBQYAAAAABAAEAPMAAABx&#10;BQAAAAA=&#10;" filled="f" stroked="f">
              <v:fill o:detectmouseclick="t"/>
              <v:textbox style="mso-fit-shape-to-text:t" inset="0,15pt,0,0">
                <w:txbxContent>
                  <w:p w14:paraId="66ACD907" w14:textId="100ED024"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v:textbox>
              <w10:wrap anchorx="page" anchory="page"/>
            </v:shape>
          </w:pict>
        </mc:Fallback>
      </mc:AlternateContent>
    </w:r>
    <w:r w:rsidR="00061BFF">
      <w:rPr>
        <w:color w:val="000000"/>
      </w:rPr>
      <w:t>VU23098</w:t>
    </w:r>
    <w:r w:rsidR="00061BFF">
      <w:rPr>
        <w:lang w:val="en-AU"/>
      </w:rPr>
      <w:t xml:space="preserve"> </w:t>
    </w:r>
    <w:r w:rsidR="00061BFF" w:rsidRPr="0054370B">
      <w:t>Conduct online research for further study</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091E2" w14:textId="4F67DB32" w:rsidR="00061BFF" w:rsidRDefault="00220038">
    <w:pPr>
      <w:pStyle w:val="Header"/>
    </w:pPr>
    <w:r>
      <w:rPr>
        <w:noProof/>
      </w:rPr>
      <mc:AlternateContent>
        <mc:Choice Requires="wps">
          <w:drawing>
            <wp:anchor distT="0" distB="0" distL="0" distR="0" simplePos="0" relativeHeight="251763712" behindDoc="0" locked="0" layoutInCell="1" allowOverlap="1" wp14:anchorId="5E50E8E0" wp14:editId="7F92B8B1">
              <wp:simplePos x="635" y="635"/>
              <wp:positionH relativeFrom="page">
                <wp:align>center</wp:align>
              </wp:positionH>
              <wp:positionV relativeFrom="page">
                <wp:align>top</wp:align>
              </wp:positionV>
              <wp:extent cx="686435" cy="441960"/>
              <wp:effectExtent l="0" t="0" r="18415" b="15240"/>
              <wp:wrapNone/>
              <wp:docPr id="2032632927" name="Text Box 3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26815BB1" w14:textId="4BA755BD"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E50E8E0" id="_x0000_t202" coordsize="21600,21600" o:spt="202" path="m,l,21600r21600,l21600,xe">
              <v:stroke joinstyle="miter"/>
              <v:path gradientshapeok="t" o:connecttype="rect"/>
            </v:shapetype>
            <v:shape id="Text Box 31" o:spid="_x0000_s1091" type="#_x0000_t202" alt="OFFICIAL" style="position:absolute;margin-left:0;margin-top:0;width:54.05pt;height:34.8pt;z-index:2517637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qQDwIAAB0EAAAOAAAAZHJzL2Uyb0RvYy54bWysU01v2zAMvQ/YfxB0X+y0adAacYqsRYYB&#10;QVsgHXpWZCk2YImCxMTOfv0oJU66bqdhF5kiaX689zS7703L9sqHBmzJx6OcM2UlVI3dlvzH6/LL&#10;LWcBha1EC1aV/KACv59//jTrXKGuoIa2Up5RERuKzpW8RnRFlgVZKyPCCJyyFNTgjUC6+m1WedFR&#10;ddNmV3k+zTrwlfMgVQjkfTwG+TzV11pJfNY6KGRtyWk2TKdP5yae2Xwmiq0Xrm7kaQzxD1MY0Vhq&#10;ei71KFCwnW/+KGUa6SGAxpEEk4HWjVRpB9pmnH/YZl0Lp9IuBE5wZ5jC/ysrn/Zr9+IZ9l+hJwIj&#10;IJ0LRSBn3KfX3sQvTcooThAezrCpHpkk5/R2Orm+4UxSaDIZ300TrNnlZ+cDflNgWDRK7omVBJbY&#10;rwJSQ0odUmIvC8umbRMzrf3NQYnRk10mjBb2m541Vcmvz+NvoDrQVh6OhAcnlw31XomAL8ITw7QI&#10;qRaf6dAtdCWHk8VZDf7n3/wxn4CnKGcdKabkliTNWfvdEiFRXMkY3+U3Od384N4Mht2ZByAdjulJ&#10;OJnMmIftYGoP5o30vIiNKCSspHYlx8F8wKN06T1ItVikJNKRE7iyaydj6YhXBPO1fxPenRBHouoJ&#10;BjmJ4gPwx9z4Z3CLHRL8iZWI7RHIE+SkwUTW6b1Ekb+/p6zLq57/AgAA//8DAFBLAwQUAAYACAAA&#10;ACEAVl9E2toAAAAEAQAADwAAAGRycy9kb3ducmV2LnhtbEyPzU7DMBCE70i8g7VI3KhjpEYlZFNV&#10;SD30VsrP2Y2XJBCvo3jbhj49Lhe4rDSa0cy35XLyvTrSGLvACGaWgSKug+u4QXh9Wd8tQEWx7Gwf&#10;mBC+KcKyur4qbeHCiZ/puJNGpRKOhUVoRYZC61i35G2chYE4eR9h9FaSHBvtRntK5b7X91mWa287&#10;TgutHeippfprd/AI3XwVxNDbZv357k0w5+1mft4i3t5Mq0dQQpP8heGCn9ChSkz7cGAXVY+QHpHf&#10;e/GyhQG1R8gfctBVqf/DVz8AAAD//wMAUEsBAi0AFAAGAAgAAAAhALaDOJL+AAAA4QEAABMAAAAA&#10;AAAAAAAAAAAAAAAAAFtDb250ZW50X1R5cGVzXS54bWxQSwECLQAUAAYACAAAACEAOP0h/9YAAACU&#10;AQAACwAAAAAAAAAAAAAAAAAvAQAAX3JlbHMvLnJlbHNQSwECLQAUAAYACAAAACEA9G/6kA8CAAAd&#10;BAAADgAAAAAAAAAAAAAAAAAuAgAAZHJzL2Uyb0RvYy54bWxQSwECLQAUAAYACAAAACEAVl9E2toA&#10;AAAEAQAADwAAAAAAAAAAAAAAAABpBAAAZHJzL2Rvd25yZXYueG1sUEsFBgAAAAAEAAQA8wAAAHAF&#10;AAAAAA==&#10;" filled="f" stroked="f">
              <v:fill o:detectmouseclick="t"/>
              <v:textbox style="mso-fit-shape-to-text:t" inset="0,15pt,0,0">
                <w:txbxContent>
                  <w:p w14:paraId="26815BB1" w14:textId="4BA755BD"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v:textbox>
              <w10:wrap anchorx="page" anchory="page"/>
            </v:shape>
          </w:pict>
        </mc:Fallback>
      </mc:AlternateContent>
    </w:r>
    <w:r w:rsidR="005875A0">
      <w:rPr>
        <w:noProof/>
      </w:rPr>
      <w:pict w14:anchorId="652BB7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6" type="#_x0000_t136" style="position:absolute;margin-left:0;margin-top:0;width:620.35pt;height:59.05pt;rotation:315;z-index:-251593728;mso-position-horizontal:center;mso-position-horizontal-relative:margin;mso-position-vertical:center;mso-position-vertical-relative:margin" o:allowincell="f" fillcolor="#7f7f7f [1612]" stroked="f">
          <v:fill opacity=".5"/>
          <v:textpath style="font-family:&quot;Arial&quot;;font-size:1pt" string="AA DRAFT SUBMISSION"/>
          <w10:wrap anchorx="margin" anchory="margin"/>
        </v:shape>
      </w:pic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CD667" w14:textId="1302915E" w:rsidR="00061BFF" w:rsidRDefault="00220038">
    <w:pPr>
      <w:pStyle w:val="Header"/>
    </w:pPr>
    <w:r>
      <w:rPr>
        <w:noProof/>
      </w:rPr>
      <mc:AlternateContent>
        <mc:Choice Requires="wps">
          <w:drawing>
            <wp:anchor distT="0" distB="0" distL="0" distR="0" simplePos="0" relativeHeight="251767808" behindDoc="0" locked="0" layoutInCell="1" allowOverlap="1" wp14:anchorId="648F737A" wp14:editId="7D11CAA7">
              <wp:simplePos x="635" y="635"/>
              <wp:positionH relativeFrom="page">
                <wp:align>center</wp:align>
              </wp:positionH>
              <wp:positionV relativeFrom="page">
                <wp:align>top</wp:align>
              </wp:positionV>
              <wp:extent cx="686435" cy="441960"/>
              <wp:effectExtent l="0" t="0" r="18415" b="15240"/>
              <wp:wrapNone/>
              <wp:docPr id="1081557798" name="Text Box 3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1D026449" w14:textId="7FCE11B1"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8F737A" id="_x0000_t202" coordsize="21600,21600" o:spt="202" path="m,l,21600r21600,l21600,xe">
              <v:stroke joinstyle="miter"/>
              <v:path gradientshapeok="t" o:connecttype="rect"/>
            </v:shapetype>
            <v:shape id="Text Box 35" o:spid="_x0000_s1093" type="#_x0000_t202" alt="OFFICIAL" style="position:absolute;margin-left:0;margin-top:0;width:54.05pt;height:34.8pt;z-index:2517678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jBmEAIAAB0EAAAOAAAAZHJzL2Uyb0RvYy54bWysU01v2zAMvQ/YfxB0X+x0adAacYqsRYYB&#10;QVsgHXpWZDk2IImCxMTOfv0oxW62bqdhF5kiaX6897S4641mR+VDC7bk00nOmbISqtbuS/79Zf3p&#10;hrOAwlZCg1UlP6nA75YfPyw6V6graEBXyjMqYkPRuZI3iK7IsiAbZUSYgFOWgjV4I5Cufp9VXnRU&#10;3ejsKs/nWQe+ch6kCoG8D+cgX6b6da0kPtV1UMh0yWk2TKdP5y6e2XIhir0XrmnlMIb4hymMaC01&#10;fSv1IFCwg2//KGVa6SFAjRMJJoO6bqVKO9A20/zdNttGOJV2IXCCe4Mp/L+y8vG4dc+eYf8FeiIw&#10;AtK5UARyxn362pv4pUkZxQnC0xtsqkcmyTm/mc8+X3MmKTSbTW/nCdbs8rPzAb8qMCwaJffESgJL&#10;HDcBqSGljimxl4V1q3ViRtvfHJQYPdllwmhhv+tZW5WchhjG30F1oq08nAkPTq5b6r0RAZ+FJ4Zp&#10;EVItPtFRa+hKDoPFWQP+x9/8MZ+ApyhnHSmm5JYkzZn+ZomQKK5kTG/z65xufnTvRsMezD2QDqf0&#10;JJxMZsxDPZq1B/NKel7FRhQSVlK7kuNo3uNZuvQepFqtUhLpyAnc2K2TsXTEK4L50r8K7wbEkah6&#10;hFFOongH/Dk3/hnc6oAEf2IlYnsGcoCcNJjIGt5LFPmv95R1edXLnwAAAP//AwBQSwMEFAAGAAgA&#10;AAAhAFZfRNraAAAABAEAAA8AAABkcnMvZG93bnJldi54bWxMj81OwzAQhO9IvIO1SNyoY6RGJWRT&#10;VUg99FbKz9mNlyQQr6N424Y+PS4XuKw0mtHMt+Vy8r060hi7wAhmloEiroPruEF4fVnfLUBFsexs&#10;H5gQvinCsrq+Km3hwomf6biTRqUSjoVFaEWGQutYt+RtnIWBOHkfYfRWkhwb7UZ7SuW+1/dZlmtv&#10;O04LrR3oqaX6a3fwCN18FcTQ22b9+e5NMOftZn7eIt7eTKtHUEKT/IXhgp/QoUpM+3BgF1WPkB6R&#10;33vxsoUBtUfIH3LQVan/w1c/AAAA//8DAFBLAQItABQABgAIAAAAIQC2gziS/gAAAOEBAAATAAAA&#10;AAAAAAAAAAAAAAAAAABbQ29udGVudF9UeXBlc10ueG1sUEsBAi0AFAAGAAgAAAAhADj9If/WAAAA&#10;lAEAAAsAAAAAAAAAAAAAAAAALwEAAF9yZWxzLy5yZWxzUEsBAi0AFAAGAAgAAAAhAECSMGYQAgAA&#10;HQQAAA4AAAAAAAAAAAAAAAAALgIAAGRycy9lMm9Eb2MueG1sUEsBAi0AFAAGAAgAAAAhAFZfRNra&#10;AAAABAEAAA8AAAAAAAAAAAAAAAAAagQAAGRycy9kb3ducmV2LnhtbFBLBQYAAAAABAAEAPMAAABx&#10;BQAAAAA=&#10;" filled="f" stroked="f">
              <v:fill o:detectmouseclick="t"/>
              <v:textbox style="mso-fit-shape-to-text:t" inset="0,15pt,0,0">
                <w:txbxContent>
                  <w:p w14:paraId="1D026449" w14:textId="7FCE11B1"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v:textbox>
              <w10:wrap anchorx="page" anchory="page"/>
            </v:shape>
          </w:pict>
        </mc:Fallback>
      </mc:AlternateContent>
    </w:r>
    <w:r w:rsidR="005875A0">
      <w:rPr>
        <w:noProof/>
      </w:rPr>
      <w:pict w14:anchorId="6EA77A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1" type="#_x0000_t136" style="position:absolute;margin-left:0;margin-top:0;width:620.35pt;height:59.05pt;rotation:315;z-index:-251588608;mso-position-horizontal:center;mso-position-horizontal-relative:margin;mso-position-vertical:center;mso-position-vertical-relative:margin" o:allowincell="f" fillcolor="#7f7f7f [1612]" stroked="f">
          <v:fill opacity=".5"/>
          <v:textpath style="font-family:&quot;Arial&quot;;font-size:1pt" string="AA DRAFT SUBMISSION"/>
          <w10:wrap anchorx="margin" anchory="margin"/>
        </v:shape>
      </w:pic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CA4B7" w14:textId="28F8F961" w:rsidR="00061BFF" w:rsidRPr="00312396" w:rsidRDefault="00220038" w:rsidP="00D91944">
    <w:pPr>
      <w:pStyle w:val="Header1"/>
      <w:rPr>
        <w:lang w:val="en-AU"/>
      </w:rPr>
    </w:pPr>
    <w:r>
      <w:rPr>
        <w:noProof/>
        <w:color w:val="000000"/>
      </w:rPr>
      <mc:AlternateContent>
        <mc:Choice Requires="wps">
          <w:drawing>
            <wp:anchor distT="0" distB="0" distL="0" distR="0" simplePos="0" relativeHeight="251768832" behindDoc="0" locked="0" layoutInCell="1" allowOverlap="1" wp14:anchorId="7283CD36" wp14:editId="76FC42D1">
              <wp:simplePos x="635" y="635"/>
              <wp:positionH relativeFrom="page">
                <wp:align>center</wp:align>
              </wp:positionH>
              <wp:positionV relativeFrom="page">
                <wp:align>top</wp:align>
              </wp:positionV>
              <wp:extent cx="686435" cy="441960"/>
              <wp:effectExtent l="0" t="0" r="18415" b="15240"/>
              <wp:wrapNone/>
              <wp:docPr id="958161290" name="Text Box 3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3DD58676" w14:textId="4394306A"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283CD36" id="_x0000_t202" coordsize="21600,21600" o:spt="202" path="m,l,21600r21600,l21600,xe">
              <v:stroke joinstyle="miter"/>
              <v:path gradientshapeok="t" o:connecttype="rect"/>
            </v:shapetype>
            <v:shape id="Text Box 36" o:spid="_x0000_s1094" type="#_x0000_t202" alt="OFFICIAL" style="position:absolute;left:0;text-align:left;margin-left:0;margin-top:0;width:54.05pt;height:34.8pt;z-index:2517688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cgEAIAAB0EAAAOAAAAZHJzL2Uyb0RvYy54bWysU01v2zAMvQ/YfxB0X+y0adAacYqsRYYB&#10;QVsgHXpWZCk2YImCxMTOfv0oJU66bqdhF5kiaX689zS7703L9sqHBmzJx6OcM2UlVI3dlvzH6/LL&#10;LWcBha1EC1aV/KACv59//jTrXKGuoIa2Up5RERuKzpW8RnRFlgVZKyPCCJyyFNTgjUC6+m1WedFR&#10;ddNmV3k+zTrwlfMgVQjkfTwG+TzV11pJfNY6KGRtyWk2TKdP5yae2Xwmiq0Xrm7kaQzxD1MY0Vhq&#10;ei71KFCwnW/+KGUa6SGAxpEEk4HWjVRpB9pmnH/YZl0Lp9IuBE5wZ5jC/ysrn/Zr9+IZ9l+hJwIj&#10;IJ0LRSBn3KfX3sQvTcooThAezrCpHpkk5/R2Orm+4UxSaDIZ300TrNnlZ+cDflNgWDRK7omVBJbY&#10;rwJSQ0odUmIvC8umbRMzrf3NQYnRk10mjBb2m541Vcmvp8P4G6gOtJWHI+HByWVDvVci4IvwxDAt&#10;QqrFZzp0C13J4WRxVoP/+Td/zCfgKcpZR4opuSVJc9Z+t0RIFFcyxnf5TU43P7g3g2F35gFIh2N6&#10;Ek4mM+ZhO5jag3kjPS9iIwoJK6ldyXEwH/AoXXoPUi0WKYl05ASu7NrJWDriFcF87d+EdyfEkah6&#10;gkFOovgA/DE3/hncYocEf2IlYnsE8gQ5aTCRdXovUeTv7ynr8qrnvwAAAP//AwBQSwMEFAAGAAgA&#10;AAAhAFZfRNraAAAABAEAAA8AAABkcnMvZG93bnJldi54bWxMj81OwzAQhO9IvIO1SNyoY6RGJWRT&#10;VUg99FbKz9mNlyQQr6N424Y+PS4XuKw0mtHMt+Vy8r060hi7wAhmloEiroPruEF4fVnfLUBFsexs&#10;H5gQvinCsrq+Km3hwomf6biTRqUSjoVFaEWGQutYt+RtnIWBOHkfYfRWkhwb7UZ7SuW+1/dZlmtv&#10;O04LrR3oqaX6a3fwCN18FcTQ22b9+e5NMOftZn7eIt7eTKtHUEKT/IXhgp/QoUpM+3BgF1WPkB6R&#10;33vxsoUBtUfIH3LQVan/w1c/AAAA//8DAFBLAQItABQABgAIAAAAIQC2gziS/gAAAOEBAAATAAAA&#10;AAAAAAAAAAAAAAAAAABbQ29udGVudF9UeXBlc10ueG1sUEsBAi0AFAAGAAgAAAAhADj9If/WAAAA&#10;lAEAAAsAAAAAAAAAAAAAAAAALwEAAF9yZWxzLy5yZWxzUEsBAi0AFAAGAAgAAAAhAPdT5yAQAgAA&#10;HQQAAA4AAAAAAAAAAAAAAAAALgIAAGRycy9lMm9Eb2MueG1sUEsBAi0AFAAGAAgAAAAhAFZfRNra&#10;AAAABAEAAA8AAAAAAAAAAAAAAAAAagQAAGRycy9kb3ducmV2LnhtbFBLBQYAAAAABAAEAPMAAABx&#10;BQAAAAA=&#10;" filled="f" stroked="f">
              <v:fill o:detectmouseclick="t"/>
              <v:textbox style="mso-fit-shape-to-text:t" inset="0,15pt,0,0">
                <w:txbxContent>
                  <w:p w14:paraId="3DD58676" w14:textId="4394306A"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v:textbox>
              <w10:wrap anchorx="page" anchory="page"/>
            </v:shape>
          </w:pict>
        </mc:Fallback>
      </mc:AlternateContent>
    </w:r>
    <w:r w:rsidR="00061BFF">
      <w:rPr>
        <w:color w:val="000000"/>
      </w:rPr>
      <w:t>VU23099</w:t>
    </w:r>
    <w:r w:rsidR="00061BFF">
      <w:rPr>
        <w:lang w:val="en-AU"/>
      </w:rPr>
      <w:t xml:space="preserve"> </w:t>
    </w:r>
    <w:r w:rsidR="00061BFF" w:rsidRPr="00EA4A82">
      <w:t>Prepare a portfolio and application</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76294" w14:textId="54FFF30E" w:rsidR="00061BFF" w:rsidRDefault="00220038">
    <w:pPr>
      <w:pStyle w:val="Header"/>
    </w:pPr>
    <w:r>
      <w:rPr>
        <w:noProof/>
      </w:rPr>
      <mc:AlternateContent>
        <mc:Choice Requires="wps">
          <w:drawing>
            <wp:anchor distT="0" distB="0" distL="0" distR="0" simplePos="0" relativeHeight="251766784" behindDoc="0" locked="0" layoutInCell="1" allowOverlap="1" wp14:anchorId="7A1C4336" wp14:editId="3A86CC46">
              <wp:simplePos x="635" y="635"/>
              <wp:positionH relativeFrom="page">
                <wp:align>center</wp:align>
              </wp:positionH>
              <wp:positionV relativeFrom="page">
                <wp:align>top</wp:align>
              </wp:positionV>
              <wp:extent cx="686435" cy="441960"/>
              <wp:effectExtent l="0" t="0" r="18415" b="15240"/>
              <wp:wrapNone/>
              <wp:docPr id="672833946" name="Text Box 3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394F1E1D" w14:textId="2B4319B9"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A1C4336" id="_x0000_t202" coordsize="21600,21600" o:spt="202" path="m,l,21600r21600,l21600,xe">
              <v:stroke joinstyle="miter"/>
              <v:path gradientshapeok="t" o:connecttype="rect"/>
            </v:shapetype>
            <v:shape id="Text Box 34" o:spid="_x0000_s1097" type="#_x0000_t202" alt="OFFICIAL" style="position:absolute;margin-left:0;margin-top:0;width:54.05pt;height:34.8pt;z-index:2517667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YJbEAIAAB0EAAAOAAAAZHJzL2Uyb0RvYy54bWysU01v2zAMvQ/YfxB0X+y0adAacYqsRYYB&#10;QVsgHXpWZCk2YImCxMTOfv0oJU66bqdhF5kiaX689zS7703L9sqHBmzJx6OcM2UlVI3dlvzH6/LL&#10;LWcBha1EC1aV/KACv59//jTrXKGuoIa2Up5RERuKzpW8RnRFlgVZKyPCCJyyFNTgjUC6+m1WedFR&#10;ddNmV3k+zTrwlfMgVQjkfTwG+TzV11pJfNY6KGRtyWk2TKdP5yae2Xwmiq0Xrm7kaQzxD1MY0Vhq&#10;ei71KFCwnW/+KGUa6SGAxpEEk4HWjVRpB9pmnH/YZl0Lp9IuBE5wZ5jC/ysrn/Zr9+IZ9l+hJwIj&#10;IJ0LRSBn3KfX3sQvTcooThAezrCpHpkk5/R2Orm+4UxSaDIZ300TrNnlZ+cDflNgWDRK7omVBJbY&#10;rwJSQ0odUmIvC8umbRMzrf3NQYnRk10mjBb2m541VcmvJ8P4G6gOtJWHI+HByWVDvVci4IvwxDAt&#10;QqrFZzp0C13J4WRxVoP/+Td/zCfgKcpZR4opuSVJc9Z+t0RIFFcyxnf5TU43P7g3g2F35gFIh2N6&#10;Ek4mM+ZhO5jag3kjPS9iIwoJK6ldyXEwH/AoXXoPUi0WKYl05ASu7NrJWDriFcF87d+EdyfEkah6&#10;gkFOovgA/DE3/hncYocEf2IlYnsE8gQ5aTCRdXovUeTv7ynr8qrnvwAAAP//AwBQSwMEFAAGAAgA&#10;AAAhAFZfRNraAAAABAEAAA8AAABkcnMvZG93bnJldi54bWxMj81OwzAQhO9IvIO1SNyoY6RGJWRT&#10;VUg99FbKz9mNlyQQr6N424Y+PS4XuKw0mtHMt+Vy8r060hi7wAhmloEiroPruEF4fVnfLUBFsexs&#10;H5gQvinCsrq+Km3hwomf6biTRqUSjoVFaEWGQutYt+RtnIWBOHkfYfRWkhwb7UZ7SuW+1/dZlmtv&#10;O04LrR3oqaX6a3fwCN18FcTQ22b9+e5NMOftZn7eIt7eTKtHUEKT/IXhgp/QoUpM+3BgF1WPkB6R&#10;33vxsoUBtUfIH3LQVan/w1c/AAAA//8DAFBLAQItABQABgAIAAAAIQC2gziS/gAAAOEBAAATAAAA&#10;AAAAAAAAAAAAAAAAAABbQ29udGVudF9UeXBlc10ueG1sUEsBAi0AFAAGAAgAAAAhADj9If/WAAAA&#10;lAEAAAsAAAAAAAAAAAAAAAAALwEAAF9yZWxzLy5yZWxzUEsBAi0AFAAGAAgAAAAhAC0tglsQAgAA&#10;HQQAAA4AAAAAAAAAAAAAAAAALgIAAGRycy9lMm9Eb2MueG1sUEsBAi0AFAAGAAgAAAAhAFZfRNra&#10;AAAABAEAAA8AAAAAAAAAAAAAAAAAagQAAGRycy9kb3ducmV2LnhtbFBLBQYAAAAABAAEAPMAAABx&#10;BQAAAAA=&#10;" filled="f" stroked="f">
              <v:fill o:detectmouseclick="t"/>
              <v:textbox style="mso-fit-shape-to-text:t" inset="0,15pt,0,0">
                <w:txbxContent>
                  <w:p w14:paraId="394F1E1D" w14:textId="2B4319B9"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v:textbox>
              <w10:wrap anchorx="page" anchory="page"/>
            </v:shape>
          </w:pict>
        </mc:Fallback>
      </mc:AlternateContent>
    </w:r>
    <w:r w:rsidR="005875A0">
      <w:rPr>
        <w:noProof/>
      </w:rPr>
      <w:pict w14:anchorId="662D42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0" type="#_x0000_t136" style="position:absolute;margin-left:0;margin-top:0;width:620.35pt;height:59.05pt;rotation:315;z-index:-251589632;mso-position-horizontal:center;mso-position-horizontal-relative:margin;mso-position-vertical:center;mso-position-vertical-relative:margin" o:allowincell="f" fillcolor="#7f7f7f [1612]" stroked="f">
          <v:fill opacity=".5"/>
          <v:textpath style="font-family:&quot;Arial&quot;;font-size:1pt" string="AA DRAFT SUBMISSION"/>
          <w10:wrap anchorx="margin" anchory="margin"/>
        </v:shape>
      </w:pic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F5A3B" w14:textId="30D229B7" w:rsidR="00061BFF" w:rsidRDefault="00220038">
    <w:pPr>
      <w:pStyle w:val="Header"/>
    </w:pPr>
    <w:r>
      <w:rPr>
        <w:noProof/>
      </w:rPr>
      <mc:AlternateContent>
        <mc:Choice Requires="wps">
          <w:drawing>
            <wp:anchor distT="0" distB="0" distL="0" distR="0" simplePos="0" relativeHeight="251770880" behindDoc="0" locked="0" layoutInCell="1" allowOverlap="1" wp14:anchorId="0997210F" wp14:editId="2C991B00">
              <wp:simplePos x="635" y="635"/>
              <wp:positionH relativeFrom="page">
                <wp:align>center</wp:align>
              </wp:positionH>
              <wp:positionV relativeFrom="page">
                <wp:align>top</wp:align>
              </wp:positionV>
              <wp:extent cx="686435" cy="441960"/>
              <wp:effectExtent l="0" t="0" r="18415" b="15240"/>
              <wp:wrapNone/>
              <wp:docPr id="1303905132" name="Text Box 3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68B8386C" w14:textId="7E596916"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997210F" id="_x0000_t202" coordsize="21600,21600" o:spt="202" path="m,l,21600r21600,l21600,xe">
              <v:stroke joinstyle="miter"/>
              <v:path gradientshapeok="t" o:connecttype="rect"/>
            </v:shapetype>
            <v:shape id="Text Box 38" o:spid="_x0000_s1099" type="#_x0000_t202" alt="OFFICIAL" style="position:absolute;margin-left:0;margin-top:0;width:54.05pt;height:34.8pt;z-index:2517708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aybEAIAAB0EAAAOAAAAZHJzL2Uyb0RvYy54bWysU01v2zAMvQ/YfxB0X+y0aZAacYqsRYYB&#10;QVsgHXpWZCk2YImCxMTOfv0oJU67bqdhF5kiaX689zS/603LDsqHBmzJx6OcM2UlVI3dlfzHy+rL&#10;jLOAwlaiBatKflSB3y0+f5p3rlBXUENbKc+oiA1F50peI7oiy4KslRFhBE5ZCmrwRiBd/S6rvOio&#10;ummzqzyfZh34ynmQKgTyPpyCfJHqa60kPmkdFLK25DQbptOncxvPbDEXxc4LVzfyPIb4hymMaCw1&#10;vZR6ECjY3jd/lDKN9BBA40iCyUDrRqq0A20zzj9ss6mFU2kXAie4C0zh/5WVj4eNe/YM+6/QE4ER&#10;kM6FIpAz7tNrb+KXJmUUJwiPF9hUj0ySczqbTq5vOJMUmkzGt9MEa/b2s/MBvykwLBol98RKAksc&#10;1gGpIaUOKbGXhVXTtomZ1v7moMToyd4mjBb22541VcmvZ8P4W6iOtJWHE+HByVVDvdci4LPwxDAt&#10;QqrFJzp0C13J4WxxVoP/+Td/zCfgKcpZR4opuSVJc9Z+t0RIFFcyxrf5TU43P7i3g2H35h5Ih2N6&#10;Ek4mM+ZhO5jag3klPS9jIwoJK6ldyXEw7/EkXXoPUi2XKYl05ASu7cbJWDriFcF86V+Fd2fEkah6&#10;hEFOovgA/Ck3/hncco8Ef2IlYnsC8gw5aTCRdX4vUeTv7ynr7VUvfgEAAP//AwBQSwMEFAAGAAgA&#10;AAAhAFZfRNraAAAABAEAAA8AAABkcnMvZG93bnJldi54bWxMj81OwzAQhO9IvIO1SNyoY6RGJWRT&#10;VUg99FbKz9mNlyQQr6N424Y+PS4XuKw0mtHMt+Vy8r060hi7wAhmloEiroPruEF4fVnfLUBFsexs&#10;H5gQvinCsrq+Km3hwomf6biTRqUSjoVFaEWGQutYt+RtnIWBOHkfYfRWkhwb7UZ7SuW+1/dZlmtv&#10;O04LrR3oqaX6a3fwCN18FcTQ22b9+e5NMOftZn7eIt7eTKtHUEKT/IXhgp/QoUpM+3BgF1WPkB6R&#10;33vxsoUBtUfIH3LQVan/w1c/AAAA//8DAFBLAQItABQABgAIAAAAIQC2gziS/gAAAOEBAAATAAAA&#10;AAAAAAAAAAAAAAAAAABbQ29udGVudF9UeXBlc10ueG1sUEsBAi0AFAAGAAgAAAAhADj9If/WAAAA&#10;lAEAAAsAAAAAAAAAAAAAAAAALwEAAF9yZWxzLy5yZWxzUEsBAi0AFAAGAAgAAAAhALAtrJsQAgAA&#10;HQQAAA4AAAAAAAAAAAAAAAAALgIAAGRycy9lMm9Eb2MueG1sUEsBAi0AFAAGAAgAAAAhAFZfRNra&#10;AAAABAEAAA8AAAAAAAAAAAAAAAAAagQAAGRycy9kb3ducmV2LnhtbFBLBQYAAAAABAAEAPMAAABx&#10;BQAAAAA=&#10;" filled="f" stroked="f">
              <v:fill o:detectmouseclick="t"/>
              <v:textbox style="mso-fit-shape-to-text:t" inset="0,15pt,0,0">
                <w:txbxContent>
                  <w:p w14:paraId="68B8386C" w14:textId="7E596916"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v:textbox>
              <w10:wrap anchorx="page" anchory="page"/>
            </v:shape>
          </w:pict>
        </mc:Fallback>
      </mc:AlternateContent>
    </w:r>
    <w:r w:rsidR="005875A0">
      <w:rPr>
        <w:noProof/>
      </w:rPr>
      <w:pict w14:anchorId="1636DA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5" type="#_x0000_t136" style="position:absolute;margin-left:0;margin-top:0;width:620.35pt;height:59.05pt;rotation:315;z-index:-251584512;mso-position-horizontal:center;mso-position-horizontal-relative:margin;mso-position-vertical:center;mso-position-vertical-relative:margin" o:allowincell="f" fillcolor="#7f7f7f [1612]" stroked="f">
          <v:fill opacity=".5"/>
          <v:textpath style="font-family:&quot;Arial&quot;;font-size:1pt" string="AA DRAFT SUBMISSION"/>
          <w10:wrap anchorx="margin" anchory="margin"/>
        </v:shape>
      </w:pic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C6728" w14:textId="04ACA5E6" w:rsidR="00061BFF" w:rsidRPr="00312396" w:rsidRDefault="00220038" w:rsidP="00D91944">
    <w:pPr>
      <w:pStyle w:val="Header1"/>
      <w:rPr>
        <w:lang w:val="en-AU"/>
      </w:rPr>
    </w:pPr>
    <w:r>
      <w:rPr>
        <w:noProof/>
        <w:lang w:val="en-AU"/>
      </w:rPr>
      <mc:AlternateContent>
        <mc:Choice Requires="wps">
          <w:drawing>
            <wp:anchor distT="0" distB="0" distL="0" distR="0" simplePos="0" relativeHeight="251771904" behindDoc="0" locked="0" layoutInCell="1" allowOverlap="1" wp14:anchorId="6E6526BE" wp14:editId="7882FFF1">
              <wp:simplePos x="635" y="635"/>
              <wp:positionH relativeFrom="page">
                <wp:align>center</wp:align>
              </wp:positionH>
              <wp:positionV relativeFrom="page">
                <wp:align>top</wp:align>
              </wp:positionV>
              <wp:extent cx="686435" cy="441960"/>
              <wp:effectExtent l="0" t="0" r="18415" b="15240"/>
              <wp:wrapNone/>
              <wp:docPr id="1050562888" name="Text Box 3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4E48B49F" w14:textId="564620E3"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E6526BE" id="_x0000_t202" coordsize="21600,21600" o:spt="202" path="m,l,21600r21600,l21600,xe">
              <v:stroke joinstyle="miter"/>
              <v:path gradientshapeok="t" o:connecttype="rect"/>
            </v:shapetype>
            <v:shape id="Text Box 39" o:spid="_x0000_s1100" type="#_x0000_t202" alt="OFFICIAL" style="position:absolute;left:0;text-align:left;margin-left:0;margin-top:0;width:54.05pt;height:34.8pt;z-index:2517719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h6mEAIAAB0EAAAOAAAAZHJzL2Uyb0RvYy54bWysU01v2zAMvQ/YfxB0X+y0adAYcYqsRYYB&#10;QVsgHXpWZCk2YImCxMTOfv0oJU67bqdhF5kiaX689zS/603LDsqHBmzJx6OcM2UlVI3dlfzHy+rL&#10;LWcBha1EC1aV/KgCv1t8/jTvXKGuoIa2Up5RERuKzpW8RnRFlgVZKyPCCJyyFNTgjUC6+l1WedFR&#10;ddNmV3k+zTrwlfMgVQjkfTgF+SLV11pJfNI6KGRtyWk2TKdP5zae2WIuip0Xrm7keQzxD1MY0Vhq&#10;ein1IFCwvW/+KGUa6SGAxpEEk4HWjVRpB9pmnH/YZlMLp9IuBE5wF5jC/ysrHw8b9+wZ9l+hJwIj&#10;IJ0LRSBn3KfX3sQvTcooThAeL7CpHpkk5/R2Orm+4UxSaDIZz6YJ1uztZ+cDflNgWDRK7omVBJY4&#10;rANSQ0odUmIvC6umbRMzrf3NQYnRk71NGC3stz1rqpJfz4bxt1AdaSsPJ8KDk6uGeq9FwGfhiWFa&#10;hFSLT3ToFrqSw9nirAb/82/+mE/AU5SzjhRTckuS5qz9bomQKK5kjGf5TU43P7i3g2H35h5Ih2N6&#10;Ek4mM+ZhO5jag3klPS9jIwoJK6ldyXEw7/EkXXoPUi2XKYl05ASu7cbJWDriFcF86V+Fd2fEkah6&#10;hEFOovgA/Ck3/hncco8Ef2IlYnsC8gw5aTCRdX4vUeTv7ynr7VUvfgEAAP//AwBQSwMEFAAGAAgA&#10;AAAhAFZfRNraAAAABAEAAA8AAABkcnMvZG93bnJldi54bWxMj81OwzAQhO9IvIO1SNyoY6RGJWRT&#10;VUg99FbKz9mNlyQQr6N424Y+PS4XuKw0mtHMt+Vy8r060hi7wAhmloEiroPruEF4fVnfLUBFsexs&#10;H5gQvinCsrq+Km3hwomf6biTRqUSjoVFaEWGQutYt+RtnIWBOHkfYfRWkhwb7UZ7SuW+1/dZlmtv&#10;O04LrR3oqaX6a3fwCN18FcTQ22b9+e5NMOftZn7eIt7eTKtHUEKT/IXhgp/QoUpM+3BgF1WPkB6R&#10;33vxsoUBtUfIH3LQVan/w1c/AAAA//8DAFBLAQItABQABgAIAAAAIQC2gziS/gAAAOEBAAATAAAA&#10;AAAAAAAAAAAAAAAAAABbQ29udGVudF9UeXBlc10ueG1sUEsBAi0AFAAGAAgAAAAhADj9If/WAAAA&#10;lAEAAAsAAAAAAAAAAAAAAAAALwEAAF9yZWxzLy5yZWxzUEsBAi0AFAAGAAgAAAAhAN2SHqYQAgAA&#10;HQQAAA4AAAAAAAAAAAAAAAAALgIAAGRycy9lMm9Eb2MueG1sUEsBAi0AFAAGAAgAAAAhAFZfRNra&#10;AAAABAEAAA8AAAAAAAAAAAAAAAAAagQAAGRycy9kb3ducmV2LnhtbFBLBQYAAAAABAAEAPMAAABx&#10;BQAAAAA=&#10;" filled="f" stroked="f">
              <v:fill o:detectmouseclick="t"/>
              <v:textbox style="mso-fit-shape-to-text:t" inset="0,15pt,0,0">
                <w:txbxContent>
                  <w:p w14:paraId="4E48B49F" w14:textId="564620E3"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v:textbox>
              <w10:wrap anchorx="page" anchory="page"/>
            </v:shape>
          </w:pict>
        </mc:Fallback>
      </mc:AlternateContent>
    </w:r>
    <w:r w:rsidR="00061BFF" w:rsidRPr="00231A0F">
      <w:rPr>
        <w:lang w:val="en-AU"/>
      </w:rPr>
      <w:t>VU23100</w:t>
    </w:r>
    <w:r w:rsidR="00061BFF">
      <w:rPr>
        <w:lang w:val="en-AU"/>
      </w:rPr>
      <w:t xml:space="preserve"> </w:t>
    </w:r>
    <w:r w:rsidR="00061BFF" w:rsidRPr="003157D8">
      <w:t>Participate in online collaborative learning</w:t>
    </w:r>
    <w:r w:rsidR="00061BFF">
      <w:rPr>
        <w:lang w:val="en-AU"/>
      </w:rPr>
      <w:t xml:space="preserve"> </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10813" w14:textId="7127CD84" w:rsidR="00061BFF" w:rsidRDefault="00220038">
    <w:pPr>
      <w:pStyle w:val="Header"/>
    </w:pPr>
    <w:r>
      <w:rPr>
        <w:noProof/>
      </w:rPr>
      <mc:AlternateContent>
        <mc:Choice Requires="wps">
          <w:drawing>
            <wp:anchor distT="0" distB="0" distL="0" distR="0" simplePos="0" relativeHeight="251769856" behindDoc="0" locked="0" layoutInCell="1" allowOverlap="1" wp14:anchorId="1F04225D" wp14:editId="144B47F0">
              <wp:simplePos x="635" y="635"/>
              <wp:positionH relativeFrom="page">
                <wp:align>center</wp:align>
              </wp:positionH>
              <wp:positionV relativeFrom="page">
                <wp:align>top</wp:align>
              </wp:positionV>
              <wp:extent cx="686435" cy="441960"/>
              <wp:effectExtent l="0" t="0" r="18415" b="15240"/>
              <wp:wrapNone/>
              <wp:docPr id="270752440" name="Text Box 3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0C9CFE33" w14:textId="7DD0936F"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F04225D" id="_x0000_t202" coordsize="21600,21600" o:spt="202" path="m,l,21600r21600,l21600,xe">
              <v:stroke joinstyle="miter"/>
              <v:path gradientshapeok="t" o:connecttype="rect"/>
            </v:shapetype>
            <v:shape id="Text Box 37" o:spid="_x0000_s1103" type="#_x0000_t202" alt="OFFICIAL" style="position:absolute;margin-left:0;margin-top:0;width:54.05pt;height:34.8pt;z-index:2517698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FUdEAIAAB0EAAAOAAAAZHJzL2Uyb0RvYy54bWysU01v2zAMvQ/YfxB0X+y0adYacYqsRYYB&#10;QVsgHXpWZDk2IImCxMTOfv0oJU62bqdhF5kiaX689zS7741me+VDC7bk41HOmbISqtZuS/79dfnp&#10;lrOAwlZCg1UlP6jA7+cfP8w6V6graEBXyjMqYkPRuZI3iK7IsiAbZUQYgVOWgjV4I5CufptVXnRU&#10;3ejsKs+nWQe+ch6kCoG8j8cgn6f6da0kPtd1UMh0yWk2TKdP5yae2Xwmiq0XrmnlaQzxD1MY0Vpq&#10;ei71KFCwnW//KGVa6SFAjSMJJoO6bqVKO9A24/zdNutGOJV2IXCCO8MU/l9Z+bRfuxfPsP8CPREY&#10;AelcKAI54z597U380qSM4gTh4Qyb6pFJck5vp5PrG84khSaT8d00wZpdfnY+4FcFhkWj5J5YSWCJ&#10;/SogNaTUISX2srBstU7MaPubgxKjJ7tMGC3sNz1rq5Jffx7G30B1oK08HAkPTi5b6r0SAV+EJ4Zp&#10;EVItPtNRa+hKDieLswb8j7/5Yz4BT1HOOlJMyS1JmjP9zRIhUVzJGN/lNznd/ODeDIbdmQcgHY7p&#10;STiZzJiHejBrD+aN9LyIjSgkrKR2JcfBfMCjdOk9SLVYpCTSkRO4smsnY+mIVwTztX8T3p0QR6Lq&#10;CQY5ieId8Mfc+Gdwix0S/ImViO0RyBPkpMFE1um9RJH/ek9Zl1c9/wkAAP//AwBQSwMEFAAGAAgA&#10;AAAhAFZfRNraAAAABAEAAA8AAABkcnMvZG93bnJldi54bWxMj81OwzAQhO9IvIO1SNyoY6RGJWRT&#10;VUg99FbKz9mNlyQQr6N424Y+PS4XuKw0mtHMt+Vy8r060hi7wAhmloEiroPruEF4fVnfLUBFsexs&#10;H5gQvinCsrq+Km3hwomf6biTRqUSjoVFaEWGQutYt+RtnIWBOHkfYfRWkhwb7UZ7SuW+1/dZlmtv&#10;O04LrR3oqaX6a3fwCN18FcTQ22b9+e5NMOftZn7eIt7eTKtHUEKT/IXhgp/QoUpM+3BgF1WPkB6R&#10;33vxsoUBtUfIH3LQVan/w1c/AAAA//8DAFBLAQItABQABgAIAAAAIQC2gziS/gAAAOEBAAATAAAA&#10;AAAAAAAAAAAAAAAAAABbQ29udGVudF9UeXBlc10ueG1sUEsBAi0AFAAGAAgAAAAhADj9If/WAAAA&#10;lAEAAAsAAAAAAAAAAAAAAAAALwEAAF9yZWxzLy5yZWxzUEsBAi0AFAAGAAgAAAAhAJrsVR0QAgAA&#10;HQQAAA4AAAAAAAAAAAAAAAAALgIAAGRycy9lMm9Eb2MueG1sUEsBAi0AFAAGAAgAAAAhAFZfRNra&#10;AAAABAEAAA8AAAAAAAAAAAAAAAAAagQAAGRycy9kb3ducmV2LnhtbFBLBQYAAAAABAAEAPMAAABx&#10;BQAAAAA=&#10;" filled="f" stroked="f">
              <v:fill o:detectmouseclick="t"/>
              <v:textbox style="mso-fit-shape-to-text:t" inset="0,15pt,0,0">
                <w:txbxContent>
                  <w:p w14:paraId="0C9CFE33" w14:textId="7DD0936F"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v:textbox>
              <w10:wrap anchorx="page" anchory="page"/>
            </v:shape>
          </w:pict>
        </mc:Fallback>
      </mc:AlternateContent>
    </w:r>
    <w:r w:rsidR="005875A0">
      <w:rPr>
        <w:noProof/>
      </w:rPr>
      <w:pict w14:anchorId="51B3F4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4" type="#_x0000_t136" style="position:absolute;margin-left:0;margin-top:0;width:620.35pt;height:59.05pt;rotation:315;z-index:-251585536;mso-position-horizontal:center;mso-position-horizontal-relative:margin;mso-position-vertical:center;mso-position-vertical-relative:margin" o:allowincell="f" fillcolor="#7f7f7f [1612]" stroked="f">
          <v:fill opacity=".5"/>
          <v:textpath style="font-family:&quot;Arial&quot;;font-size:1pt" string="AA DRAFT SUBMISSIO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283B6" w14:textId="52B42DD5" w:rsidR="00061BFF" w:rsidRDefault="00220038">
    <w:pPr>
      <w:pStyle w:val="Header"/>
    </w:pPr>
    <w:r>
      <w:rPr>
        <w:noProof/>
      </w:rPr>
      <mc:AlternateContent>
        <mc:Choice Requires="wps">
          <w:drawing>
            <wp:anchor distT="0" distB="0" distL="0" distR="0" simplePos="0" relativeHeight="251737088" behindDoc="0" locked="0" layoutInCell="1" allowOverlap="1" wp14:anchorId="654F3106" wp14:editId="212D875B">
              <wp:simplePos x="635" y="635"/>
              <wp:positionH relativeFrom="page">
                <wp:align>center</wp:align>
              </wp:positionH>
              <wp:positionV relativeFrom="page">
                <wp:align>top</wp:align>
              </wp:positionV>
              <wp:extent cx="686435" cy="441960"/>
              <wp:effectExtent l="0" t="0" r="18415" b="15240"/>
              <wp:wrapNone/>
              <wp:docPr id="511552593"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644F3596" w14:textId="4DC7AC09"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54F3106" id="_x0000_t202" coordsize="21600,21600" o:spt="202" path="m,l,21600r21600,l21600,xe">
              <v:stroke joinstyle="miter"/>
              <v:path gradientshapeok="t" o:connecttype="rect"/>
            </v:shapetype>
            <v:shape id="Text Box 5" o:spid="_x0000_s1033" type="#_x0000_t202" alt="OFFICIAL" style="position:absolute;margin-left:0;margin-top:0;width:54.05pt;height:34.8pt;z-index:2517370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F9jDwIAABwEAAAOAAAAZHJzL2Uyb0RvYy54bWysU99v2jAQfp+0/8Hy+0joALURoWKtmCah&#10;thKd+mwcm0SKfZZ9kLC/fmdDYOv2NO3FOd9d7sf3fZ7f96ZlB+VDA7bk41HOmbISqsbuSv79dfXp&#10;lrOAwlaiBatKflSB3y8+fph3rlA3UENbKc+oiA1F50peI7oiy4KslRFhBE5ZCmrwRiBd/S6rvOio&#10;ummzmzyfZR34ynmQKgTyPp6CfJHqa60kPmsdFLK25DQbptOncxvPbDEXxc4LVzfyPIb4hymMaCw1&#10;vZR6FCjY3jd/lDKN9BBA40iCyUDrRqq0A20zzt9ts6mFU2kXAie4C0zh/5WVT4eNe/EM+y/QE4ER&#10;kM6FIpAz7tNrb+KXJmUUJwiPF9hUj0ySc3Y7m3yeciYpNJmM72YJ1uz6s/MBvyowLBol98RKAksc&#10;1gGpIaUOKbGXhVXTtomZ1v7moMToya4TRgv7bc+aquTTYfotVEdaysOJ7+DkqqHWaxHwRXgimPYg&#10;0eIzHbqFruRwtjirwf/4mz/mE+4U5awjwZTckqI5a79Z4iNqKxnju3ya080P7u1g2L15AJLhmF6E&#10;k8mMedgOpvZg3kjOy9iIQsJKaldyHMwHPCmXnoNUy2VKIhk5gWu7cTKWjnBFLF/7N+HdGXAkpp5g&#10;UJMo3uF+yo1/BrfcI6GfSInQnoA8I04STFydn0vU+K/3lHV91IufAAAA//8DAFBLAwQUAAYACAAA&#10;ACEAVl9E2toAAAAEAQAADwAAAGRycy9kb3ducmV2LnhtbEyPzU7DMBCE70i8g7VI3KhjpEYlZFNV&#10;SD30VsrP2Y2XJBCvo3jbhj49Lhe4rDSa0cy35XLyvTrSGLvACGaWgSKug+u4QXh9Wd8tQEWx7Gwf&#10;mBC+KcKyur4qbeHCiZ/puJNGpRKOhUVoRYZC61i35G2chYE4eR9h9FaSHBvtRntK5b7X91mWa287&#10;TgutHeippfprd/AI3XwVxNDbZv357k0w5+1mft4i3t5Mq0dQQpP8heGCn9ChSkz7cGAXVY+QHpHf&#10;e/GyhQG1R8gfctBVqf/DVz8AAAD//wMAUEsBAi0AFAAGAAgAAAAhALaDOJL+AAAA4QEAABMAAAAA&#10;AAAAAAAAAAAAAAAAAFtDb250ZW50X1R5cGVzXS54bWxQSwECLQAUAAYACAAAACEAOP0h/9YAAACU&#10;AQAACwAAAAAAAAAAAAAAAAAvAQAAX3JlbHMvLnJlbHNQSwECLQAUAAYACAAAACEAIKRfYw8CAAAc&#10;BAAADgAAAAAAAAAAAAAAAAAuAgAAZHJzL2Uyb0RvYy54bWxQSwECLQAUAAYACAAAACEAVl9E2toA&#10;AAAEAQAADwAAAAAAAAAAAAAAAABpBAAAZHJzL2Rvd25yZXYueG1sUEsFBgAAAAAEAAQA8wAAAHAF&#10;AAAAAA==&#10;" filled="f" stroked="f">
              <v:fill o:detectmouseclick="t"/>
              <v:textbox style="mso-fit-shape-to-text:t" inset="0,15pt,0,0">
                <w:txbxContent>
                  <w:p w14:paraId="644F3596" w14:textId="4DC7AC09"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v:textbox>
              <w10:wrap anchorx="page" anchory="page"/>
            </v:shape>
          </w:pict>
        </mc:Fallback>
      </mc:AlternateContent>
    </w:r>
    <w:r w:rsidR="005875A0">
      <w:rPr>
        <w:noProof/>
      </w:rPr>
      <w:pict w14:anchorId="28D044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620.35pt;height:59.05pt;rotation:315;z-index:-251649024;mso-position-horizontal:center;mso-position-horizontal-relative:margin;mso-position-vertical:center;mso-position-vertical-relative:margin" o:allowincell="f" fillcolor="#7f7f7f [1612]" stroked="f">
          <v:fill opacity=".5"/>
          <v:textpath style="font-family:&quot;Arial&quot;;font-size:1pt" string="AA DRAFT SUBMISSIO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434D5" w14:textId="42B1EA79" w:rsidR="00061BFF" w:rsidRDefault="00220038">
    <w:pPr>
      <w:pStyle w:val="Header"/>
    </w:pPr>
    <w:r>
      <w:rPr>
        <w:noProof/>
      </w:rPr>
      <mc:AlternateContent>
        <mc:Choice Requires="wps">
          <w:drawing>
            <wp:anchor distT="0" distB="0" distL="0" distR="0" simplePos="0" relativeHeight="251738112" behindDoc="0" locked="0" layoutInCell="1" allowOverlap="1" wp14:anchorId="3E7CE944" wp14:editId="718A870A">
              <wp:simplePos x="635" y="635"/>
              <wp:positionH relativeFrom="page">
                <wp:align>center</wp:align>
              </wp:positionH>
              <wp:positionV relativeFrom="page">
                <wp:align>top</wp:align>
              </wp:positionV>
              <wp:extent cx="686435" cy="441960"/>
              <wp:effectExtent l="0" t="0" r="18415" b="15240"/>
              <wp:wrapNone/>
              <wp:docPr id="1672211117"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6C5BB906" w14:textId="15D6134B"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E7CE944" id="_x0000_t202" coordsize="21600,21600" o:spt="202" path="m,l,21600r21600,l21600,xe">
              <v:stroke joinstyle="miter"/>
              <v:path gradientshapeok="t" o:connecttype="rect"/>
            </v:shapetype>
            <v:shape id="Text Box 6" o:spid="_x0000_s1034" type="#_x0000_t202" alt="OFFICIAL" style="position:absolute;margin-left:0;margin-top:0;width:54.05pt;height:34.8pt;z-index:2517381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YglDgIAABwEAAAOAAAAZHJzL2Uyb0RvYy54bWysU01v2zAMvQ/YfxB0X+x0adAacYqsRYYB&#10;QVsgHXpWZCk2YImCxMTOfv0oJU62rqdiF5kiaX689zS7603L9sqHBmzJx6OcM2UlVI3dlvzny/LL&#10;DWcBha1EC1aV/KACv5t//jTrXKGuoIa2Up5RERuKzpW8RnRFlgVZKyPCCJyyFNTgjUC6+m1WedFR&#10;ddNmV3k+zTrwlfMgVQjkfTgG+TzV11pJfNI6KGRtyWk2TKdP5yae2Xwmiq0Xrm7kaQzxgSmMaCw1&#10;PZd6ECjYzjf/lDKN9BBA40iCyUDrRqq0A20zzt9ss66FU2kXAie4M0zh/5WVj/u1e/YM+2/QE4ER&#10;kM6FIpAz7tNrb+KXJmUUJwgPZ9hUj0ySc3oznXy95kxSaDIZ304TrNnlZ+cDfldgWDRK7omVBJbY&#10;rwJSQ0odUmIvC8umbRMzrf3LQYnRk10mjBb2m541FQ0yTL+B6kBLeTjyHZxcNtR6JQI+C08E0x4k&#10;WnyiQ7fQlRxOFmc1+F/v+WM+4U5RzjoSTMktKZqz9oclPqK2kjG+za9zuvnBvRkMuzP3QDIc04tw&#10;MpkxD9vB1B7MK8l5ERtRSFhJ7UqOg3mPR+XSc5BqsUhJJCMncGXXTsbSEa6I5Uv/Krw7AY7E1CMM&#10;ahLFG9yPufHP4BY7JPQTKRHaI5AnxEmCiavTc4ka//Oesi6Pev4bAAD//wMAUEsDBBQABgAIAAAA&#10;IQBWX0Ta2gAAAAQBAAAPAAAAZHJzL2Rvd25yZXYueG1sTI/NTsMwEITvSLyDtUjcqGOkRiVkU1VI&#10;PfRWys/ZjZckEK+jeNuGPj0uF7isNJrRzLflcvK9OtIYu8AIZpaBIq6D67hBeH1Z3y1ARbHsbB+Y&#10;EL4pwrK6vipt4cKJn+m4k0alEo6FRWhFhkLrWLfkbZyFgTh5H2H0VpIcG+1Ge0rlvtf3WZZrbztO&#10;C60d6Kml+mt38AjdfBXE0Ntm/fnuTTDn7WZ+3iLe3kyrR1BCk/yF4YKf0KFKTPtwYBdVj5Aekd97&#10;8bKFAbVHyB9y0FWp/8NXPwAAAP//AwBQSwECLQAUAAYACAAAACEAtoM4kv4AAADhAQAAEwAAAAAA&#10;AAAAAAAAAAAAAAAAW0NvbnRlbnRfVHlwZXNdLnhtbFBLAQItABQABgAIAAAAIQA4/SH/1gAAAJQB&#10;AAALAAAAAAAAAAAAAAAAAC8BAABfcmVscy8ucmVsc1BLAQItABQABgAIAAAAIQCXZYglDgIAABwE&#10;AAAOAAAAAAAAAAAAAAAAAC4CAABkcnMvZTJvRG9jLnhtbFBLAQItABQABgAIAAAAIQBWX0Ta2gAA&#10;AAQBAAAPAAAAAAAAAAAAAAAAAGgEAABkcnMvZG93bnJldi54bWxQSwUGAAAAAAQABADzAAAAbwUA&#10;AAAA&#10;" filled="f" stroked="f">
              <v:fill o:detectmouseclick="t"/>
              <v:textbox style="mso-fit-shape-to-text:t" inset="0,15pt,0,0">
                <w:txbxContent>
                  <w:p w14:paraId="6C5BB906" w14:textId="15D6134B"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v:textbox>
              <w10:wrap anchorx="page" anchory="page"/>
            </v:shape>
          </w:pict>
        </mc:Fallback>
      </mc:AlternateContent>
    </w:r>
    <w:r w:rsidR="005875A0">
      <w:rPr>
        <w:noProof/>
      </w:rPr>
      <w:pict w14:anchorId="317274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620.35pt;height:59.05pt;rotation:315;z-index:-251646976;mso-position-horizontal:center;mso-position-horizontal-relative:margin;mso-position-vertical:center;mso-position-vertical-relative:margin" o:allowincell="f" fillcolor="#7f7f7f [1612]" stroked="f">
          <v:fill opacity=".5"/>
          <v:textpath style="font-family:&quot;Arial&quot;;font-size:1pt" string="AA DRAFT SUBMISSIO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867A6" w14:textId="1BF01403" w:rsidR="00061BFF" w:rsidRDefault="00220038">
    <w:pPr>
      <w:pStyle w:val="Header"/>
    </w:pPr>
    <w:r>
      <w:rPr>
        <w:noProof/>
      </w:rPr>
      <mc:AlternateContent>
        <mc:Choice Requires="wps">
          <w:drawing>
            <wp:anchor distT="0" distB="0" distL="0" distR="0" simplePos="0" relativeHeight="251736064" behindDoc="0" locked="0" layoutInCell="1" allowOverlap="1" wp14:anchorId="643C7428" wp14:editId="27D94951">
              <wp:simplePos x="720725" y="450850"/>
              <wp:positionH relativeFrom="page">
                <wp:align>center</wp:align>
              </wp:positionH>
              <wp:positionV relativeFrom="page">
                <wp:align>top</wp:align>
              </wp:positionV>
              <wp:extent cx="686435" cy="441960"/>
              <wp:effectExtent l="0" t="0" r="18415" b="15240"/>
              <wp:wrapNone/>
              <wp:docPr id="1240431168"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4647B276" w14:textId="4796352E"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3C7428" id="_x0000_t202" coordsize="21600,21600" o:spt="202" path="m,l,21600r21600,l21600,xe">
              <v:stroke joinstyle="miter"/>
              <v:path gradientshapeok="t" o:connecttype="rect"/>
            </v:shapetype>
            <v:shape id="Text Box 4" o:spid="_x0000_s1037" type="#_x0000_t202" alt="OFFICIAL" style="position:absolute;margin-left:0;margin-top:0;width:54.05pt;height:34.8pt;z-index:2517360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1eDgIAABwEAAAOAAAAZHJzL2Uyb0RvYy54bWysU01v2zAMvQ/YfxB0X+x0adAacYqsRYYB&#10;QVsgHXpWZCk2YImCxMTOfv0oJU62rqdiF5kiaX689zS7603L9sqHBmzJx6OcM2UlVI3dlvzny/LL&#10;DWcBha1EC1aV/KACv5t//jTrXKGuoIa2Up5RERuKzpW8RnRFlgVZKyPCCJyyFNTgjUC6+m1WedFR&#10;ddNmV3k+zTrwlfMgVQjkfTgG+TzV11pJfNI6KGRtyWk2TKdP5yae2Xwmiq0Xrm7kaQzxgSmMaCw1&#10;PZd6ECjYzjf/lDKN9BBA40iCyUDrRqq0A20zzt9ss66FU2kXAie4M0zh/5WVj/u1e/YM+2/QE4ER&#10;kM6FIpAz7tNrb+KXJmUUJwgPZ9hUj0ySc3oznXy95kxSaDIZ304TrNnlZ+cDfldgWDRK7omVBJbY&#10;rwJSQ0odUmIvC8umbRMzrf3LQYnRk10mjBb2m541FTUfpt9AdaClPBz5Dk4uG2q9EgGfhSeCaQ8S&#10;LT7RoVvoSg4ni7Ma/K/3/DGfcKcoZx0JpuSWFM1Z+8MSH1FbyRjf5tc53fzg3gyG3Zl7IBmO6UU4&#10;mcyYh+1gag/mleS8iI0oJKykdiXHwbzHo3LpOUi1WKQkkpETuLJrJ2PpCFfE8qV/Fd6dAEdi6hEG&#10;NYniDe7H3PhncIsdEvqJlAjtEcgT4iTBxNXpuUSN/3lPWZdHPf8NAAD//wMAUEsDBBQABgAIAAAA&#10;IQBWX0Ta2gAAAAQBAAAPAAAAZHJzL2Rvd25yZXYueG1sTI/NTsMwEITvSLyDtUjcqGOkRiVkU1VI&#10;PfRWys/ZjZckEK+jeNuGPj0uF7isNJrRzLflcvK9OtIYu8AIZpaBIq6D67hBeH1Z3y1ARbHsbB+Y&#10;EL4pwrK6vipt4cKJn+m4k0alEo6FRWhFhkLrWLfkbZyFgTh5H2H0VpIcG+1Ge0rlvtf3WZZrbztO&#10;C60d6Kml+mt38AjdfBXE0Ntm/fnuTTDn7WZ+3iLe3kyrR1BCk/yF4YKf0KFKTPtwYBdVj5Aekd97&#10;8bKFAbVHyB9y0FWp/8NXPwAAAP//AwBQSwECLQAUAAYACAAAACEAtoM4kv4AAADhAQAAEwAAAAAA&#10;AAAAAAAAAAAAAAAAW0NvbnRlbnRfVHlwZXNdLnhtbFBLAQItABQABgAIAAAAIQA4/SH/1gAAAJQB&#10;AAALAAAAAAAAAAAAAAAAAC8BAABfcmVscy8ucmVsc1BLAQItABQABgAIAAAAIQBNG+1eDgIAABwE&#10;AAAOAAAAAAAAAAAAAAAAAC4CAABkcnMvZTJvRG9jLnhtbFBLAQItABQABgAIAAAAIQBWX0Ta2gAA&#10;AAQBAAAPAAAAAAAAAAAAAAAAAGgEAABkcnMvZG93bnJldi54bWxQSwUGAAAAAAQABADzAAAAbwUA&#10;AAAA&#10;" filled="f" stroked="f">
              <v:fill o:detectmouseclick="t"/>
              <v:textbox style="mso-fit-shape-to-text:t" inset="0,15pt,0,0">
                <w:txbxContent>
                  <w:p w14:paraId="4647B276" w14:textId="4796352E"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DE009" w14:textId="3771144C" w:rsidR="00061BFF" w:rsidRDefault="00220038">
    <w:pPr>
      <w:pStyle w:val="Header"/>
    </w:pPr>
    <w:r>
      <w:rPr>
        <w:noProof/>
      </w:rPr>
      <mc:AlternateContent>
        <mc:Choice Requires="wps">
          <w:drawing>
            <wp:anchor distT="0" distB="0" distL="0" distR="0" simplePos="0" relativeHeight="251740160" behindDoc="0" locked="0" layoutInCell="1" allowOverlap="1" wp14:anchorId="08246EB8" wp14:editId="6EAF4D64">
              <wp:simplePos x="635" y="635"/>
              <wp:positionH relativeFrom="page">
                <wp:align>center</wp:align>
              </wp:positionH>
              <wp:positionV relativeFrom="page">
                <wp:align>top</wp:align>
              </wp:positionV>
              <wp:extent cx="686435" cy="441960"/>
              <wp:effectExtent l="0" t="0" r="18415" b="15240"/>
              <wp:wrapNone/>
              <wp:docPr id="578075406"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6148483A" w14:textId="2D07D035"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8246EB8" id="_x0000_t202" coordsize="21600,21600" o:spt="202" path="m,l,21600r21600,l21600,xe">
              <v:stroke joinstyle="miter"/>
              <v:path gradientshapeok="t" o:connecttype="rect"/>
            </v:shapetype>
            <v:shape id="Text Box 8" o:spid="_x0000_s1039" type="#_x0000_t202" alt="OFFICIAL" style="position:absolute;margin-left:0;margin-top:0;width:54.05pt;height:34.8pt;z-index:2517401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8OeDwIAABwEAAAOAAAAZHJzL2Uyb0RvYy54bWysU99v2jAQfp+0/8Hy+0joKKIRoWKtmCah&#10;thKd+mwcm0SKfZZ9kLC/fmdDYOv2NO3FOd9d7sf3fZ7f96ZlB+VDA7bk41HOmbISqsbuSv79dfVp&#10;xllAYSvRglUlP6rA7xcfP8w7V6gbqKGtlGdUxIaicyWvEV2RZUHWyogwAqcsBTV4I5CufpdVXnRU&#10;3bTZTZ5Psw585TxIFQJ5H09Bvkj1tVYSn7UOCllbcpoN0+nTuY1ntpiLYueFqxt5HkP8wxRGNJaa&#10;Xko9ChRs75s/SplGegigcSTBZKB1I1XagbYZ5++22dTCqbQLgRPcBabw/8rKp8PGvXiG/RfoicAI&#10;SOdCEcgZ9+m1N/FLkzKKE4THC2yqRybJOZ1NJ59vOZMUmkzGd9MEa3b92fmAXxUYFo2Se2IlgSUO&#10;64DUkFKHlNjLwqpp28RMa39zUGL0ZNcJo4X9tmdNVfLZMP0WqiMt5eHEd3By1VDrtQj4IjwRTHuQ&#10;aPGZDt1CV3I4W5zV4H/8zR/zCXeKctaRYEpuSdGctd8s8RG1lYzxXX6b080P7u1g2L15AJLhmF6E&#10;k8mMedgOpvZg3kjOy9iIQsJKaldyHMwHPCmXnoNUy2VKIhk5gWu7cTKWjnBFLF/7N+HdGXAkpp5g&#10;UJMo3uF+yo1/BrfcI6GfSInQnoA8I04STFydn0vU+K/3lHV91IufAAAA//8DAFBLAwQUAAYACAAA&#10;ACEAVl9E2toAAAAEAQAADwAAAGRycy9kb3ducmV2LnhtbEyPzU7DMBCE70i8g7VI3KhjpEYlZFNV&#10;SD30VsrP2Y2XJBCvo3jbhj49Lhe4rDSa0cy35XLyvTrSGLvACGaWgSKug+u4QXh9Wd8tQEWx7Gwf&#10;mBC+KcKyur4qbeHCiZ/puJNGpRKOhUVoRYZC61i35G2chYE4eR9h9FaSHBvtRntK5b7X91mWa287&#10;TgutHeippfprd/AI3XwVxNDbZv357k0w5+1mft4i3t5Mq0dQQpP8heGCn9ChSkz7cGAXVY+QHpHf&#10;e/GyhQG1R8gfctBVqf/DVz8AAAD//wMAUEsBAi0AFAAGAAgAAAAhALaDOJL+AAAA4QEAABMAAAAA&#10;AAAAAAAAAAAAAAAAAFtDb250ZW50X1R5cGVzXS54bWxQSwECLQAUAAYACAAAACEAOP0h/9YAAACU&#10;AQAACwAAAAAAAAAAAAAAAAAvAQAAX3JlbHMvLnJlbHNQSwECLQAUAAYACAAAACEA0BvDng8CAAAc&#10;BAAADgAAAAAAAAAAAAAAAAAuAgAAZHJzL2Uyb0RvYy54bWxQSwECLQAUAAYACAAAACEAVl9E2toA&#10;AAAEAQAADwAAAAAAAAAAAAAAAABpBAAAZHJzL2Rvd25yZXYueG1sUEsFBgAAAAAEAAQA8wAAAHAF&#10;AAAAAA==&#10;" filled="f" stroked="f">
              <v:fill o:detectmouseclick="t"/>
              <v:textbox style="mso-fit-shape-to-text:t" inset="0,15pt,0,0">
                <w:txbxContent>
                  <w:p w14:paraId="6148483A" w14:textId="2D07D035"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v:textbox>
              <w10:wrap anchorx="page" anchory="page"/>
            </v:shape>
          </w:pict>
        </mc:Fallback>
      </mc:AlternateContent>
    </w:r>
    <w:r w:rsidR="005875A0">
      <w:rPr>
        <w:noProof/>
      </w:rPr>
      <w:pict w14:anchorId="1229E2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position:absolute;margin-left:0;margin-top:0;width:620.35pt;height:59.05pt;rotation:315;z-index:-251642880;mso-position-horizontal:center;mso-position-horizontal-relative:margin;mso-position-vertical:center;mso-position-vertical-relative:margin" o:allowincell="f" fillcolor="#7f7f7f [1612]" stroked="f">
          <v:fill opacity=".5"/>
          <v:textpath style="font-family:&quot;Arial&quot;;font-size:1pt" string="AA DRAFT SUBMISSION"/>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21E47" w14:textId="5EBADBFC" w:rsidR="00061BFF" w:rsidRDefault="00220038">
    <w:pPr>
      <w:pStyle w:val="Header"/>
    </w:pPr>
    <w:r>
      <w:rPr>
        <w:noProof/>
      </w:rPr>
      <mc:AlternateContent>
        <mc:Choice Requires="wps">
          <w:drawing>
            <wp:anchor distT="0" distB="0" distL="0" distR="0" simplePos="0" relativeHeight="251741184" behindDoc="0" locked="0" layoutInCell="1" allowOverlap="1" wp14:anchorId="41963634" wp14:editId="72F0327E">
              <wp:simplePos x="635" y="635"/>
              <wp:positionH relativeFrom="page">
                <wp:align>center</wp:align>
              </wp:positionH>
              <wp:positionV relativeFrom="page">
                <wp:align>top</wp:align>
              </wp:positionV>
              <wp:extent cx="686435" cy="441960"/>
              <wp:effectExtent l="0" t="0" r="18415" b="15240"/>
              <wp:wrapNone/>
              <wp:docPr id="347576209"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5A6F7C18" w14:textId="01F895DD"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1963634" id="_x0000_t202" coordsize="21600,21600" o:spt="202" path="m,l,21600r21600,l21600,xe">
              <v:stroke joinstyle="miter"/>
              <v:path gradientshapeok="t" o:connecttype="rect"/>
            </v:shapetype>
            <v:shape id="Text Box 9" o:spid="_x0000_s1040" type="#_x0000_t202" alt="OFFICIAL" style="position:absolute;margin-left:0;margin-top:0;width:54.05pt;height:34.8pt;z-index:2517411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HGjDwIAABwEAAAOAAAAZHJzL2Uyb0RvYy54bWysU99v2jAQfp+0/8Hy+0joKCoRoWKtmCah&#10;thKd+mwcm0SKfZZ9kLC/fmdDYOv2NO3FOd9d7sf3fZ7f96ZlB+VDA7bk41HOmbISqsbuSv79dfXp&#10;jrOAwlaiBatKflSB3y8+fph3rlA3UENbKc+oiA1F50peI7oiy4KslRFhBE5ZCmrwRiBd/S6rvOio&#10;ummzmzyfZh34ynmQKgTyPp6CfJHqa60kPmsdFLK25DQbptOncxvPbDEXxc4LVzfyPIb4hymMaCw1&#10;vZR6FCjY3jd/lDKN9BBA40iCyUDrRqq0A20zzt9ts6mFU2kXAie4C0zh/5WVT4eNe/EM+y/QE4ER&#10;kM6FIpAz7tNrb+KXJmUUJwiPF9hUj0ySc3o3nXy+5UxSaDIZz6YJ1uz6s/MBvyowLBol98RKAksc&#10;1gGpIaUOKbGXhVXTtomZ1v7moMToya4TRgv7bc+aquSzYfotVEdaysOJ7+DkqqHWaxHwRXgimPYg&#10;0eIzHbqFruRwtjirwf/4mz/mE+4U5awjwZTckqI5a79Z4iNqKxnjWX6b080P7u1g2L15AJLhmF6E&#10;k8mMedgOpvZg3kjOy9iIQsJKaldyHMwHPCmXnoNUy2VKIhk5gWu7cTKWjnBFLF/7N+HdGXAkpp5g&#10;UJMo3uF+yo1/BrfcI6GfSInQnoA8I04STFydn0vU+K/3lHV91IufAAAA//8DAFBLAwQUAAYACAAA&#10;ACEAVl9E2toAAAAEAQAADwAAAGRycy9kb3ducmV2LnhtbEyPzU7DMBCE70i8g7VI3KhjpEYlZFNV&#10;SD30VsrP2Y2XJBCvo3jbhj49Lhe4rDSa0cy35XLyvTrSGLvACGaWgSKug+u4QXh9Wd8tQEWx7Gwf&#10;mBC+KcKyur4qbeHCiZ/puJNGpRKOhUVoRYZC61i35G2chYE4eR9h9FaSHBvtRntK5b7X91mWa287&#10;TgutHeippfprd/AI3XwVxNDbZv357k0w5+1mft4i3t5Mq0dQQpP8heGCn9ChSkz7cGAXVY+QHpHf&#10;e/GyhQG1R8gfctBVqf/DVz8AAAD//wMAUEsBAi0AFAAGAAgAAAAhALaDOJL+AAAA4QEAABMAAAAA&#10;AAAAAAAAAAAAAAAAAFtDb250ZW50X1R5cGVzXS54bWxQSwECLQAUAAYACAAAACEAOP0h/9YAAACU&#10;AQAACwAAAAAAAAAAAAAAAAAvAQAAX3JlbHMvLnJlbHNQSwECLQAUAAYACAAAACEAvaRxow8CAAAc&#10;BAAADgAAAAAAAAAAAAAAAAAuAgAAZHJzL2Uyb0RvYy54bWxQSwECLQAUAAYACAAAACEAVl9E2toA&#10;AAAEAQAADwAAAAAAAAAAAAAAAABpBAAAZHJzL2Rvd25yZXYueG1sUEsFBgAAAAAEAAQA8wAAAHAF&#10;AAAAAA==&#10;" filled="f" stroked="f">
              <v:fill o:detectmouseclick="t"/>
              <v:textbox style="mso-fit-shape-to-text:t" inset="0,15pt,0,0">
                <w:txbxContent>
                  <w:p w14:paraId="5A6F7C18" w14:textId="01F895DD"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E1AE7" w14:textId="37BD67E4" w:rsidR="00061BFF" w:rsidRDefault="00220038">
    <w:pPr>
      <w:pStyle w:val="Header"/>
    </w:pPr>
    <w:r>
      <w:rPr>
        <w:noProof/>
      </w:rPr>
      <mc:AlternateContent>
        <mc:Choice Requires="wps">
          <w:drawing>
            <wp:anchor distT="0" distB="0" distL="0" distR="0" simplePos="0" relativeHeight="251739136" behindDoc="0" locked="0" layoutInCell="1" allowOverlap="1" wp14:anchorId="784765D9" wp14:editId="17DA132C">
              <wp:simplePos x="635" y="635"/>
              <wp:positionH relativeFrom="page">
                <wp:align>center</wp:align>
              </wp:positionH>
              <wp:positionV relativeFrom="page">
                <wp:align>top</wp:align>
              </wp:positionV>
              <wp:extent cx="686435" cy="441960"/>
              <wp:effectExtent l="0" t="0" r="18415" b="15240"/>
              <wp:wrapNone/>
              <wp:docPr id="711535465"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5CB6D73F" w14:textId="6D6C7ADA"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84765D9" id="_x0000_t202" coordsize="21600,21600" o:spt="202" path="m,l,21600r21600,l21600,xe">
              <v:stroke joinstyle="miter"/>
              <v:path gradientshapeok="t" o:connecttype="rect"/>
            </v:shapetype>
            <v:shape id="Text Box 7" o:spid="_x0000_s1043" type="#_x0000_t202" alt="OFFICIAL" style="position:absolute;margin-left:0;margin-top:0;width:54.05pt;height:34.8pt;z-index:2517391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joYDwIAABwEAAAOAAAAZHJzL2Uyb0RvYy54bWysU01v2zAMvQ/YfxB0X+x0adYacYqsRYYB&#10;QVsgHXpWZDk2IImCxMTOfv0oJU66bqdhF5kiaX689zS7641me+VDC7bk41HOmbISqtZuS/7jZfnp&#10;hrOAwlZCg1UlP6jA7+YfP8w6V6graEBXyjMqYkPRuZI3iK7IsiAbZUQYgVOWgjV4I5CufptVXnRU&#10;3ejsKs+nWQe+ch6kCoG8D8cgn6f6da0kPtV1UMh0yWk2TKdP5yae2Xwmiq0XrmnlaQzxD1MY0Vpq&#10;ei71IFCwnW//KGVa6SFAjSMJJoO6bqVKO9A24/zdNutGOJV2IXCCO8MU/l9Z+bhfu2fPsP8KPREY&#10;AelcKAI54z597U380qSM4gTh4Qyb6pFJck5vppPP15xJCk0m49tpgjW7/Ox8wG8KDItGyT2xksAS&#10;+1VAakipQ0rsZWHZap2Y0fY3ByVGT3aZMFrYb3rWViX/Mky/gepAS3k48h2cXLbUeiUCPgtPBNMe&#10;JFp8oqPW0JUcThZnDfiff/PHfMKdopx1JJiSW1I0Z/q7JT6itpIxvs2vc7r5wb0ZDLsz90AyHNOL&#10;cDKZMQ/1YNYezCvJeREbUUhYSe1KjoN5j0fl0nOQarFISSQjJ3Bl107G0hGuiOVL/yq8OwGOxNQj&#10;DGoSxTvcj7nxz+AWOyT0EykR2iOQJ8RJgomr03OJGn97T1mXRz3/BQAA//8DAFBLAwQUAAYACAAA&#10;ACEAVl9E2toAAAAEAQAADwAAAGRycy9kb3ducmV2LnhtbEyPzU7DMBCE70i8g7VI3KhjpEYlZFNV&#10;SD30VsrP2Y2XJBCvo3jbhj49Lhe4rDSa0cy35XLyvTrSGLvACGaWgSKug+u4QXh9Wd8tQEWx7Gwf&#10;mBC+KcKyur4qbeHCiZ/puJNGpRKOhUVoRYZC61i35G2chYE4eR9h9FaSHBvtRntK5b7X91mWa287&#10;TgutHeippfprd/AI3XwVxNDbZv357k0w5+1mft4i3t5Mq0dQQpP8heGCn9ChSkz7cGAXVY+QHpHf&#10;e/GyhQG1R8gfctBVqf/DVz8AAAD//wMAUEsBAi0AFAAGAAgAAAAhALaDOJL+AAAA4QEAABMAAAAA&#10;AAAAAAAAAAAAAAAAAFtDb250ZW50X1R5cGVzXS54bWxQSwECLQAUAAYACAAAACEAOP0h/9YAAACU&#10;AQAACwAAAAAAAAAAAAAAAAAvAQAAX3JlbHMvLnJlbHNQSwECLQAUAAYACAAAACEA+to6GA8CAAAc&#10;BAAADgAAAAAAAAAAAAAAAAAuAgAAZHJzL2Uyb0RvYy54bWxQSwECLQAUAAYACAAAACEAVl9E2toA&#10;AAAEAQAADwAAAAAAAAAAAAAAAABpBAAAZHJzL2Rvd25yZXYueG1sUEsFBgAAAAAEAAQA8wAAAHAF&#10;AAAAAA==&#10;" filled="f" stroked="f">
              <v:fill o:detectmouseclick="t"/>
              <v:textbox style="mso-fit-shape-to-text:t" inset="0,15pt,0,0">
                <w:txbxContent>
                  <w:p w14:paraId="5CB6D73F" w14:textId="6D6C7ADA" w:rsidR="00220038" w:rsidRPr="00220038" w:rsidRDefault="00220038" w:rsidP="00220038">
                    <w:pPr>
                      <w:spacing w:after="0"/>
                      <w:rPr>
                        <w:rFonts w:eastAsia="Arial" w:cs="Arial"/>
                        <w:noProof/>
                        <w:color w:val="000000"/>
                        <w:sz w:val="24"/>
                        <w:szCs w:val="24"/>
                      </w:rPr>
                    </w:pPr>
                    <w:r w:rsidRPr="00220038">
                      <w:rPr>
                        <w:rFonts w:eastAsia="Arial" w:cs="Arial"/>
                        <w:noProof/>
                        <w:color w:val="00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A34A0"/>
    <w:multiLevelType w:val="multilevel"/>
    <w:tmpl w:val="ED3A9274"/>
    <w:lvl w:ilvl="0">
      <w:start w:val="1"/>
      <w:numFmt w:val="decimal"/>
      <w:lvlText w:val="%1"/>
      <w:lvlJc w:val="left"/>
      <w:pPr>
        <w:tabs>
          <w:tab w:val="num" w:pos="411"/>
        </w:tabs>
        <w:ind w:left="411" w:hanging="360"/>
      </w:pPr>
      <w:rPr>
        <w:rFonts w:hint="default"/>
      </w:rPr>
    </w:lvl>
    <w:lvl w:ilvl="1">
      <w:start w:val="1"/>
      <w:numFmt w:val="decimal"/>
      <w:lvlText w:val="%1.%2"/>
      <w:lvlJc w:val="left"/>
      <w:pPr>
        <w:tabs>
          <w:tab w:val="num" w:pos="411"/>
        </w:tabs>
        <w:ind w:left="411" w:hanging="360"/>
      </w:pPr>
      <w:rPr>
        <w:rFonts w:hint="default"/>
      </w:rPr>
    </w:lvl>
    <w:lvl w:ilvl="2">
      <w:start w:val="1"/>
      <w:numFmt w:val="decimal"/>
      <w:lvlText w:val="%1.%2.%3"/>
      <w:lvlJc w:val="left"/>
      <w:pPr>
        <w:tabs>
          <w:tab w:val="num" w:pos="771"/>
        </w:tabs>
        <w:ind w:left="771" w:hanging="720"/>
      </w:pPr>
      <w:rPr>
        <w:rFonts w:hint="default"/>
      </w:rPr>
    </w:lvl>
    <w:lvl w:ilvl="3">
      <w:start w:val="1"/>
      <w:numFmt w:val="decimal"/>
      <w:lvlText w:val="%1.%2.%3.%4"/>
      <w:lvlJc w:val="left"/>
      <w:pPr>
        <w:tabs>
          <w:tab w:val="num" w:pos="771"/>
        </w:tabs>
        <w:ind w:left="771" w:hanging="720"/>
      </w:pPr>
      <w:rPr>
        <w:rFonts w:hint="default"/>
      </w:rPr>
    </w:lvl>
    <w:lvl w:ilvl="4">
      <w:start w:val="1"/>
      <w:numFmt w:val="decimal"/>
      <w:lvlText w:val="%1.%2.%3.%4.%5"/>
      <w:lvlJc w:val="left"/>
      <w:pPr>
        <w:tabs>
          <w:tab w:val="num" w:pos="1131"/>
        </w:tabs>
        <w:ind w:left="1131" w:hanging="1080"/>
      </w:pPr>
      <w:rPr>
        <w:rFonts w:hint="default"/>
      </w:rPr>
    </w:lvl>
    <w:lvl w:ilvl="5">
      <w:start w:val="1"/>
      <w:numFmt w:val="decimal"/>
      <w:lvlText w:val="%1.%2.%3.%4.%5.%6"/>
      <w:lvlJc w:val="left"/>
      <w:pPr>
        <w:tabs>
          <w:tab w:val="num" w:pos="1131"/>
        </w:tabs>
        <w:ind w:left="1131" w:hanging="1080"/>
      </w:pPr>
      <w:rPr>
        <w:rFonts w:hint="default"/>
      </w:rPr>
    </w:lvl>
    <w:lvl w:ilvl="6">
      <w:start w:val="1"/>
      <w:numFmt w:val="decimal"/>
      <w:lvlText w:val="%1.%2.%3.%4.%5.%6.%7"/>
      <w:lvlJc w:val="left"/>
      <w:pPr>
        <w:tabs>
          <w:tab w:val="num" w:pos="1491"/>
        </w:tabs>
        <w:ind w:left="1491" w:hanging="1440"/>
      </w:pPr>
      <w:rPr>
        <w:rFonts w:hint="default"/>
      </w:rPr>
    </w:lvl>
    <w:lvl w:ilvl="7">
      <w:start w:val="1"/>
      <w:numFmt w:val="decimal"/>
      <w:lvlText w:val="%1.%2.%3.%4.%5.%6.%7.%8"/>
      <w:lvlJc w:val="left"/>
      <w:pPr>
        <w:tabs>
          <w:tab w:val="num" w:pos="1491"/>
        </w:tabs>
        <w:ind w:left="1491" w:hanging="1440"/>
      </w:pPr>
      <w:rPr>
        <w:rFonts w:hint="default"/>
      </w:rPr>
    </w:lvl>
    <w:lvl w:ilvl="8">
      <w:start w:val="1"/>
      <w:numFmt w:val="decimal"/>
      <w:lvlText w:val="%1.%2.%3.%4.%5.%6.%7.%8.%9"/>
      <w:lvlJc w:val="left"/>
      <w:pPr>
        <w:tabs>
          <w:tab w:val="num" w:pos="1851"/>
        </w:tabs>
        <w:ind w:left="1851" w:hanging="1800"/>
      </w:pPr>
      <w:rPr>
        <w:rFonts w:hint="default"/>
      </w:rPr>
    </w:lvl>
  </w:abstractNum>
  <w:abstractNum w:abstractNumId="1" w15:restartNumberingAfterBreak="0">
    <w:nsid w:val="04670A39"/>
    <w:multiLevelType w:val="hybridMultilevel"/>
    <w:tmpl w:val="D096BB5A"/>
    <w:lvl w:ilvl="0" w:tplc="F3964AB8">
      <w:start w:val="1"/>
      <w:numFmt w:val="bullet"/>
      <w:lvlText w:val="•"/>
      <w:lvlJc w:val="left"/>
      <w:pPr>
        <w:ind w:left="777"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2" w15:restartNumberingAfterBreak="0">
    <w:nsid w:val="06D82EA8"/>
    <w:multiLevelType w:val="hybridMultilevel"/>
    <w:tmpl w:val="5D5E3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A67C71"/>
    <w:multiLevelType w:val="hybridMultilevel"/>
    <w:tmpl w:val="C08A0ACA"/>
    <w:lvl w:ilvl="0" w:tplc="585E6904">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C2210A"/>
    <w:multiLevelType w:val="hybridMultilevel"/>
    <w:tmpl w:val="1F603072"/>
    <w:lvl w:ilvl="0" w:tplc="0D467AE6">
      <w:start w:val="1"/>
      <w:numFmt w:val="bullet"/>
      <w:pStyle w:val="Bullet"/>
      <w:lvlText w:val="•"/>
      <w:lvlJc w:val="left"/>
      <w:pPr>
        <w:ind w:left="842" w:hanging="360"/>
      </w:pPr>
      <w:rPr>
        <w:rFonts w:ascii="Arial" w:hAnsi="Arial" w:hint="default"/>
      </w:rPr>
    </w:lvl>
    <w:lvl w:ilvl="1" w:tplc="33F6ABCA">
      <w:numFmt w:val="bullet"/>
      <w:lvlText w:val="-"/>
      <w:lvlJc w:val="left"/>
      <w:pPr>
        <w:tabs>
          <w:tab w:val="num" w:pos="1560"/>
        </w:tabs>
        <w:ind w:left="1560" w:hanging="360"/>
      </w:pPr>
      <w:rPr>
        <w:rFonts w:ascii="Times New Roman" w:eastAsia="Times New Roman" w:hAnsi="Times New Roman" w:cs="Times New Roman"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270D4B82"/>
    <w:multiLevelType w:val="hybridMultilevel"/>
    <w:tmpl w:val="9A66A772"/>
    <w:lvl w:ilvl="0" w:tplc="C72C682E">
      <w:start w:val="1"/>
      <w:numFmt w:val="bullet"/>
      <w:lvlText w:val="•"/>
      <w:lvlJc w:val="left"/>
      <w:pPr>
        <w:ind w:left="720" w:hanging="360"/>
      </w:pPr>
      <w:rPr>
        <w:rFonts w:ascii="Arial" w:hAnsi="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442693"/>
    <w:multiLevelType w:val="hybridMultilevel"/>
    <w:tmpl w:val="76D2C1D2"/>
    <w:lvl w:ilvl="0" w:tplc="2F0C4866">
      <w:start w:val="1"/>
      <w:numFmt w:val="bullet"/>
      <w:lvlText w:val=""/>
      <w:lvlJc w:val="left"/>
      <w:pPr>
        <w:tabs>
          <w:tab w:val="num" w:pos="720"/>
        </w:tabs>
        <w:ind w:left="720" w:hanging="360"/>
      </w:pPr>
      <w:rPr>
        <w:rFonts w:ascii="Symbol" w:hAnsi="Symbol" w:hint="default"/>
        <w:color w:val="0070C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E949E9"/>
    <w:multiLevelType w:val="hybridMultilevel"/>
    <w:tmpl w:val="5DFAC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5570A09"/>
    <w:multiLevelType w:val="hybridMultilevel"/>
    <w:tmpl w:val="4228706C"/>
    <w:lvl w:ilvl="0" w:tplc="C5A28E7A">
      <w:start w:val="1"/>
      <w:numFmt w:val="bullet"/>
      <w:pStyle w:val="endash"/>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BA02FEA"/>
    <w:multiLevelType w:val="hybridMultilevel"/>
    <w:tmpl w:val="B6AC7C8C"/>
    <w:lvl w:ilvl="0" w:tplc="6E24BEC2">
      <w:start w:val="1"/>
      <w:numFmt w:val="decimal"/>
      <w:lvlText w:val="%1"/>
      <w:lvlJc w:val="left"/>
      <w:pPr>
        <w:ind w:left="411" w:hanging="360"/>
      </w:pPr>
      <w:rPr>
        <w:rFonts w:hint="default"/>
      </w:rPr>
    </w:lvl>
    <w:lvl w:ilvl="1" w:tplc="0C090019" w:tentative="1">
      <w:start w:val="1"/>
      <w:numFmt w:val="lowerLetter"/>
      <w:lvlText w:val="%2."/>
      <w:lvlJc w:val="left"/>
      <w:pPr>
        <w:ind w:left="1131" w:hanging="360"/>
      </w:pPr>
    </w:lvl>
    <w:lvl w:ilvl="2" w:tplc="0C09001B" w:tentative="1">
      <w:start w:val="1"/>
      <w:numFmt w:val="lowerRoman"/>
      <w:lvlText w:val="%3."/>
      <w:lvlJc w:val="right"/>
      <w:pPr>
        <w:ind w:left="1851" w:hanging="180"/>
      </w:pPr>
    </w:lvl>
    <w:lvl w:ilvl="3" w:tplc="0C09000F" w:tentative="1">
      <w:start w:val="1"/>
      <w:numFmt w:val="decimal"/>
      <w:lvlText w:val="%4."/>
      <w:lvlJc w:val="left"/>
      <w:pPr>
        <w:ind w:left="2571" w:hanging="360"/>
      </w:pPr>
    </w:lvl>
    <w:lvl w:ilvl="4" w:tplc="0C090019" w:tentative="1">
      <w:start w:val="1"/>
      <w:numFmt w:val="lowerLetter"/>
      <w:lvlText w:val="%5."/>
      <w:lvlJc w:val="left"/>
      <w:pPr>
        <w:ind w:left="3291" w:hanging="360"/>
      </w:pPr>
    </w:lvl>
    <w:lvl w:ilvl="5" w:tplc="0C09001B" w:tentative="1">
      <w:start w:val="1"/>
      <w:numFmt w:val="lowerRoman"/>
      <w:lvlText w:val="%6."/>
      <w:lvlJc w:val="right"/>
      <w:pPr>
        <w:ind w:left="4011" w:hanging="180"/>
      </w:pPr>
    </w:lvl>
    <w:lvl w:ilvl="6" w:tplc="0C09000F" w:tentative="1">
      <w:start w:val="1"/>
      <w:numFmt w:val="decimal"/>
      <w:lvlText w:val="%7."/>
      <w:lvlJc w:val="left"/>
      <w:pPr>
        <w:ind w:left="4731" w:hanging="360"/>
      </w:pPr>
    </w:lvl>
    <w:lvl w:ilvl="7" w:tplc="0C090019" w:tentative="1">
      <w:start w:val="1"/>
      <w:numFmt w:val="lowerLetter"/>
      <w:lvlText w:val="%8."/>
      <w:lvlJc w:val="left"/>
      <w:pPr>
        <w:ind w:left="5451" w:hanging="360"/>
      </w:pPr>
    </w:lvl>
    <w:lvl w:ilvl="8" w:tplc="0C09001B" w:tentative="1">
      <w:start w:val="1"/>
      <w:numFmt w:val="lowerRoman"/>
      <w:lvlText w:val="%9."/>
      <w:lvlJc w:val="right"/>
      <w:pPr>
        <w:ind w:left="6171" w:hanging="180"/>
      </w:pPr>
    </w:lvl>
  </w:abstractNum>
  <w:abstractNum w:abstractNumId="10" w15:restartNumberingAfterBreak="0">
    <w:nsid w:val="45477AE3"/>
    <w:multiLevelType w:val="hybridMultilevel"/>
    <w:tmpl w:val="E2487376"/>
    <w:lvl w:ilvl="0" w:tplc="0C09000F">
      <w:start w:val="1"/>
      <w:numFmt w:val="bullet"/>
      <w:pStyle w:val="bullet0"/>
      <w:lvlText w:val="•"/>
      <w:lvlJc w:val="left"/>
      <w:pPr>
        <w:ind w:left="360" w:hanging="360"/>
      </w:pPr>
      <w:rPr>
        <w:rFonts w:ascii="Arial" w:hAnsi="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47D338C0"/>
    <w:multiLevelType w:val="multilevel"/>
    <w:tmpl w:val="CDFCB854"/>
    <w:lvl w:ilvl="0">
      <w:start w:val="1"/>
      <w:numFmt w:val="decimal"/>
      <w:pStyle w:val="Code1"/>
      <w:lvlText w:val="%1."/>
      <w:lvlJc w:val="left"/>
      <w:pPr>
        <w:ind w:left="388" w:hanging="360"/>
      </w:pPr>
      <w:rPr>
        <w:i w:val="0"/>
      </w:rPr>
    </w:lvl>
    <w:lvl w:ilvl="1">
      <w:start w:val="1"/>
      <w:numFmt w:val="decimal"/>
      <w:isLgl/>
      <w:lvlText w:val="%1.%2"/>
      <w:lvlJc w:val="left"/>
      <w:pPr>
        <w:ind w:left="748" w:hanging="720"/>
      </w:pPr>
      <w:rPr>
        <w:rFonts w:hint="default"/>
      </w:rPr>
    </w:lvl>
    <w:lvl w:ilvl="2">
      <w:start w:val="1"/>
      <w:numFmt w:val="decimal"/>
      <w:isLgl/>
      <w:lvlText w:val="%1.%2.%3"/>
      <w:lvlJc w:val="left"/>
      <w:pPr>
        <w:ind w:left="748" w:hanging="720"/>
      </w:pPr>
      <w:rPr>
        <w:rFonts w:hint="default"/>
      </w:rPr>
    </w:lvl>
    <w:lvl w:ilvl="3">
      <w:start w:val="1"/>
      <w:numFmt w:val="decimal"/>
      <w:isLgl/>
      <w:lvlText w:val="%1.%2.%3.%4"/>
      <w:lvlJc w:val="left"/>
      <w:pPr>
        <w:ind w:left="748" w:hanging="720"/>
      </w:pPr>
      <w:rPr>
        <w:rFonts w:hint="default"/>
      </w:rPr>
    </w:lvl>
    <w:lvl w:ilvl="4">
      <w:start w:val="1"/>
      <w:numFmt w:val="decimal"/>
      <w:isLgl/>
      <w:lvlText w:val="%1.%2.%3.%4.%5"/>
      <w:lvlJc w:val="left"/>
      <w:pPr>
        <w:ind w:left="1108" w:hanging="1080"/>
      </w:pPr>
      <w:rPr>
        <w:rFonts w:hint="default"/>
      </w:rPr>
    </w:lvl>
    <w:lvl w:ilvl="5">
      <w:start w:val="1"/>
      <w:numFmt w:val="decimal"/>
      <w:isLgl/>
      <w:lvlText w:val="%1.%2.%3.%4.%5.%6"/>
      <w:lvlJc w:val="left"/>
      <w:pPr>
        <w:ind w:left="1108" w:hanging="1080"/>
      </w:pPr>
      <w:rPr>
        <w:rFonts w:hint="default"/>
      </w:rPr>
    </w:lvl>
    <w:lvl w:ilvl="6">
      <w:start w:val="1"/>
      <w:numFmt w:val="decimal"/>
      <w:isLgl/>
      <w:lvlText w:val="%1.%2.%3.%4.%5.%6.%7"/>
      <w:lvlJc w:val="left"/>
      <w:pPr>
        <w:ind w:left="1468" w:hanging="1440"/>
      </w:pPr>
      <w:rPr>
        <w:rFonts w:hint="default"/>
      </w:rPr>
    </w:lvl>
    <w:lvl w:ilvl="7">
      <w:start w:val="1"/>
      <w:numFmt w:val="decimal"/>
      <w:isLgl/>
      <w:lvlText w:val="%1.%2.%3.%4.%5.%6.%7.%8"/>
      <w:lvlJc w:val="left"/>
      <w:pPr>
        <w:ind w:left="1468" w:hanging="1440"/>
      </w:pPr>
      <w:rPr>
        <w:rFonts w:hint="default"/>
      </w:rPr>
    </w:lvl>
    <w:lvl w:ilvl="8">
      <w:start w:val="1"/>
      <w:numFmt w:val="decimal"/>
      <w:isLgl/>
      <w:lvlText w:val="%1.%2.%3.%4.%5.%6.%7.%8.%9"/>
      <w:lvlJc w:val="left"/>
      <w:pPr>
        <w:ind w:left="1828" w:hanging="1800"/>
      </w:pPr>
      <w:rPr>
        <w:rFonts w:hint="default"/>
      </w:rPr>
    </w:lvl>
  </w:abstractNum>
  <w:abstractNum w:abstractNumId="12" w15:restartNumberingAfterBreak="0">
    <w:nsid w:val="48C15902"/>
    <w:multiLevelType w:val="hybridMultilevel"/>
    <w:tmpl w:val="96F2256A"/>
    <w:lvl w:ilvl="0" w:tplc="EDC40448">
      <w:start w:val="1"/>
      <w:numFmt w:val="bullet"/>
      <w:lvlText w:val="-"/>
      <w:lvlJc w:val="left"/>
      <w:pPr>
        <w:ind w:left="1103" w:hanging="360"/>
      </w:pPr>
      <w:rPr>
        <w:rFonts w:ascii="Courier New" w:hAnsi="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56D618D7"/>
    <w:multiLevelType w:val="hybridMultilevel"/>
    <w:tmpl w:val="71C4FA5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 w15:restartNumberingAfterBreak="0">
    <w:nsid w:val="5A1D4E04"/>
    <w:multiLevelType w:val="hybridMultilevel"/>
    <w:tmpl w:val="DC70738C"/>
    <w:lvl w:ilvl="0" w:tplc="A0927144">
      <w:start w:val="1"/>
      <w:numFmt w:val="bullet"/>
      <w:lvlText w:val="•"/>
      <w:lvlJc w:val="left"/>
      <w:pPr>
        <w:ind w:left="36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C015AF6"/>
    <w:multiLevelType w:val="hybridMultilevel"/>
    <w:tmpl w:val="B07AA3AE"/>
    <w:lvl w:ilvl="0" w:tplc="B6E04750">
      <w:start w:val="1"/>
      <w:numFmt w:val="bullet"/>
      <w:lvlText w:val=""/>
      <w:lvlJc w:val="left"/>
      <w:pPr>
        <w:ind w:left="720" w:hanging="360"/>
      </w:pPr>
      <w:rPr>
        <w:rFonts w:ascii="Symbol" w:hAnsi="Symbol"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5BD5189"/>
    <w:multiLevelType w:val="hybridMultilevel"/>
    <w:tmpl w:val="91D65DDA"/>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66743726"/>
    <w:multiLevelType w:val="hybridMultilevel"/>
    <w:tmpl w:val="EB804D82"/>
    <w:lvl w:ilvl="0" w:tplc="03CC2A50">
      <w:start w:val="1"/>
      <w:numFmt w:val="bullet"/>
      <w:lvlText w:val="-"/>
      <w:lvlJc w:val="left"/>
      <w:pPr>
        <w:ind w:left="1458" w:hanging="360"/>
      </w:pPr>
      <w:rPr>
        <w:rFonts w:ascii="Courier New" w:hAnsi="Courier New" w:hint="default"/>
      </w:rPr>
    </w:lvl>
    <w:lvl w:ilvl="1" w:tplc="0C090003" w:tentative="1">
      <w:start w:val="1"/>
      <w:numFmt w:val="bullet"/>
      <w:lvlText w:val="o"/>
      <w:lvlJc w:val="left"/>
      <w:pPr>
        <w:ind w:left="2178" w:hanging="360"/>
      </w:pPr>
      <w:rPr>
        <w:rFonts w:ascii="Courier New" w:hAnsi="Courier New" w:cs="Courier New" w:hint="default"/>
      </w:rPr>
    </w:lvl>
    <w:lvl w:ilvl="2" w:tplc="0C090005" w:tentative="1">
      <w:start w:val="1"/>
      <w:numFmt w:val="bullet"/>
      <w:lvlText w:val=""/>
      <w:lvlJc w:val="left"/>
      <w:pPr>
        <w:ind w:left="2898" w:hanging="360"/>
      </w:pPr>
      <w:rPr>
        <w:rFonts w:ascii="Wingdings" w:hAnsi="Wingdings" w:hint="default"/>
      </w:rPr>
    </w:lvl>
    <w:lvl w:ilvl="3" w:tplc="0C090001" w:tentative="1">
      <w:start w:val="1"/>
      <w:numFmt w:val="bullet"/>
      <w:lvlText w:val=""/>
      <w:lvlJc w:val="left"/>
      <w:pPr>
        <w:ind w:left="3618" w:hanging="360"/>
      </w:pPr>
      <w:rPr>
        <w:rFonts w:ascii="Symbol" w:hAnsi="Symbol" w:hint="default"/>
      </w:rPr>
    </w:lvl>
    <w:lvl w:ilvl="4" w:tplc="0C090003" w:tentative="1">
      <w:start w:val="1"/>
      <w:numFmt w:val="bullet"/>
      <w:lvlText w:val="o"/>
      <w:lvlJc w:val="left"/>
      <w:pPr>
        <w:ind w:left="4338" w:hanging="360"/>
      </w:pPr>
      <w:rPr>
        <w:rFonts w:ascii="Courier New" w:hAnsi="Courier New" w:cs="Courier New" w:hint="default"/>
      </w:rPr>
    </w:lvl>
    <w:lvl w:ilvl="5" w:tplc="0C090005" w:tentative="1">
      <w:start w:val="1"/>
      <w:numFmt w:val="bullet"/>
      <w:lvlText w:val=""/>
      <w:lvlJc w:val="left"/>
      <w:pPr>
        <w:ind w:left="5058" w:hanging="360"/>
      </w:pPr>
      <w:rPr>
        <w:rFonts w:ascii="Wingdings" w:hAnsi="Wingdings" w:hint="default"/>
      </w:rPr>
    </w:lvl>
    <w:lvl w:ilvl="6" w:tplc="0C090001" w:tentative="1">
      <w:start w:val="1"/>
      <w:numFmt w:val="bullet"/>
      <w:lvlText w:val=""/>
      <w:lvlJc w:val="left"/>
      <w:pPr>
        <w:ind w:left="5778" w:hanging="360"/>
      </w:pPr>
      <w:rPr>
        <w:rFonts w:ascii="Symbol" w:hAnsi="Symbol" w:hint="default"/>
      </w:rPr>
    </w:lvl>
    <w:lvl w:ilvl="7" w:tplc="0C090003" w:tentative="1">
      <w:start w:val="1"/>
      <w:numFmt w:val="bullet"/>
      <w:lvlText w:val="o"/>
      <w:lvlJc w:val="left"/>
      <w:pPr>
        <w:ind w:left="6498" w:hanging="360"/>
      </w:pPr>
      <w:rPr>
        <w:rFonts w:ascii="Courier New" w:hAnsi="Courier New" w:cs="Courier New" w:hint="default"/>
      </w:rPr>
    </w:lvl>
    <w:lvl w:ilvl="8" w:tplc="0C090005" w:tentative="1">
      <w:start w:val="1"/>
      <w:numFmt w:val="bullet"/>
      <w:lvlText w:val=""/>
      <w:lvlJc w:val="left"/>
      <w:pPr>
        <w:ind w:left="7218" w:hanging="360"/>
      </w:pPr>
      <w:rPr>
        <w:rFonts w:ascii="Wingdings" w:hAnsi="Wingdings" w:hint="default"/>
      </w:rPr>
    </w:lvl>
  </w:abstractNum>
  <w:abstractNum w:abstractNumId="18" w15:restartNumberingAfterBreak="0">
    <w:nsid w:val="70BC3D38"/>
    <w:multiLevelType w:val="hybridMultilevel"/>
    <w:tmpl w:val="7D90A4C4"/>
    <w:lvl w:ilvl="0" w:tplc="A2D8C8B8">
      <w:start w:val="1"/>
      <w:numFmt w:val="bullet"/>
      <w:lvlText w:val="–"/>
      <w:lvlJc w:val="left"/>
      <w:pPr>
        <w:ind w:left="720" w:hanging="360"/>
      </w:pPr>
      <w:rPr>
        <w:rFonts w:ascii="Arial Narrow" w:hAnsi="Arial Narro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BE37984"/>
    <w:multiLevelType w:val="hybridMultilevel"/>
    <w:tmpl w:val="7292E3D0"/>
    <w:lvl w:ilvl="0" w:tplc="EC08A888">
      <w:start w:val="1"/>
      <w:numFmt w:val="bullet"/>
      <w:lvlText w:val="-"/>
      <w:lvlJc w:val="left"/>
      <w:pPr>
        <w:ind w:left="1004" w:hanging="360"/>
      </w:pPr>
      <w:rPr>
        <w:rFonts w:ascii="Courier New" w:hAnsi="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7D114CF7"/>
    <w:multiLevelType w:val="hybridMultilevel"/>
    <w:tmpl w:val="AA6C7AA4"/>
    <w:lvl w:ilvl="0" w:tplc="639CB0CE">
      <w:start w:val="1"/>
      <w:numFmt w:val="bullet"/>
      <w:lvlText w:val="•"/>
      <w:lvlJc w:val="left"/>
      <w:pPr>
        <w:ind w:left="720" w:hanging="360"/>
      </w:pPr>
      <w:rPr>
        <w:rFonts w:ascii="Arial" w:hAnsi="Aria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E7B19AF"/>
    <w:multiLevelType w:val="hybridMultilevel"/>
    <w:tmpl w:val="1F06A960"/>
    <w:lvl w:ilvl="0" w:tplc="FF9823AC">
      <w:start w:val="1"/>
      <w:numFmt w:val="bullet"/>
      <w:pStyle w:val="en"/>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EDC074C"/>
    <w:multiLevelType w:val="hybridMultilevel"/>
    <w:tmpl w:val="5A7E1728"/>
    <w:lvl w:ilvl="0" w:tplc="1E38C962">
      <w:start w:val="1"/>
      <w:numFmt w:val="lowerRoman"/>
      <w:lvlText w:val="%1"/>
      <w:lvlJc w:val="right"/>
      <w:pPr>
        <w:tabs>
          <w:tab w:val="num" w:pos="360"/>
        </w:tabs>
        <w:ind w:left="360" w:hanging="360"/>
      </w:pPr>
      <w:rPr>
        <w:rFonts w:hint="default"/>
      </w:rPr>
    </w:lvl>
    <w:lvl w:ilvl="1" w:tplc="0C090019" w:tentative="1">
      <w:start w:val="1"/>
      <w:numFmt w:val="lowerLetter"/>
      <w:lvlText w:val="%2."/>
      <w:lvlJc w:val="left"/>
      <w:pPr>
        <w:tabs>
          <w:tab w:val="num" w:pos="1050"/>
        </w:tabs>
        <w:ind w:left="1050" w:hanging="360"/>
      </w:pPr>
    </w:lvl>
    <w:lvl w:ilvl="2" w:tplc="0C09001B" w:tentative="1">
      <w:start w:val="1"/>
      <w:numFmt w:val="lowerRoman"/>
      <w:lvlText w:val="%3."/>
      <w:lvlJc w:val="right"/>
      <w:pPr>
        <w:tabs>
          <w:tab w:val="num" w:pos="1770"/>
        </w:tabs>
        <w:ind w:left="1770" w:hanging="180"/>
      </w:pPr>
    </w:lvl>
    <w:lvl w:ilvl="3" w:tplc="0C09000F" w:tentative="1">
      <w:start w:val="1"/>
      <w:numFmt w:val="decimal"/>
      <w:lvlText w:val="%4."/>
      <w:lvlJc w:val="left"/>
      <w:pPr>
        <w:tabs>
          <w:tab w:val="num" w:pos="2490"/>
        </w:tabs>
        <w:ind w:left="2490" w:hanging="360"/>
      </w:pPr>
    </w:lvl>
    <w:lvl w:ilvl="4" w:tplc="0C090019" w:tentative="1">
      <w:start w:val="1"/>
      <w:numFmt w:val="lowerLetter"/>
      <w:lvlText w:val="%5."/>
      <w:lvlJc w:val="left"/>
      <w:pPr>
        <w:tabs>
          <w:tab w:val="num" w:pos="3210"/>
        </w:tabs>
        <w:ind w:left="3210" w:hanging="360"/>
      </w:pPr>
    </w:lvl>
    <w:lvl w:ilvl="5" w:tplc="0C09001B" w:tentative="1">
      <w:start w:val="1"/>
      <w:numFmt w:val="lowerRoman"/>
      <w:lvlText w:val="%6."/>
      <w:lvlJc w:val="right"/>
      <w:pPr>
        <w:tabs>
          <w:tab w:val="num" w:pos="3930"/>
        </w:tabs>
        <w:ind w:left="3930" w:hanging="180"/>
      </w:pPr>
    </w:lvl>
    <w:lvl w:ilvl="6" w:tplc="0C09000F" w:tentative="1">
      <w:start w:val="1"/>
      <w:numFmt w:val="decimal"/>
      <w:lvlText w:val="%7."/>
      <w:lvlJc w:val="left"/>
      <w:pPr>
        <w:tabs>
          <w:tab w:val="num" w:pos="4650"/>
        </w:tabs>
        <w:ind w:left="4650" w:hanging="360"/>
      </w:pPr>
    </w:lvl>
    <w:lvl w:ilvl="7" w:tplc="0C090019" w:tentative="1">
      <w:start w:val="1"/>
      <w:numFmt w:val="lowerLetter"/>
      <w:lvlText w:val="%8."/>
      <w:lvlJc w:val="left"/>
      <w:pPr>
        <w:tabs>
          <w:tab w:val="num" w:pos="5370"/>
        </w:tabs>
        <w:ind w:left="5370" w:hanging="360"/>
      </w:pPr>
    </w:lvl>
    <w:lvl w:ilvl="8" w:tplc="0C09001B" w:tentative="1">
      <w:start w:val="1"/>
      <w:numFmt w:val="lowerRoman"/>
      <w:lvlText w:val="%9."/>
      <w:lvlJc w:val="right"/>
      <w:pPr>
        <w:tabs>
          <w:tab w:val="num" w:pos="6090"/>
        </w:tabs>
        <w:ind w:left="6090" w:hanging="180"/>
      </w:pPr>
    </w:lvl>
  </w:abstractNum>
  <w:abstractNum w:abstractNumId="23" w15:restartNumberingAfterBreak="0">
    <w:nsid w:val="7F87291B"/>
    <w:multiLevelType w:val="hybridMultilevel"/>
    <w:tmpl w:val="89527E9E"/>
    <w:lvl w:ilvl="0" w:tplc="805011CE">
      <w:start w:val="1"/>
      <w:numFmt w:val="bullet"/>
      <w:lvlText w:val="•"/>
      <w:lvlJc w:val="left"/>
      <w:pPr>
        <w:ind w:left="1440" w:hanging="360"/>
      </w:pPr>
      <w:rPr>
        <w:rFonts w:ascii="Arial" w:hAnsi="Aria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542790117">
    <w:abstractNumId w:val="10"/>
  </w:num>
  <w:num w:numId="2" w16cid:durableId="135874371">
    <w:abstractNumId w:val="22"/>
  </w:num>
  <w:num w:numId="3" w16cid:durableId="128011310">
    <w:abstractNumId w:val="16"/>
  </w:num>
  <w:num w:numId="4" w16cid:durableId="664479731">
    <w:abstractNumId w:val="6"/>
  </w:num>
  <w:num w:numId="5" w16cid:durableId="1339961895">
    <w:abstractNumId w:val="9"/>
  </w:num>
  <w:num w:numId="6" w16cid:durableId="887759379">
    <w:abstractNumId w:val="15"/>
  </w:num>
  <w:num w:numId="7" w16cid:durableId="1985356013">
    <w:abstractNumId w:val="0"/>
  </w:num>
  <w:num w:numId="8" w16cid:durableId="893009137">
    <w:abstractNumId w:val="11"/>
  </w:num>
  <w:num w:numId="9" w16cid:durableId="669060299">
    <w:abstractNumId w:val="11"/>
    <w:lvlOverride w:ilvl="0">
      <w:startOverride w:val="1"/>
    </w:lvlOverride>
  </w:num>
  <w:num w:numId="10" w16cid:durableId="542906618">
    <w:abstractNumId w:val="21"/>
  </w:num>
  <w:num w:numId="11" w16cid:durableId="718365022">
    <w:abstractNumId w:val="10"/>
  </w:num>
  <w:num w:numId="12" w16cid:durableId="752165720">
    <w:abstractNumId w:val="14"/>
  </w:num>
  <w:num w:numId="13" w16cid:durableId="1936207779">
    <w:abstractNumId w:val="1"/>
  </w:num>
  <w:num w:numId="14" w16cid:durableId="1360668894">
    <w:abstractNumId w:val="8"/>
  </w:num>
  <w:num w:numId="15" w16cid:durableId="37973146">
    <w:abstractNumId w:val="12"/>
  </w:num>
  <w:num w:numId="16" w16cid:durableId="2073389457">
    <w:abstractNumId w:val="17"/>
  </w:num>
  <w:num w:numId="17" w16cid:durableId="2062358993">
    <w:abstractNumId w:val="20"/>
  </w:num>
  <w:num w:numId="18" w16cid:durableId="106655610">
    <w:abstractNumId w:val="13"/>
  </w:num>
  <w:num w:numId="19" w16cid:durableId="1049182178">
    <w:abstractNumId w:val="4"/>
  </w:num>
  <w:num w:numId="20" w16cid:durableId="739912640">
    <w:abstractNumId w:val="18"/>
  </w:num>
  <w:num w:numId="21" w16cid:durableId="2122072315">
    <w:abstractNumId w:val="5"/>
  </w:num>
  <w:num w:numId="22" w16cid:durableId="210968600">
    <w:abstractNumId w:val="3"/>
  </w:num>
  <w:num w:numId="23" w16cid:durableId="1869100341">
    <w:abstractNumId w:val="23"/>
  </w:num>
  <w:num w:numId="24" w16cid:durableId="869419122">
    <w:abstractNumId w:val="2"/>
  </w:num>
  <w:num w:numId="25" w16cid:durableId="1593467178">
    <w:abstractNumId w:val="19"/>
  </w:num>
  <w:num w:numId="26" w16cid:durableId="1797022487">
    <w:abstractNumId w:val="7"/>
  </w:num>
  <w:num w:numId="27" w16cid:durableId="1395083971">
    <w:abstractNumId w:val="10"/>
  </w:num>
  <w:num w:numId="28" w16cid:durableId="1426263116">
    <w:abstractNumId w:val="10"/>
  </w:num>
  <w:num w:numId="29" w16cid:durableId="1475758827">
    <w:abstractNumId w:val="10"/>
  </w:num>
  <w:num w:numId="30" w16cid:durableId="579171098">
    <w:abstractNumId w:val="10"/>
  </w:num>
  <w:num w:numId="31" w16cid:durableId="195266066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
  <w:displayHorizontalDrawingGridEvery w:val="2"/>
  <w:displayVerticalDrawingGridEvery w:val="2"/>
  <w:characterSpacingControl w:val="doNotCompress"/>
  <w:hdrShapeDefaults>
    <o:shapedefaults v:ext="edit" spidmax="209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121"/>
    <w:rsid w:val="0000445A"/>
    <w:rsid w:val="0000471F"/>
    <w:rsid w:val="00007348"/>
    <w:rsid w:val="00011183"/>
    <w:rsid w:val="0001704A"/>
    <w:rsid w:val="00017739"/>
    <w:rsid w:val="00020B7A"/>
    <w:rsid w:val="00020BCA"/>
    <w:rsid w:val="000262F0"/>
    <w:rsid w:val="000276CA"/>
    <w:rsid w:val="0003225F"/>
    <w:rsid w:val="00032271"/>
    <w:rsid w:val="00035CAE"/>
    <w:rsid w:val="00036B79"/>
    <w:rsid w:val="000516DF"/>
    <w:rsid w:val="00053476"/>
    <w:rsid w:val="0005630F"/>
    <w:rsid w:val="00056623"/>
    <w:rsid w:val="00061BFF"/>
    <w:rsid w:val="00063AF6"/>
    <w:rsid w:val="000718AB"/>
    <w:rsid w:val="000763FB"/>
    <w:rsid w:val="00085C96"/>
    <w:rsid w:val="00087A8F"/>
    <w:rsid w:val="00097D68"/>
    <w:rsid w:val="000A200A"/>
    <w:rsid w:val="000A3452"/>
    <w:rsid w:val="000A45E7"/>
    <w:rsid w:val="000A6689"/>
    <w:rsid w:val="000B448F"/>
    <w:rsid w:val="000B6EC7"/>
    <w:rsid w:val="000C13B2"/>
    <w:rsid w:val="000C4BFE"/>
    <w:rsid w:val="000D1E80"/>
    <w:rsid w:val="000D239C"/>
    <w:rsid w:val="000D337F"/>
    <w:rsid w:val="000D61E2"/>
    <w:rsid w:val="000E2594"/>
    <w:rsid w:val="000E4EAA"/>
    <w:rsid w:val="000E6907"/>
    <w:rsid w:val="000E7D39"/>
    <w:rsid w:val="000F2110"/>
    <w:rsid w:val="000F3701"/>
    <w:rsid w:val="000F4825"/>
    <w:rsid w:val="00101E09"/>
    <w:rsid w:val="001021FC"/>
    <w:rsid w:val="00105665"/>
    <w:rsid w:val="001070D1"/>
    <w:rsid w:val="00116709"/>
    <w:rsid w:val="00116830"/>
    <w:rsid w:val="00122B70"/>
    <w:rsid w:val="00134353"/>
    <w:rsid w:val="00136798"/>
    <w:rsid w:val="001424B1"/>
    <w:rsid w:val="0014690C"/>
    <w:rsid w:val="00151719"/>
    <w:rsid w:val="00154FC6"/>
    <w:rsid w:val="001604E1"/>
    <w:rsid w:val="00160BF1"/>
    <w:rsid w:val="00163F8A"/>
    <w:rsid w:val="00182ACE"/>
    <w:rsid w:val="00187612"/>
    <w:rsid w:val="00190E47"/>
    <w:rsid w:val="00197410"/>
    <w:rsid w:val="001A291C"/>
    <w:rsid w:val="001A31D8"/>
    <w:rsid w:val="001A7C2A"/>
    <w:rsid w:val="001B1772"/>
    <w:rsid w:val="001B7729"/>
    <w:rsid w:val="001C0102"/>
    <w:rsid w:val="001C57B3"/>
    <w:rsid w:val="001C628A"/>
    <w:rsid w:val="001C63D0"/>
    <w:rsid w:val="001C7BF7"/>
    <w:rsid w:val="001D0C76"/>
    <w:rsid w:val="001D39D8"/>
    <w:rsid w:val="001D4B8A"/>
    <w:rsid w:val="001E0CA9"/>
    <w:rsid w:val="001E217D"/>
    <w:rsid w:val="001E37F0"/>
    <w:rsid w:val="001E4A24"/>
    <w:rsid w:val="001E535D"/>
    <w:rsid w:val="001E56D7"/>
    <w:rsid w:val="001E584A"/>
    <w:rsid w:val="001F2829"/>
    <w:rsid w:val="001F2CB1"/>
    <w:rsid w:val="001F2EF8"/>
    <w:rsid w:val="001F39AA"/>
    <w:rsid w:val="001F410D"/>
    <w:rsid w:val="001F6006"/>
    <w:rsid w:val="00200036"/>
    <w:rsid w:val="00206459"/>
    <w:rsid w:val="00215154"/>
    <w:rsid w:val="00220038"/>
    <w:rsid w:val="00223761"/>
    <w:rsid w:val="002270F2"/>
    <w:rsid w:val="00227990"/>
    <w:rsid w:val="00231A0F"/>
    <w:rsid w:val="00232E22"/>
    <w:rsid w:val="00233A01"/>
    <w:rsid w:val="002367B5"/>
    <w:rsid w:val="00244C3C"/>
    <w:rsid w:val="00250D0D"/>
    <w:rsid w:val="00252123"/>
    <w:rsid w:val="002534F9"/>
    <w:rsid w:val="00262EEC"/>
    <w:rsid w:val="00263D78"/>
    <w:rsid w:val="0026628C"/>
    <w:rsid w:val="00271490"/>
    <w:rsid w:val="00272926"/>
    <w:rsid w:val="002771C6"/>
    <w:rsid w:val="00285FB0"/>
    <w:rsid w:val="0028775D"/>
    <w:rsid w:val="002931F3"/>
    <w:rsid w:val="002944C8"/>
    <w:rsid w:val="00296328"/>
    <w:rsid w:val="00296B35"/>
    <w:rsid w:val="002A2C13"/>
    <w:rsid w:val="002A7BF0"/>
    <w:rsid w:val="002B450F"/>
    <w:rsid w:val="002B4683"/>
    <w:rsid w:val="002B6703"/>
    <w:rsid w:val="002C1CB3"/>
    <w:rsid w:val="002C286A"/>
    <w:rsid w:val="002C5265"/>
    <w:rsid w:val="002D36D6"/>
    <w:rsid w:val="002D39DA"/>
    <w:rsid w:val="002D6AE9"/>
    <w:rsid w:val="002E1488"/>
    <w:rsid w:val="002E59D9"/>
    <w:rsid w:val="002E7B59"/>
    <w:rsid w:val="002E7F16"/>
    <w:rsid w:val="002F09E8"/>
    <w:rsid w:val="002F0B30"/>
    <w:rsid w:val="002F1392"/>
    <w:rsid w:val="002F4EAA"/>
    <w:rsid w:val="002F5E71"/>
    <w:rsid w:val="002F6576"/>
    <w:rsid w:val="002F748B"/>
    <w:rsid w:val="003009C7"/>
    <w:rsid w:val="003068A1"/>
    <w:rsid w:val="00307B1E"/>
    <w:rsid w:val="00312ECE"/>
    <w:rsid w:val="003151E9"/>
    <w:rsid w:val="00315734"/>
    <w:rsid w:val="00320E59"/>
    <w:rsid w:val="00324D93"/>
    <w:rsid w:val="003263AF"/>
    <w:rsid w:val="00332014"/>
    <w:rsid w:val="0033364D"/>
    <w:rsid w:val="00333A07"/>
    <w:rsid w:val="00333DAF"/>
    <w:rsid w:val="0033554D"/>
    <w:rsid w:val="003357FC"/>
    <w:rsid w:val="00336308"/>
    <w:rsid w:val="0034178F"/>
    <w:rsid w:val="003439CA"/>
    <w:rsid w:val="003439D5"/>
    <w:rsid w:val="00344551"/>
    <w:rsid w:val="003453DE"/>
    <w:rsid w:val="00347494"/>
    <w:rsid w:val="00356B55"/>
    <w:rsid w:val="00356BBF"/>
    <w:rsid w:val="00360456"/>
    <w:rsid w:val="00361179"/>
    <w:rsid w:val="00361220"/>
    <w:rsid w:val="00367D80"/>
    <w:rsid w:val="003727D9"/>
    <w:rsid w:val="00374974"/>
    <w:rsid w:val="00377C21"/>
    <w:rsid w:val="003929CB"/>
    <w:rsid w:val="003941E0"/>
    <w:rsid w:val="003A0521"/>
    <w:rsid w:val="003A1780"/>
    <w:rsid w:val="003A1EA9"/>
    <w:rsid w:val="003A2177"/>
    <w:rsid w:val="003B0188"/>
    <w:rsid w:val="003B4A14"/>
    <w:rsid w:val="003B667D"/>
    <w:rsid w:val="003B67FB"/>
    <w:rsid w:val="003B6B4E"/>
    <w:rsid w:val="003B7A27"/>
    <w:rsid w:val="003B7E50"/>
    <w:rsid w:val="003C518E"/>
    <w:rsid w:val="003C59AD"/>
    <w:rsid w:val="003D4F47"/>
    <w:rsid w:val="003E1923"/>
    <w:rsid w:val="003E234B"/>
    <w:rsid w:val="003E39D3"/>
    <w:rsid w:val="003F027A"/>
    <w:rsid w:val="003F1439"/>
    <w:rsid w:val="003F7277"/>
    <w:rsid w:val="004007FA"/>
    <w:rsid w:val="00403986"/>
    <w:rsid w:val="004060FE"/>
    <w:rsid w:val="00407D14"/>
    <w:rsid w:val="00411724"/>
    <w:rsid w:val="0041321C"/>
    <w:rsid w:val="00417B62"/>
    <w:rsid w:val="00422C66"/>
    <w:rsid w:val="00422D94"/>
    <w:rsid w:val="004232A9"/>
    <w:rsid w:val="00424FEA"/>
    <w:rsid w:val="00427DE3"/>
    <w:rsid w:val="0043206A"/>
    <w:rsid w:val="0043363A"/>
    <w:rsid w:val="00433C91"/>
    <w:rsid w:val="004341EB"/>
    <w:rsid w:val="004352B4"/>
    <w:rsid w:val="0043531A"/>
    <w:rsid w:val="00436FCD"/>
    <w:rsid w:val="0044038F"/>
    <w:rsid w:val="004419DF"/>
    <w:rsid w:val="00442EFF"/>
    <w:rsid w:val="0045094D"/>
    <w:rsid w:val="00452CA8"/>
    <w:rsid w:val="00472763"/>
    <w:rsid w:val="00474E97"/>
    <w:rsid w:val="00475ABA"/>
    <w:rsid w:val="00477120"/>
    <w:rsid w:val="00483ECB"/>
    <w:rsid w:val="0048717C"/>
    <w:rsid w:val="004A7431"/>
    <w:rsid w:val="004B08F5"/>
    <w:rsid w:val="004B1121"/>
    <w:rsid w:val="004B5167"/>
    <w:rsid w:val="004C01D3"/>
    <w:rsid w:val="004C4CE3"/>
    <w:rsid w:val="004C52FE"/>
    <w:rsid w:val="004C5B62"/>
    <w:rsid w:val="004C60D7"/>
    <w:rsid w:val="004D005C"/>
    <w:rsid w:val="004D4463"/>
    <w:rsid w:val="004D6AED"/>
    <w:rsid w:val="004D6F90"/>
    <w:rsid w:val="004E2236"/>
    <w:rsid w:val="004E3AD1"/>
    <w:rsid w:val="004E400B"/>
    <w:rsid w:val="004F6B6A"/>
    <w:rsid w:val="004F7D40"/>
    <w:rsid w:val="005002DF"/>
    <w:rsid w:val="005007B8"/>
    <w:rsid w:val="0050183B"/>
    <w:rsid w:val="005019D5"/>
    <w:rsid w:val="00502719"/>
    <w:rsid w:val="00502DDF"/>
    <w:rsid w:val="00511A7C"/>
    <w:rsid w:val="0051256B"/>
    <w:rsid w:val="00513560"/>
    <w:rsid w:val="00514CBB"/>
    <w:rsid w:val="00514EF8"/>
    <w:rsid w:val="00524730"/>
    <w:rsid w:val="0052541D"/>
    <w:rsid w:val="00527833"/>
    <w:rsid w:val="00531459"/>
    <w:rsid w:val="00537207"/>
    <w:rsid w:val="005446A7"/>
    <w:rsid w:val="005448FA"/>
    <w:rsid w:val="00544B6E"/>
    <w:rsid w:val="00550743"/>
    <w:rsid w:val="00556777"/>
    <w:rsid w:val="00560CFD"/>
    <w:rsid w:val="00561364"/>
    <w:rsid w:val="00561B9C"/>
    <w:rsid w:val="00563D53"/>
    <w:rsid w:val="00563EA6"/>
    <w:rsid w:val="00565E1F"/>
    <w:rsid w:val="005677DC"/>
    <w:rsid w:val="00571BDF"/>
    <w:rsid w:val="00571E0F"/>
    <w:rsid w:val="005733CD"/>
    <w:rsid w:val="00573A4A"/>
    <w:rsid w:val="00577443"/>
    <w:rsid w:val="00577DFC"/>
    <w:rsid w:val="00581655"/>
    <w:rsid w:val="005818AD"/>
    <w:rsid w:val="00585E46"/>
    <w:rsid w:val="005875A0"/>
    <w:rsid w:val="00587EE1"/>
    <w:rsid w:val="0059518A"/>
    <w:rsid w:val="00595EFE"/>
    <w:rsid w:val="00596539"/>
    <w:rsid w:val="005A067D"/>
    <w:rsid w:val="005A110A"/>
    <w:rsid w:val="005A1EE6"/>
    <w:rsid w:val="005A7976"/>
    <w:rsid w:val="005B179C"/>
    <w:rsid w:val="005B28F9"/>
    <w:rsid w:val="005B6346"/>
    <w:rsid w:val="005B6920"/>
    <w:rsid w:val="005C013B"/>
    <w:rsid w:val="005C2B27"/>
    <w:rsid w:val="005C2EC3"/>
    <w:rsid w:val="005C3C51"/>
    <w:rsid w:val="005C6F7D"/>
    <w:rsid w:val="005D1AC8"/>
    <w:rsid w:val="005D5E2E"/>
    <w:rsid w:val="005D6E06"/>
    <w:rsid w:val="005E2437"/>
    <w:rsid w:val="005E24CE"/>
    <w:rsid w:val="005E3816"/>
    <w:rsid w:val="005E47C5"/>
    <w:rsid w:val="005E5DFB"/>
    <w:rsid w:val="005E6A3C"/>
    <w:rsid w:val="005F7A73"/>
    <w:rsid w:val="00606E7D"/>
    <w:rsid w:val="00607693"/>
    <w:rsid w:val="00612F6D"/>
    <w:rsid w:val="00614DE7"/>
    <w:rsid w:val="0062004E"/>
    <w:rsid w:val="0062327C"/>
    <w:rsid w:val="00624F5C"/>
    <w:rsid w:val="00627312"/>
    <w:rsid w:val="00632F6E"/>
    <w:rsid w:val="006339BC"/>
    <w:rsid w:val="00635BBE"/>
    <w:rsid w:val="006363B3"/>
    <w:rsid w:val="006367ED"/>
    <w:rsid w:val="00646061"/>
    <w:rsid w:val="00652625"/>
    <w:rsid w:val="0065539B"/>
    <w:rsid w:val="00655502"/>
    <w:rsid w:val="0066786C"/>
    <w:rsid w:val="006711BE"/>
    <w:rsid w:val="006724F5"/>
    <w:rsid w:val="00674148"/>
    <w:rsid w:val="00676356"/>
    <w:rsid w:val="00677E4D"/>
    <w:rsid w:val="00681BBE"/>
    <w:rsid w:val="00681F3A"/>
    <w:rsid w:val="00691DDD"/>
    <w:rsid w:val="006956F4"/>
    <w:rsid w:val="0069595E"/>
    <w:rsid w:val="00696106"/>
    <w:rsid w:val="006A288A"/>
    <w:rsid w:val="006B117B"/>
    <w:rsid w:val="006B4C63"/>
    <w:rsid w:val="006B4DB7"/>
    <w:rsid w:val="006B537C"/>
    <w:rsid w:val="006C10ED"/>
    <w:rsid w:val="006C7A44"/>
    <w:rsid w:val="006D2DBD"/>
    <w:rsid w:val="006D3D98"/>
    <w:rsid w:val="006D4161"/>
    <w:rsid w:val="006D5C77"/>
    <w:rsid w:val="006E6570"/>
    <w:rsid w:val="006E7F67"/>
    <w:rsid w:val="006F1619"/>
    <w:rsid w:val="007029E5"/>
    <w:rsid w:val="00705427"/>
    <w:rsid w:val="0070681B"/>
    <w:rsid w:val="007111EC"/>
    <w:rsid w:val="007118CF"/>
    <w:rsid w:val="00715F5D"/>
    <w:rsid w:val="00726F4A"/>
    <w:rsid w:val="00733FA3"/>
    <w:rsid w:val="00737D3A"/>
    <w:rsid w:val="00743F01"/>
    <w:rsid w:val="00750573"/>
    <w:rsid w:val="0075660D"/>
    <w:rsid w:val="00761AB0"/>
    <w:rsid w:val="00763BC9"/>
    <w:rsid w:val="00763CE7"/>
    <w:rsid w:val="00766A68"/>
    <w:rsid w:val="00770BE9"/>
    <w:rsid w:val="00775E2C"/>
    <w:rsid w:val="00775F83"/>
    <w:rsid w:val="007776D4"/>
    <w:rsid w:val="00780C80"/>
    <w:rsid w:val="00790F16"/>
    <w:rsid w:val="0079103B"/>
    <w:rsid w:val="00793EE9"/>
    <w:rsid w:val="00797F4A"/>
    <w:rsid w:val="007A27A7"/>
    <w:rsid w:val="007A2B92"/>
    <w:rsid w:val="007A31B6"/>
    <w:rsid w:val="007B2241"/>
    <w:rsid w:val="007B3A86"/>
    <w:rsid w:val="007B4BB9"/>
    <w:rsid w:val="007B745B"/>
    <w:rsid w:val="007B76B7"/>
    <w:rsid w:val="007C0C4B"/>
    <w:rsid w:val="007C1795"/>
    <w:rsid w:val="007D415F"/>
    <w:rsid w:val="007D503B"/>
    <w:rsid w:val="007D5CC2"/>
    <w:rsid w:val="007E012C"/>
    <w:rsid w:val="007E3961"/>
    <w:rsid w:val="007E4BD0"/>
    <w:rsid w:val="007E7A38"/>
    <w:rsid w:val="007F24E5"/>
    <w:rsid w:val="007F2905"/>
    <w:rsid w:val="007F3398"/>
    <w:rsid w:val="00804C70"/>
    <w:rsid w:val="00804FE3"/>
    <w:rsid w:val="008073AA"/>
    <w:rsid w:val="008114E2"/>
    <w:rsid w:val="00814505"/>
    <w:rsid w:val="00814C83"/>
    <w:rsid w:val="008170BB"/>
    <w:rsid w:val="0082334F"/>
    <w:rsid w:val="008265FE"/>
    <w:rsid w:val="00831FF3"/>
    <w:rsid w:val="008352B0"/>
    <w:rsid w:val="00844347"/>
    <w:rsid w:val="008456E2"/>
    <w:rsid w:val="00846ABD"/>
    <w:rsid w:val="00846C9E"/>
    <w:rsid w:val="008472B9"/>
    <w:rsid w:val="008477A6"/>
    <w:rsid w:val="00847FEC"/>
    <w:rsid w:val="008518CA"/>
    <w:rsid w:val="00856507"/>
    <w:rsid w:val="00862463"/>
    <w:rsid w:val="00862BE9"/>
    <w:rsid w:val="00862CBD"/>
    <w:rsid w:val="008633BD"/>
    <w:rsid w:val="00866093"/>
    <w:rsid w:val="008773F8"/>
    <w:rsid w:val="00881E5E"/>
    <w:rsid w:val="0088322D"/>
    <w:rsid w:val="00885203"/>
    <w:rsid w:val="00891177"/>
    <w:rsid w:val="0089285E"/>
    <w:rsid w:val="008965A4"/>
    <w:rsid w:val="00896E47"/>
    <w:rsid w:val="008A0BF7"/>
    <w:rsid w:val="008B412A"/>
    <w:rsid w:val="008B52E6"/>
    <w:rsid w:val="008B5CB8"/>
    <w:rsid w:val="008C6064"/>
    <w:rsid w:val="008C70EE"/>
    <w:rsid w:val="008D0736"/>
    <w:rsid w:val="008D2F12"/>
    <w:rsid w:val="008D69A6"/>
    <w:rsid w:val="008E0107"/>
    <w:rsid w:val="008E7921"/>
    <w:rsid w:val="008F2ECB"/>
    <w:rsid w:val="008F4BEB"/>
    <w:rsid w:val="00901C87"/>
    <w:rsid w:val="0090200E"/>
    <w:rsid w:val="009032A6"/>
    <w:rsid w:val="0090484D"/>
    <w:rsid w:val="00904EF3"/>
    <w:rsid w:val="0090513D"/>
    <w:rsid w:val="00910E08"/>
    <w:rsid w:val="009126EA"/>
    <w:rsid w:val="00912F1D"/>
    <w:rsid w:val="00913641"/>
    <w:rsid w:val="00917ABA"/>
    <w:rsid w:val="009206DA"/>
    <w:rsid w:val="00922169"/>
    <w:rsid w:val="00923660"/>
    <w:rsid w:val="0092448E"/>
    <w:rsid w:val="009340D1"/>
    <w:rsid w:val="00941C57"/>
    <w:rsid w:val="009420CC"/>
    <w:rsid w:val="00944ECE"/>
    <w:rsid w:val="00945900"/>
    <w:rsid w:val="00967C8D"/>
    <w:rsid w:val="00970D24"/>
    <w:rsid w:val="0097384B"/>
    <w:rsid w:val="00973E98"/>
    <w:rsid w:val="00975DFF"/>
    <w:rsid w:val="00976772"/>
    <w:rsid w:val="00977348"/>
    <w:rsid w:val="00982E78"/>
    <w:rsid w:val="00985850"/>
    <w:rsid w:val="0098667D"/>
    <w:rsid w:val="009870DD"/>
    <w:rsid w:val="009875C6"/>
    <w:rsid w:val="009877AE"/>
    <w:rsid w:val="00987E52"/>
    <w:rsid w:val="00992548"/>
    <w:rsid w:val="009939CF"/>
    <w:rsid w:val="00995F72"/>
    <w:rsid w:val="00997D3D"/>
    <w:rsid w:val="009A12D9"/>
    <w:rsid w:val="009A620A"/>
    <w:rsid w:val="009B060E"/>
    <w:rsid w:val="009B0F4F"/>
    <w:rsid w:val="009B405B"/>
    <w:rsid w:val="009B5B21"/>
    <w:rsid w:val="009B7181"/>
    <w:rsid w:val="009C6DBD"/>
    <w:rsid w:val="009C7939"/>
    <w:rsid w:val="009D0DB2"/>
    <w:rsid w:val="009E6E5C"/>
    <w:rsid w:val="009F2C36"/>
    <w:rsid w:val="009F3328"/>
    <w:rsid w:val="009F6767"/>
    <w:rsid w:val="009F6CEF"/>
    <w:rsid w:val="00A00C01"/>
    <w:rsid w:val="00A02B54"/>
    <w:rsid w:val="00A0498B"/>
    <w:rsid w:val="00A11C6E"/>
    <w:rsid w:val="00A12A07"/>
    <w:rsid w:val="00A14D2D"/>
    <w:rsid w:val="00A15D64"/>
    <w:rsid w:val="00A209EF"/>
    <w:rsid w:val="00A20B16"/>
    <w:rsid w:val="00A32D9E"/>
    <w:rsid w:val="00A367FF"/>
    <w:rsid w:val="00A4323F"/>
    <w:rsid w:val="00A43863"/>
    <w:rsid w:val="00A43DF3"/>
    <w:rsid w:val="00A46471"/>
    <w:rsid w:val="00A51FAD"/>
    <w:rsid w:val="00A538FC"/>
    <w:rsid w:val="00A553B7"/>
    <w:rsid w:val="00A710B6"/>
    <w:rsid w:val="00A73503"/>
    <w:rsid w:val="00A90D0B"/>
    <w:rsid w:val="00AA4110"/>
    <w:rsid w:val="00AB0F39"/>
    <w:rsid w:val="00AB20E5"/>
    <w:rsid w:val="00AC1C81"/>
    <w:rsid w:val="00AC4289"/>
    <w:rsid w:val="00AD2DAB"/>
    <w:rsid w:val="00AD3170"/>
    <w:rsid w:val="00AE11C3"/>
    <w:rsid w:val="00AE2C82"/>
    <w:rsid w:val="00AE3A2F"/>
    <w:rsid w:val="00AE3F70"/>
    <w:rsid w:val="00AF1EE3"/>
    <w:rsid w:val="00AF37B9"/>
    <w:rsid w:val="00AF73D5"/>
    <w:rsid w:val="00B013FC"/>
    <w:rsid w:val="00B01969"/>
    <w:rsid w:val="00B02D59"/>
    <w:rsid w:val="00B04526"/>
    <w:rsid w:val="00B1052C"/>
    <w:rsid w:val="00B12616"/>
    <w:rsid w:val="00B12B4F"/>
    <w:rsid w:val="00B12C2B"/>
    <w:rsid w:val="00B20840"/>
    <w:rsid w:val="00B220F5"/>
    <w:rsid w:val="00B22B88"/>
    <w:rsid w:val="00B260F1"/>
    <w:rsid w:val="00B316AB"/>
    <w:rsid w:val="00B368B6"/>
    <w:rsid w:val="00B42A0F"/>
    <w:rsid w:val="00B47DEB"/>
    <w:rsid w:val="00B51383"/>
    <w:rsid w:val="00B52297"/>
    <w:rsid w:val="00B5250C"/>
    <w:rsid w:val="00B529AD"/>
    <w:rsid w:val="00B5350B"/>
    <w:rsid w:val="00B553A8"/>
    <w:rsid w:val="00B6029D"/>
    <w:rsid w:val="00B636C2"/>
    <w:rsid w:val="00B6379C"/>
    <w:rsid w:val="00B6420A"/>
    <w:rsid w:val="00B65DBE"/>
    <w:rsid w:val="00B71ABE"/>
    <w:rsid w:val="00B74584"/>
    <w:rsid w:val="00B75C41"/>
    <w:rsid w:val="00B77E29"/>
    <w:rsid w:val="00B83757"/>
    <w:rsid w:val="00B86AB2"/>
    <w:rsid w:val="00B923EA"/>
    <w:rsid w:val="00B94250"/>
    <w:rsid w:val="00BA197F"/>
    <w:rsid w:val="00BA2FFE"/>
    <w:rsid w:val="00BA56A1"/>
    <w:rsid w:val="00BA5B4E"/>
    <w:rsid w:val="00BA69DA"/>
    <w:rsid w:val="00BA69DF"/>
    <w:rsid w:val="00BB0850"/>
    <w:rsid w:val="00BC0186"/>
    <w:rsid w:val="00BC1291"/>
    <w:rsid w:val="00BC295A"/>
    <w:rsid w:val="00BC4754"/>
    <w:rsid w:val="00BC4A99"/>
    <w:rsid w:val="00BC55D6"/>
    <w:rsid w:val="00BD3450"/>
    <w:rsid w:val="00BD43B3"/>
    <w:rsid w:val="00BD513D"/>
    <w:rsid w:val="00BE0C30"/>
    <w:rsid w:val="00BE3790"/>
    <w:rsid w:val="00BE3E66"/>
    <w:rsid w:val="00BE6818"/>
    <w:rsid w:val="00BF089C"/>
    <w:rsid w:val="00BF3933"/>
    <w:rsid w:val="00BF600F"/>
    <w:rsid w:val="00C07BE2"/>
    <w:rsid w:val="00C100F7"/>
    <w:rsid w:val="00C109F6"/>
    <w:rsid w:val="00C24E18"/>
    <w:rsid w:val="00C26433"/>
    <w:rsid w:val="00C31DFE"/>
    <w:rsid w:val="00C32984"/>
    <w:rsid w:val="00C33C0C"/>
    <w:rsid w:val="00C36B86"/>
    <w:rsid w:val="00C475BD"/>
    <w:rsid w:val="00C47771"/>
    <w:rsid w:val="00C4794D"/>
    <w:rsid w:val="00C74045"/>
    <w:rsid w:val="00C84E9A"/>
    <w:rsid w:val="00C85CE6"/>
    <w:rsid w:val="00C9101D"/>
    <w:rsid w:val="00C915AB"/>
    <w:rsid w:val="00C91C1C"/>
    <w:rsid w:val="00C94CE9"/>
    <w:rsid w:val="00C96B9C"/>
    <w:rsid w:val="00C977D5"/>
    <w:rsid w:val="00C978D0"/>
    <w:rsid w:val="00CA0D79"/>
    <w:rsid w:val="00CA2F2B"/>
    <w:rsid w:val="00CA3145"/>
    <w:rsid w:val="00CA521F"/>
    <w:rsid w:val="00CA640B"/>
    <w:rsid w:val="00CA66CB"/>
    <w:rsid w:val="00CA6C8B"/>
    <w:rsid w:val="00CB10FA"/>
    <w:rsid w:val="00CB1D32"/>
    <w:rsid w:val="00CB41FD"/>
    <w:rsid w:val="00CB5B1B"/>
    <w:rsid w:val="00CB6565"/>
    <w:rsid w:val="00CB7E98"/>
    <w:rsid w:val="00CC08A3"/>
    <w:rsid w:val="00CC66B1"/>
    <w:rsid w:val="00CD6479"/>
    <w:rsid w:val="00CD741D"/>
    <w:rsid w:val="00CE0584"/>
    <w:rsid w:val="00CE3265"/>
    <w:rsid w:val="00CE5238"/>
    <w:rsid w:val="00CE6B91"/>
    <w:rsid w:val="00CF785B"/>
    <w:rsid w:val="00D019A2"/>
    <w:rsid w:val="00D02348"/>
    <w:rsid w:val="00D04230"/>
    <w:rsid w:val="00D0601C"/>
    <w:rsid w:val="00D10376"/>
    <w:rsid w:val="00D1787D"/>
    <w:rsid w:val="00D26ABC"/>
    <w:rsid w:val="00D31A83"/>
    <w:rsid w:val="00D3334A"/>
    <w:rsid w:val="00D41CEE"/>
    <w:rsid w:val="00D428BE"/>
    <w:rsid w:val="00D4341E"/>
    <w:rsid w:val="00D44493"/>
    <w:rsid w:val="00D4471D"/>
    <w:rsid w:val="00D44B9E"/>
    <w:rsid w:val="00D46B64"/>
    <w:rsid w:val="00D55F61"/>
    <w:rsid w:val="00D6421E"/>
    <w:rsid w:val="00D733A6"/>
    <w:rsid w:val="00D81AD6"/>
    <w:rsid w:val="00D8713F"/>
    <w:rsid w:val="00D91944"/>
    <w:rsid w:val="00D9198B"/>
    <w:rsid w:val="00D91BA4"/>
    <w:rsid w:val="00D94BA3"/>
    <w:rsid w:val="00DA0928"/>
    <w:rsid w:val="00DA3651"/>
    <w:rsid w:val="00DA6607"/>
    <w:rsid w:val="00DA78EF"/>
    <w:rsid w:val="00DB0F4C"/>
    <w:rsid w:val="00DB115E"/>
    <w:rsid w:val="00DB45FA"/>
    <w:rsid w:val="00DB507B"/>
    <w:rsid w:val="00DB5C03"/>
    <w:rsid w:val="00DC0B36"/>
    <w:rsid w:val="00DC252D"/>
    <w:rsid w:val="00DC482D"/>
    <w:rsid w:val="00DD279D"/>
    <w:rsid w:val="00DD338F"/>
    <w:rsid w:val="00DD71EC"/>
    <w:rsid w:val="00DE0E6B"/>
    <w:rsid w:val="00DE2D0A"/>
    <w:rsid w:val="00DE3CF4"/>
    <w:rsid w:val="00DE6BF8"/>
    <w:rsid w:val="00DF01FD"/>
    <w:rsid w:val="00DF184A"/>
    <w:rsid w:val="00DF209E"/>
    <w:rsid w:val="00DF4C6B"/>
    <w:rsid w:val="00E0253C"/>
    <w:rsid w:val="00E02908"/>
    <w:rsid w:val="00E03073"/>
    <w:rsid w:val="00E06344"/>
    <w:rsid w:val="00E132EC"/>
    <w:rsid w:val="00E133BC"/>
    <w:rsid w:val="00E13590"/>
    <w:rsid w:val="00E146F9"/>
    <w:rsid w:val="00E17AD3"/>
    <w:rsid w:val="00E21BDA"/>
    <w:rsid w:val="00E25ABB"/>
    <w:rsid w:val="00E273AD"/>
    <w:rsid w:val="00E35CD0"/>
    <w:rsid w:val="00E431FF"/>
    <w:rsid w:val="00E43DD5"/>
    <w:rsid w:val="00E446E1"/>
    <w:rsid w:val="00E44BF2"/>
    <w:rsid w:val="00E476BE"/>
    <w:rsid w:val="00E505F8"/>
    <w:rsid w:val="00E537A7"/>
    <w:rsid w:val="00E57A11"/>
    <w:rsid w:val="00E61605"/>
    <w:rsid w:val="00E61D0D"/>
    <w:rsid w:val="00E67EA0"/>
    <w:rsid w:val="00E7174A"/>
    <w:rsid w:val="00E725CF"/>
    <w:rsid w:val="00E7599E"/>
    <w:rsid w:val="00E8210A"/>
    <w:rsid w:val="00E82541"/>
    <w:rsid w:val="00E8494D"/>
    <w:rsid w:val="00E859AB"/>
    <w:rsid w:val="00E874F5"/>
    <w:rsid w:val="00E96A62"/>
    <w:rsid w:val="00EA1E5F"/>
    <w:rsid w:val="00EA4D63"/>
    <w:rsid w:val="00EB53D2"/>
    <w:rsid w:val="00EB573D"/>
    <w:rsid w:val="00EB5915"/>
    <w:rsid w:val="00EB6241"/>
    <w:rsid w:val="00EB662D"/>
    <w:rsid w:val="00EB7062"/>
    <w:rsid w:val="00EC1AE6"/>
    <w:rsid w:val="00EC2EF9"/>
    <w:rsid w:val="00EC5C1E"/>
    <w:rsid w:val="00ED372B"/>
    <w:rsid w:val="00EE07A0"/>
    <w:rsid w:val="00EF1A48"/>
    <w:rsid w:val="00EF1C0B"/>
    <w:rsid w:val="00EF583A"/>
    <w:rsid w:val="00F0681E"/>
    <w:rsid w:val="00F0770F"/>
    <w:rsid w:val="00F14A9D"/>
    <w:rsid w:val="00F1548F"/>
    <w:rsid w:val="00F21E36"/>
    <w:rsid w:val="00F248DB"/>
    <w:rsid w:val="00F32297"/>
    <w:rsid w:val="00F336D9"/>
    <w:rsid w:val="00F35792"/>
    <w:rsid w:val="00F46817"/>
    <w:rsid w:val="00F46A6E"/>
    <w:rsid w:val="00F50894"/>
    <w:rsid w:val="00F523CA"/>
    <w:rsid w:val="00F62470"/>
    <w:rsid w:val="00F6334F"/>
    <w:rsid w:val="00F666A7"/>
    <w:rsid w:val="00F82F04"/>
    <w:rsid w:val="00F9090D"/>
    <w:rsid w:val="00F91077"/>
    <w:rsid w:val="00F93C6F"/>
    <w:rsid w:val="00F946D5"/>
    <w:rsid w:val="00F9603E"/>
    <w:rsid w:val="00F9666F"/>
    <w:rsid w:val="00FA385A"/>
    <w:rsid w:val="00FA6679"/>
    <w:rsid w:val="00FB09D0"/>
    <w:rsid w:val="00FB4E14"/>
    <w:rsid w:val="00FB6BEE"/>
    <w:rsid w:val="00FC164C"/>
    <w:rsid w:val="00FD5BEE"/>
    <w:rsid w:val="00FE140D"/>
    <w:rsid w:val="00FE54D5"/>
    <w:rsid w:val="00FE7458"/>
    <w:rsid w:val="00FF118E"/>
    <w:rsid w:val="00FF5F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6"/>
    <o:shapelayout v:ext="edit">
      <o:idmap v:ext="edit" data="1"/>
    </o:shapelayout>
  </w:shapeDefaults>
  <w:decimalSymbol w:val="."/>
  <w:listSeparator w:val=","/>
  <w14:docId w14:val="36E93231"/>
  <w15:docId w15:val="{91E6F04E-397B-44B1-B2B3-0108E14E2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3452"/>
    <w:pPr>
      <w:spacing w:before="120" w:after="120"/>
    </w:pPr>
    <w:rPr>
      <w:rFonts w:ascii="Arial" w:hAnsi="Arial"/>
      <w:sz w:val="22"/>
      <w:szCs w:val="22"/>
    </w:rPr>
  </w:style>
  <w:style w:type="paragraph" w:styleId="Heading1">
    <w:name w:val="heading 1"/>
    <w:basedOn w:val="Normal"/>
    <w:next w:val="Normal"/>
    <w:link w:val="Heading1Char"/>
    <w:qFormat/>
    <w:rsid w:val="003B67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3B67F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3B67F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3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1F39AA"/>
    <w:rPr>
      <w:color w:val="0000FF"/>
      <w:u w:val="single"/>
    </w:rPr>
  </w:style>
  <w:style w:type="paragraph" w:styleId="Footer">
    <w:name w:val="footer"/>
    <w:basedOn w:val="Normal"/>
    <w:link w:val="FooterChar"/>
    <w:uiPriority w:val="99"/>
    <w:rsid w:val="00CA2F2B"/>
    <w:pPr>
      <w:tabs>
        <w:tab w:val="center" w:pos="4153"/>
        <w:tab w:val="right" w:pos="8306"/>
      </w:tabs>
    </w:pPr>
  </w:style>
  <w:style w:type="character" w:styleId="PageNumber">
    <w:name w:val="page number"/>
    <w:basedOn w:val="DefaultParagraphFont"/>
    <w:rsid w:val="00CA2F2B"/>
  </w:style>
  <w:style w:type="paragraph" w:styleId="Header">
    <w:name w:val="header"/>
    <w:basedOn w:val="Normal"/>
    <w:link w:val="HeaderChar"/>
    <w:uiPriority w:val="99"/>
    <w:rsid w:val="00BF600F"/>
    <w:pPr>
      <w:tabs>
        <w:tab w:val="center" w:pos="4153"/>
        <w:tab w:val="right" w:pos="8306"/>
      </w:tabs>
    </w:pPr>
  </w:style>
  <w:style w:type="paragraph" w:styleId="BalloonText">
    <w:name w:val="Balloon Text"/>
    <w:basedOn w:val="Normal"/>
    <w:semiHidden/>
    <w:rsid w:val="00A553B7"/>
    <w:rPr>
      <w:rFonts w:ascii="Tahoma" w:hAnsi="Tahoma" w:cs="Tahoma"/>
      <w:sz w:val="16"/>
      <w:szCs w:val="16"/>
    </w:rPr>
  </w:style>
  <w:style w:type="paragraph" w:styleId="DocumentMap">
    <w:name w:val="Document Map"/>
    <w:basedOn w:val="Normal"/>
    <w:semiHidden/>
    <w:rsid w:val="005B179C"/>
    <w:pPr>
      <w:shd w:val="clear" w:color="auto" w:fill="000080"/>
    </w:pPr>
    <w:rPr>
      <w:rFonts w:ascii="Tahoma" w:hAnsi="Tahoma" w:cs="Tahoma"/>
      <w:sz w:val="20"/>
      <w:szCs w:val="20"/>
    </w:rPr>
  </w:style>
  <w:style w:type="character" w:styleId="FollowedHyperlink">
    <w:name w:val="FollowedHyperlink"/>
    <w:rsid w:val="00B51383"/>
    <w:rPr>
      <w:color w:val="800080"/>
      <w:u w:val="single"/>
    </w:rPr>
  </w:style>
  <w:style w:type="character" w:styleId="CommentReference">
    <w:name w:val="annotation reference"/>
    <w:uiPriority w:val="99"/>
    <w:unhideWhenUsed/>
    <w:rsid w:val="00967C8D"/>
    <w:rPr>
      <w:sz w:val="16"/>
      <w:szCs w:val="16"/>
    </w:rPr>
  </w:style>
  <w:style w:type="paragraph" w:styleId="CommentText">
    <w:name w:val="annotation text"/>
    <w:basedOn w:val="Normal"/>
    <w:link w:val="CommentTextChar"/>
    <w:uiPriority w:val="99"/>
    <w:unhideWhenUsed/>
    <w:rsid w:val="00967C8D"/>
    <w:pPr>
      <w:spacing w:after="200" w:line="276" w:lineRule="auto"/>
    </w:pPr>
    <w:rPr>
      <w:rFonts w:ascii="Calibri" w:eastAsia="Calibri" w:hAnsi="Calibri"/>
      <w:sz w:val="20"/>
      <w:szCs w:val="20"/>
      <w:lang w:eastAsia="en-US"/>
    </w:rPr>
  </w:style>
  <w:style w:type="character" w:customStyle="1" w:styleId="CommentTextChar">
    <w:name w:val="Comment Text Char"/>
    <w:link w:val="CommentText"/>
    <w:uiPriority w:val="99"/>
    <w:rsid w:val="00967C8D"/>
    <w:rPr>
      <w:rFonts w:ascii="Calibri" w:eastAsia="Calibri" w:hAnsi="Calibri"/>
      <w:lang w:eastAsia="en-US"/>
    </w:rPr>
  </w:style>
  <w:style w:type="paragraph" w:styleId="ListParagraph">
    <w:name w:val="List Paragraph"/>
    <w:basedOn w:val="Normal"/>
    <w:qFormat/>
    <w:rsid w:val="000F3701"/>
    <w:pPr>
      <w:keepNext/>
      <w:ind w:left="720"/>
      <w:contextualSpacing/>
    </w:pPr>
  </w:style>
  <w:style w:type="paragraph" w:styleId="NormalWeb">
    <w:name w:val="Normal (Web)"/>
    <w:basedOn w:val="Normal"/>
    <w:uiPriority w:val="99"/>
    <w:unhideWhenUsed/>
    <w:rsid w:val="00544B6E"/>
    <w:pPr>
      <w:spacing w:before="100" w:beforeAutospacing="1" w:after="100" w:afterAutospacing="1"/>
    </w:pPr>
    <w:rPr>
      <w:rFonts w:ascii="Times New Roman" w:hAnsi="Times New Roman"/>
      <w:sz w:val="24"/>
      <w:szCs w:val="24"/>
    </w:rPr>
  </w:style>
  <w:style w:type="paragraph" w:customStyle="1" w:styleId="Pa1">
    <w:name w:val="Pa1"/>
    <w:basedOn w:val="Normal"/>
    <w:next w:val="Normal"/>
    <w:rsid w:val="00CC66B1"/>
    <w:pPr>
      <w:autoSpaceDE w:val="0"/>
      <w:autoSpaceDN w:val="0"/>
      <w:adjustRightInd w:val="0"/>
      <w:spacing w:before="0" w:line="221" w:lineRule="atLeast"/>
    </w:pPr>
    <w:rPr>
      <w:rFonts w:ascii="Golden Cockerel ITC Roman" w:hAnsi="Golden Cockerel ITC Roman"/>
      <w:sz w:val="24"/>
      <w:szCs w:val="24"/>
    </w:rPr>
  </w:style>
  <w:style w:type="paragraph" w:styleId="FootnoteText">
    <w:name w:val="footnote text"/>
    <w:basedOn w:val="Normal"/>
    <w:link w:val="FootnoteTextChar"/>
    <w:uiPriority w:val="99"/>
    <w:rsid w:val="00CC66B1"/>
    <w:pPr>
      <w:spacing w:before="0"/>
    </w:pPr>
    <w:rPr>
      <w:rFonts w:ascii="Times New Roman" w:hAnsi="Times New Roman"/>
      <w:sz w:val="20"/>
      <w:szCs w:val="20"/>
      <w:lang w:eastAsia="en-US"/>
    </w:rPr>
  </w:style>
  <w:style w:type="character" w:customStyle="1" w:styleId="FootnoteTextChar">
    <w:name w:val="Footnote Text Char"/>
    <w:link w:val="FootnoteText"/>
    <w:uiPriority w:val="99"/>
    <w:rsid w:val="00CC66B1"/>
    <w:rPr>
      <w:lang w:eastAsia="en-US"/>
    </w:rPr>
  </w:style>
  <w:style w:type="character" w:styleId="FootnoteReference">
    <w:name w:val="footnote reference"/>
    <w:uiPriority w:val="99"/>
    <w:rsid w:val="00CC66B1"/>
    <w:rPr>
      <w:rFonts w:cs="Times New Roman"/>
      <w:vertAlign w:val="superscript"/>
    </w:rPr>
  </w:style>
  <w:style w:type="character" w:customStyle="1" w:styleId="Normal14TNR-BoldChar">
    <w:name w:val="Normal14TNR-Bold Char"/>
    <w:uiPriority w:val="99"/>
    <w:rsid w:val="00CC66B1"/>
    <w:rPr>
      <w:rFonts w:cs="Times New Roman"/>
      <w:sz w:val="24"/>
      <w:szCs w:val="24"/>
    </w:rPr>
  </w:style>
  <w:style w:type="character" w:customStyle="1" w:styleId="Normal10TNRChar">
    <w:name w:val="Normal10TNR Char"/>
    <w:uiPriority w:val="99"/>
    <w:rsid w:val="00CC66B1"/>
    <w:rPr>
      <w:rFonts w:cs="Times New Roman"/>
      <w:lang w:val="en-AU" w:eastAsia="en-US"/>
    </w:rPr>
  </w:style>
  <w:style w:type="character" w:customStyle="1" w:styleId="HeaderChar">
    <w:name w:val="Header Char"/>
    <w:link w:val="Header"/>
    <w:uiPriority w:val="99"/>
    <w:rsid w:val="00CC66B1"/>
    <w:rPr>
      <w:rFonts w:ascii="Arial (W1)" w:hAnsi="Arial (W1)"/>
      <w:sz w:val="22"/>
      <w:szCs w:val="22"/>
    </w:rPr>
  </w:style>
  <w:style w:type="character" w:customStyle="1" w:styleId="FooterChar">
    <w:name w:val="Footer Char"/>
    <w:link w:val="Footer"/>
    <w:uiPriority w:val="99"/>
    <w:rsid w:val="00EE07A0"/>
    <w:rPr>
      <w:rFonts w:ascii="Arial (W1)" w:hAnsi="Arial (W1)"/>
      <w:sz w:val="22"/>
      <w:szCs w:val="22"/>
    </w:rPr>
  </w:style>
  <w:style w:type="paragraph" w:customStyle="1" w:styleId="Code">
    <w:name w:val="Code"/>
    <w:basedOn w:val="Normal"/>
    <w:link w:val="CodeChar"/>
    <w:qFormat/>
    <w:rsid w:val="00433C91"/>
    <w:pPr>
      <w:keepNext/>
    </w:pPr>
    <w:rPr>
      <w:rFonts w:cs="Arial"/>
      <w:b/>
      <w:sz w:val="28"/>
      <w:szCs w:val="28"/>
    </w:rPr>
  </w:style>
  <w:style w:type="paragraph" w:customStyle="1" w:styleId="Code1">
    <w:name w:val="Code 1"/>
    <w:basedOn w:val="Normal"/>
    <w:qFormat/>
    <w:rsid w:val="00433C91"/>
    <w:pPr>
      <w:numPr>
        <w:numId w:val="8"/>
      </w:numPr>
      <w:ind w:left="357" w:hanging="357"/>
    </w:pPr>
    <w:rPr>
      <w:rFonts w:cs="Arial"/>
      <w:b/>
    </w:rPr>
  </w:style>
  <w:style w:type="character" w:customStyle="1" w:styleId="CodeChar">
    <w:name w:val="Code Char"/>
    <w:basedOn w:val="DefaultParagraphFont"/>
    <w:link w:val="Code"/>
    <w:rsid w:val="00433C91"/>
    <w:rPr>
      <w:rFonts w:ascii="Arial" w:hAnsi="Arial" w:cs="Arial"/>
      <w:b/>
      <w:sz w:val="28"/>
      <w:szCs w:val="28"/>
    </w:rPr>
  </w:style>
  <w:style w:type="paragraph" w:customStyle="1" w:styleId="Code2">
    <w:name w:val="Code 2"/>
    <w:basedOn w:val="Normal"/>
    <w:qFormat/>
    <w:rsid w:val="00B12B4F"/>
    <w:pPr>
      <w:keepNext/>
      <w:tabs>
        <w:tab w:val="left" w:pos="500"/>
      </w:tabs>
    </w:pPr>
    <w:rPr>
      <w:rFonts w:cs="Arial"/>
      <w:b/>
    </w:rPr>
  </w:style>
  <w:style w:type="character" w:customStyle="1" w:styleId="Heading1Char">
    <w:name w:val="Heading 1 Char"/>
    <w:basedOn w:val="DefaultParagraphFont"/>
    <w:link w:val="Heading1"/>
    <w:rsid w:val="003B67F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3B67F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3B67FB"/>
    <w:rPr>
      <w:rFonts w:asciiTheme="majorHAnsi" w:eastAsiaTheme="majorEastAsia" w:hAnsiTheme="majorHAnsi" w:cstheme="majorBidi"/>
      <w:b/>
      <w:bCs/>
      <w:color w:val="4F81BD" w:themeColor="accent1"/>
      <w:sz w:val="22"/>
      <w:szCs w:val="22"/>
    </w:rPr>
  </w:style>
  <w:style w:type="paragraph" w:styleId="TOC1">
    <w:name w:val="toc 1"/>
    <w:basedOn w:val="Normal"/>
    <w:next w:val="Normal"/>
    <w:autoRedefine/>
    <w:uiPriority w:val="39"/>
    <w:rsid w:val="003B67FB"/>
    <w:pPr>
      <w:spacing w:after="100"/>
    </w:pPr>
  </w:style>
  <w:style w:type="paragraph" w:styleId="TOC2">
    <w:name w:val="toc 2"/>
    <w:basedOn w:val="Normal"/>
    <w:next w:val="Normal"/>
    <w:autoRedefine/>
    <w:uiPriority w:val="39"/>
    <w:rsid w:val="003B67FB"/>
    <w:pPr>
      <w:spacing w:after="100"/>
      <w:ind w:left="220"/>
    </w:pPr>
  </w:style>
  <w:style w:type="paragraph" w:styleId="TOC3">
    <w:name w:val="toc 3"/>
    <w:basedOn w:val="Normal"/>
    <w:next w:val="Normal"/>
    <w:autoRedefine/>
    <w:uiPriority w:val="39"/>
    <w:rsid w:val="003B67FB"/>
    <w:pPr>
      <w:spacing w:after="100"/>
      <w:ind w:left="440"/>
    </w:pPr>
  </w:style>
  <w:style w:type="paragraph" w:customStyle="1" w:styleId="tabletext">
    <w:name w:val="table text"/>
    <w:basedOn w:val="Normal"/>
    <w:rsid w:val="000F4825"/>
    <w:pPr>
      <w:spacing w:before="60" w:after="60"/>
    </w:pPr>
    <w:rPr>
      <w:rFonts w:ascii="Times New Roman" w:hAnsi="Times New Roman"/>
      <w:szCs w:val="24"/>
      <w:lang w:eastAsia="en-US"/>
    </w:rPr>
  </w:style>
  <w:style w:type="paragraph" w:customStyle="1" w:styleId="bullet0">
    <w:name w:val="bullet"/>
    <w:basedOn w:val="Normal"/>
    <w:link w:val="bulletChar"/>
    <w:qFormat/>
    <w:rsid w:val="00BA69DF"/>
    <w:pPr>
      <w:keepNext/>
      <w:numPr>
        <w:numId w:val="1"/>
      </w:numPr>
    </w:pPr>
    <w:rPr>
      <w:rFonts w:cs="Arial"/>
    </w:rPr>
  </w:style>
  <w:style w:type="character" w:customStyle="1" w:styleId="bulletChar">
    <w:name w:val="bullet Char"/>
    <w:aliases w:val="List Paragraph Char"/>
    <w:basedOn w:val="DefaultParagraphFont"/>
    <w:link w:val="bullet0"/>
    <w:rsid w:val="00BA69DF"/>
    <w:rPr>
      <w:rFonts w:ascii="Arial" w:hAnsi="Arial" w:cs="Arial"/>
      <w:sz w:val="22"/>
      <w:szCs w:val="22"/>
    </w:rPr>
  </w:style>
  <w:style w:type="paragraph" w:customStyle="1" w:styleId="en">
    <w:name w:val="en"/>
    <w:basedOn w:val="bullet0"/>
    <w:qFormat/>
    <w:rsid w:val="005A7976"/>
    <w:pPr>
      <w:numPr>
        <w:numId w:val="10"/>
      </w:numPr>
      <w:spacing w:before="80" w:after="80"/>
    </w:pPr>
    <w:rPr>
      <w:sz w:val="20"/>
    </w:rPr>
  </w:style>
  <w:style w:type="paragraph" w:customStyle="1" w:styleId="spacer">
    <w:name w:val="spacer"/>
    <w:basedOn w:val="Normal"/>
    <w:qFormat/>
    <w:rsid w:val="00C9101D"/>
    <w:pPr>
      <w:keepNext/>
      <w:spacing w:before="0" w:after="0"/>
    </w:pPr>
    <w:rPr>
      <w:rFonts w:eastAsiaTheme="minorEastAsia" w:cstheme="minorBidi"/>
      <w:sz w:val="16"/>
    </w:rPr>
  </w:style>
  <w:style w:type="paragraph" w:customStyle="1" w:styleId="Bodycopy">
    <w:name w:val="Body copy"/>
    <w:basedOn w:val="Normal"/>
    <w:qFormat/>
    <w:rsid w:val="000F3701"/>
    <w:pPr>
      <w:keepNext/>
    </w:pPr>
    <w:rPr>
      <w:szCs w:val="20"/>
      <w:lang w:eastAsia="en-US"/>
    </w:rPr>
  </w:style>
  <w:style w:type="paragraph" w:customStyle="1" w:styleId="TimesNewRoman">
    <w:name w:val="Times New Roman"/>
    <w:basedOn w:val="Normal"/>
    <w:qFormat/>
    <w:rsid w:val="00411724"/>
    <w:rPr>
      <w:rFonts w:ascii="Times New Roman" w:hAnsi="Times New Roman"/>
      <w:sz w:val="24"/>
      <w:szCs w:val="28"/>
    </w:rPr>
  </w:style>
  <w:style w:type="paragraph" w:customStyle="1" w:styleId="endash">
    <w:name w:val="en dash"/>
    <w:basedOn w:val="ListParagraph"/>
    <w:qFormat/>
    <w:rsid w:val="00452CA8"/>
    <w:pPr>
      <w:keepNext w:val="0"/>
      <w:numPr>
        <w:numId w:val="14"/>
      </w:numPr>
      <w:contextualSpacing w:val="0"/>
    </w:pPr>
    <w:rPr>
      <w:sz w:val="20"/>
      <w:szCs w:val="24"/>
    </w:rPr>
  </w:style>
  <w:style w:type="paragraph" w:styleId="CommentSubject">
    <w:name w:val="annotation subject"/>
    <w:basedOn w:val="CommentText"/>
    <w:next w:val="CommentText"/>
    <w:link w:val="CommentSubjectChar"/>
    <w:semiHidden/>
    <w:unhideWhenUsed/>
    <w:rsid w:val="000E2594"/>
    <w:pPr>
      <w:spacing w:after="120" w:line="240" w:lineRule="auto"/>
    </w:pPr>
    <w:rPr>
      <w:rFonts w:ascii="Arial" w:eastAsia="Times New Roman" w:hAnsi="Arial"/>
      <w:b/>
      <w:bCs/>
      <w:lang w:eastAsia="en-AU"/>
    </w:rPr>
  </w:style>
  <w:style w:type="character" w:customStyle="1" w:styleId="CommentSubjectChar">
    <w:name w:val="Comment Subject Char"/>
    <w:basedOn w:val="CommentTextChar"/>
    <w:link w:val="CommentSubject"/>
    <w:semiHidden/>
    <w:rsid w:val="000E2594"/>
    <w:rPr>
      <w:rFonts w:ascii="Arial" w:eastAsia="Calibri" w:hAnsi="Arial"/>
      <w:b/>
      <w:bCs/>
      <w:lang w:eastAsia="en-US"/>
    </w:rPr>
  </w:style>
  <w:style w:type="paragraph" w:customStyle="1" w:styleId="Bullet">
    <w:name w:val="Bullet"/>
    <w:basedOn w:val="Normal"/>
    <w:qFormat/>
    <w:rsid w:val="00BC1291"/>
    <w:pPr>
      <w:numPr>
        <w:numId w:val="19"/>
      </w:numPr>
    </w:pPr>
    <w:rPr>
      <w:rFonts w:ascii="Arial Narrow" w:hAnsi="Arial Narrow"/>
      <w:sz w:val="24"/>
      <w:szCs w:val="24"/>
      <w:lang w:val="en-US" w:eastAsia="en-US"/>
    </w:rPr>
  </w:style>
  <w:style w:type="paragraph" w:customStyle="1" w:styleId="code0">
    <w:name w:val="code"/>
    <w:basedOn w:val="Normal"/>
    <w:link w:val="codeChar0"/>
    <w:qFormat/>
    <w:rsid w:val="00EC5C1E"/>
    <w:rPr>
      <w:rFonts w:eastAsiaTheme="minorEastAsia" w:cs="Arial"/>
      <w:b/>
      <w:sz w:val="28"/>
      <w:szCs w:val="28"/>
    </w:rPr>
  </w:style>
  <w:style w:type="paragraph" w:customStyle="1" w:styleId="unittext">
    <w:name w:val="unit text"/>
    <w:basedOn w:val="code0"/>
    <w:qFormat/>
    <w:rsid w:val="00EC5C1E"/>
    <w:rPr>
      <w:b w:val="0"/>
      <w:sz w:val="22"/>
    </w:rPr>
  </w:style>
  <w:style w:type="character" w:customStyle="1" w:styleId="codeChar0">
    <w:name w:val="code Char"/>
    <w:basedOn w:val="DefaultParagraphFont"/>
    <w:link w:val="code0"/>
    <w:rsid w:val="00EC5C1E"/>
    <w:rPr>
      <w:rFonts w:ascii="Arial" w:eastAsiaTheme="minorEastAsia" w:hAnsi="Arial" w:cs="Arial"/>
      <w:b/>
      <w:sz w:val="28"/>
      <w:szCs w:val="28"/>
    </w:rPr>
  </w:style>
  <w:style w:type="paragraph" w:customStyle="1" w:styleId="element">
    <w:name w:val="element"/>
    <w:basedOn w:val="Normal"/>
    <w:qFormat/>
    <w:rsid w:val="00EC5C1E"/>
    <w:pPr>
      <w:ind w:left="284" w:hanging="284"/>
    </w:pPr>
    <w:rPr>
      <w:rFonts w:eastAsiaTheme="minorEastAsia" w:cstheme="minorBidi"/>
    </w:rPr>
  </w:style>
  <w:style w:type="paragraph" w:customStyle="1" w:styleId="PC">
    <w:name w:val="PC"/>
    <w:basedOn w:val="Normal"/>
    <w:qFormat/>
    <w:rsid w:val="00EC5C1E"/>
    <w:rPr>
      <w:rFonts w:eastAsiaTheme="minorEastAsia" w:cstheme="minorBidi"/>
    </w:rPr>
  </w:style>
  <w:style w:type="paragraph" w:customStyle="1" w:styleId="text">
    <w:name w:val="text"/>
    <w:basedOn w:val="unittext"/>
    <w:qFormat/>
    <w:rsid w:val="00EC5C1E"/>
    <w:rPr>
      <w:sz w:val="20"/>
    </w:rPr>
  </w:style>
  <w:style w:type="paragraph" w:customStyle="1" w:styleId="Footer1">
    <w:name w:val="Footer1"/>
    <w:basedOn w:val="Footer"/>
    <w:qFormat/>
    <w:rsid w:val="00EC5C1E"/>
    <w:pPr>
      <w:tabs>
        <w:tab w:val="clear" w:pos="4153"/>
        <w:tab w:val="clear" w:pos="8306"/>
        <w:tab w:val="center" w:pos="4513"/>
        <w:tab w:val="right" w:pos="9026"/>
      </w:tabs>
      <w:spacing w:before="0" w:after="0"/>
    </w:pPr>
    <w:rPr>
      <w:rFonts w:ascii="Times New Roman" w:eastAsiaTheme="minorEastAsia" w:hAnsi="Times New Roman" w:cstheme="minorBidi"/>
      <w:sz w:val="18"/>
      <w:lang w:val="en-GB"/>
    </w:rPr>
  </w:style>
  <w:style w:type="paragraph" w:customStyle="1" w:styleId="EG">
    <w:name w:val="EG"/>
    <w:basedOn w:val="code0"/>
    <w:qFormat/>
    <w:rsid w:val="00EC5C1E"/>
    <w:rPr>
      <w:sz w:val="22"/>
    </w:rPr>
  </w:style>
  <w:style w:type="paragraph" w:customStyle="1" w:styleId="Header1">
    <w:name w:val="Header1"/>
    <w:basedOn w:val="Footer1"/>
    <w:rsid w:val="00EC5C1E"/>
    <w:pPr>
      <w:pBdr>
        <w:bottom w:val="single" w:sz="4" w:space="1" w:color="auto"/>
      </w:pBdr>
      <w:jc w:val="right"/>
    </w:pPr>
  </w:style>
  <w:style w:type="paragraph" w:customStyle="1" w:styleId="Heading21">
    <w:name w:val="Heading 21"/>
    <w:basedOn w:val="EG"/>
    <w:qFormat/>
    <w:rsid w:val="00EC5C1E"/>
    <w:rPr>
      <w:sz w:val="24"/>
    </w:rPr>
  </w:style>
  <w:style w:type="paragraph" w:customStyle="1" w:styleId="CMMBodycopyAB">
    <w:name w:val="CMM Body copy_A_B"/>
    <w:basedOn w:val="Normal"/>
    <w:link w:val="CMMBodycopyABChar"/>
    <w:qFormat/>
    <w:rsid w:val="00220038"/>
    <w:pPr>
      <w:ind w:right="40"/>
    </w:pPr>
    <w:rPr>
      <w:rFonts w:cs="Arial"/>
      <w:bCs/>
      <w:sz w:val="20"/>
      <w:szCs w:val="18"/>
      <w:lang w:val="en-GB" w:eastAsia="x-none"/>
    </w:rPr>
  </w:style>
  <w:style w:type="character" w:customStyle="1" w:styleId="CMMBodycopyABChar">
    <w:name w:val="CMM Body copy_A_B Char"/>
    <w:basedOn w:val="DefaultParagraphFont"/>
    <w:link w:val="CMMBodycopyAB"/>
    <w:rsid w:val="00220038"/>
    <w:rPr>
      <w:rFonts w:ascii="Arial" w:hAnsi="Arial" w:cs="Arial"/>
      <w:bCs/>
      <w:szCs w:val="18"/>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126810">
      <w:bodyDiv w:val="1"/>
      <w:marLeft w:val="0"/>
      <w:marRight w:val="0"/>
      <w:marTop w:val="0"/>
      <w:marBottom w:val="0"/>
      <w:divBdr>
        <w:top w:val="none" w:sz="0" w:space="0" w:color="auto"/>
        <w:left w:val="none" w:sz="0" w:space="0" w:color="auto"/>
        <w:bottom w:val="none" w:sz="0" w:space="0" w:color="auto"/>
        <w:right w:val="none" w:sz="0" w:space="0" w:color="auto"/>
      </w:divBdr>
    </w:div>
    <w:div w:id="140969127">
      <w:bodyDiv w:val="1"/>
      <w:marLeft w:val="0"/>
      <w:marRight w:val="0"/>
      <w:marTop w:val="0"/>
      <w:marBottom w:val="0"/>
      <w:divBdr>
        <w:top w:val="none" w:sz="0" w:space="0" w:color="auto"/>
        <w:left w:val="none" w:sz="0" w:space="0" w:color="auto"/>
        <w:bottom w:val="none" w:sz="0" w:space="0" w:color="auto"/>
        <w:right w:val="none" w:sz="0" w:space="0" w:color="auto"/>
      </w:divBdr>
    </w:div>
    <w:div w:id="194314614">
      <w:bodyDiv w:val="1"/>
      <w:marLeft w:val="0"/>
      <w:marRight w:val="0"/>
      <w:marTop w:val="0"/>
      <w:marBottom w:val="0"/>
      <w:divBdr>
        <w:top w:val="none" w:sz="0" w:space="0" w:color="auto"/>
        <w:left w:val="none" w:sz="0" w:space="0" w:color="auto"/>
        <w:bottom w:val="none" w:sz="0" w:space="0" w:color="auto"/>
        <w:right w:val="none" w:sz="0" w:space="0" w:color="auto"/>
      </w:divBdr>
    </w:div>
    <w:div w:id="249899701">
      <w:bodyDiv w:val="1"/>
      <w:marLeft w:val="0"/>
      <w:marRight w:val="0"/>
      <w:marTop w:val="0"/>
      <w:marBottom w:val="0"/>
      <w:divBdr>
        <w:top w:val="none" w:sz="0" w:space="0" w:color="auto"/>
        <w:left w:val="none" w:sz="0" w:space="0" w:color="auto"/>
        <w:bottom w:val="none" w:sz="0" w:space="0" w:color="auto"/>
        <w:right w:val="none" w:sz="0" w:space="0" w:color="auto"/>
      </w:divBdr>
    </w:div>
    <w:div w:id="320668201">
      <w:bodyDiv w:val="1"/>
      <w:marLeft w:val="0"/>
      <w:marRight w:val="0"/>
      <w:marTop w:val="0"/>
      <w:marBottom w:val="0"/>
      <w:divBdr>
        <w:top w:val="none" w:sz="0" w:space="0" w:color="auto"/>
        <w:left w:val="none" w:sz="0" w:space="0" w:color="auto"/>
        <w:bottom w:val="none" w:sz="0" w:space="0" w:color="auto"/>
        <w:right w:val="none" w:sz="0" w:space="0" w:color="auto"/>
      </w:divBdr>
    </w:div>
    <w:div w:id="385615893">
      <w:bodyDiv w:val="1"/>
      <w:marLeft w:val="0"/>
      <w:marRight w:val="0"/>
      <w:marTop w:val="0"/>
      <w:marBottom w:val="0"/>
      <w:divBdr>
        <w:top w:val="none" w:sz="0" w:space="0" w:color="auto"/>
        <w:left w:val="none" w:sz="0" w:space="0" w:color="auto"/>
        <w:bottom w:val="none" w:sz="0" w:space="0" w:color="auto"/>
        <w:right w:val="none" w:sz="0" w:space="0" w:color="auto"/>
      </w:divBdr>
    </w:div>
    <w:div w:id="444858768">
      <w:bodyDiv w:val="1"/>
      <w:marLeft w:val="0"/>
      <w:marRight w:val="0"/>
      <w:marTop w:val="0"/>
      <w:marBottom w:val="0"/>
      <w:divBdr>
        <w:top w:val="none" w:sz="0" w:space="0" w:color="auto"/>
        <w:left w:val="none" w:sz="0" w:space="0" w:color="auto"/>
        <w:bottom w:val="none" w:sz="0" w:space="0" w:color="auto"/>
        <w:right w:val="none" w:sz="0" w:space="0" w:color="auto"/>
      </w:divBdr>
    </w:div>
    <w:div w:id="487745344">
      <w:bodyDiv w:val="1"/>
      <w:marLeft w:val="0"/>
      <w:marRight w:val="0"/>
      <w:marTop w:val="0"/>
      <w:marBottom w:val="0"/>
      <w:divBdr>
        <w:top w:val="none" w:sz="0" w:space="0" w:color="auto"/>
        <w:left w:val="none" w:sz="0" w:space="0" w:color="auto"/>
        <w:bottom w:val="none" w:sz="0" w:space="0" w:color="auto"/>
        <w:right w:val="none" w:sz="0" w:space="0" w:color="auto"/>
      </w:divBdr>
    </w:div>
    <w:div w:id="491682120">
      <w:bodyDiv w:val="1"/>
      <w:marLeft w:val="0"/>
      <w:marRight w:val="0"/>
      <w:marTop w:val="0"/>
      <w:marBottom w:val="0"/>
      <w:divBdr>
        <w:top w:val="none" w:sz="0" w:space="0" w:color="auto"/>
        <w:left w:val="none" w:sz="0" w:space="0" w:color="auto"/>
        <w:bottom w:val="none" w:sz="0" w:space="0" w:color="auto"/>
        <w:right w:val="none" w:sz="0" w:space="0" w:color="auto"/>
      </w:divBdr>
    </w:div>
    <w:div w:id="620376808">
      <w:bodyDiv w:val="1"/>
      <w:marLeft w:val="0"/>
      <w:marRight w:val="0"/>
      <w:marTop w:val="0"/>
      <w:marBottom w:val="0"/>
      <w:divBdr>
        <w:top w:val="none" w:sz="0" w:space="0" w:color="auto"/>
        <w:left w:val="none" w:sz="0" w:space="0" w:color="auto"/>
        <w:bottom w:val="none" w:sz="0" w:space="0" w:color="auto"/>
        <w:right w:val="none" w:sz="0" w:space="0" w:color="auto"/>
      </w:divBdr>
    </w:div>
    <w:div w:id="636765475">
      <w:bodyDiv w:val="1"/>
      <w:marLeft w:val="0"/>
      <w:marRight w:val="0"/>
      <w:marTop w:val="0"/>
      <w:marBottom w:val="0"/>
      <w:divBdr>
        <w:top w:val="none" w:sz="0" w:space="0" w:color="auto"/>
        <w:left w:val="none" w:sz="0" w:space="0" w:color="auto"/>
        <w:bottom w:val="none" w:sz="0" w:space="0" w:color="auto"/>
        <w:right w:val="none" w:sz="0" w:space="0" w:color="auto"/>
      </w:divBdr>
    </w:div>
    <w:div w:id="668866922">
      <w:bodyDiv w:val="1"/>
      <w:marLeft w:val="0"/>
      <w:marRight w:val="0"/>
      <w:marTop w:val="0"/>
      <w:marBottom w:val="0"/>
      <w:divBdr>
        <w:top w:val="none" w:sz="0" w:space="0" w:color="auto"/>
        <w:left w:val="none" w:sz="0" w:space="0" w:color="auto"/>
        <w:bottom w:val="none" w:sz="0" w:space="0" w:color="auto"/>
        <w:right w:val="none" w:sz="0" w:space="0" w:color="auto"/>
      </w:divBdr>
    </w:div>
    <w:div w:id="724139961">
      <w:bodyDiv w:val="1"/>
      <w:marLeft w:val="0"/>
      <w:marRight w:val="0"/>
      <w:marTop w:val="0"/>
      <w:marBottom w:val="0"/>
      <w:divBdr>
        <w:top w:val="none" w:sz="0" w:space="0" w:color="auto"/>
        <w:left w:val="none" w:sz="0" w:space="0" w:color="auto"/>
        <w:bottom w:val="none" w:sz="0" w:space="0" w:color="auto"/>
        <w:right w:val="none" w:sz="0" w:space="0" w:color="auto"/>
      </w:divBdr>
    </w:div>
    <w:div w:id="765616726">
      <w:bodyDiv w:val="1"/>
      <w:marLeft w:val="0"/>
      <w:marRight w:val="0"/>
      <w:marTop w:val="0"/>
      <w:marBottom w:val="0"/>
      <w:divBdr>
        <w:top w:val="none" w:sz="0" w:space="0" w:color="auto"/>
        <w:left w:val="none" w:sz="0" w:space="0" w:color="auto"/>
        <w:bottom w:val="none" w:sz="0" w:space="0" w:color="auto"/>
        <w:right w:val="none" w:sz="0" w:space="0" w:color="auto"/>
      </w:divBdr>
    </w:div>
    <w:div w:id="936904243">
      <w:bodyDiv w:val="1"/>
      <w:marLeft w:val="0"/>
      <w:marRight w:val="0"/>
      <w:marTop w:val="0"/>
      <w:marBottom w:val="0"/>
      <w:divBdr>
        <w:top w:val="none" w:sz="0" w:space="0" w:color="auto"/>
        <w:left w:val="none" w:sz="0" w:space="0" w:color="auto"/>
        <w:bottom w:val="none" w:sz="0" w:space="0" w:color="auto"/>
        <w:right w:val="none" w:sz="0" w:space="0" w:color="auto"/>
      </w:divBdr>
    </w:div>
    <w:div w:id="950164611">
      <w:bodyDiv w:val="1"/>
      <w:marLeft w:val="0"/>
      <w:marRight w:val="0"/>
      <w:marTop w:val="0"/>
      <w:marBottom w:val="0"/>
      <w:divBdr>
        <w:top w:val="none" w:sz="0" w:space="0" w:color="auto"/>
        <w:left w:val="none" w:sz="0" w:space="0" w:color="auto"/>
        <w:bottom w:val="none" w:sz="0" w:space="0" w:color="auto"/>
        <w:right w:val="none" w:sz="0" w:space="0" w:color="auto"/>
      </w:divBdr>
    </w:div>
    <w:div w:id="1075125434">
      <w:bodyDiv w:val="1"/>
      <w:marLeft w:val="0"/>
      <w:marRight w:val="0"/>
      <w:marTop w:val="0"/>
      <w:marBottom w:val="0"/>
      <w:divBdr>
        <w:top w:val="none" w:sz="0" w:space="0" w:color="auto"/>
        <w:left w:val="none" w:sz="0" w:space="0" w:color="auto"/>
        <w:bottom w:val="none" w:sz="0" w:space="0" w:color="auto"/>
        <w:right w:val="none" w:sz="0" w:space="0" w:color="auto"/>
      </w:divBdr>
    </w:div>
    <w:div w:id="1098872226">
      <w:bodyDiv w:val="1"/>
      <w:marLeft w:val="0"/>
      <w:marRight w:val="0"/>
      <w:marTop w:val="0"/>
      <w:marBottom w:val="0"/>
      <w:divBdr>
        <w:top w:val="none" w:sz="0" w:space="0" w:color="auto"/>
        <w:left w:val="none" w:sz="0" w:space="0" w:color="auto"/>
        <w:bottom w:val="none" w:sz="0" w:space="0" w:color="auto"/>
        <w:right w:val="none" w:sz="0" w:space="0" w:color="auto"/>
      </w:divBdr>
    </w:div>
    <w:div w:id="1116173648">
      <w:bodyDiv w:val="1"/>
      <w:marLeft w:val="0"/>
      <w:marRight w:val="0"/>
      <w:marTop w:val="0"/>
      <w:marBottom w:val="0"/>
      <w:divBdr>
        <w:top w:val="none" w:sz="0" w:space="0" w:color="auto"/>
        <w:left w:val="none" w:sz="0" w:space="0" w:color="auto"/>
        <w:bottom w:val="none" w:sz="0" w:space="0" w:color="auto"/>
        <w:right w:val="none" w:sz="0" w:space="0" w:color="auto"/>
      </w:divBdr>
    </w:div>
    <w:div w:id="1305351699">
      <w:bodyDiv w:val="1"/>
      <w:marLeft w:val="0"/>
      <w:marRight w:val="0"/>
      <w:marTop w:val="0"/>
      <w:marBottom w:val="0"/>
      <w:divBdr>
        <w:top w:val="none" w:sz="0" w:space="0" w:color="auto"/>
        <w:left w:val="none" w:sz="0" w:space="0" w:color="auto"/>
        <w:bottom w:val="none" w:sz="0" w:space="0" w:color="auto"/>
        <w:right w:val="none" w:sz="0" w:space="0" w:color="auto"/>
      </w:divBdr>
    </w:div>
    <w:div w:id="1338726417">
      <w:bodyDiv w:val="1"/>
      <w:marLeft w:val="0"/>
      <w:marRight w:val="0"/>
      <w:marTop w:val="0"/>
      <w:marBottom w:val="0"/>
      <w:divBdr>
        <w:top w:val="none" w:sz="0" w:space="0" w:color="auto"/>
        <w:left w:val="none" w:sz="0" w:space="0" w:color="auto"/>
        <w:bottom w:val="none" w:sz="0" w:space="0" w:color="auto"/>
        <w:right w:val="none" w:sz="0" w:space="0" w:color="auto"/>
      </w:divBdr>
    </w:div>
    <w:div w:id="1375277038">
      <w:bodyDiv w:val="1"/>
      <w:marLeft w:val="0"/>
      <w:marRight w:val="0"/>
      <w:marTop w:val="0"/>
      <w:marBottom w:val="0"/>
      <w:divBdr>
        <w:top w:val="none" w:sz="0" w:space="0" w:color="auto"/>
        <w:left w:val="none" w:sz="0" w:space="0" w:color="auto"/>
        <w:bottom w:val="none" w:sz="0" w:space="0" w:color="auto"/>
        <w:right w:val="none" w:sz="0" w:space="0" w:color="auto"/>
      </w:divBdr>
    </w:div>
    <w:div w:id="1457214070">
      <w:bodyDiv w:val="1"/>
      <w:marLeft w:val="0"/>
      <w:marRight w:val="0"/>
      <w:marTop w:val="0"/>
      <w:marBottom w:val="0"/>
      <w:divBdr>
        <w:top w:val="none" w:sz="0" w:space="0" w:color="auto"/>
        <w:left w:val="none" w:sz="0" w:space="0" w:color="auto"/>
        <w:bottom w:val="none" w:sz="0" w:space="0" w:color="auto"/>
        <w:right w:val="none" w:sz="0" w:space="0" w:color="auto"/>
      </w:divBdr>
    </w:div>
    <w:div w:id="1719939760">
      <w:bodyDiv w:val="1"/>
      <w:marLeft w:val="0"/>
      <w:marRight w:val="0"/>
      <w:marTop w:val="0"/>
      <w:marBottom w:val="0"/>
      <w:divBdr>
        <w:top w:val="none" w:sz="0" w:space="0" w:color="auto"/>
        <w:left w:val="none" w:sz="0" w:space="0" w:color="auto"/>
        <w:bottom w:val="none" w:sz="0" w:space="0" w:color="auto"/>
        <w:right w:val="none" w:sz="0" w:space="0" w:color="auto"/>
      </w:divBdr>
    </w:div>
    <w:div w:id="1854564853">
      <w:bodyDiv w:val="1"/>
      <w:marLeft w:val="0"/>
      <w:marRight w:val="0"/>
      <w:marTop w:val="0"/>
      <w:marBottom w:val="0"/>
      <w:divBdr>
        <w:top w:val="none" w:sz="0" w:space="0" w:color="auto"/>
        <w:left w:val="none" w:sz="0" w:space="0" w:color="auto"/>
        <w:bottom w:val="none" w:sz="0" w:space="0" w:color="auto"/>
        <w:right w:val="none" w:sz="0" w:space="0" w:color="auto"/>
      </w:divBdr>
    </w:div>
    <w:div w:id="1860195247">
      <w:bodyDiv w:val="1"/>
      <w:marLeft w:val="0"/>
      <w:marRight w:val="0"/>
      <w:marTop w:val="0"/>
      <w:marBottom w:val="0"/>
      <w:divBdr>
        <w:top w:val="none" w:sz="0" w:space="0" w:color="auto"/>
        <w:left w:val="none" w:sz="0" w:space="0" w:color="auto"/>
        <w:bottom w:val="none" w:sz="0" w:space="0" w:color="auto"/>
        <w:right w:val="none" w:sz="0" w:space="0" w:color="auto"/>
      </w:divBdr>
    </w:div>
    <w:div w:id="1862478000">
      <w:bodyDiv w:val="1"/>
      <w:marLeft w:val="0"/>
      <w:marRight w:val="0"/>
      <w:marTop w:val="0"/>
      <w:marBottom w:val="0"/>
      <w:divBdr>
        <w:top w:val="none" w:sz="0" w:space="0" w:color="auto"/>
        <w:left w:val="none" w:sz="0" w:space="0" w:color="auto"/>
        <w:bottom w:val="none" w:sz="0" w:space="0" w:color="auto"/>
        <w:right w:val="none" w:sz="0" w:space="0" w:color="auto"/>
      </w:divBdr>
    </w:div>
    <w:div w:id="1958953079">
      <w:bodyDiv w:val="1"/>
      <w:marLeft w:val="0"/>
      <w:marRight w:val="0"/>
      <w:marTop w:val="0"/>
      <w:marBottom w:val="0"/>
      <w:divBdr>
        <w:top w:val="none" w:sz="0" w:space="0" w:color="auto"/>
        <w:left w:val="none" w:sz="0" w:space="0" w:color="auto"/>
        <w:bottom w:val="none" w:sz="0" w:space="0" w:color="auto"/>
        <w:right w:val="none" w:sz="0" w:space="0" w:color="auto"/>
      </w:divBdr>
    </w:div>
    <w:div w:id="2036230960">
      <w:bodyDiv w:val="1"/>
      <w:marLeft w:val="0"/>
      <w:marRight w:val="0"/>
      <w:marTop w:val="0"/>
      <w:marBottom w:val="0"/>
      <w:divBdr>
        <w:top w:val="none" w:sz="0" w:space="0" w:color="auto"/>
        <w:left w:val="none" w:sz="0" w:space="0" w:color="auto"/>
        <w:bottom w:val="none" w:sz="0" w:space="0" w:color="auto"/>
        <w:right w:val="none" w:sz="0" w:space="0" w:color="auto"/>
      </w:divBdr>
    </w:div>
    <w:div w:id="211320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6.xml"/><Relationship Id="rId21" Type="http://schemas.openxmlformats.org/officeDocument/2006/relationships/header" Target="header4.xml"/><Relationship Id="rId42" Type="http://schemas.openxmlformats.org/officeDocument/2006/relationships/footer" Target="footer10.xml"/><Relationship Id="rId47" Type="http://schemas.openxmlformats.org/officeDocument/2006/relationships/header" Target="header14.xml"/><Relationship Id="rId63" Type="http://schemas.openxmlformats.org/officeDocument/2006/relationships/header" Target="header17.xml"/><Relationship Id="rId68" Type="http://schemas.openxmlformats.org/officeDocument/2006/relationships/header" Target="header19.xml"/><Relationship Id="rId84" Type="http://schemas.openxmlformats.org/officeDocument/2006/relationships/header" Target="header27.xml"/><Relationship Id="rId89" Type="http://schemas.openxmlformats.org/officeDocument/2006/relationships/footer" Target="footer29.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footer" Target="footer7.xml"/><Relationship Id="rId107" Type="http://schemas.openxmlformats.org/officeDocument/2006/relationships/footer" Target="footer38.xml"/><Relationship Id="rId11" Type="http://schemas.openxmlformats.org/officeDocument/2006/relationships/endnotes" Target="endnotes.xml"/><Relationship Id="rId24" Type="http://schemas.openxmlformats.org/officeDocument/2006/relationships/footer" Target="footer5.xml"/><Relationship Id="rId32" Type="http://schemas.openxmlformats.org/officeDocument/2006/relationships/footer" Target="footer9.xml"/><Relationship Id="rId37" Type="http://schemas.openxmlformats.org/officeDocument/2006/relationships/hyperlink" Target="https://www.education.vic.gov.au/training/providers/rto/Pages/courses.aspx" TargetMode="External"/><Relationship Id="rId40" Type="http://schemas.openxmlformats.org/officeDocument/2006/relationships/header" Target="header10.xml"/><Relationship Id="rId45" Type="http://schemas.openxmlformats.org/officeDocument/2006/relationships/footer" Target="footer12.xml"/><Relationship Id="rId53" Type="http://schemas.openxmlformats.org/officeDocument/2006/relationships/hyperlink" Target="https://training.gov.au/Training/Details/BSBTEC302" TargetMode="External"/><Relationship Id="rId58" Type="http://schemas.openxmlformats.org/officeDocument/2006/relationships/hyperlink" Target="https://www.education.gov.au/australian-core-skills-framework%20" TargetMode="External"/><Relationship Id="rId66" Type="http://schemas.openxmlformats.org/officeDocument/2006/relationships/header" Target="header18.xml"/><Relationship Id="rId74" Type="http://schemas.openxmlformats.org/officeDocument/2006/relationships/header" Target="header22.xml"/><Relationship Id="rId79" Type="http://schemas.openxmlformats.org/officeDocument/2006/relationships/footer" Target="footer24.xml"/><Relationship Id="rId87" Type="http://schemas.openxmlformats.org/officeDocument/2006/relationships/header" Target="header29.xml"/><Relationship Id="rId102" Type="http://schemas.openxmlformats.org/officeDocument/2006/relationships/header" Target="header36.xml"/><Relationship Id="rId110"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s://www.education.vic.gov.au/training/providers/rto/Pages/courses.aspx" TargetMode="External"/><Relationship Id="rId82" Type="http://schemas.openxmlformats.org/officeDocument/2006/relationships/footer" Target="footer25.xml"/><Relationship Id="rId90" Type="http://schemas.openxmlformats.org/officeDocument/2006/relationships/header" Target="header30.xml"/><Relationship Id="rId95" Type="http://schemas.openxmlformats.org/officeDocument/2006/relationships/footer" Target="footer32.xml"/><Relationship Id="rId19" Type="http://schemas.openxmlformats.org/officeDocument/2006/relationships/image" Target="media/image3.png"/><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footer" Target="footer8.xml"/><Relationship Id="rId35" Type="http://schemas.openxmlformats.org/officeDocument/2006/relationships/hyperlink" Target="http://creativecommons.org/licenses/by-nd/3.0/au/" TargetMode="External"/><Relationship Id="rId43" Type="http://schemas.openxmlformats.org/officeDocument/2006/relationships/footer" Target="footer11.xml"/><Relationship Id="rId48" Type="http://schemas.openxmlformats.org/officeDocument/2006/relationships/footer" Target="footer13.xml"/><Relationship Id="rId56" Type="http://schemas.openxmlformats.org/officeDocument/2006/relationships/hyperlink" Target="https://training.gov.au/Training/Details/BSBCMM411" TargetMode="External"/><Relationship Id="rId64" Type="http://schemas.openxmlformats.org/officeDocument/2006/relationships/footer" Target="footer16.xml"/><Relationship Id="rId69" Type="http://schemas.openxmlformats.org/officeDocument/2006/relationships/header" Target="header20.xml"/><Relationship Id="rId77" Type="http://schemas.openxmlformats.org/officeDocument/2006/relationships/footer" Target="footer23.xml"/><Relationship Id="rId100" Type="http://schemas.openxmlformats.org/officeDocument/2006/relationships/footer" Target="footer34.xml"/><Relationship Id="rId105" Type="http://schemas.openxmlformats.org/officeDocument/2006/relationships/header" Target="header38.xml"/><Relationship Id="rId8" Type="http://schemas.openxmlformats.org/officeDocument/2006/relationships/settings" Target="settings.xml"/><Relationship Id="rId51" Type="http://schemas.openxmlformats.org/officeDocument/2006/relationships/footer" Target="footer15.xml"/><Relationship Id="rId72" Type="http://schemas.openxmlformats.org/officeDocument/2006/relationships/header" Target="header21.xml"/><Relationship Id="rId80" Type="http://schemas.openxmlformats.org/officeDocument/2006/relationships/header" Target="header25.xml"/><Relationship Id="rId85" Type="http://schemas.openxmlformats.org/officeDocument/2006/relationships/footer" Target="footer27.xml"/><Relationship Id="rId93" Type="http://schemas.openxmlformats.org/officeDocument/2006/relationships/header" Target="header32.xml"/><Relationship Id="rId98" Type="http://schemas.openxmlformats.org/officeDocument/2006/relationships/header" Target="header34.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eader" Target="header6.xml"/><Relationship Id="rId33" Type="http://schemas.openxmlformats.org/officeDocument/2006/relationships/hyperlink" Target="mailto:course.enquiry@djsir.vic.gov.au" TargetMode="External"/><Relationship Id="rId38" Type="http://schemas.openxmlformats.org/officeDocument/2006/relationships/hyperlink" Target="http://creativecommons.org/licenses/by-nd/3.0/au/" TargetMode="External"/><Relationship Id="rId46" Type="http://schemas.openxmlformats.org/officeDocument/2006/relationships/header" Target="header13.xml"/><Relationship Id="rId59" Type="http://schemas.openxmlformats.org/officeDocument/2006/relationships/hyperlink" Target="https://www.aqf.edu.au/sites/default/files/aqf_pathways_jan2013.pdf" TargetMode="External"/><Relationship Id="rId67" Type="http://schemas.openxmlformats.org/officeDocument/2006/relationships/footer" Target="footer18.xml"/><Relationship Id="rId103" Type="http://schemas.openxmlformats.org/officeDocument/2006/relationships/footer" Target="footer36.xml"/><Relationship Id="rId108" Type="http://schemas.openxmlformats.org/officeDocument/2006/relationships/header" Target="header39.xml"/><Relationship Id="rId20" Type="http://schemas.openxmlformats.org/officeDocument/2006/relationships/hyperlink" Target="http://creativecommons.org/licenses/by-nd/3.0/au/" TargetMode="External"/><Relationship Id="rId41" Type="http://schemas.openxmlformats.org/officeDocument/2006/relationships/header" Target="header11.xml"/><Relationship Id="rId54" Type="http://schemas.openxmlformats.org/officeDocument/2006/relationships/hyperlink" Target="https://training.gov.au/Training/Details/MEM30012A" TargetMode="External"/><Relationship Id="rId62" Type="http://schemas.openxmlformats.org/officeDocument/2006/relationships/header" Target="header16.xml"/><Relationship Id="rId70" Type="http://schemas.openxmlformats.org/officeDocument/2006/relationships/footer" Target="footer19.xml"/><Relationship Id="rId75" Type="http://schemas.openxmlformats.org/officeDocument/2006/relationships/header" Target="header23.xml"/><Relationship Id="rId83" Type="http://schemas.openxmlformats.org/officeDocument/2006/relationships/footer" Target="footer26.xml"/><Relationship Id="rId88" Type="http://schemas.openxmlformats.org/officeDocument/2006/relationships/footer" Target="footer28.xml"/><Relationship Id="rId91" Type="http://schemas.openxmlformats.org/officeDocument/2006/relationships/footer" Target="footer30.xml"/><Relationship Id="rId96" Type="http://schemas.openxmlformats.org/officeDocument/2006/relationships/header" Target="header33.xml"/><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header" Target="header8.xml"/><Relationship Id="rId36" Type="http://schemas.openxmlformats.org/officeDocument/2006/relationships/hyperlink" Target="https://training.gov.au/home/tga" TargetMode="External"/><Relationship Id="rId49" Type="http://schemas.openxmlformats.org/officeDocument/2006/relationships/footer" Target="footer14.xml"/><Relationship Id="rId57" Type="http://schemas.openxmlformats.org/officeDocument/2006/relationships/hyperlink" Target="https://training.gov.au/Training/Details/BSBTEC302" TargetMode="External"/><Relationship Id="rId106" Type="http://schemas.openxmlformats.org/officeDocument/2006/relationships/footer" Target="footer37.xml"/><Relationship Id="rId10" Type="http://schemas.openxmlformats.org/officeDocument/2006/relationships/footnotes" Target="footnotes.xml"/><Relationship Id="rId31" Type="http://schemas.openxmlformats.org/officeDocument/2006/relationships/header" Target="header9.xml"/><Relationship Id="rId44" Type="http://schemas.openxmlformats.org/officeDocument/2006/relationships/header" Target="header12.xml"/><Relationship Id="rId52" Type="http://schemas.openxmlformats.org/officeDocument/2006/relationships/hyperlink" Target="https://training.gov.au/Training/Details/BSBCMM411" TargetMode="External"/><Relationship Id="rId60" Type="http://schemas.openxmlformats.org/officeDocument/2006/relationships/hyperlink" Target="https://training.gov.au/home/tga" TargetMode="External"/><Relationship Id="rId65" Type="http://schemas.openxmlformats.org/officeDocument/2006/relationships/footer" Target="footer17.xml"/><Relationship Id="rId73" Type="http://schemas.openxmlformats.org/officeDocument/2006/relationships/footer" Target="footer21.xml"/><Relationship Id="rId78" Type="http://schemas.openxmlformats.org/officeDocument/2006/relationships/header" Target="header24.xml"/><Relationship Id="rId81" Type="http://schemas.openxmlformats.org/officeDocument/2006/relationships/header" Target="header26.xml"/><Relationship Id="rId86" Type="http://schemas.openxmlformats.org/officeDocument/2006/relationships/header" Target="header28.xml"/><Relationship Id="rId94" Type="http://schemas.openxmlformats.org/officeDocument/2006/relationships/footer" Target="footer31.xml"/><Relationship Id="rId99" Type="http://schemas.openxmlformats.org/officeDocument/2006/relationships/header" Target="header35.xml"/><Relationship Id="rId101" Type="http://schemas.openxmlformats.org/officeDocument/2006/relationships/footer" Target="footer35.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9" Type="http://schemas.openxmlformats.org/officeDocument/2006/relationships/hyperlink" Target="https://www.education.vic.gov.au/training/providers/rto/Pages/courses.aspx" TargetMode="External"/><Relationship Id="rId109" Type="http://schemas.openxmlformats.org/officeDocument/2006/relationships/footer" Target="footer39.xml"/><Relationship Id="rId34" Type="http://schemas.openxmlformats.org/officeDocument/2006/relationships/hyperlink" Target="mailto:sicmm.generalstudies@vu.edu.au" TargetMode="External"/><Relationship Id="rId50" Type="http://schemas.openxmlformats.org/officeDocument/2006/relationships/header" Target="header15.xml"/><Relationship Id="rId55" Type="http://schemas.openxmlformats.org/officeDocument/2006/relationships/hyperlink" Target="https://training.gov.au/Training/Details/MEM30032A" TargetMode="External"/><Relationship Id="rId76" Type="http://schemas.openxmlformats.org/officeDocument/2006/relationships/footer" Target="footer22.xml"/><Relationship Id="rId97" Type="http://schemas.openxmlformats.org/officeDocument/2006/relationships/footer" Target="footer33.xml"/><Relationship Id="rId104" Type="http://schemas.openxmlformats.org/officeDocument/2006/relationships/header" Target="header37.xml"/><Relationship Id="rId7" Type="http://schemas.openxmlformats.org/officeDocument/2006/relationships/styles" Target="styles.xml"/><Relationship Id="rId71" Type="http://schemas.openxmlformats.org/officeDocument/2006/relationships/footer" Target="footer20.xml"/><Relationship Id="rId92" Type="http://schemas.openxmlformats.org/officeDocument/2006/relationships/header" Target="header31.xml"/></Relationships>
</file>

<file path=word/_rels/footer12.xml.rels><?xml version="1.0" encoding="UTF-8" standalone="yes"?>
<Relationships xmlns="http://schemas.openxmlformats.org/package/2006/relationships"><Relationship Id="rId1" Type="http://schemas.openxmlformats.org/officeDocument/2006/relationships/image" Target="media/image1.png"/></Relationships>
</file>

<file path=word/_rels/footer14.xml.rels><?xml version="1.0" encoding="UTF-8" standalone="yes"?>
<Relationships xmlns="http://schemas.openxmlformats.org/package/2006/relationships"><Relationship Id="rId1" Type="http://schemas.openxmlformats.org/officeDocument/2006/relationships/image" Target="media/image1.png"/></Relationships>
</file>

<file path=word/_rels/footer15.xml.rels><?xml version="1.0" encoding="UTF-8" standalone="yes"?>
<Relationships xmlns="http://schemas.openxmlformats.org/package/2006/relationships"><Relationship Id="rId1" Type="http://schemas.openxmlformats.org/officeDocument/2006/relationships/image" Target="media/image1.png"/></Relationships>
</file>

<file path=word/_rels/footer18.xml.rels><?xml version="1.0" encoding="UTF-8" standalone="yes"?>
<Relationships xmlns="http://schemas.openxmlformats.org/package/2006/relationships"><Relationship Id="rId1" Type="http://schemas.openxmlformats.org/officeDocument/2006/relationships/image" Target="media/image1.png"/></Relationships>
</file>

<file path=word/_rels/footer20.xml.rels><?xml version="1.0" encoding="UTF-8" standalone="yes"?>
<Relationships xmlns="http://schemas.openxmlformats.org/package/2006/relationships"><Relationship Id="rId1" Type="http://schemas.openxmlformats.org/officeDocument/2006/relationships/image" Target="media/image3.png"/></Relationships>
</file>

<file path=word/_rels/footer23.xml.rels><?xml version="1.0" encoding="UTF-8" standalone="yes"?>
<Relationships xmlns="http://schemas.openxmlformats.org/package/2006/relationships"><Relationship Id="rId1" Type="http://schemas.openxmlformats.org/officeDocument/2006/relationships/image" Target="media/image3.png"/></Relationships>
</file>

<file path=word/_rels/footer26.xml.rels><?xml version="1.0" encoding="UTF-8" standalone="yes"?>
<Relationships xmlns="http://schemas.openxmlformats.org/package/2006/relationships"><Relationship Id="rId1" Type="http://schemas.openxmlformats.org/officeDocument/2006/relationships/image" Target="media/image3.png"/></Relationships>
</file>

<file path=word/_rels/footer29.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footer32.xml.rels><?xml version="1.0" encoding="UTF-8" standalone="yes"?>
<Relationships xmlns="http://schemas.openxmlformats.org/package/2006/relationships"><Relationship Id="rId1" Type="http://schemas.openxmlformats.org/officeDocument/2006/relationships/image" Target="media/image3.png"/></Relationships>
</file>

<file path=word/_rels/footer35.xml.rels><?xml version="1.0" encoding="UTF-8" standalone="yes"?>
<Relationships xmlns="http://schemas.openxmlformats.org/package/2006/relationships"><Relationship Id="rId1" Type="http://schemas.openxmlformats.org/officeDocument/2006/relationships/image" Target="media/image3.png"/></Relationships>
</file>

<file path=word/_rels/footer38.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 xsi:nil="true"/>
    <DEECD_Expired xmlns="http://schemas.microsoft.com/sharepoint/v3">false</DEECD_Expired>
    <DEECD_Keywords xmlns="http://schemas.microsoft.com/sharepoint/v3">Tertiary Preparation, academic, study skills, qualifications both in the VET sector and in Higher Education across a range of disciplines. </DEECD_Keywords>
    <PublishingExpirationDate xmlns="http://schemas.microsoft.com/sharepoint/v3" xsi:nil="true"/>
    <DEECD_Description xmlns="http://schemas.microsoft.com/sharepoint/v3">The Certificate IV in Tertiary Preparation supports the development of academic and study skills to access higher level qualifications both in the VET sector and in Higher Education across a range of disciplines. </DEECD_Description>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b1688cb4a3a940449dc8286705012a42 xmlns="76b566cd-adb9-46c2-964b-22eba181fd0b">
      <Terms xmlns="http://schemas.microsoft.com/office/infopath/2007/PartnerControls"/>
    </b1688cb4a3a940449dc8286705012a42>
    <PublishingStartDate xmlns="76b566cd-adb9-46c2-964b-22eba181fd0b" xsi:nil="true"/>
    <a319977fc8504e09982f090ae1d7c602 xmlns="76b566cd-adb9-46c2-964b-22eba181fd0b">
      <Terms xmlns="http://schemas.microsoft.com/office/infopath/2007/PartnerControls"/>
    </a319977fc8504e09982f090ae1d7c602>
    <TaxCatchAll xmlns="cb9114c1-daad-44dd-acad-30f4246641f2"/>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F2334F64-4FA2-4E9D-84E3-4B90990E442E}">
  <ds:schemaRefs>
    <ds:schemaRef ds:uri="http://schemas.microsoft.com/sharepoint/v3/contenttype/forms"/>
  </ds:schemaRefs>
</ds:datastoreItem>
</file>

<file path=customXml/itemProps2.xml><?xml version="1.0" encoding="utf-8"?>
<ds:datastoreItem xmlns:ds="http://schemas.openxmlformats.org/officeDocument/2006/customXml" ds:itemID="{E1DC955E-0B3F-4F64-859C-4DEBFE68F3D9}">
  <ds:schemaRefs>
    <ds:schemaRef ds:uri="http://schemas.openxmlformats.org/officeDocument/2006/bibliography"/>
  </ds:schemaRefs>
</ds:datastoreItem>
</file>

<file path=customXml/itemProps3.xml><?xml version="1.0" encoding="utf-8"?>
<ds:datastoreItem xmlns:ds="http://schemas.openxmlformats.org/officeDocument/2006/customXml" ds:itemID="{D2A14952-D3C5-472F-BD9A-F4E9A8BA54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39BE23-E5F1-469C-A51C-8C78A44AD5AB}">
  <ds:schemaRefs>
    <ds:schemaRef ds:uri="http://schemas.microsoft.com/office/2006/metadata/longProperties"/>
  </ds:schemaRefs>
</ds:datastoreItem>
</file>

<file path=customXml/itemProps5.xml><?xml version="1.0" encoding="utf-8"?>
<ds:datastoreItem xmlns:ds="http://schemas.openxmlformats.org/officeDocument/2006/customXml" ds:itemID="{ED2FC345-90CC-4F93-909F-50FEF00D49DA}">
  <ds:schemaRefs>
    <ds:schemaRef ds:uri="cb9114c1-daad-44dd-acad-30f4246641f2"/>
    <ds:schemaRef ds:uri="http://purl.org/dc/elements/1.1/"/>
    <ds:schemaRef ds:uri="http://schemas.openxmlformats.org/package/2006/metadata/core-properties"/>
    <ds:schemaRef ds:uri="http://schemas.microsoft.com/sharepoint/v3"/>
    <ds:schemaRef ds:uri="http://schemas.microsoft.com/office/infopath/2007/PartnerControls"/>
    <ds:schemaRef ds:uri="http://purl.org/dc/terms/"/>
    <ds:schemaRef ds:uri="http://schemas.microsoft.com/office/2006/documentManagement/types"/>
    <ds:schemaRef ds:uri="http://schemas.microsoft.com/office/2006/metadata/properties"/>
    <ds:schemaRef ds:uri="76b566cd-adb9-46c2-964b-22eba181fd0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67</Pages>
  <Words>15149</Words>
  <Characters>86351</Characters>
  <Application>Microsoft Office Word</Application>
  <DocSecurity>0</DocSecurity>
  <Lines>719</Lines>
  <Paragraphs>202</Paragraphs>
  <ScaleCrop>false</ScaleCrop>
  <HeadingPairs>
    <vt:vector size="2" baseType="variant">
      <vt:variant>
        <vt:lpstr>Title</vt:lpstr>
      </vt:variant>
      <vt:variant>
        <vt:i4>1</vt:i4>
      </vt:variant>
    </vt:vector>
  </HeadingPairs>
  <TitlesOfParts>
    <vt:vector size="1" baseType="lpstr">
      <vt:lpstr>Template for course documentation for accreditation</vt:lpstr>
    </vt:vector>
  </TitlesOfParts>
  <Company>Dept. Of Education and Early Childhood Development (DEECD)</Company>
  <LinksUpToDate>false</LinksUpToDate>
  <CharactersWithSpaces>101298</CharactersWithSpaces>
  <SharedDoc>false</SharedDoc>
  <HLinks>
    <vt:vector size="48" baseType="variant">
      <vt:variant>
        <vt:i4>7471152</vt:i4>
      </vt:variant>
      <vt:variant>
        <vt:i4>21</vt:i4>
      </vt:variant>
      <vt:variant>
        <vt:i4>0</vt:i4>
      </vt:variant>
      <vt:variant>
        <vt:i4>5</vt:i4>
      </vt:variant>
      <vt:variant>
        <vt:lpwstr>http://www.aqf.edu.au/</vt:lpwstr>
      </vt:variant>
      <vt:variant>
        <vt:lpwstr/>
      </vt:variant>
      <vt:variant>
        <vt:i4>458818</vt:i4>
      </vt:variant>
      <vt:variant>
        <vt:i4>18</vt:i4>
      </vt:variant>
      <vt:variant>
        <vt:i4>0</vt:i4>
      </vt:variant>
      <vt:variant>
        <vt:i4>5</vt:i4>
      </vt:variant>
      <vt:variant>
        <vt:lpwstr>http://www.aqf.edu.au/http:/www.aqf.edu.au/Portals/0/Documents/2013 docs/AQF 2nd Edition January 2013.pdf</vt:lpwstr>
      </vt:variant>
      <vt:variant>
        <vt:lpwstr/>
      </vt:variant>
      <vt:variant>
        <vt:i4>7471152</vt:i4>
      </vt:variant>
      <vt:variant>
        <vt:i4>15</vt:i4>
      </vt:variant>
      <vt:variant>
        <vt:i4>0</vt:i4>
      </vt:variant>
      <vt:variant>
        <vt:i4>5</vt:i4>
      </vt:variant>
      <vt:variant>
        <vt:lpwstr>http://www.aqf.edu.au/</vt:lpwstr>
      </vt:variant>
      <vt:variant>
        <vt:lpwstr/>
      </vt:variant>
      <vt:variant>
        <vt:i4>7471152</vt:i4>
      </vt:variant>
      <vt:variant>
        <vt:i4>12</vt:i4>
      </vt:variant>
      <vt:variant>
        <vt:i4>0</vt:i4>
      </vt:variant>
      <vt:variant>
        <vt:i4>5</vt:i4>
      </vt:variant>
      <vt:variant>
        <vt:lpwstr>http://www.aqf.edu.au/</vt:lpwstr>
      </vt:variant>
      <vt:variant>
        <vt:lpwstr/>
      </vt:variant>
      <vt:variant>
        <vt:i4>6029437</vt:i4>
      </vt:variant>
      <vt:variant>
        <vt:i4>9</vt:i4>
      </vt:variant>
      <vt:variant>
        <vt:i4>0</vt:i4>
      </vt:variant>
      <vt:variant>
        <vt:i4>5</vt:i4>
      </vt:variant>
      <vt:variant>
        <vt:lpwstr>http://www.abs.gov.au/ausstats/abs@.nsf/mf/1272.0</vt:lpwstr>
      </vt:variant>
      <vt:variant>
        <vt:lpwstr/>
      </vt:variant>
      <vt:variant>
        <vt:i4>5832831</vt:i4>
      </vt:variant>
      <vt:variant>
        <vt:i4>6</vt:i4>
      </vt:variant>
      <vt:variant>
        <vt:i4>0</vt:i4>
      </vt:variant>
      <vt:variant>
        <vt:i4>5</vt:i4>
      </vt:variant>
      <vt:variant>
        <vt:lpwstr>http://www.abs.gov.au/ausstats/abs@.nsf/mf/1220.0</vt:lpwstr>
      </vt:variant>
      <vt:variant>
        <vt:lpwstr/>
      </vt:variant>
      <vt:variant>
        <vt:i4>5374028</vt:i4>
      </vt:variant>
      <vt:variant>
        <vt:i4>3</vt:i4>
      </vt:variant>
      <vt:variant>
        <vt:i4>0</vt:i4>
      </vt:variant>
      <vt:variant>
        <vt:i4>5</vt:i4>
      </vt:variant>
      <vt:variant>
        <vt:lpwstr>http://creativecommons.org/licenses/by-nd/3.0/au/</vt:lpwstr>
      </vt:variant>
      <vt:variant>
        <vt:lpwstr/>
      </vt:variant>
      <vt:variant>
        <vt:i4>5374028</vt:i4>
      </vt:variant>
      <vt:variant>
        <vt:i4>0</vt:i4>
      </vt:variant>
      <vt:variant>
        <vt:i4>0</vt:i4>
      </vt:variant>
      <vt:variant>
        <vt:i4>5</vt:i4>
      </vt:variant>
      <vt:variant>
        <vt:lpwstr>http://creativecommons.org/licenses/by-nd/3.0/au/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Course documentation for accreditation</dc:subject>
  <dc:creator>Cheryl Bartolo</dc:creator>
  <dc:description>Course,  accreditation</dc:description>
  <cp:lastModifiedBy>Pam J Murray (DJSIR)</cp:lastModifiedBy>
  <cp:revision>5</cp:revision>
  <cp:lastPrinted>2025-02-12T06:02:00Z</cp:lastPrinted>
  <dcterms:created xsi:type="dcterms:W3CDTF">2024-09-25T05:56:00Z</dcterms:created>
  <dcterms:modified xsi:type="dcterms:W3CDTF">2025-02-12T06:02:00Z</dcterms:modified>
  <cp:category>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PublishingContact">
    <vt:lpwstr/>
  </property>
  <property fmtid="{D5CDD505-2E9C-101B-9397-08002B2CF9AE}" pid="4" name="PublishingPageContent">
    <vt:lpwstr/>
  </property>
  <property fmtid="{D5CDD505-2E9C-101B-9397-08002B2CF9AE}" pid="5" name="PageOrder">
    <vt:lpwstr/>
  </property>
  <property fmtid="{D5CDD505-2E9C-101B-9397-08002B2CF9AE}" pid="6" name="DEECD_Author">
    <vt:lpwstr/>
  </property>
  <property fmtid="{D5CDD505-2E9C-101B-9397-08002B2CF9AE}" pid="7" name="display_urn:schemas-microsoft-com:office:office#Editor">
    <vt:lpwstr>System Account</vt:lpwstr>
  </property>
  <property fmtid="{D5CDD505-2E9C-101B-9397-08002B2CF9AE}" pid="8" name="Order">
    <vt:lpwstr>13500.0000000000</vt:lpwstr>
  </property>
  <property fmtid="{D5CDD505-2E9C-101B-9397-08002B2CF9AE}" pid="9" name="PublishingRollupImage">
    <vt:lpwstr/>
  </property>
  <property fmtid="{D5CDD505-2E9C-101B-9397-08002B2CF9AE}" pid="10" name="DEECD_SubjectCategory">
    <vt:lpwstr/>
  </property>
  <property fmtid="{D5CDD505-2E9C-101B-9397-08002B2CF9AE}" pid="11" name="TemplateUrl">
    <vt:lpwstr/>
  </property>
  <property fmtid="{D5CDD505-2E9C-101B-9397-08002B2CF9AE}" pid="12" name="Audience">
    <vt:lpwstr/>
  </property>
  <property fmtid="{D5CDD505-2E9C-101B-9397-08002B2CF9AE}" pid="13" name="Object ID">
    <vt:lpwstr/>
  </property>
  <property fmtid="{D5CDD505-2E9C-101B-9397-08002B2CF9AE}" pid="14" name="DEECD_Audience">
    <vt:lpwstr/>
  </property>
  <property fmtid="{D5CDD505-2E9C-101B-9397-08002B2CF9AE}" pid="15" name="PublishingContactEmail">
    <vt:lpwstr/>
  </property>
  <property fmtid="{D5CDD505-2E9C-101B-9397-08002B2CF9AE}" pid="16" name="IsVisibleOnLeftNavigation">
    <vt:lpwstr/>
  </property>
  <property fmtid="{D5CDD505-2E9C-101B-9397-08002B2CF9AE}" pid="17" name="xd_Signature">
    <vt:lpwstr/>
  </property>
  <property fmtid="{D5CDD505-2E9C-101B-9397-08002B2CF9AE}" pid="18" name="xd_ProgID">
    <vt:lpwstr/>
  </property>
  <property fmtid="{D5CDD505-2E9C-101B-9397-08002B2CF9AE}" pid="19" name="PublishingContactPicture">
    <vt:lpwstr/>
  </property>
  <property fmtid="{D5CDD505-2E9C-101B-9397-08002B2CF9AE}" pid="20" name="PublishingVariationGroupID">
    <vt:lpwstr/>
  </property>
  <property fmtid="{D5CDD505-2E9C-101B-9397-08002B2CF9AE}" pid="21" name="IsChild">
    <vt:lpwstr/>
  </property>
  <property fmtid="{D5CDD505-2E9C-101B-9397-08002B2CF9AE}" pid="22" name="PublishingContactName">
    <vt:lpwstr/>
  </property>
  <property fmtid="{D5CDD505-2E9C-101B-9397-08002B2CF9AE}" pid="23" name="PublishingVariationRelationshipLinkFieldID">
    <vt:lpwstr/>
  </property>
  <property fmtid="{D5CDD505-2E9C-101B-9397-08002B2CF9AE}" pid="24" name="ParentPageURL">
    <vt:lpwstr/>
  </property>
  <property fmtid="{D5CDD505-2E9C-101B-9397-08002B2CF9AE}" pid="25" name="TaxCatchAll">
    <vt:lpwstr/>
  </property>
  <property fmtid="{D5CDD505-2E9C-101B-9397-08002B2CF9AE}" pid="26" name="Comments">
    <vt:lpwstr/>
  </property>
  <property fmtid="{D5CDD505-2E9C-101B-9397-08002B2CF9AE}" pid="27" name="PublishingPageLayout">
    <vt:lpwstr/>
  </property>
  <property fmtid="{D5CDD505-2E9C-101B-9397-08002B2CF9AE}" pid="28" name="NavigationRootUrl">
    <vt:lpwstr/>
  </property>
  <property fmtid="{D5CDD505-2E9C-101B-9397-08002B2CF9AE}" pid="29" name="DEECD_ItemType">
    <vt:lpwstr/>
  </property>
  <property fmtid="{D5CDD505-2E9C-101B-9397-08002B2CF9AE}" pid="30" name="MSIP_Label_78121848-bcbc-4eba-a291-e1e754749009_Enabled">
    <vt:lpwstr>true</vt:lpwstr>
  </property>
  <property fmtid="{D5CDD505-2E9C-101B-9397-08002B2CF9AE}" pid="31" name="MSIP_Label_78121848-bcbc-4eba-a291-e1e754749009_SetDate">
    <vt:lpwstr>2021-01-12T04:26:34Z</vt:lpwstr>
  </property>
  <property fmtid="{D5CDD505-2E9C-101B-9397-08002B2CF9AE}" pid="32" name="MSIP_Label_78121848-bcbc-4eba-a291-e1e754749009_Method">
    <vt:lpwstr>Privileged</vt:lpwstr>
  </property>
  <property fmtid="{D5CDD505-2E9C-101B-9397-08002B2CF9AE}" pid="33" name="MSIP_Label_78121848-bcbc-4eba-a291-e1e754749009_Name">
    <vt:lpwstr>Confidential</vt:lpwstr>
  </property>
  <property fmtid="{D5CDD505-2E9C-101B-9397-08002B2CF9AE}" pid="34" name="MSIP_Label_78121848-bcbc-4eba-a291-e1e754749009_SiteId">
    <vt:lpwstr>d51ba343-9258-4ea6-9907-426d8c84ec12</vt:lpwstr>
  </property>
  <property fmtid="{D5CDD505-2E9C-101B-9397-08002B2CF9AE}" pid="35" name="MSIP_Label_78121848-bcbc-4eba-a291-e1e754749009_ActionId">
    <vt:lpwstr>b5cfc0b6-a4eb-4c83-b2e5-4c915a309476</vt:lpwstr>
  </property>
  <property fmtid="{D5CDD505-2E9C-101B-9397-08002B2CF9AE}" pid="36" name="MSIP_Label_78121848-bcbc-4eba-a291-e1e754749009_ContentBits">
    <vt:lpwstr>0</vt:lpwstr>
  </property>
  <property fmtid="{D5CDD505-2E9C-101B-9397-08002B2CF9AE}" pid="37" name="ClassificationContentMarkingHeaderShapeIds">
    <vt:lpwstr>74b6e442,20dbafc7,27635827,49ef7a40,1e7dac51,63abeaad,2a692b69,2274bb0e,14b79791,6fb2395e,454ca55b,3741aba2,2ad69da,5991f084,5d410ff8,27b1be28,44af527,6583a637,76ae4784,78eb7391,5f7e77e7,62dbc728,75abcbc2</vt:lpwstr>
  </property>
  <property fmtid="{D5CDD505-2E9C-101B-9397-08002B2CF9AE}" pid="38" name="ClassificationContentMarkingHeaderShapeIds-1">
    <vt:lpwstr>1072e246,22226a99,17cbd543,5920fd75,53cf3ded,1f0ea3d3,7aff277a,7927845f,4784e84f,4ddf48fa,281aa19a,40774326,391c618a,10235ab8,4db8036c,3e9e5148</vt:lpwstr>
  </property>
  <property fmtid="{D5CDD505-2E9C-101B-9397-08002B2CF9AE}" pid="39" name="ClassificationContentMarkingHeaderFontProps">
    <vt:lpwstr>#000000,12,Arial</vt:lpwstr>
  </property>
  <property fmtid="{D5CDD505-2E9C-101B-9397-08002B2CF9AE}" pid="40" name="ClassificationContentMarkingHeaderText">
    <vt:lpwstr>OFFICIAL</vt:lpwstr>
  </property>
  <property fmtid="{D5CDD505-2E9C-101B-9397-08002B2CF9AE}" pid="41" name="ClassificationContentMarkingFooterShapeIds">
    <vt:lpwstr>80a89d6,20805737,2c318b00,41353077,196a164d,49c97ec5,6b5cd52b,30fff64b,3dfe744b,1bae1fb5,77fbde30,56833b0d,4bc4f00b,44d38465,5d9bbf0f,3af73b3f,58172933,5ec48e20,3867847e,746b07a5,29a2cb79,2133b124,30c70532</vt:lpwstr>
  </property>
  <property fmtid="{D5CDD505-2E9C-101B-9397-08002B2CF9AE}" pid="42" name="ClassificationContentMarkingFooterShapeIds-1">
    <vt:lpwstr>12cd405a,52dcdbbe,467c7406,3a1965f3,214d9b5e,56493d8d,7b582ce2,18889515,55ec07af,7ea31f0b,6363e247,2c2345ed,6bc219ad,44a038a8,5912aa6c,4387c538</vt:lpwstr>
  </property>
  <property fmtid="{D5CDD505-2E9C-101B-9397-08002B2CF9AE}" pid="43" name="ClassificationContentMarkingFooterFontProps">
    <vt:lpwstr>#000000,12,Arial</vt:lpwstr>
  </property>
  <property fmtid="{D5CDD505-2E9C-101B-9397-08002B2CF9AE}" pid="44" name="ClassificationContentMarkingFooterText">
    <vt:lpwstr>OFFICIAL</vt:lpwstr>
  </property>
  <property fmtid="{D5CDD505-2E9C-101B-9397-08002B2CF9AE}" pid="45" name="MSIP_Label_d00a4df9-c942-4b09-b23a-6c1023f6de27_Enabled">
    <vt:lpwstr>true</vt:lpwstr>
  </property>
  <property fmtid="{D5CDD505-2E9C-101B-9397-08002B2CF9AE}" pid="46" name="MSIP_Label_d00a4df9-c942-4b09-b23a-6c1023f6de27_SetDate">
    <vt:lpwstr>2025-02-12T05:42:41Z</vt:lpwstr>
  </property>
  <property fmtid="{D5CDD505-2E9C-101B-9397-08002B2CF9AE}" pid="47" name="MSIP_Label_d00a4df9-c942-4b09-b23a-6c1023f6de27_Method">
    <vt:lpwstr>Privileged</vt:lpwstr>
  </property>
  <property fmtid="{D5CDD505-2E9C-101B-9397-08002B2CF9AE}" pid="48" name="MSIP_Label_d00a4df9-c942-4b09-b23a-6c1023f6de27_Name">
    <vt:lpwstr>Official (DJPR)</vt:lpwstr>
  </property>
  <property fmtid="{D5CDD505-2E9C-101B-9397-08002B2CF9AE}" pid="49" name="MSIP_Label_d00a4df9-c942-4b09-b23a-6c1023f6de27_SiteId">
    <vt:lpwstr>722ea0be-3e1c-4b11-ad6f-9401d6856e24</vt:lpwstr>
  </property>
  <property fmtid="{D5CDD505-2E9C-101B-9397-08002B2CF9AE}" pid="50" name="MSIP_Label_d00a4df9-c942-4b09-b23a-6c1023f6de27_ActionId">
    <vt:lpwstr>7c9a8d91-62f0-49f5-a760-9f38a0011961</vt:lpwstr>
  </property>
  <property fmtid="{D5CDD505-2E9C-101B-9397-08002B2CF9AE}" pid="51" name="MSIP_Label_d00a4df9-c942-4b09-b23a-6c1023f6de27_ContentBits">
    <vt:lpwstr>3</vt:lpwstr>
  </property>
</Properties>
</file>