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4539" w14:textId="355C9398" w:rsidR="00AD25F1" w:rsidRDefault="00AD25F1" w:rsidP="00AD25F1">
      <w:pPr>
        <w:pStyle w:val="Heading1"/>
        <w:rPr>
          <w:szCs w:val="32"/>
        </w:rPr>
      </w:pPr>
      <w:r w:rsidRPr="00960FE5">
        <w:t>Freedom of information request form</w:t>
      </w:r>
    </w:p>
    <w:p w14:paraId="06C96236" w14:textId="77777777" w:rsidR="004F794C" w:rsidRDefault="004F794C" w:rsidP="00B67A62">
      <w:pPr>
        <w:rPr>
          <w:color w:val="000000" w:themeColor="text1"/>
        </w:rPr>
      </w:pPr>
    </w:p>
    <w:p w14:paraId="4E9F38B4" w14:textId="7C41E3B4" w:rsidR="00B67A62" w:rsidRPr="006E3FB8" w:rsidRDefault="00B67A62" w:rsidP="00B67A62">
      <w:pPr>
        <w:rPr>
          <w:color w:val="000000" w:themeColor="text1"/>
          <w:sz w:val="22"/>
          <w:szCs w:val="22"/>
        </w:rPr>
      </w:pPr>
      <w:r w:rsidRPr="006E3FB8">
        <w:rPr>
          <w:color w:val="000000" w:themeColor="text1"/>
          <w:sz w:val="22"/>
          <w:szCs w:val="22"/>
        </w:rPr>
        <w:t xml:space="preserve">Under the </w:t>
      </w:r>
      <w:r w:rsidRPr="006E3FB8">
        <w:rPr>
          <w:i/>
          <w:color w:val="000000" w:themeColor="text1"/>
          <w:sz w:val="22"/>
          <w:szCs w:val="22"/>
        </w:rPr>
        <w:t xml:space="preserve">Freedom of Information Act 1982 </w:t>
      </w:r>
      <w:r w:rsidRPr="006E3FB8">
        <w:rPr>
          <w:iCs/>
          <w:color w:val="000000" w:themeColor="text1"/>
          <w:sz w:val="22"/>
          <w:szCs w:val="22"/>
        </w:rPr>
        <w:t xml:space="preserve">(Vic) </w:t>
      </w:r>
      <w:r w:rsidRPr="006E3FB8">
        <w:rPr>
          <w:color w:val="000000" w:themeColor="text1"/>
          <w:sz w:val="22"/>
          <w:szCs w:val="22"/>
        </w:rPr>
        <w:t>(</w:t>
      </w:r>
      <w:r w:rsidRPr="006E3FB8">
        <w:rPr>
          <w:bCs/>
          <w:color w:val="000000" w:themeColor="text1"/>
          <w:sz w:val="22"/>
          <w:szCs w:val="22"/>
        </w:rPr>
        <w:t>the Act</w:t>
      </w:r>
      <w:r w:rsidRPr="006E3FB8">
        <w:rPr>
          <w:color w:val="000000" w:themeColor="text1"/>
          <w:sz w:val="22"/>
          <w:szCs w:val="22"/>
        </w:rPr>
        <w:t>), every person has the right to request access to documents held by Victorian public sector agencies and Ministers. This right of access is subject to exceptions and exemptions necessary to protect essential public and private interests.</w:t>
      </w:r>
    </w:p>
    <w:p w14:paraId="4D4F3678" w14:textId="77777777" w:rsidR="00B67A62" w:rsidRPr="006E3FB8" w:rsidRDefault="00B67A62" w:rsidP="00B67A62">
      <w:pPr>
        <w:pStyle w:val="SectionHeading1"/>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Making a valid request</w:t>
      </w:r>
    </w:p>
    <w:p w14:paraId="72E974B4" w14:textId="70723C5C" w:rsidR="00B67A62" w:rsidRPr="006E3FB8" w:rsidRDefault="00B67A62" w:rsidP="00B67A62">
      <w:pPr>
        <w:rPr>
          <w:color w:val="000000" w:themeColor="text1"/>
          <w:sz w:val="22"/>
          <w:szCs w:val="22"/>
        </w:rPr>
      </w:pPr>
      <w:r w:rsidRPr="006E3FB8">
        <w:rPr>
          <w:color w:val="000000" w:themeColor="text1"/>
          <w:sz w:val="22"/>
          <w:szCs w:val="22"/>
        </w:rPr>
        <w:t>Under section 17 of the Act, a request must meet three requirements to be valid:</w:t>
      </w:r>
    </w:p>
    <w:p w14:paraId="012F18CD" w14:textId="77777777" w:rsidR="00B67A62" w:rsidRPr="006E3FB8" w:rsidRDefault="00B67A62" w:rsidP="00B67A62">
      <w:pPr>
        <w:numPr>
          <w:ilvl w:val="0"/>
          <w:numId w:val="1"/>
        </w:numPr>
        <w:spacing w:before="120" w:after="240"/>
        <w:ind w:left="357" w:hanging="357"/>
        <w:rPr>
          <w:color w:val="000000" w:themeColor="text1"/>
          <w:sz w:val="22"/>
          <w:szCs w:val="22"/>
        </w:rPr>
      </w:pPr>
      <w:r w:rsidRPr="006E3FB8">
        <w:rPr>
          <w:color w:val="000000" w:themeColor="text1"/>
          <w:sz w:val="22"/>
          <w:szCs w:val="22"/>
        </w:rPr>
        <w:t xml:space="preserve">your request must be in </w:t>
      </w:r>
      <w:proofErr w:type="gramStart"/>
      <w:r w:rsidRPr="006E3FB8">
        <w:rPr>
          <w:color w:val="000000" w:themeColor="text1"/>
          <w:sz w:val="22"/>
          <w:szCs w:val="22"/>
        </w:rPr>
        <w:t>writing;</w:t>
      </w:r>
      <w:proofErr w:type="gramEnd"/>
    </w:p>
    <w:p w14:paraId="06D72A3F" w14:textId="77777777" w:rsidR="00B67A62" w:rsidRPr="006E3FB8" w:rsidRDefault="00B67A62" w:rsidP="00B67A62">
      <w:pPr>
        <w:numPr>
          <w:ilvl w:val="0"/>
          <w:numId w:val="1"/>
        </w:numPr>
        <w:spacing w:before="120" w:after="240"/>
        <w:ind w:left="357" w:hanging="357"/>
        <w:rPr>
          <w:color w:val="000000" w:themeColor="text1"/>
          <w:sz w:val="22"/>
          <w:szCs w:val="22"/>
        </w:rPr>
      </w:pPr>
      <w:r w:rsidRPr="006E3FB8">
        <w:rPr>
          <w:color w:val="000000" w:themeColor="text1"/>
          <w:sz w:val="22"/>
          <w:szCs w:val="22"/>
        </w:rPr>
        <w:t xml:space="preserve">you must provide sufficient information about the documents you are requesting to enable us to identify and locate relevant documents; and </w:t>
      </w:r>
    </w:p>
    <w:p w14:paraId="077C6817" w14:textId="77777777" w:rsidR="00B67A62" w:rsidRPr="006E3FB8" w:rsidRDefault="00B67A62" w:rsidP="00B67A62">
      <w:pPr>
        <w:numPr>
          <w:ilvl w:val="0"/>
          <w:numId w:val="1"/>
        </w:numPr>
        <w:spacing w:before="120" w:after="240"/>
        <w:rPr>
          <w:color w:val="000000" w:themeColor="text1"/>
          <w:sz w:val="22"/>
          <w:szCs w:val="22"/>
        </w:rPr>
      </w:pPr>
      <w:r w:rsidRPr="006E3FB8">
        <w:rPr>
          <w:color w:val="000000" w:themeColor="text1"/>
          <w:sz w:val="22"/>
          <w:szCs w:val="22"/>
        </w:rPr>
        <w:t>you must pay the application fee, or if payment of the application fee would cause you hardship you can request us to waive the fee in full or in part.</w:t>
      </w:r>
    </w:p>
    <w:p w14:paraId="4AB1F7FC" w14:textId="77777777" w:rsidR="00B67A62" w:rsidRPr="006E3FB8" w:rsidRDefault="00B67A62" w:rsidP="00B67A62">
      <w:pPr>
        <w:rPr>
          <w:color w:val="000000" w:themeColor="text1"/>
          <w:sz w:val="22"/>
          <w:szCs w:val="22"/>
        </w:rPr>
      </w:pPr>
      <w:r w:rsidRPr="006E3FB8">
        <w:rPr>
          <w:color w:val="000000" w:themeColor="text1"/>
          <w:sz w:val="22"/>
          <w:szCs w:val="22"/>
        </w:rPr>
        <w:t xml:space="preserve">For more information on how to make a freedom of information request, visit the Social Services Regulator webpage on making a freedom of information request or visit the Office of the Victorian Information Commissioner’s (OVIC) website </w:t>
      </w:r>
      <w:hyperlink r:id="rId11" w:history="1">
        <w:r w:rsidRPr="006E3FB8">
          <w:rPr>
            <w:rStyle w:val="Hyperlink"/>
            <w:color w:val="430098"/>
            <w:sz w:val="22"/>
            <w:szCs w:val="22"/>
          </w:rPr>
          <w:t>how to make a valid FOI request</w:t>
        </w:r>
      </w:hyperlink>
      <w:r w:rsidRPr="006E3FB8">
        <w:rPr>
          <w:color w:val="000000" w:themeColor="text1"/>
          <w:sz w:val="22"/>
          <w:szCs w:val="22"/>
        </w:rPr>
        <w:t xml:space="preserve">. </w:t>
      </w:r>
    </w:p>
    <w:p w14:paraId="28835487" w14:textId="77777777" w:rsidR="00B67A62" w:rsidRPr="006E3FB8" w:rsidRDefault="00B67A62" w:rsidP="00B67A62">
      <w:pPr>
        <w:pStyle w:val="SectionHeading1"/>
        <w:keepNext/>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After you submit a request</w:t>
      </w:r>
    </w:p>
    <w:p w14:paraId="514E9642" w14:textId="0AF5A841"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t xml:space="preserve">After you submit a request, we will assess it to ensure it meets the requirements outlined in section 17 of the Act. If we determine that your request is not valid, we will notify you within 21 days from the date we received your request and provide you with assistance to help you make the request valid. If your request is valid, we will begin processing it. </w:t>
      </w:r>
    </w:p>
    <w:p w14:paraId="4EE74C4D" w14:textId="77777777" w:rsidR="00B67A62" w:rsidRPr="006E3FB8" w:rsidRDefault="00B67A62" w:rsidP="00B67A62">
      <w:pPr>
        <w:pStyle w:val="SectionHeading1"/>
        <w:spacing w:before="36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Timeframes</w:t>
      </w:r>
    </w:p>
    <w:p w14:paraId="1A66F626" w14:textId="77777777"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t>We have 30 days from the day after we receive your valid request to provide you with a decision. However, we can extend this time by up to 15 days if we need to consult with third parties whose information may be contained in the requested documents. We may also extend this time by up to 30 days with your agreement. We will let you know if the timeframe changes.</w:t>
      </w:r>
    </w:p>
    <w:p w14:paraId="7AFDD0EA" w14:textId="746D3CD6" w:rsidR="00B67A62" w:rsidRPr="006E3FB8" w:rsidRDefault="00B67A62" w:rsidP="00B67A62">
      <w:pPr>
        <w:spacing w:before="360" w:after="120"/>
        <w:rPr>
          <w:rFonts w:eastAsia="MS Mincho" w:cs="Arial"/>
          <w:b/>
          <w:bCs/>
          <w:color w:val="000000" w:themeColor="text1"/>
          <w:sz w:val="22"/>
          <w:szCs w:val="22"/>
        </w:rPr>
      </w:pPr>
      <w:r w:rsidRPr="006E3FB8">
        <w:rPr>
          <w:rFonts w:eastAsia="MS Mincho" w:cs="Arial"/>
          <w:b/>
          <w:bCs/>
          <w:color w:val="000000" w:themeColor="text1"/>
          <w:sz w:val="22"/>
          <w:szCs w:val="22"/>
        </w:rPr>
        <w:t>Ot</w:t>
      </w:r>
      <w:r w:rsidR="005E3045" w:rsidRPr="006E3FB8">
        <w:rPr>
          <w:rFonts w:eastAsia="MS Mincho" w:cs="Arial"/>
          <w:b/>
          <w:bCs/>
          <w:color w:val="000000" w:themeColor="text1"/>
          <w:sz w:val="22"/>
          <w:szCs w:val="22"/>
        </w:rPr>
        <w:t>h</w:t>
      </w:r>
      <w:r w:rsidRPr="006E3FB8">
        <w:rPr>
          <w:rFonts w:eastAsia="MS Mincho" w:cs="Arial"/>
          <w:b/>
          <w:bCs/>
          <w:color w:val="000000" w:themeColor="text1"/>
          <w:sz w:val="22"/>
          <w:szCs w:val="22"/>
        </w:rPr>
        <w:t>er charges</w:t>
      </w:r>
    </w:p>
    <w:p w14:paraId="0290F547" w14:textId="77777777" w:rsidR="006E3FB8" w:rsidRDefault="00B67A62" w:rsidP="006E3FB8">
      <w:pPr>
        <w:rPr>
          <w:rFonts w:eastAsia="MS Mincho" w:cs="Arial"/>
          <w:color w:val="000000" w:themeColor="text1"/>
          <w:sz w:val="22"/>
          <w:szCs w:val="22"/>
        </w:rPr>
      </w:pPr>
      <w:r w:rsidRPr="006E3FB8">
        <w:rPr>
          <w:rFonts w:eastAsia="MS Mincho" w:cs="Arial"/>
          <w:color w:val="000000" w:themeColor="text1"/>
          <w:sz w:val="22"/>
          <w:szCs w:val="22"/>
        </w:rPr>
        <w:t xml:space="preserve">We may require you to pay certain charges before access is provided to the requested document(s). For example, we may charge for providing copies of the document(s) or supervising an inspection of the document(s). If these charges exceed $50.00, we will notify you and request that you pay a deposit before proceeding with your request.  </w:t>
      </w:r>
    </w:p>
    <w:p w14:paraId="3EE7CCD3" w14:textId="77777777" w:rsidR="006E3FB8" w:rsidRDefault="006E3FB8" w:rsidP="006E3FB8">
      <w:pPr>
        <w:rPr>
          <w:rFonts w:eastAsia="MS Mincho" w:cs="Arial"/>
          <w:color w:val="000000" w:themeColor="text1"/>
          <w:sz w:val="22"/>
          <w:szCs w:val="22"/>
        </w:rPr>
      </w:pPr>
    </w:p>
    <w:p w14:paraId="41065082" w14:textId="5DA99637" w:rsidR="00B67A62" w:rsidRPr="006E3FB8" w:rsidRDefault="006E3FB8" w:rsidP="006E3FB8">
      <w:pPr>
        <w:rPr>
          <w:rFonts w:eastAsia="MS Mincho" w:cs="Arial"/>
          <w:color w:val="000000" w:themeColor="text1"/>
          <w:sz w:val="22"/>
          <w:szCs w:val="22"/>
        </w:rPr>
      </w:pPr>
      <w:r w:rsidRPr="006E3FB8">
        <w:rPr>
          <w:rFonts w:eastAsia="MS Mincho" w:cs="Arial"/>
          <w:b/>
          <w:bCs/>
          <w:color w:val="000000" w:themeColor="text1"/>
          <w:sz w:val="22"/>
          <w:szCs w:val="22"/>
        </w:rPr>
        <w:t>C</w:t>
      </w:r>
      <w:r w:rsidR="00B67A62" w:rsidRPr="006E3FB8">
        <w:rPr>
          <w:b/>
          <w:bCs/>
          <w:color w:val="000000" w:themeColor="text1"/>
          <w:sz w:val="22"/>
          <w:szCs w:val="22"/>
        </w:rPr>
        <w:t>ollection, use and disclosure of your personal information</w:t>
      </w:r>
    </w:p>
    <w:p w14:paraId="2A4B50FD" w14:textId="35436D04" w:rsidR="00B67A62" w:rsidRPr="006E3FB8" w:rsidRDefault="00CC3C02" w:rsidP="00B67A62">
      <w:pPr>
        <w:pStyle w:val="SectionHeading1"/>
        <w:spacing w:before="120" w:after="240" w:line="240" w:lineRule="auto"/>
        <w:rPr>
          <w:rFonts w:asciiTheme="minorHAnsi" w:hAnsiTheme="minorHAnsi"/>
          <w:color w:val="000000" w:themeColor="text1"/>
          <w:sz w:val="22"/>
          <w:szCs w:val="22"/>
        </w:rPr>
      </w:pPr>
      <w:r w:rsidRPr="006E3FB8">
        <w:rPr>
          <w:rFonts w:asciiTheme="minorHAnsi" w:hAnsiTheme="minorHAnsi"/>
          <w:color w:val="000000" w:themeColor="text1"/>
          <w:sz w:val="22"/>
          <w:szCs w:val="22"/>
        </w:rPr>
        <w:t>The Social Services Regulator’s</w:t>
      </w:r>
      <w:r w:rsidR="00B67A62" w:rsidRPr="006E3FB8">
        <w:rPr>
          <w:rFonts w:asciiTheme="minorHAnsi" w:hAnsiTheme="minorHAnsi"/>
          <w:color w:val="000000" w:themeColor="text1"/>
          <w:sz w:val="22"/>
          <w:szCs w:val="22"/>
        </w:rPr>
        <w:t xml:space="preserve"> collection notice in accordance with Information Privacy Principle 1.3 of the </w:t>
      </w:r>
      <w:r w:rsidR="00B67A62" w:rsidRPr="006E3FB8">
        <w:rPr>
          <w:rFonts w:asciiTheme="minorHAnsi" w:hAnsiTheme="minorHAnsi"/>
          <w:i/>
          <w:iCs/>
          <w:color w:val="000000" w:themeColor="text1"/>
          <w:sz w:val="22"/>
          <w:szCs w:val="22"/>
        </w:rPr>
        <w:t xml:space="preserve">Privacy and Data Protection Act 2014 </w:t>
      </w:r>
      <w:r w:rsidR="00B67A62" w:rsidRPr="006E3FB8">
        <w:rPr>
          <w:rFonts w:asciiTheme="minorHAnsi" w:hAnsiTheme="minorHAnsi"/>
          <w:color w:val="000000" w:themeColor="text1"/>
          <w:sz w:val="22"/>
          <w:szCs w:val="22"/>
        </w:rPr>
        <w:t>(Vic</w:t>
      </w:r>
      <w:r w:rsidR="004F794C" w:rsidRPr="006E3FB8">
        <w:rPr>
          <w:rFonts w:asciiTheme="minorHAnsi" w:hAnsiTheme="minorHAnsi"/>
          <w:color w:val="000000" w:themeColor="text1"/>
          <w:sz w:val="22"/>
          <w:szCs w:val="22"/>
        </w:rPr>
        <w:t>) is found below:</w:t>
      </w:r>
    </w:p>
    <w:p w14:paraId="720F9E0D" w14:textId="77777777" w:rsidR="00630013" w:rsidRPr="006E3FB8" w:rsidRDefault="00630013" w:rsidP="00630013">
      <w:pPr>
        <w:rPr>
          <w:sz w:val="22"/>
          <w:szCs w:val="22"/>
        </w:rPr>
      </w:pPr>
      <w:r w:rsidRPr="006E3FB8">
        <w:rPr>
          <w:sz w:val="22"/>
          <w:szCs w:val="22"/>
        </w:rPr>
        <w:lastRenderedPageBreak/>
        <w:t xml:space="preserve">The Regulator collects personal and health information as necessary for the purposes of carrying out its objects, functions and powers outlined under the </w:t>
      </w:r>
      <w:r w:rsidRPr="006E3FB8">
        <w:rPr>
          <w:i/>
          <w:iCs/>
          <w:sz w:val="22"/>
          <w:szCs w:val="22"/>
        </w:rPr>
        <w:t xml:space="preserve">Social Services Regulation Act 2021 </w:t>
      </w:r>
      <w:r w:rsidRPr="006E3FB8">
        <w:rPr>
          <w:sz w:val="22"/>
          <w:szCs w:val="22"/>
        </w:rPr>
        <w:t>(under sections 7, 13 and 14).</w:t>
      </w:r>
    </w:p>
    <w:p w14:paraId="6634AEEC" w14:textId="77777777" w:rsidR="00630013" w:rsidRPr="006E3FB8" w:rsidRDefault="00630013" w:rsidP="00630013">
      <w:pPr>
        <w:rPr>
          <w:sz w:val="22"/>
          <w:szCs w:val="22"/>
        </w:rPr>
      </w:pPr>
    </w:p>
    <w:p w14:paraId="5C2F3C73" w14:textId="77777777" w:rsidR="00630013" w:rsidRPr="006E3FB8" w:rsidRDefault="00630013" w:rsidP="00630013">
      <w:pPr>
        <w:rPr>
          <w:sz w:val="22"/>
          <w:szCs w:val="22"/>
        </w:rPr>
      </w:pPr>
      <w:r w:rsidRPr="006E3FB8">
        <w:rPr>
          <w:sz w:val="22"/>
          <w:szCs w:val="22"/>
        </w:rPr>
        <w:t xml:space="preserve">The Regulator collects personal and health information only by lawful and fair means and not in an unreasonably intrusive way. If it is reasonable and practicable to do so, the Regulator collects personal and health information about an individual only from that individual. </w:t>
      </w:r>
    </w:p>
    <w:p w14:paraId="1D189C3D" w14:textId="77777777" w:rsidR="00630013" w:rsidRPr="006E3FB8" w:rsidRDefault="00630013" w:rsidP="00630013">
      <w:pPr>
        <w:rPr>
          <w:sz w:val="22"/>
          <w:szCs w:val="22"/>
        </w:rPr>
      </w:pPr>
    </w:p>
    <w:p w14:paraId="19A4BD0F" w14:textId="77777777" w:rsidR="00630013" w:rsidRPr="006E3FB8" w:rsidRDefault="00630013" w:rsidP="00630013">
      <w:pPr>
        <w:rPr>
          <w:sz w:val="22"/>
          <w:szCs w:val="22"/>
        </w:rPr>
      </w:pPr>
      <w:r w:rsidRPr="006E3FB8">
        <w:rPr>
          <w:sz w:val="22"/>
          <w:szCs w:val="22"/>
        </w:rPr>
        <w:t xml:space="preserve">When collecting information directly from an individual and when collecting information from someone else about an individual, the Regulator will take reasonable steps to ensure the individual is aware of why the information is being collected (including the purposes for the collection and any relevant laws requiring the collection), who it may be disclosed to, the main consequences if the individual does not disclose the information (if collecting information directly from the individual), and how the individual may contact the Regulator and gain access to the information collected. </w:t>
      </w:r>
    </w:p>
    <w:p w14:paraId="1B2EFEFE" w14:textId="542E9205" w:rsidR="00630013" w:rsidRPr="006E3FB8" w:rsidRDefault="00630013" w:rsidP="00630013">
      <w:pPr>
        <w:rPr>
          <w:sz w:val="22"/>
          <w:szCs w:val="22"/>
        </w:rPr>
      </w:pPr>
      <w:r w:rsidRPr="006E3FB8">
        <w:rPr>
          <w:sz w:val="22"/>
          <w:szCs w:val="22"/>
        </w:rPr>
        <w:t xml:space="preserve">There may be exceptions in the Information Privacy Principles and the Health Privacy Principles in certain circumstances that do not require reasonable steps to be taken but this needs to be assessed on a case-by-case basis. </w:t>
      </w:r>
    </w:p>
    <w:p w14:paraId="6E824CB6" w14:textId="77777777" w:rsidR="00630013" w:rsidRPr="006E3FB8" w:rsidRDefault="00630013" w:rsidP="00630013">
      <w:pPr>
        <w:rPr>
          <w:sz w:val="22"/>
          <w:szCs w:val="22"/>
        </w:rPr>
      </w:pPr>
    </w:p>
    <w:p w14:paraId="74F9095F" w14:textId="77777777" w:rsidR="00630013" w:rsidRPr="006E3FB8" w:rsidRDefault="00630013" w:rsidP="00630013">
      <w:pPr>
        <w:rPr>
          <w:sz w:val="22"/>
          <w:szCs w:val="22"/>
        </w:rPr>
      </w:pPr>
      <w:r w:rsidRPr="006E3FB8">
        <w:rPr>
          <w:sz w:val="22"/>
          <w:szCs w:val="22"/>
        </w:rPr>
        <w:t>The Regulator typically collects information in the following ways:</w:t>
      </w:r>
    </w:p>
    <w:p w14:paraId="10E97D12"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directly from the individual to which the information relates.</w:t>
      </w:r>
    </w:p>
    <w:p w14:paraId="686FE33E"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where it is not reasonable or practicable to collect the information directly from the individual, information may be collected from a third party, such as the individual's authorised representative or a service provider.</w:t>
      </w:r>
    </w:p>
    <w:p w14:paraId="276DBB35"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from social service providers, in the context of their notifications made to the Regulator to meet reporting requirements under the </w:t>
      </w:r>
      <w:r w:rsidRPr="006E3FB8">
        <w:rPr>
          <w:rFonts w:asciiTheme="minorHAnsi" w:hAnsiTheme="minorHAnsi"/>
          <w:i/>
          <w:iCs/>
          <w:sz w:val="22"/>
          <w:szCs w:val="22"/>
        </w:rPr>
        <w:t xml:space="preserve">Social Services Regulation Act 2021. </w:t>
      </w:r>
      <w:r w:rsidRPr="006E3FB8">
        <w:rPr>
          <w:rFonts w:asciiTheme="minorHAnsi" w:hAnsiTheme="minorHAnsi"/>
          <w:sz w:val="22"/>
          <w:szCs w:val="22"/>
        </w:rPr>
        <w:t xml:space="preserve"> </w:t>
      </w:r>
    </w:p>
    <w:p w14:paraId="37B3B97F"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where information may be provided by a third party, such as individuals, other regulators or government agencies as permitted under the </w:t>
      </w:r>
      <w:r w:rsidRPr="006E3FB8">
        <w:rPr>
          <w:rFonts w:asciiTheme="minorHAnsi" w:hAnsiTheme="minorHAnsi"/>
          <w:i/>
          <w:iCs/>
          <w:sz w:val="22"/>
          <w:szCs w:val="22"/>
        </w:rPr>
        <w:t>Social Services Regulation Act 2021.</w:t>
      </w:r>
    </w:p>
    <w:p w14:paraId="4A68121D" w14:textId="77777777" w:rsidR="00E70922" w:rsidRPr="006E3FB8" w:rsidRDefault="00E70922" w:rsidP="00630013">
      <w:pPr>
        <w:rPr>
          <w:sz w:val="22"/>
          <w:szCs w:val="22"/>
        </w:rPr>
      </w:pPr>
    </w:p>
    <w:p w14:paraId="04DFFD6E" w14:textId="746E66BB" w:rsidR="00630013" w:rsidRPr="006E3FB8" w:rsidRDefault="00630013" w:rsidP="00630013">
      <w:pPr>
        <w:rPr>
          <w:sz w:val="22"/>
          <w:szCs w:val="22"/>
        </w:rPr>
      </w:pPr>
      <w:r w:rsidRPr="006E3FB8">
        <w:rPr>
          <w:sz w:val="22"/>
          <w:szCs w:val="22"/>
        </w:rPr>
        <w:t>The Regulator collects personal and health information for the purposes of carrying out its functions and meeting its statutory requirements. Unless the use or disclosure of personal or health information is for the primary purpose of collection, or it is for secondary purpose and one of the permissible exceptions under Information Privacy Principle 2.1 or Health Privacy Principle 2.2 applies, the Regulator removes identifying details from the information it collects.</w:t>
      </w:r>
    </w:p>
    <w:p w14:paraId="02B55BBA" w14:textId="77777777" w:rsidR="00630013" w:rsidRPr="006E3FB8" w:rsidRDefault="00630013" w:rsidP="00630013">
      <w:pPr>
        <w:rPr>
          <w:sz w:val="22"/>
          <w:szCs w:val="22"/>
        </w:rPr>
      </w:pPr>
    </w:p>
    <w:p w14:paraId="200A1298" w14:textId="77777777" w:rsidR="00630013" w:rsidRPr="006E3FB8" w:rsidRDefault="00630013" w:rsidP="00630013">
      <w:pPr>
        <w:rPr>
          <w:b/>
          <w:bCs/>
          <w:sz w:val="22"/>
          <w:szCs w:val="22"/>
        </w:rPr>
      </w:pPr>
      <w:r w:rsidRPr="006E3FB8">
        <w:rPr>
          <w:b/>
          <w:bCs/>
          <w:sz w:val="22"/>
          <w:szCs w:val="22"/>
        </w:rPr>
        <w:t>Collection of sensitive information</w:t>
      </w:r>
    </w:p>
    <w:p w14:paraId="3D781C72" w14:textId="77777777" w:rsidR="00630013" w:rsidRPr="006E3FB8" w:rsidRDefault="00630013" w:rsidP="00630013">
      <w:pPr>
        <w:rPr>
          <w:sz w:val="22"/>
          <w:szCs w:val="22"/>
        </w:rPr>
      </w:pPr>
      <w:r w:rsidRPr="006E3FB8">
        <w:rPr>
          <w:sz w:val="22"/>
          <w:szCs w:val="22"/>
        </w:rPr>
        <w:t>The Regulator may collect sensitive information where:</w:t>
      </w:r>
    </w:p>
    <w:p w14:paraId="43E82957"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 individual has consented to the </w:t>
      </w:r>
      <w:proofErr w:type="gramStart"/>
      <w:r w:rsidRPr="006E3FB8">
        <w:rPr>
          <w:rFonts w:asciiTheme="minorHAnsi" w:hAnsiTheme="minorHAnsi"/>
          <w:sz w:val="22"/>
          <w:szCs w:val="22"/>
        </w:rPr>
        <w:t>collection;</w:t>
      </w:r>
      <w:proofErr w:type="gramEnd"/>
    </w:p>
    <w:p w14:paraId="3C86C5F9"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required or authorised under law (such as under the Acts listed on page 1</w:t>
      </w:r>
      <w:proofErr w:type="gramStart"/>
      <w:r w:rsidRPr="006E3FB8">
        <w:rPr>
          <w:rFonts w:asciiTheme="minorHAnsi" w:hAnsiTheme="minorHAnsi"/>
          <w:sz w:val="22"/>
          <w:szCs w:val="22"/>
        </w:rPr>
        <w:t>);</w:t>
      </w:r>
      <w:proofErr w:type="gramEnd"/>
    </w:p>
    <w:p w14:paraId="1965B35B"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to prevent or lessen a serious threat to the life or health of any individual, where the individual whom the information concerns is physically or legally incapable of giving consent to the collection or physically cannot communicate consent to the collection; or</w:t>
      </w:r>
    </w:p>
    <w:p w14:paraId="7287DF22" w14:textId="2BE871CE"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for the establishment, exercise or defence of a legal or equitable claim.</w:t>
      </w:r>
    </w:p>
    <w:p w14:paraId="528283ED" w14:textId="77777777" w:rsidR="00E70922" w:rsidRPr="006E3FB8" w:rsidRDefault="00E70922" w:rsidP="00630013">
      <w:pPr>
        <w:rPr>
          <w:sz w:val="22"/>
          <w:szCs w:val="22"/>
        </w:rPr>
      </w:pPr>
    </w:p>
    <w:p w14:paraId="61880EAA" w14:textId="7AC0D399" w:rsidR="00630013" w:rsidRPr="006E3FB8" w:rsidRDefault="00630013" w:rsidP="00630013">
      <w:pPr>
        <w:rPr>
          <w:sz w:val="22"/>
          <w:szCs w:val="22"/>
        </w:rPr>
      </w:pPr>
      <w:r w:rsidRPr="006E3FB8">
        <w:rPr>
          <w:sz w:val="22"/>
          <w:szCs w:val="22"/>
        </w:rPr>
        <w:lastRenderedPageBreak/>
        <w:t>The Regulator may also collect sensitive information about an individual if:</w:t>
      </w:r>
    </w:p>
    <w:p w14:paraId="3BA77E94"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the collection is necessary for research or the compilation or analysis of statistics relevant to government funded targeted welfare or educational services; or</w:t>
      </w:r>
    </w:p>
    <w:p w14:paraId="23AFC00B"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 information being collected relates to an individual's racial or ethnic origin and the purpose of the collection is to provide government funded targeted welfare or educational services; and </w:t>
      </w:r>
    </w:p>
    <w:p w14:paraId="28673C64"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 xml:space="preserve">there is no reasonably practicable alternative to collecting the information for either purpose; </w:t>
      </w:r>
      <w:proofErr w:type="gramStart"/>
      <w:r w:rsidRPr="006E3FB8">
        <w:rPr>
          <w:rFonts w:asciiTheme="minorHAnsi" w:hAnsiTheme="minorHAnsi"/>
          <w:sz w:val="22"/>
          <w:szCs w:val="22"/>
        </w:rPr>
        <w:t>and</w:t>
      </w:r>
      <w:proofErr w:type="gramEnd"/>
    </w:p>
    <w:p w14:paraId="1B848C5E" w14:textId="77777777" w:rsidR="00630013" w:rsidRPr="006E3FB8" w:rsidRDefault="00630013" w:rsidP="00E70922">
      <w:pPr>
        <w:pStyle w:val="Bullet1"/>
        <w:rPr>
          <w:rFonts w:asciiTheme="minorHAnsi" w:hAnsiTheme="minorHAnsi"/>
          <w:sz w:val="22"/>
          <w:szCs w:val="22"/>
        </w:rPr>
      </w:pPr>
      <w:r w:rsidRPr="006E3FB8">
        <w:rPr>
          <w:rFonts w:asciiTheme="minorHAnsi" w:hAnsiTheme="minorHAnsi"/>
          <w:sz w:val="22"/>
          <w:szCs w:val="22"/>
        </w:rPr>
        <w:t>it is impracticable for the organisation to seek the individual's consent to the collection.</w:t>
      </w:r>
    </w:p>
    <w:p w14:paraId="0D6DA868" w14:textId="77777777" w:rsidR="00630013" w:rsidRPr="006E3FB8" w:rsidRDefault="00630013" w:rsidP="00630013">
      <w:pPr>
        <w:rPr>
          <w:sz w:val="22"/>
          <w:szCs w:val="22"/>
        </w:rPr>
      </w:pPr>
    </w:p>
    <w:p w14:paraId="4709A2ED" w14:textId="77777777" w:rsidR="00630013" w:rsidRPr="006E3FB8" w:rsidRDefault="00630013" w:rsidP="00630013">
      <w:pPr>
        <w:rPr>
          <w:b/>
          <w:bCs/>
          <w:sz w:val="22"/>
          <w:szCs w:val="22"/>
        </w:rPr>
      </w:pPr>
      <w:r w:rsidRPr="006E3FB8">
        <w:rPr>
          <w:b/>
          <w:bCs/>
          <w:sz w:val="22"/>
          <w:szCs w:val="22"/>
        </w:rPr>
        <w:t>Types of information collected by the Regulator</w:t>
      </w:r>
    </w:p>
    <w:p w14:paraId="57BC4174" w14:textId="77777777" w:rsidR="00630013" w:rsidRPr="006E3FB8" w:rsidRDefault="00630013" w:rsidP="00630013">
      <w:pPr>
        <w:rPr>
          <w:sz w:val="22"/>
          <w:szCs w:val="22"/>
        </w:rPr>
      </w:pPr>
      <w:r w:rsidRPr="006E3FB8">
        <w:rPr>
          <w:sz w:val="22"/>
          <w:szCs w:val="22"/>
        </w:rPr>
        <w:t xml:space="preserve">The types of personal or health information the Regulator collects depends on the nature of the contact with the Regulator, services provided (where applicable) and statutory requirements of the department. </w:t>
      </w:r>
    </w:p>
    <w:p w14:paraId="6C27D36F" w14:textId="77777777" w:rsidR="00630013" w:rsidRPr="006E3FB8" w:rsidRDefault="00630013" w:rsidP="00630013">
      <w:pPr>
        <w:rPr>
          <w:sz w:val="22"/>
          <w:szCs w:val="22"/>
        </w:rPr>
      </w:pPr>
      <w:r w:rsidRPr="006E3FB8">
        <w:rPr>
          <w:sz w:val="22"/>
          <w:szCs w:val="22"/>
        </w:rPr>
        <w:t>Personal information collected by the Regulator may include (</w:t>
      </w:r>
      <w:bookmarkStart w:id="0" w:name="_Hlk169624360"/>
      <w:r w:rsidRPr="006E3FB8">
        <w:rPr>
          <w:sz w:val="22"/>
          <w:szCs w:val="22"/>
        </w:rPr>
        <w:t>but is not limited to</w:t>
      </w:r>
      <w:bookmarkEnd w:id="0"/>
      <w:r w:rsidRPr="006E3FB8">
        <w:rPr>
          <w:sz w:val="22"/>
          <w:szCs w:val="22"/>
        </w:rPr>
        <w:t xml:space="preserve">): </w:t>
      </w:r>
    </w:p>
    <w:p w14:paraId="4EE7306D" w14:textId="77777777" w:rsidR="00630013" w:rsidRPr="006E3FB8" w:rsidRDefault="00630013" w:rsidP="00630013">
      <w:pPr>
        <w:rPr>
          <w:sz w:val="22"/>
          <w:szCs w:val="22"/>
        </w:rPr>
      </w:pPr>
      <w:r w:rsidRPr="006E3FB8">
        <w:rPr>
          <w:sz w:val="22"/>
          <w:szCs w:val="22"/>
        </w:rPr>
        <w:t xml:space="preserve">name, address and contact </w:t>
      </w:r>
      <w:proofErr w:type="gramStart"/>
      <w:r w:rsidRPr="006E3FB8">
        <w:rPr>
          <w:sz w:val="22"/>
          <w:szCs w:val="22"/>
        </w:rPr>
        <w:t>details;</w:t>
      </w:r>
      <w:proofErr w:type="gramEnd"/>
    </w:p>
    <w:p w14:paraId="16399D0B" w14:textId="77777777" w:rsidR="00630013" w:rsidRPr="006E3FB8" w:rsidRDefault="00630013" w:rsidP="00630013">
      <w:pPr>
        <w:rPr>
          <w:sz w:val="22"/>
          <w:szCs w:val="22"/>
        </w:rPr>
      </w:pPr>
      <w:r w:rsidRPr="006E3FB8">
        <w:rPr>
          <w:sz w:val="22"/>
          <w:szCs w:val="22"/>
        </w:rPr>
        <w:t>personal circumstances (age, gender and information about children</w:t>
      </w:r>
      <w:proofErr w:type="gramStart"/>
      <w:r w:rsidRPr="006E3FB8">
        <w:rPr>
          <w:sz w:val="22"/>
          <w:szCs w:val="22"/>
        </w:rPr>
        <w:t>);</w:t>
      </w:r>
      <w:proofErr w:type="gramEnd"/>
    </w:p>
    <w:p w14:paraId="3B4A6180" w14:textId="77777777" w:rsidR="00630013" w:rsidRPr="006E3FB8" w:rsidRDefault="00630013" w:rsidP="00630013">
      <w:pPr>
        <w:rPr>
          <w:sz w:val="22"/>
          <w:szCs w:val="22"/>
        </w:rPr>
      </w:pPr>
      <w:r w:rsidRPr="006E3FB8">
        <w:rPr>
          <w:sz w:val="22"/>
          <w:szCs w:val="22"/>
        </w:rPr>
        <w:t>financial matters (payment and bank account details</w:t>
      </w:r>
      <w:proofErr w:type="gramStart"/>
      <w:r w:rsidRPr="006E3FB8">
        <w:rPr>
          <w:sz w:val="22"/>
          <w:szCs w:val="22"/>
        </w:rPr>
        <w:t>);</w:t>
      </w:r>
      <w:proofErr w:type="gramEnd"/>
    </w:p>
    <w:p w14:paraId="2F8B2F50" w14:textId="77777777" w:rsidR="00630013" w:rsidRPr="006E3FB8" w:rsidRDefault="00630013" w:rsidP="00630013">
      <w:pPr>
        <w:rPr>
          <w:sz w:val="22"/>
          <w:szCs w:val="22"/>
        </w:rPr>
      </w:pPr>
      <w:r w:rsidRPr="006E3FB8">
        <w:rPr>
          <w:sz w:val="22"/>
          <w:szCs w:val="22"/>
        </w:rPr>
        <w:t>identity (date and country of birth); and</w:t>
      </w:r>
    </w:p>
    <w:p w14:paraId="09A2D24E" w14:textId="77777777" w:rsidR="00630013" w:rsidRPr="006E3FB8" w:rsidRDefault="00630013" w:rsidP="00630013">
      <w:pPr>
        <w:rPr>
          <w:sz w:val="22"/>
          <w:szCs w:val="22"/>
        </w:rPr>
      </w:pPr>
      <w:r w:rsidRPr="006E3FB8">
        <w:rPr>
          <w:sz w:val="22"/>
          <w:szCs w:val="22"/>
        </w:rPr>
        <w:t xml:space="preserve">government identifiers. </w:t>
      </w:r>
    </w:p>
    <w:p w14:paraId="466A9D54" w14:textId="77777777" w:rsidR="00630013" w:rsidRPr="006E3FB8" w:rsidRDefault="00630013" w:rsidP="00630013">
      <w:pPr>
        <w:rPr>
          <w:sz w:val="22"/>
          <w:szCs w:val="22"/>
        </w:rPr>
      </w:pPr>
      <w:r w:rsidRPr="006E3FB8">
        <w:rPr>
          <w:sz w:val="22"/>
          <w:szCs w:val="22"/>
        </w:rPr>
        <w:t xml:space="preserve">The Regulator also collects health information if it is necessary to carry out its objects, functions and powers outlined under the </w:t>
      </w:r>
      <w:r w:rsidRPr="006E3FB8">
        <w:rPr>
          <w:i/>
          <w:iCs/>
          <w:sz w:val="22"/>
          <w:szCs w:val="22"/>
        </w:rPr>
        <w:t xml:space="preserve">Social Services Regulation Act 2021 </w:t>
      </w:r>
      <w:r w:rsidRPr="006E3FB8">
        <w:rPr>
          <w:sz w:val="22"/>
          <w:szCs w:val="22"/>
        </w:rPr>
        <w:t xml:space="preserve">(sections 7,13, and 14). </w:t>
      </w:r>
    </w:p>
    <w:p w14:paraId="616F0A7D" w14:textId="77777777" w:rsidR="00181238" w:rsidRPr="006E3FB8" w:rsidRDefault="00181238" w:rsidP="00630013">
      <w:pPr>
        <w:rPr>
          <w:sz w:val="22"/>
          <w:szCs w:val="22"/>
        </w:rPr>
      </w:pPr>
    </w:p>
    <w:p w14:paraId="41245036" w14:textId="702DB7EC" w:rsidR="00ED6657" w:rsidRPr="006E3FB8" w:rsidRDefault="00ED6657" w:rsidP="00ED6657">
      <w:pPr>
        <w:rPr>
          <w:b/>
          <w:bCs/>
          <w:sz w:val="22"/>
          <w:szCs w:val="22"/>
        </w:rPr>
      </w:pPr>
      <w:r w:rsidRPr="006E3FB8">
        <w:rPr>
          <w:b/>
          <w:bCs/>
          <w:sz w:val="22"/>
          <w:szCs w:val="22"/>
        </w:rPr>
        <w:t>Consultation with third parties</w:t>
      </w:r>
    </w:p>
    <w:p w14:paraId="186B3932" w14:textId="1E9EB9C8" w:rsidR="00ED6657" w:rsidRPr="006E3FB8" w:rsidRDefault="00ED6657" w:rsidP="00ED6657">
      <w:pPr>
        <w:rPr>
          <w:sz w:val="22"/>
          <w:szCs w:val="22"/>
        </w:rPr>
      </w:pPr>
      <w:r w:rsidRPr="006E3FB8">
        <w:rPr>
          <w:sz w:val="22"/>
          <w:szCs w:val="22"/>
        </w:rPr>
        <w:t xml:space="preserve">Your personal information is collected for the purpose of processing your request. We may notify and consult with third parties in considering whether an exemption under sections 29, 31, 31A, 33, 34 or 35 of the Act applies. This may involve disclosing details such as your name, the terms of your request, and the documents falling within the scope of your request that concern the relevant third parties. </w:t>
      </w:r>
    </w:p>
    <w:p w14:paraId="647E001D" w14:textId="187E9F7F" w:rsidR="00ED6657" w:rsidRPr="006E3FB8" w:rsidRDefault="00ED6657" w:rsidP="00ED6657">
      <w:pPr>
        <w:rPr>
          <w:sz w:val="22"/>
          <w:szCs w:val="22"/>
        </w:rPr>
      </w:pPr>
      <w:r w:rsidRPr="006E3FB8">
        <w:rPr>
          <w:sz w:val="22"/>
          <w:szCs w:val="22"/>
        </w:rPr>
        <w:t>If necessary, we may transfer your request under section 18 of the Act to another agency or Minister who is better placed to handle your request. We will tell you if we do this.</w:t>
      </w:r>
    </w:p>
    <w:p w14:paraId="52A389A7" w14:textId="77777777" w:rsidR="00396510" w:rsidRPr="006E3FB8" w:rsidRDefault="00396510" w:rsidP="00630013">
      <w:pPr>
        <w:rPr>
          <w:color w:val="000000" w:themeColor="text1"/>
          <w:sz w:val="22"/>
          <w:szCs w:val="22"/>
        </w:rPr>
      </w:pPr>
    </w:p>
    <w:p w14:paraId="266EB182" w14:textId="74A52A73" w:rsidR="00B67A62" w:rsidRPr="006E3FB8" w:rsidRDefault="00B67A62" w:rsidP="00B67A62">
      <w:pPr>
        <w:rPr>
          <w:sz w:val="22"/>
          <w:szCs w:val="22"/>
        </w:rPr>
      </w:pPr>
    </w:p>
    <w:p w14:paraId="7F9C9985" w14:textId="77777777" w:rsidR="00B67A62" w:rsidRPr="006E3FB8" w:rsidRDefault="00B67A62" w:rsidP="00B67A62">
      <w:pPr>
        <w:rPr>
          <w:rFonts w:eastAsia="MS Mincho" w:cs="Arial"/>
          <w:color w:val="000000" w:themeColor="text1"/>
          <w:sz w:val="22"/>
          <w:szCs w:val="22"/>
        </w:rPr>
      </w:pPr>
      <w:r w:rsidRPr="006E3FB8">
        <w:rPr>
          <w:rFonts w:eastAsia="MS Mincho" w:cs="Arial"/>
          <w:color w:val="000000" w:themeColor="text1"/>
          <w:sz w:val="22"/>
          <w:szCs w:val="22"/>
        </w:rPr>
        <w:br w:type="page"/>
      </w:r>
    </w:p>
    <w:p w14:paraId="35BA8697" w14:textId="77777777" w:rsidR="00B67A62" w:rsidRPr="006E3FB8" w:rsidRDefault="00B67A62" w:rsidP="00B67A62">
      <w:pPr>
        <w:pStyle w:val="SectionHeading1"/>
        <w:numPr>
          <w:ilvl w:val="0"/>
          <w:numId w:val="4"/>
        </w:numPr>
        <w:spacing w:after="0"/>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lastRenderedPageBreak/>
        <w:t>Contact details</w:t>
      </w:r>
    </w:p>
    <w:tbl>
      <w:tblPr>
        <w:tblStyle w:val="TableGrid"/>
        <w:tblW w:w="9038" w:type="dxa"/>
        <w:tblInd w:w="-5" w:type="dxa"/>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164"/>
        <w:gridCol w:w="1100"/>
      </w:tblGrid>
      <w:tr w:rsidR="00B67A62" w:rsidRPr="006E3FB8" w14:paraId="1AE0F6D2" w14:textId="77777777">
        <w:trPr>
          <w:trHeight w:val="403"/>
        </w:trPr>
        <w:tc>
          <w:tcPr>
            <w:tcW w:w="9038" w:type="dxa"/>
            <w:gridSpan w:val="14"/>
            <w:vAlign w:val="bottom"/>
          </w:tcPr>
          <w:p w14:paraId="4FCA31AF" w14:textId="77777777" w:rsidR="00B67A62" w:rsidRPr="006E3FB8" w:rsidRDefault="00B67A62" w:rsidP="002477ED">
            <w:pPr>
              <w:pStyle w:val="Body"/>
              <w:spacing w:after="0"/>
              <w:outlineLvl w:val="0"/>
              <w:rPr>
                <w:rFonts w:asciiTheme="minorHAnsi" w:hAnsiTheme="minorHAnsi" w:cstheme="minorHAnsi"/>
                <w:color w:val="000000" w:themeColor="text1"/>
              </w:rPr>
            </w:pPr>
            <w:r w:rsidRPr="006E3FB8">
              <w:rPr>
                <w:rFonts w:asciiTheme="minorHAnsi" w:hAnsiTheme="minorHAnsi" w:cstheme="minorHAnsi"/>
                <w:b/>
                <w:color w:val="000000" w:themeColor="text1"/>
              </w:rPr>
              <w:t>Your details</w:t>
            </w:r>
            <w:r w:rsidRPr="006E3FB8">
              <w:rPr>
                <w:rFonts w:asciiTheme="minorHAnsi" w:hAnsiTheme="minorHAnsi" w:cstheme="minorHAnsi"/>
                <w:color w:val="000000" w:themeColor="text1"/>
              </w:rPr>
              <w:tab/>
            </w:r>
          </w:p>
        </w:tc>
      </w:tr>
      <w:tr w:rsidR="00B67A62" w:rsidRPr="006E3FB8" w14:paraId="4DF523FB" w14:textId="77777777" w:rsidTr="00D27D43">
        <w:trPr>
          <w:trHeight w:val="403"/>
        </w:trPr>
        <w:tc>
          <w:tcPr>
            <w:tcW w:w="635" w:type="dxa"/>
            <w:vAlign w:val="bottom"/>
          </w:tcPr>
          <w:p w14:paraId="43698D83"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4366AF69" w14:textId="77777777" w:rsidR="00B67A62" w:rsidRPr="006E3FB8" w:rsidRDefault="00B67A62" w:rsidP="002477ED">
            <w:pPr>
              <w:pStyle w:val="Body"/>
              <w:spacing w:after="0"/>
              <w:rPr>
                <w:rFonts w:asciiTheme="minorHAnsi" w:hAnsiTheme="minorHAnsi" w:cstheme="minorHAnsi"/>
                <w:color w:val="000000" w:themeColor="text1"/>
              </w:rPr>
            </w:pPr>
          </w:p>
        </w:tc>
        <w:tc>
          <w:tcPr>
            <w:tcW w:w="1497" w:type="dxa"/>
            <w:vAlign w:val="bottom"/>
          </w:tcPr>
          <w:p w14:paraId="55641A4C"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7C51B690" w14:textId="77777777" w:rsidR="00B67A62" w:rsidRPr="006E3FB8" w:rsidRDefault="00B67A62" w:rsidP="002477ED">
            <w:pPr>
              <w:pStyle w:val="Body"/>
              <w:spacing w:after="0"/>
              <w:rPr>
                <w:rFonts w:asciiTheme="minorHAnsi" w:hAnsiTheme="minorHAnsi" w:cstheme="minorHAnsi"/>
                <w:color w:val="000000" w:themeColor="text1"/>
              </w:rPr>
            </w:pPr>
          </w:p>
        </w:tc>
        <w:tc>
          <w:tcPr>
            <w:tcW w:w="1225" w:type="dxa"/>
            <w:gridSpan w:val="2"/>
            <w:vAlign w:val="bottom"/>
          </w:tcPr>
          <w:p w14:paraId="65D5B429"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Surname:</w:t>
            </w:r>
          </w:p>
        </w:tc>
        <w:tc>
          <w:tcPr>
            <w:tcW w:w="2264" w:type="dxa"/>
            <w:gridSpan w:val="2"/>
            <w:tcBorders>
              <w:bottom w:val="single" w:sz="4" w:space="0" w:color="auto"/>
            </w:tcBorders>
            <w:vAlign w:val="bottom"/>
          </w:tcPr>
          <w:p w14:paraId="526D80DB"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C6DC085" w14:textId="77777777" w:rsidTr="00D27D43">
        <w:trPr>
          <w:trHeight w:val="403"/>
        </w:trPr>
        <w:tc>
          <w:tcPr>
            <w:tcW w:w="2927" w:type="dxa"/>
            <w:gridSpan w:val="5"/>
            <w:vAlign w:val="bottom"/>
          </w:tcPr>
          <w:p w14:paraId="5072268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Organisation (</w:t>
            </w:r>
            <w:r w:rsidRPr="006E3FB8">
              <w:rPr>
                <w:rFonts w:asciiTheme="minorHAnsi" w:hAnsiTheme="minorHAnsi" w:cstheme="minorHAnsi"/>
                <w:i/>
                <w:color w:val="000000" w:themeColor="text1"/>
              </w:rPr>
              <w:t>if applicable</w:t>
            </w:r>
            <w:r w:rsidRPr="006E3FB8">
              <w:rPr>
                <w:rFonts w:asciiTheme="minorHAnsi" w:hAnsiTheme="minorHAnsi" w:cstheme="minorHAnsi"/>
                <w:color w:val="000000" w:themeColor="text1"/>
              </w:rPr>
              <w:t>):</w:t>
            </w:r>
          </w:p>
        </w:tc>
        <w:tc>
          <w:tcPr>
            <w:tcW w:w="6111" w:type="dxa"/>
            <w:gridSpan w:val="9"/>
            <w:tcBorders>
              <w:bottom w:val="single" w:sz="4" w:space="0" w:color="auto"/>
            </w:tcBorders>
            <w:vAlign w:val="bottom"/>
          </w:tcPr>
          <w:p w14:paraId="463CFAC9"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6FED5EB" w14:textId="77777777" w:rsidTr="00D27D43">
        <w:trPr>
          <w:trHeight w:val="403"/>
        </w:trPr>
        <w:tc>
          <w:tcPr>
            <w:tcW w:w="2927" w:type="dxa"/>
            <w:gridSpan w:val="5"/>
            <w:vAlign w:val="bottom"/>
          </w:tcPr>
          <w:p w14:paraId="097F7D72"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Email address:</w:t>
            </w:r>
          </w:p>
        </w:tc>
        <w:tc>
          <w:tcPr>
            <w:tcW w:w="6111" w:type="dxa"/>
            <w:gridSpan w:val="9"/>
            <w:tcBorders>
              <w:top w:val="single" w:sz="4" w:space="0" w:color="auto"/>
              <w:bottom w:val="single" w:sz="4" w:space="0" w:color="auto"/>
            </w:tcBorders>
            <w:vAlign w:val="bottom"/>
          </w:tcPr>
          <w:p w14:paraId="7AFC2AB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6F07D632" w14:textId="77777777" w:rsidTr="00D27D43">
        <w:trPr>
          <w:trHeight w:val="403"/>
        </w:trPr>
        <w:tc>
          <w:tcPr>
            <w:tcW w:w="2927" w:type="dxa"/>
            <w:gridSpan w:val="5"/>
            <w:vAlign w:val="bottom"/>
          </w:tcPr>
          <w:p w14:paraId="69615789"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Contact number(s): </w:t>
            </w:r>
          </w:p>
        </w:tc>
        <w:tc>
          <w:tcPr>
            <w:tcW w:w="6111" w:type="dxa"/>
            <w:gridSpan w:val="9"/>
            <w:tcBorders>
              <w:top w:val="single" w:sz="4" w:space="0" w:color="auto"/>
              <w:bottom w:val="single" w:sz="4" w:space="0" w:color="auto"/>
            </w:tcBorders>
            <w:vAlign w:val="bottom"/>
          </w:tcPr>
          <w:p w14:paraId="56680154"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4F14E4E" w14:textId="77777777" w:rsidTr="00D27D43">
        <w:trPr>
          <w:trHeight w:val="403"/>
        </w:trPr>
        <w:tc>
          <w:tcPr>
            <w:tcW w:w="2927" w:type="dxa"/>
            <w:gridSpan w:val="5"/>
            <w:vAlign w:val="bottom"/>
          </w:tcPr>
          <w:p w14:paraId="1AB11E79"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Postal address: </w:t>
            </w:r>
          </w:p>
        </w:tc>
        <w:tc>
          <w:tcPr>
            <w:tcW w:w="6111" w:type="dxa"/>
            <w:gridSpan w:val="9"/>
            <w:tcBorders>
              <w:top w:val="single" w:sz="4" w:space="0" w:color="auto"/>
              <w:bottom w:val="single" w:sz="4" w:space="0" w:color="auto"/>
            </w:tcBorders>
            <w:vAlign w:val="bottom"/>
          </w:tcPr>
          <w:p w14:paraId="17EAC76D"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EC33D29" w14:textId="77777777" w:rsidTr="00D27D43">
        <w:trPr>
          <w:trHeight w:val="403"/>
        </w:trPr>
        <w:tc>
          <w:tcPr>
            <w:tcW w:w="928" w:type="dxa"/>
            <w:gridSpan w:val="2"/>
            <w:vAlign w:val="bottom"/>
          </w:tcPr>
          <w:p w14:paraId="5855D888"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7060BD35" w14:textId="77777777" w:rsidR="00B67A62" w:rsidRPr="006E3FB8" w:rsidRDefault="00B67A62" w:rsidP="002477ED">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4A47985C"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37ACCFDF" w14:textId="77777777" w:rsidR="00B67A62" w:rsidRPr="006E3FB8" w:rsidRDefault="00B67A62" w:rsidP="002477ED">
            <w:pPr>
              <w:pStyle w:val="Body"/>
              <w:spacing w:after="0"/>
              <w:rPr>
                <w:rFonts w:asciiTheme="minorHAnsi" w:hAnsiTheme="minorHAnsi" w:cstheme="minorHAnsi"/>
                <w:color w:val="000000" w:themeColor="text1"/>
              </w:rPr>
            </w:pPr>
          </w:p>
        </w:tc>
        <w:tc>
          <w:tcPr>
            <w:tcW w:w="1164" w:type="dxa"/>
            <w:tcBorders>
              <w:top w:val="single" w:sz="4" w:space="0" w:color="auto"/>
            </w:tcBorders>
            <w:vAlign w:val="bottom"/>
          </w:tcPr>
          <w:p w14:paraId="7BAF7EAA"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Postcode:</w:t>
            </w:r>
          </w:p>
        </w:tc>
        <w:tc>
          <w:tcPr>
            <w:tcW w:w="1100" w:type="dxa"/>
            <w:tcBorders>
              <w:top w:val="single" w:sz="4" w:space="0" w:color="auto"/>
              <w:bottom w:val="single" w:sz="4" w:space="0" w:color="auto"/>
            </w:tcBorders>
            <w:vAlign w:val="bottom"/>
          </w:tcPr>
          <w:p w14:paraId="169B4C1A"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AA41A84" w14:textId="77777777" w:rsidTr="00D27D43">
        <w:trPr>
          <w:trHeight w:val="403"/>
        </w:trPr>
        <w:tc>
          <w:tcPr>
            <w:tcW w:w="2927" w:type="dxa"/>
            <w:gridSpan w:val="5"/>
            <w:vAlign w:val="bottom"/>
          </w:tcPr>
          <w:p w14:paraId="030E452F"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Preferred contact method: </w:t>
            </w:r>
          </w:p>
        </w:tc>
        <w:tc>
          <w:tcPr>
            <w:tcW w:w="6111" w:type="dxa"/>
            <w:gridSpan w:val="9"/>
            <w:tcBorders>
              <w:bottom w:val="single" w:sz="4" w:space="0" w:color="auto"/>
            </w:tcBorders>
            <w:vAlign w:val="bottom"/>
          </w:tcPr>
          <w:p w14:paraId="5580D625"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054F0A2" w14:textId="77777777" w:rsidTr="00D27D43">
        <w:trPr>
          <w:trHeight w:val="403"/>
        </w:trPr>
        <w:tc>
          <w:tcPr>
            <w:tcW w:w="2927" w:type="dxa"/>
            <w:gridSpan w:val="5"/>
            <w:vAlign w:val="bottom"/>
          </w:tcPr>
          <w:p w14:paraId="149A18F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76BC7B7E" w14:textId="77777777" w:rsidR="00B67A62" w:rsidRPr="006E3FB8" w:rsidRDefault="00B67A62" w:rsidP="002477ED">
            <w:pPr>
              <w:pStyle w:val="Body"/>
              <w:spacing w:after="0"/>
              <w:rPr>
                <w:rFonts w:asciiTheme="minorHAnsi" w:hAnsiTheme="minorHAnsi" w:cstheme="minorHAnsi"/>
                <w:color w:val="000000" w:themeColor="text1"/>
              </w:rPr>
            </w:pPr>
          </w:p>
        </w:tc>
        <w:tc>
          <w:tcPr>
            <w:tcW w:w="2129" w:type="dxa"/>
            <w:gridSpan w:val="4"/>
            <w:vAlign w:val="bottom"/>
          </w:tcPr>
          <w:p w14:paraId="37DA80B8"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If yes, what language?</w:t>
            </w:r>
          </w:p>
        </w:tc>
        <w:tc>
          <w:tcPr>
            <w:tcW w:w="2264" w:type="dxa"/>
            <w:gridSpan w:val="2"/>
            <w:tcBorders>
              <w:bottom w:val="single" w:sz="4" w:space="0" w:color="auto"/>
            </w:tcBorders>
            <w:vAlign w:val="bottom"/>
          </w:tcPr>
          <w:p w14:paraId="5488D4B4"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7AABC7D" w14:textId="77777777">
        <w:trPr>
          <w:trHeight w:val="403"/>
        </w:trPr>
        <w:tc>
          <w:tcPr>
            <w:tcW w:w="9038" w:type="dxa"/>
            <w:gridSpan w:val="14"/>
            <w:vAlign w:val="bottom"/>
          </w:tcPr>
          <w:p w14:paraId="75A03843" w14:textId="77777777" w:rsidR="00B67A62" w:rsidRPr="006E3FB8" w:rsidRDefault="00B67A62" w:rsidP="002477ED">
            <w:pPr>
              <w:pStyle w:val="Body"/>
              <w:spacing w:after="0"/>
              <w:outlineLvl w:val="0"/>
              <w:rPr>
                <w:rFonts w:asciiTheme="minorHAnsi" w:hAnsiTheme="minorHAnsi" w:cstheme="minorHAnsi"/>
                <w:b/>
                <w:color w:val="000000" w:themeColor="text1"/>
              </w:rPr>
            </w:pPr>
          </w:p>
          <w:p w14:paraId="1E9B5223" w14:textId="77777777" w:rsidR="00B67A62" w:rsidRPr="006E3FB8" w:rsidRDefault="00B67A62" w:rsidP="002477ED">
            <w:pPr>
              <w:pStyle w:val="Body"/>
              <w:spacing w:after="0"/>
              <w:outlineLvl w:val="0"/>
              <w:rPr>
                <w:rFonts w:asciiTheme="minorHAnsi" w:hAnsiTheme="minorHAnsi" w:cstheme="minorHAnsi"/>
                <w:color w:val="000000" w:themeColor="text1"/>
              </w:rPr>
            </w:pPr>
            <w:r w:rsidRPr="006E3FB8">
              <w:rPr>
                <w:rFonts w:asciiTheme="minorHAnsi" w:hAnsiTheme="minorHAnsi" w:cstheme="minorHAnsi"/>
                <w:b/>
                <w:color w:val="000000" w:themeColor="text1"/>
              </w:rPr>
              <w:t>Details of your representative (</w:t>
            </w:r>
            <w:r w:rsidRPr="006E3FB8">
              <w:rPr>
                <w:rFonts w:asciiTheme="minorHAnsi" w:hAnsiTheme="minorHAnsi" w:cstheme="minorHAnsi"/>
                <w:b/>
                <w:i/>
                <w:color w:val="000000" w:themeColor="text1"/>
              </w:rPr>
              <w:t>if applicable</w:t>
            </w:r>
            <w:r w:rsidRPr="006E3FB8">
              <w:rPr>
                <w:rFonts w:asciiTheme="minorHAnsi" w:hAnsiTheme="minorHAnsi" w:cstheme="minorHAnsi"/>
                <w:b/>
                <w:color w:val="000000" w:themeColor="text1"/>
              </w:rPr>
              <w:t>)</w:t>
            </w:r>
          </w:p>
        </w:tc>
      </w:tr>
      <w:tr w:rsidR="00B67A62" w:rsidRPr="006E3FB8" w14:paraId="3E7B23E9" w14:textId="77777777">
        <w:trPr>
          <w:trHeight w:val="604"/>
        </w:trPr>
        <w:tc>
          <w:tcPr>
            <w:tcW w:w="9038" w:type="dxa"/>
            <w:gridSpan w:val="14"/>
            <w:vAlign w:val="bottom"/>
          </w:tcPr>
          <w:p w14:paraId="7C0DF4F4" w14:textId="77777777" w:rsidR="00B67A62" w:rsidRPr="006E3FB8" w:rsidRDefault="00B67A62" w:rsidP="002477ED">
            <w:pPr>
              <w:pStyle w:val="Body"/>
              <w:spacing w:before="120" w:after="0"/>
              <w:outlineLvl w:val="0"/>
              <w:rPr>
                <w:rFonts w:asciiTheme="minorHAnsi" w:hAnsiTheme="minorHAnsi" w:cstheme="minorHAnsi"/>
                <w:b/>
                <w:color w:val="000000" w:themeColor="text1"/>
              </w:rPr>
            </w:pPr>
            <w:r w:rsidRPr="006E3FB8">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B67A62" w:rsidRPr="006E3FB8" w14:paraId="3E0ABAF5" w14:textId="77777777" w:rsidTr="00D27D43">
        <w:trPr>
          <w:trHeight w:val="403"/>
        </w:trPr>
        <w:tc>
          <w:tcPr>
            <w:tcW w:w="635" w:type="dxa"/>
            <w:vAlign w:val="bottom"/>
          </w:tcPr>
          <w:p w14:paraId="151D7172"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2595E70D" w14:textId="77777777" w:rsidR="00B67A62" w:rsidRPr="006E3FB8" w:rsidRDefault="00B67A62" w:rsidP="002477ED">
            <w:pPr>
              <w:pStyle w:val="Body"/>
              <w:spacing w:after="0"/>
              <w:rPr>
                <w:rFonts w:asciiTheme="minorHAnsi" w:hAnsiTheme="minorHAnsi" w:cstheme="minorHAnsi"/>
                <w:color w:val="000000" w:themeColor="text1"/>
              </w:rPr>
            </w:pPr>
          </w:p>
        </w:tc>
        <w:tc>
          <w:tcPr>
            <w:tcW w:w="1497" w:type="dxa"/>
            <w:vAlign w:val="bottom"/>
          </w:tcPr>
          <w:p w14:paraId="02CD9FE3"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257B89DA" w14:textId="77777777" w:rsidR="00B67A62" w:rsidRPr="006E3FB8" w:rsidRDefault="00B67A62" w:rsidP="002477ED">
            <w:pPr>
              <w:pStyle w:val="Body"/>
              <w:spacing w:after="0"/>
              <w:rPr>
                <w:rFonts w:asciiTheme="minorHAnsi" w:hAnsiTheme="minorHAnsi" w:cstheme="minorHAnsi"/>
                <w:color w:val="000000" w:themeColor="text1"/>
              </w:rPr>
            </w:pPr>
          </w:p>
        </w:tc>
        <w:tc>
          <w:tcPr>
            <w:tcW w:w="1225" w:type="dxa"/>
            <w:gridSpan w:val="2"/>
            <w:vAlign w:val="bottom"/>
          </w:tcPr>
          <w:p w14:paraId="0F64477E"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Surname:</w:t>
            </w:r>
          </w:p>
        </w:tc>
        <w:tc>
          <w:tcPr>
            <w:tcW w:w="2264" w:type="dxa"/>
            <w:gridSpan w:val="2"/>
            <w:tcBorders>
              <w:bottom w:val="single" w:sz="4" w:space="0" w:color="auto"/>
            </w:tcBorders>
            <w:vAlign w:val="bottom"/>
          </w:tcPr>
          <w:p w14:paraId="1517685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3FE7ECD" w14:textId="77777777" w:rsidTr="00D27D43">
        <w:trPr>
          <w:trHeight w:val="403"/>
        </w:trPr>
        <w:tc>
          <w:tcPr>
            <w:tcW w:w="2927" w:type="dxa"/>
            <w:gridSpan w:val="5"/>
            <w:vAlign w:val="bottom"/>
          </w:tcPr>
          <w:p w14:paraId="3CB30B5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Organisation (</w:t>
            </w:r>
            <w:r w:rsidRPr="006E3FB8">
              <w:rPr>
                <w:rFonts w:asciiTheme="minorHAnsi" w:hAnsiTheme="minorHAnsi" w:cstheme="minorHAnsi"/>
                <w:i/>
                <w:color w:val="000000" w:themeColor="text1"/>
              </w:rPr>
              <w:t>if applicable</w:t>
            </w:r>
            <w:r w:rsidRPr="006E3FB8">
              <w:rPr>
                <w:rFonts w:asciiTheme="minorHAnsi" w:hAnsiTheme="minorHAnsi" w:cstheme="minorHAnsi"/>
                <w:color w:val="000000" w:themeColor="text1"/>
              </w:rPr>
              <w:t>):</w:t>
            </w:r>
          </w:p>
        </w:tc>
        <w:tc>
          <w:tcPr>
            <w:tcW w:w="6111" w:type="dxa"/>
            <w:gridSpan w:val="9"/>
            <w:tcBorders>
              <w:bottom w:val="single" w:sz="4" w:space="0" w:color="auto"/>
            </w:tcBorders>
            <w:vAlign w:val="bottom"/>
          </w:tcPr>
          <w:p w14:paraId="3BC5F2C0"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62BC65A" w14:textId="77777777" w:rsidTr="00D27D43">
        <w:trPr>
          <w:trHeight w:val="403"/>
        </w:trPr>
        <w:tc>
          <w:tcPr>
            <w:tcW w:w="2927" w:type="dxa"/>
            <w:gridSpan w:val="5"/>
            <w:vAlign w:val="bottom"/>
          </w:tcPr>
          <w:p w14:paraId="45534A26"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Email address:</w:t>
            </w:r>
          </w:p>
        </w:tc>
        <w:tc>
          <w:tcPr>
            <w:tcW w:w="6111" w:type="dxa"/>
            <w:gridSpan w:val="9"/>
            <w:tcBorders>
              <w:top w:val="single" w:sz="4" w:space="0" w:color="auto"/>
              <w:bottom w:val="single" w:sz="4" w:space="0" w:color="auto"/>
            </w:tcBorders>
            <w:vAlign w:val="bottom"/>
          </w:tcPr>
          <w:p w14:paraId="27507F2E"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34011C0" w14:textId="77777777" w:rsidTr="00D27D43">
        <w:trPr>
          <w:trHeight w:val="403"/>
        </w:trPr>
        <w:tc>
          <w:tcPr>
            <w:tcW w:w="2927" w:type="dxa"/>
            <w:gridSpan w:val="5"/>
            <w:vAlign w:val="bottom"/>
          </w:tcPr>
          <w:p w14:paraId="68653ED6"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Contact number(s): </w:t>
            </w:r>
          </w:p>
        </w:tc>
        <w:tc>
          <w:tcPr>
            <w:tcW w:w="6111" w:type="dxa"/>
            <w:gridSpan w:val="9"/>
            <w:tcBorders>
              <w:top w:val="single" w:sz="4" w:space="0" w:color="auto"/>
              <w:bottom w:val="single" w:sz="4" w:space="0" w:color="auto"/>
            </w:tcBorders>
            <w:vAlign w:val="bottom"/>
          </w:tcPr>
          <w:p w14:paraId="0F289746"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1332706" w14:textId="77777777" w:rsidTr="00D27D43">
        <w:trPr>
          <w:trHeight w:val="403"/>
        </w:trPr>
        <w:tc>
          <w:tcPr>
            <w:tcW w:w="2927" w:type="dxa"/>
            <w:gridSpan w:val="5"/>
            <w:vAlign w:val="bottom"/>
          </w:tcPr>
          <w:p w14:paraId="6BF5CADD"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Postal address: </w:t>
            </w:r>
          </w:p>
        </w:tc>
        <w:tc>
          <w:tcPr>
            <w:tcW w:w="6111" w:type="dxa"/>
            <w:gridSpan w:val="9"/>
            <w:tcBorders>
              <w:top w:val="single" w:sz="4" w:space="0" w:color="auto"/>
              <w:bottom w:val="single" w:sz="4" w:space="0" w:color="auto"/>
            </w:tcBorders>
            <w:vAlign w:val="bottom"/>
          </w:tcPr>
          <w:p w14:paraId="4F747180"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43AA4766" w14:textId="77777777" w:rsidTr="00D27D43">
        <w:trPr>
          <w:trHeight w:val="403"/>
        </w:trPr>
        <w:tc>
          <w:tcPr>
            <w:tcW w:w="928" w:type="dxa"/>
            <w:gridSpan w:val="2"/>
            <w:vAlign w:val="bottom"/>
          </w:tcPr>
          <w:p w14:paraId="626CDDC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05842762" w14:textId="77777777" w:rsidR="00B67A62" w:rsidRPr="006E3FB8" w:rsidRDefault="00B67A62" w:rsidP="002477ED">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39E78E27"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034546D0" w14:textId="77777777" w:rsidR="00B67A62" w:rsidRPr="006E3FB8" w:rsidRDefault="00B67A62" w:rsidP="002477ED">
            <w:pPr>
              <w:pStyle w:val="Body"/>
              <w:spacing w:after="0"/>
              <w:rPr>
                <w:rFonts w:asciiTheme="minorHAnsi" w:hAnsiTheme="minorHAnsi" w:cstheme="minorHAnsi"/>
                <w:color w:val="000000" w:themeColor="text1"/>
              </w:rPr>
            </w:pPr>
          </w:p>
        </w:tc>
        <w:tc>
          <w:tcPr>
            <w:tcW w:w="1164" w:type="dxa"/>
            <w:tcBorders>
              <w:top w:val="single" w:sz="4" w:space="0" w:color="auto"/>
            </w:tcBorders>
            <w:vAlign w:val="bottom"/>
          </w:tcPr>
          <w:p w14:paraId="13BA4878" w14:textId="77777777" w:rsidR="00B67A62" w:rsidRPr="006E3FB8" w:rsidRDefault="00B67A62" w:rsidP="002477ED">
            <w:pPr>
              <w:pStyle w:val="Body"/>
              <w:spacing w:after="0"/>
              <w:jc w:val="center"/>
              <w:rPr>
                <w:rFonts w:asciiTheme="minorHAnsi" w:hAnsiTheme="minorHAnsi" w:cstheme="minorHAnsi"/>
                <w:color w:val="000000" w:themeColor="text1"/>
              </w:rPr>
            </w:pPr>
            <w:r w:rsidRPr="006E3FB8">
              <w:rPr>
                <w:rFonts w:asciiTheme="minorHAnsi" w:hAnsiTheme="minorHAnsi" w:cstheme="minorHAnsi"/>
                <w:color w:val="000000" w:themeColor="text1"/>
              </w:rPr>
              <w:t>Postcode:</w:t>
            </w:r>
          </w:p>
        </w:tc>
        <w:tc>
          <w:tcPr>
            <w:tcW w:w="1100" w:type="dxa"/>
            <w:tcBorders>
              <w:top w:val="single" w:sz="4" w:space="0" w:color="auto"/>
              <w:bottom w:val="single" w:sz="4" w:space="0" w:color="auto"/>
            </w:tcBorders>
            <w:vAlign w:val="bottom"/>
          </w:tcPr>
          <w:p w14:paraId="6C7AF23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7AA14642" w14:textId="77777777" w:rsidTr="00D27D43">
        <w:trPr>
          <w:trHeight w:val="403"/>
        </w:trPr>
        <w:tc>
          <w:tcPr>
            <w:tcW w:w="2927" w:type="dxa"/>
            <w:gridSpan w:val="5"/>
            <w:vAlign w:val="bottom"/>
          </w:tcPr>
          <w:p w14:paraId="7681E8CC"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Preferred contact method: </w:t>
            </w:r>
          </w:p>
        </w:tc>
        <w:tc>
          <w:tcPr>
            <w:tcW w:w="6111" w:type="dxa"/>
            <w:gridSpan w:val="9"/>
            <w:tcBorders>
              <w:bottom w:val="single" w:sz="4" w:space="0" w:color="auto"/>
            </w:tcBorders>
            <w:vAlign w:val="bottom"/>
          </w:tcPr>
          <w:p w14:paraId="70CCC4A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0EB7828A" w14:textId="77777777" w:rsidTr="00D27D43">
        <w:trPr>
          <w:trHeight w:val="403"/>
        </w:trPr>
        <w:tc>
          <w:tcPr>
            <w:tcW w:w="2927" w:type="dxa"/>
            <w:gridSpan w:val="5"/>
            <w:vAlign w:val="bottom"/>
          </w:tcPr>
          <w:p w14:paraId="18113B1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Relationship to applicant: </w:t>
            </w:r>
          </w:p>
        </w:tc>
        <w:tc>
          <w:tcPr>
            <w:tcW w:w="6111" w:type="dxa"/>
            <w:gridSpan w:val="9"/>
            <w:tcBorders>
              <w:top w:val="single" w:sz="4" w:space="0" w:color="auto"/>
              <w:bottom w:val="single" w:sz="4" w:space="0" w:color="auto"/>
            </w:tcBorders>
            <w:vAlign w:val="bottom"/>
          </w:tcPr>
          <w:p w14:paraId="6815284A"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59E8226" w14:textId="77777777" w:rsidTr="00D27D43">
        <w:trPr>
          <w:trHeight w:val="403"/>
        </w:trPr>
        <w:tc>
          <w:tcPr>
            <w:tcW w:w="5268" w:type="dxa"/>
            <w:gridSpan w:val="9"/>
            <w:vAlign w:val="bottom"/>
          </w:tcPr>
          <w:p w14:paraId="3117B1F0" w14:textId="77777777" w:rsidR="00B67A62" w:rsidRPr="006E3FB8" w:rsidRDefault="00B67A62" w:rsidP="002477ED">
            <w:pPr>
              <w:pStyle w:val="Body"/>
              <w:spacing w:after="0"/>
              <w:rPr>
                <w:rFonts w:asciiTheme="minorHAnsi" w:hAnsiTheme="minorHAnsi" w:cstheme="minorHAnsi"/>
                <w:b/>
                <w:color w:val="000000" w:themeColor="text1"/>
              </w:rPr>
            </w:pPr>
          </w:p>
          <w:p w14:paraId="75121ACD" w14:textId="77777777" w:rsidR="00B67A62" w:rsidRPr="006E3FB8" w:rsidRDefault="00B67A62" w:rsidP="002477ED">
            <w:pPr>
              <w:pStyle w:val="Body"/>
              <w:spacing w:after="0"/>
              <w:rPr>
                <w:rFonts w:asciiTheme="minorHAnsi" w:hAnsiTheme="minorHAnsi" w:cstheme="minorHAnsi"/>
                <w:b/>
                <w:color w:val="000000" w:themeColor="text1"/>
              </w:rPr>
            </w:pPr>
            <w:r w:rsidRPr="006E3FB8">
              <w:rPr>
                <w:rFonts w:asciiTheme="minorHAnsi" w:hAnsiTheme="minorHAnsi" w:cstheme="minorHAnsi"/>
                <w:b/>
                <w:color w:val="000000" w:themeColor="text1"/>
              </w:rPr>
              <w:t>Your authority for representative to act (</w:t>
            </w:r>
            <w:r w:rsidRPr="006E3FB8">
              <w:rPr>
                <w:rFonts w:asciiTheme="minorHAnsi" w:hAnsiTheme="minorHAnsi" w:cstheme="minorHAnsi"/>
                <w:b/>
                <w:i/>
                <w:color w:val="000000" w:themeColor="text1"/>
              </w:rPr>
              <w:t xml:space="preserve">if applicable) </w:t>
            </w:r>
          </w:p>
        </w:tc>
        <w:tc>
          <w:tcPr>
            <w:tcW w:w="3770" w:type="dxa"/>
            <w:gridSpan w:val="5"/>
            <w:tcBorders>
              <w:top w:val="single" w:sz="4" w:space="0" w:color="auto"/>
            </w:tcBorders>
            <w:vAlign w:val="bottom"/>
          </w:tcPr>
          <w:p w14:paraId="529B29C6"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BD5E070" w14:textId="77777777">
        <w:trPr>
          <w:trHeight w:val="453"/>
        </w:trPr>
        <w:tc>
          <w:tcPr>
            <w:tcW w:w="9038" w:type="dxa"/>
            <w:gridSpan w:val="14"/>
            <w:vAlign w:val="bottom"/>
          </w:tcPr>
          <w:p w14:paraId="4CF3B0E3" w14:textId="77777777" w:rsidR="00B67A62" w:rsidRPr="006E3FB8" w:rsidRDefault="00B67A62" w:rsidP="002477ED">
            <w:pPr>
              <w:pStyle w:val="Body"/>
              <w:spacing w:before="120" w:after="0"/>
              <w:rPr>
                <w:rFonts w:asciiTheme="minorHAnsi" w:hAnsiTheme="minorHAnsi" w:cstheme="minorHAnsi"/>
                <w:color w:val="000000" w:themeColor="text1"/>
              </w:rPr>
            </w:pPr>
            <w:r w:rsidRPr="006E3FB8">
              <w:rPr>
                <w:rFonts w:asciiTheme="minorHAnsi" w:hAnsiTheme="minorHAnsi" w:cstheme="minorHAnsi"/>
                <w:i/>
                <w:color w:val="000000" w:themeColor="text1"/>
              </w:rPr>
              <w:t xml:space="preserve">Please complete this section if a representative is assisting you with your request. </w:t>
            </w:r>
          </w:p>
        </w:tc>
      </w:tr>
      <w:tr w:rsidR="00B67A62" w:rsidRPr="006E3FB8" w14:paraId="5AC537A8" w14:textId="77777777">
        <w:trPr>
          <w:trHeight w:val="705"/>
        </w:trPr>
        <w:tc>
          <w:tcPr>
            <w:tcW w:w="9038" w:type="dxa"/>
            <w:gridSpan w:val="14"/>
            <w:vAlign w:val="bottom"/>
          </w:tcPr>
          <w:p w14:paraId="170FF8B7"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B67A62" w:rsidRPr="006E3FB8" w14:paraId="28828EB5" w14:textId="77777777" w:rsidTr="00D27D43">
        <w:trPr>
          <w:trHeight w:val="403"/>
        </w:trPr>
        <w:tc>
          <w:tcPr>
            <w:tcW w:w="1200" w:type="dxa"/>
            <w:gridSpan w:val="3"/>
            <w:vAlign w:val="bottom"/>
          </w:tcPr>
          <w:p w14:paraId="5AF50431" w14:textId="77777777" w:rsidR="00B67A62" w:rsidRPr="006E3FB8" w:rsidRDefault="00B67A62" w:rsidP="002477ED">
            <w:pPr>
              <w:pStyle w:val="Body"/>
              <w:spacing w:after="0"/>
              <w:rPr>
                <w:rFonts w:asciiTheme="minorHAnsi" w:hAnsiTheme="minorHAnsi" w:cstheme="minorHAnsi"/>
                <w:i/>
                <w:color w:val="000000" w:themeColor="text1"/>
              </w:rPr>
            </w:pPr>
            <w:r w:rsidRPr="006E3FB8">
              <w:rPr>
                <w:rFonts w:asciiTheme="minorHAnsi" w:hAnsiTheme="minorHAnsi" w:cstheme="minorHAnsi"/>
                <w:i/>
                <w:color w:val="000000" w:themeColor="text1"/>
              </w:rPr>
              <w:t xml:space="preserve">Applicant </w:t>
            </w:r>
          </w:p>
        </w:tc>
        <w:tc>
          <w:tcPr>
            <w:tcW w:w="3054" w:type="dxa"/>
            <w:gridSpan w:val="3"/>
            <w:vAlign w:val="bottom"/>
          </w:tcPr>
          <w:p w14:paraId="04AEB5AE"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3D7C7A93"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6B77333D" w14:textId="77777777" w:rsidR="00B67A62" w:rsidRPr="006E3FB8" w:rsidRDefault="00B67A62" w:rsidP="002477ED">
            <w:pPr>
              <w:pStyle w:val="Body"/>
              <w:spacing w:after="0"/>
              <w:rPr>
                <w:rFonts w:asciiTheme="minorHAnsi" w:hAnsiTheme="minorHAnsi" w:cstheme="minorHAnsi"/>
                <w:i/>
                <w:color w:val="000000" w:themeColor="text1"/>
              </w:rPr>
            </w:pPr>
            <w:r w:rsidRPr="006E3FB8">
              <w:rPr>
                <w:rFonts w:asciiTheme="minorHAnsi" w:hAnsiTheme="minorHAnsi" w:cstheme="minorHAnsi"/>
                <w:i/>
                <w:color w:val="000000" w:themeColor="text1"/>
              </w:rPr>
              <w:t xml:space="preserve">Representative </w:t>
            </w:r>
          </w:p>
        </w:tc>
        <w:tc>
          <w:tcPr>
            <w:tcW w:w="3058" w:type="dxa"/>
            <w:gridSpan w:val="3"/>
            <w:vAlign w:val="bottom"/>
          </w:tcPr>
          <w:p w14:paraId="56F5A33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FF8AE98" w14:textId="77777777" w:rsidTr="00D27D43">
        <w:trPr>
          <w:trHeight w:val="403"/>
        </w:trPr>
        <w:tc>
          <w:tcPr>
            <w:tcW w:w="1200" w:type="dxa"/>
            <w:gridSpan w:val="3"/>
            <w:vAlign w:val="bottom"/>
          </w:tcPr>
          <w:p w14:paraId="33A96B8E"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058FEA1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7D148DCE"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1891180A"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Name:</w:t>
            </w:r>
          </w:p>
        </w:tc>
        <w:tc>
          <w:tcPr>
            <w:tcW w:w="3058" w:type="dxa"/>
            <w:gridSpan w:val="3"/>
            <w:tcBorders>
              <w:bottom w:val="single" w:sz="4" w:space="0" w:color="auto"/>
            </w:tcBorders>
            <w:vAlign w:val="bottom"/>
          </w:tcPr>
          <w:p w14:paraId="1154096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2A1CFFA3" w14:textId="77777777" w:rsidTr="00D27D43">
        <w:trPr>
          <w:trHeight w:val="403"/>
        </w:trPr>
        <w:tc>
          <w:tcPr>
            <w:tcW w:w="1200" w:type="dxa"/>
            <w:gridSpan w:val="3"/>
            <w:vAlign w:val="bottom"/>
          </w:tcPr>
          <w:p w14:paraId="624EEDAF"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09014511"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10C365A2"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331EC421"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Signature:</w:t>
            </w:r>
          </w:p>
        </w:tc>
        <w:tc>
          <w:tcPr>
            <w:tcW w:w="3058" w:type="dxa"/>
            <w:gridSpan w:val="3"/>
            <w:tcBorders>
              <w:top w:val="single" w:sz="4" w:space="0" w:color="auto"/>
              <w:bottom w:val="single" w:sz="4" w:space="0" w:color="auto"/>
            </w:tcBorders>
            <w:vAlign w:val="bottom"/>
          </w:tcPr>
          <w:p w14:paraId="3E56FC62"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31348356" w14:textId="77777777" w:rsidTr="00D27D43">
        <w:trPr>
          <w:trHeight w:val="403"/>
        </w:trPr>
        <w:tc>
          <w:tcPr>
            <w:tcW w:w="1200" w:type="dxa"/>
            <w:gridSpan w:val="3"/>
            <w:vAlign w:val="bottom"/>
          </w:tcPr>
          <w:p w14:paraId="3587E75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39C3716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19E2C3CE"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2B7E7693"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cstheme="minorHAnsi"/>
                <w:color w:val="000000" w:themeColor="text1"/>
              </w:rPr>
              <w:t>Date:</w:t>
            </w:r>
          </w:p>
        </w:tc>
        <w:tc>
          <w:tcPr>
            <w:tcW w:w="3058" w:type="dxa"/>
            <w:gridSpan w:val="3"/>
            <w:tcBorders>
              <w:top w:val="single" w:sz="4" w:space="0" w:color="auto"/>
              <w:bottom w:val="single" w:sz="4" w:space="0" w:color="auto"/>
            </w:tcBorders>
            <w:vAlign w:val="bottom"/>
          </w:tcPr>
          <w:p w14:paraId="2D97BCD8"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16C7A0E4" w14:textId="77777777" w:rsidTr="00D27D43">
        <w:trPr>
          <w:trHeight w:val="403"/>
        </w:trPr>
        <w:tc>
          <w:tcPr>
            <w:tcW w:w="1200" w:type="dxa"/>
            <w:gridSpan w:val="3"/>
            <w:vAlign w:val="bottom"/>
          </w:tcPr>
          <w:p w14:paraId="469F3E0D" w14:textId="77777777" w:rsidR="00B67A62" w:rsidRPr="006E3FB8" w:rsidRDefault="00B67A62" w:rsidP="002477ED">
            <w:pPr>
              <w:pStyle w:val="Body"/>
              <w:spacing w:after="0"/>
              <w:rPr>
                <w:rFonts w:asciiTheme="minorHAnsi" w:hAnsiTheme="minorHAnsi"/>
                <w:i/>
                <w:color w:val="000000" w:themeColor="text1"/>
              </w:rPr>
            </w:pPr>
          </w:p>
          <w:p w14:paraId="661C6152" w14:textId="77777777" w:rsidR="00B67A62" w:rsidRPr="006E3FB8" w:rsidRDefault="00B67A62" w:rsidP="002477ED">
            <w:pPr>
              <w:pStyle w:val="Body"/>
              <w:spacing w:before="120" w:after="0"/>
              <w:rPr>
                <w:rFonts w:asciiTheme="minorHAnsi" w:hAnsiTheme="minorHAnsi" w:cstheme="minorHAnsi"/>
                <w:color w:val="000000" w:themeColor="text1"/>
              </w:rPr>
            </w:pPr>
            <w:r w:rsidRPr="006E3FB8">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69CE7681"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30A52C66"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4BA5105B" w14:textId="77777777" w:rsidR="00B67A62" w:rsidRPr="006E3FB8" w:rsidRDefault="00B67A62" w:rsidP="002477ED">
            <w:pPr>
              <w:pStyle w:val="Body"/>
              <w:spacing w:after="0"/>
              <w:rPr>
                <w:rFonts w:asciiTheme="minorHAnsi" w:hAnsiTheme="minorHAnsi" w:cstheme="minorHAnsi"/>
                <w:color w:val="000000" w:themeColor="text1"/>
              </w:rPr>
            </w:pPr>
            <w:r w:rsidRPr="006E3FB8">
              <w:rPr>
                <w:rFonts w:asciiTheme="minorHAnsi" w:hAnsiTheme="minorHAnsi"/>
                <w:i/>
                <w:color w:val="000000" w:themeColor="text1"/>
              </w:rPr>
              <w:t>Witness</w:t>
            </w:r>
          </w:p>
        </w:tc>
        <w:tc>
          <w:tcPr>
            <w:tcW w:w="3058" w:type="dxa"/>
            <w:gridSpan w:val="3"/>
            <w:tcBorders>
              <w:top w:val="single" w:sz="4" w:space="0" w:color="auto"/>
              <w:bottom w:val="single" w:sz="4" w:space="0" w:color="auto"/>
            </w:tcBorders>
            <w:vAlign w:val="bottom"/>
          </w:tcPr>
          <w:p w14:paraId="167161F5"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552E259C" w14:textId="77777777" w:rsidTr="00D27D43">
        <w:trPr>
          <w:trHeight w:val="403"/>
        </w:trPr>
        <w:tc>
          <w:tcPr>
            <w:tcW w:w="1200" w:type="dxa"/>
            <w:gridSpan w:val="3"/>
            <w:vAlign w:val="bottom"/>
          </w:tcPr>
          <w:p w14:paraId="0373F6BD" w14:textId="77777777" w:rsidR="00B67A62" w:rsidRPr="006E3FB8" w:rsidRDefault="00B67A62" w:rsidP="002477ED">
            <w:pPr>
              <w:pStyle w:val="Body"/>
              <w:spacing w:after="0"/>
              <w:rPr>
                <w:rFonts w:asciiTheme="minorHAnsi" w:hAnsiTheme="minorHAnsi"/>
                <w:i/>
                <w:color w:val="000000" w:themeColor="text1"/>
              </w:rPr>
            </w:pPr>
            <w:r w:rsidRPr="006E3FB8">
              <w:rPr>
                <w:rFonts w:asciiTheme="minorHAnsi" w:hAnsiTheme="minorHAnsi"/>
                <w:color w:val="000000" w:themeColor="text1"/>
              </w:rPr>
              <w:t>Name:</w:t>
            </w:r>
          </w:p>
        </w:tc>
        <w:tc>
          <w:tcPr>
            <w:tcW w:w="3054" w:type="dxa"/>
            <w:gridSpan w:val="3"/>
            <w:tcBorders>
              <w:top w:val="single" w:sz="4" w:space="0" w:color="auto"/>
              <w:bottom w:val="single" w:sz="4" w:space="0" w:color="auto"/>
            </w:tcBorders>
            <w:vAlign w:val="bottom"/>
          </w:tcPr>
          <w:p w14:paraId="12CD7513"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6F110728"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7B4C7EA4" w14:textId="77777777" w:rsidR="00B67A62" w:rsidRPr="006E3FB8" w:rsidRDefault="00B67A62" w:rsidP="002477ED">
            <w:pPr>
              <w:pStyle w:val="Body"/>
              <w:spacing w:after="0"/>
              <w:rPr>
                <w:rFonts w:asciiTheme="minorHAnsi" w:hAnsiTheme="minorHAnsi"/>
                <w:i/>
                <w:color w:val="000000" w:themeColor="text1"/>
              </w:rPr>
            </w:pPr>
            <w:r w:rsidRPr="006E3FB8">
              <w:rPr>
                <w:rFonts w:asciiTheme="minorHAnsi" w:hAnsiTheme="minorHAnsi"/>
                <w:color w:val="000000" w:themeColor="text1"/>
              </w:rPr>
              <w:t>Name:</w:t>
            </w:r>
          </w:p>
        </w:tc>
        <w:tc>
          <w:tcPr>
            <w:tcW w:w="3058" w:type="dxa"/>
            <w:gridSpan w:val="3"/>
            <w:tcBorders>
              <w:top w:val="single" w:sz="4" w:space="0" w:color="auto"/>
              <w:bottom w:val="single" w:sz="4" w:space="0" w:color="auto"/>
            </w:tcBorders>
            <w:vAlign w:val="bottom"/>
          </w:tcPr>
          <w:p w14:paraId="40A3562F" w14:textId="77777777" w:rsidR="00B67A62" w:rsidRPr="006E3FB8" w:rsidRDefault="00B67A62" w:rsidP="002477ED">
            <w:pPr>
              <w:pStyle w:val="Body"/>
              <w:spacing w:after="0"/>
              <w:rPr>
                <w:rFonts w:asciiTheme="minorHAnsi" w:hAnsiTheme="minorHAnsi" w:cstheme="minorHAnsi"/>
                <w:color w:val="000000" w:themeColor="text1"/>
              </w:rPr>
            </w:pPr>
          </w:p>
        </w:tc>
      </w:tr>
      <w:tr w:rsidR="00B67A62" w:rsidRPr="006E3FB8" w14:paraId="642F96CE" w14:textId="77777777" w:rsidTr="00D27D43">
        <w:trPr>
          <w:trHeight w:val="403"/>
        </w:trPr>
        <w:tc>
          <w:tcPr>
            <w:tcW w:w="1200" w:type="dxa"/>
            <w:gridSpan w:val="3"/>
            <w:vAlign w:val="bottom"/>
          </w:tcPr>
          <w:p w14:paraId="6665B806" w14:textId="77777777" w:rsidR="00B67A62" w:rsidRPr="006E3FB8" w:rsidRDefault="00B67A62" w:rsidP="002477ED">
            <w:pPr>
              <w:pStyle w:val="Body"/>
              <w:spacing w:after="0"/>
              <w:rPr>
                <w:rFonts w:asciiTheme="minorHAnsi" w:hAnsiTheme="minorHAnsi"/>
                <w:color w:val="000000" w:themeColor="text1"/>
              </w:rPr>
            </w:pPr>
            <w:r w:rsidRPr="006E3FB8">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67519CAA" w14:textId="77777777" w:rsidR="00B67A62" w:rsidRPr="006E3FB8" w:rsidRDefault="00B67A62" w:rsidP="002477ED">
            <w:pPr>
              <w:pStyle w:val="Body"/>
              <w:spacing w:after="0"/>
              <w:rPr>
                <w:rFonts w:asciiTheme="minorHAnsi" w:hAnsiTheme="minorHAnsi" w:cstheme="minorHAnsi"/>
                <w:color w:val="000000" w:themeColor="text1"/>
              </w:rPr>
            </w:pPr>
          </w:p>
        </w:tc>
        <w:tc>
          <w:tcPr>
            <w:tcW w:w="265" w:type="dxa"/>
            <w:vAlign w:val="bottom"/>
          </w:tcPr>
          <w:p w14:paraId="40F40178" w14:textId="77777777" w:rsidR="00B67A62" w:rsidRPr="006E3FB8" w:rsidRDefault="00B67A62" w:rsidP="002477ED">
            <w:pPr>
              <w:pStyle w:val="Body"/>
              <w:spacing w:after="0"/>
              <w:rPr>
                <w:rFonts w:asciiTheme="minorHAnsi" w:hAnsiTheme="minorHAnsi" w:cstheme="minorHAnsi"/>
                <w:color w:val="000000" w:themeColor="text1"/>
              </w:rPr>
            </w:pPr>
          </w:p>
        </w:tc>
        <w:tc>
          <w:tcPr>
            <w:tcW w:w="1461" w:type="dxa"/>
            <w:gridSpan w:val="4"/>
            <w:vAlign w:val="bottom"/>
          </w:tcPr>
          <w:p w14:paraId="6BE93F05" w14:textId="77777777" w:rsidR="00B67A62" w:rsidRPr="006E3FB8" w:rsidRDefault="00B67A62" w:rsidP="002477ED">
            <w:pPr>
              <w:pStyle w:val="Body"/>
              <w:spacing w:after="0"/>
              <w:rPr>
                <w:rFonts w:asciiTheme="minorHAnsi" w:hAnsiTheme="minorHAnsi"/>
                <w:color w:val="000000" w:themeColor="text1"/>
              </w:rPr>
            </w:pPr>
            <w:r w:rsidRPr="006E3FB8">
              <w:rPr>
                <w:rFonts w:asciiTheme="minorHAnsi" w:hAnsiTheme="minorHAnsi"/>
                <w:color w:val="000000" w:themeColor="text1"/>
              </w:rPr>
              <w:t>Signature:</w:t>
            </w:r>
          </w:p>
        </w:tc>
        <w:tc>
          <w:tcPr>
            <w:tcW w:w="3058" w:type="dxa"/>
            <w:gridSpan w:val="3"/>
            <w:tcBorders>
              <w:top w:val="single" w:sz="4" w:space="0" w:color="auto"/>
              <w:bottom w:val="single" w:sz="4" w:space="0" w:color="auto"/>
            </w:tcBorders>
            <w:vAlign w:val="bottom"/>
          </w:tcPr>
          <w:p w14:paraId="6E238844" w14:textId="77777777" w:rsidR="00B67A62" w:rsidRPr="006E3FB8" w:rsidRDefault="00B67A62" w:rsidP="002477ED">
            <w:pPr>
              <w:pStyle w:val="Body"/>
              <w:spacing w:after="0"/>
              <w:rPr>
                <w:rFonts w:asciiTheme="minorHAnsi" w:hAnsiTheme="minorHAnsi" w:cstheme="minorHAnsi"/>
                <w:color w:val="000000" w:themeColor="text1"/>
              </w:rPr>
            </w:pPr>
          </w:p>
        </w:tc>
      </w:tr>
    </w:tbl>
    <w:p w14:paraId="10B951A7" w14:textId="20CC7EF5" w:rsidR="00B67A62" w:rsidRPr="006E3FB8" w:rsidRDefault="00B67A62" w:rsidP="00B67A62">
      <w:pPr>
        <w:pStyle w:val="SectionHeading1"/>
        <w:numPr>
          <w:ilvl w:val="0"/>
          <w:numId w:val="4"/>
        </w:numPr>
        <w:spacing w:before="120" w:after="240"/>
        <w:ind w:left="357" w:hanging="357"/>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 xml:space="preserve">The documents you are requesting to access </w:t>
      </w:r>
    </w:p>
    <w:p w14:paraId="307E2DF7"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Please identify, describe or outline the document(s) you are seeking to access. </w:t>
      </w:r>
    </w:p>
    <w:p w14:paraId="73B61C57"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Your request must provide sufficient information for us to be able to identify and locate all relevant document(s). When writing your request, be specific about which document(s) you are seeking and include as much information as possible. Think about: </w:t>
      </w:r>
    </w:p>
    <w:p w14:paraId="2C6A3DFA"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what the document(s) relate to (for example, a complaint you made, or a particular project</w:t>
      </w:r>
      <w:proofErr w:type="gramStart"/>
      <w:r w:rsidRPr="006E3FB8">
        <w:rPr>
          <w:rFonts w:asciiTheme="minorHAnsi" w:hAnsiTheme="minorHAnsi"/>
          <w:color w:val="000000" w:themeColor="text1"/>
          <w:lang w:val="en-AU"/>
        </w:rPr>
        <w:t>);</w:t>
      </w:r>
      <w:proofErr w:type="gramEnd"/>
    </w:p>
    <w:p w14:paraId="02D869C7"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 xml:space="preserve">the date range in which the document(s) may have been </w:t>
      </w:r>
      <w:proofErr w:type="gramStart"/>
      <w:r w:rsidRPr="006E3FB8">
        <w:rPr>
          <w:rFonts w:asciiTheme="minorHAnsi" w:hAnsiTheme="minorHAnsi"/>
          <w:color w:val="000000" w:themeColor="text1"/>
          <w:lang w:val="en-AU"/>
        </w:rPr>
        <w:t>created;</w:t>
      </w:r>
      <w:proofErr w:type="gramEnd"/>
    </w:p>
    <w:p w14:paraId="435EB57C"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where the document(s) might be located (for example, in a particular email account, with a specific person, or held by a business or work unit); and</w:t>
      </w:r>
    </w:p>
    <w:p w14:paraId="236526C0" w14:textId="77777777" w:rsidR="00B67A62" w:rsidRPr="006E3FB8" w:rsidRDefault="00B67A62" w:rsidP="00B67A62">
      <w:pPr>
        <w:pStyle w:val="Body"/>
        <w:numPr>
          <w:ilvl w:val="0"/>
          <w:numId w:val="2"/>
        </w:numPr>
        <w:spacing w:before="120"/>
        <w:rPr>
          <w:rFonts w:asciiTheme="minorHAnsi" w:hAnsiTheme="minorHAnsi"/>
          <w:color w:val="000000" w:themeColor="text1"/>
          <w:lang w:val="en-AU"/>
        </w:rPr>
      </w:pPr>
      <w:r w:rsidRPr="006E3FB8">
        <w:rPr>
          <w:rFonts w:asciiTheme="minorHAnsi" w:hAnsiTheme="minorHAnsi"/>
          <w:color w:val="000000" w:themeColor="text1"/>
          <w:lang w:val="en-AU"/>
        </w:rPr>
        <w:t>the type of document(s) you seek (for example, an email, report, CCTV footage).</w:t>
      </w:r>
    </w:p>
    <w:p w14:paraId="7A8C4FEA" w14:textId="77777777" w:rsidR="00B67A62" w:rsidRPr="006E3FB8" w:rsidRDefault="00B67A62" w:rsidP="00B67A62">
      <w:pPr>
        <w:pStyle w:val="Body"/>
        <w:spacing w:before="120"/>
        <w:rPr>
          <w:rFonts w:asciiTheme="minorHAnsi" w:hAnsiTheme="minorHAnsi"/>
          <w:color w:val="000000" w:themeColor="text1"/>
          <w:lang w:val="en-AU"/>
        </w:rPr>
      </w:pPr>
      <w:r w:rsidRPr="006E3FB8">
        <w:rPr>
          <w:rFonts w:asciiTheme="minorHAnsi" w:hAnsiTheme="minorHAnsi"/>
          <w:color w:val="000000" w:themeColor="text1"/>
          <w:lang w:val="en-AU"/>
        </w:rPr>
        <w:t>Please avoid using wording such as ‘all documents’ because your request may result in it being too large for us to process, or it may not be specific enough for us to identify the document(s). If you are not sure how to frame your request, please contact us.</w:t>
      </w:r>
    </w:p>
    <w:tbl>
      <w:tblPr>
        <w:tblStyle w:val="TableGrid"/>
        <w:tblW w:w="8976" w:type="dxa"/>
        <w:tblLook w:val="04A0" w:firstRow="1" w:lastRow="0" w:firstColumn="1" w:lastColumn="0" w:noHBand="0" w:noVBand="1"/>
      </w:tblPr>
      <w:tblGrid>
        <w:gridCol w:w="8976"/>
      </w:tblGrid>
      <w:tr w:rsidR="00B67A62" w:rsidRPr="006E3FB8" w14:paraId="5CBC46E1" w14:textId="77777777" w:rsidTr="002477ED">
        <w:trPr>
          <w:trHeight w:val="8370"/>
        </w:trPr>
        <w:tc>
          <w:tcPr>
            <w:tcW w:w="8976" w:type="dxa"/>
          </w:tcPr>
          <w:p w14:paraId="73E2BEBD" w14:textId="77777777" w:rsidR="00B67A62" w:rsidRPr="006E3FB8" w:rsidRDefault="00B67A62" w:rsidP="002477ED">
            <w:pPr>
              <w:pStyle w:val="Body"/>
              <w:spacing w:before="120" w:line="288" w:lineRule="auto"/>
              <w:rPr>
                <w:rFonts w:asciiTheme="minorHAnsi" w:hAnsiTheme="minorHAnsi"/>
                <w:color w:val="000000" w:themeColor="text1"/>
                <w:lang w:val="en-AU"/>
              </w:rPr>
            </w:pPr>
          </w:p>
        </w:tc>
      </w:tr>
    </w:tbl>
    <w:p w14:paraId="3DF80712" w14:textId="77777777" w:rsidR="00B67A62" w:rsidRPr="006E3FB8" w:rsidRDefault="00B67A62" w:rsidP="00B67A62">
      <w:pPr>
        <w:pStyle w:val="SectionHeading1"/>
        <w:numPr>
          <w:ilvl w:val="0"/>
          <w:numId w:val="4"/>
        </w:numPr>
        <w:spacing w:before="120" w:after="24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 xml:space="preserve">Additional information to assist us </w:t>
      </w:r>
    </w:p>
    <w:p w14:paraId="6F341581" w14:textId="0EE4E195"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i/>
          <w:iCs/>
          <w:color w:val="000000" w:themeColor="text1"/>
        </w:rPr>
        <w:t>Optional</w:t>
      </w:r>
      <w:r w:rsidRPr="006E3FB8">
        <w:rPr>
          <w:rFonts w:asciiTheme="minorHAnsi" w:hAnsiTheme="minorHAnsi"/>
          <w:color w:val="000000" w:themeColor="text1"/>
        </w:rPr>
        <w:t xml:space="preserve">: please provide background or contextual information to assist us in processing your request. This could include your reasons for seeking access to the document(s) and what you intend to do with the document(s). Providing additional information may assist us to identify and locate document(s) relevant to your request. It may also assist us to identify other ways you may access the requested document(s) outside of the Act. </w:t>
      </w:r>
    </w:p>
    <w:tbl>
      <w:tblPr>
        <w:tblStyle w:val="TableGrid"/>
        <w:tblW w:w="0" w:type="auto"/>
        <w:tblLook w:val="04A0" w:firstRow="1" w:lastRow="0" w:firstColumn="1" w:lastColumn="0" w:noHBand="0" w:noVBand="1"/>
      </w:tblPr>
      <w:tblGrid>
        <w:gridCol w:w="9010"/>
      </w:tblGrid>
      <w:tr w:rsidR="00B67A62" w:rsidRPr="006E3FB8" w14:paraId="2C7C2DD8" w14:textId="77777777" w:rsidTr="002477ED">
        <w:trPr>
          <w:trHeight w:val="3536"/>
        </w:trPr>
        <w:tc>
          <w:tcPr>
            <w:tcW w:w="9010" w:type="dxa"/>
          </w:tcPr>
          <w:p w14:paraId="3C29D925" w14:textId="77777777" w:rsidR="00B67A62" w:rsidRPr="006E3FB8" w:rsidRDefault="00B67A62" w:rsidP="002477ED">
            <w:pPr>
              <w:pStyle w:val="Body"/>
              <w:spacing w:before="120"/>
              <w:rPr>
                <w:rFonts w:asciiTheme="minorHAnsi" w:hAnsiTheme="minorHAnsi"/>
                <w:color w:val="000000" w:themeColor="text1"/>
              </w:rPr>
            </w:pPr>
          </w:p>
        </w:tc>
      </w:tr>
    </w:tbl>
    <w:p w14:paraId="32F7834C" w14:textId="77777777" w:rsidR="00B67A62" w:rsidRPr="006E3FB8" w:rsidRDefault="00B67A62" w:rsidP="00B67A62">
      <w:pPr>
        <w:pStyle w:val="Body"/>
        <w:spacing w:before="120"/>
        <w:rPr>
          <w:rFonts w:asciiTheme="minorHAnsi" w:hAnsiTheme="minorHAnsi"/>
          <w:color w:val="000000" w:themeColor="text1"/>
          <w:lang w:val="en-AU"/>
        </w:rPr>
      </w:pPr>
      <w:r w:rsidRPr="006E3FB8">
        <w:rPr>
          <w:rFonts w:asciiTheme="minorHAnsi" w:hAnsiTheme="minorHAnsi"/>
          <w:color w:val="000000" w:themeColor="text1"/>
          <w:lang w:val="en-AU"/>
        </w:rPr>
        <w:t xml:space="preserve">It may be helpful to exclude certain documents or information from your request if it isn’t particularly necessary or relevant. This may allow us to process your request more quickly by potentially reducing the number of documents to assess or removing the requirement for us to consult with third parties. Do you require access to: </w:t>
      </w:r>
    </w:p>
    <w:p w14:paraId="5C74CD8E"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draft documents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07FE9D5A"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duplicate documents: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bookmarkStart w:id="1" w:name="Check1"/>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bookmarkEnd w:id="1"/>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4DE7343A"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commercial information relating to third parties: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39CB6731" w14:textId="77777777" w:rsidR="00B67A62" w:rsidRPr="006E3FB8" w:rsidRDefault="00B67A62" w:rsidP="00B67A62">
      <w:pPr>
        <w:pStyle w:val="Body"/>
        <w:numPr>
          <w:ilvl w:val="0"/>
          <w:numId w:val="3"/>
        </w:numPr>
        <w:spacing w:before="120"/>
        <w:rPr>
          <w:rFonts w:asciiTheme="minorHAnsi" w:hAnsiTheme="minorHAnsi"/>
          <w:color w:val="000000" w:themeColor="text1"/>
        </w:rPr>
      </w:pPr>
      <w:r w:rsidRPr="006E3FB8">
        <w:rPr>
          <w:rFonts w:asciiTheme="minorHAnsi" w:hAnsiTheme="minorHAnsi"/>
          <w:color w:val="000000" w:themeColor="text1"/>
        </w:rPr>
        <w:t xml:space="preserve">personal information relating to third parties: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Yes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No</w:t>
      </w:r>
    </w:p>
    <w:p w14:paraId="4B429FA3" w14:textId="77777777" w:rsidR="00B67A62" w:rsidRPr="006E3FB8" w:rsidRDefault="00B67A62" w:rsidP="00B67A62">
      <w:pPr>
        <w:pStyle w:val="SectionHeading1"/>
        <w:numPr>
          <w:ilvl w:val="0"/>
          <w:numId w:val="4"/>
        </w:numPr>
        <w:spacing w:before="120" w:after="240" w:line="240" w:lineRule="auto"/>
        <w:rPr>
          <w:rFonts w:asciiTheme="minorHAnsi" w:hAnsiTheme="minorHAnsi"/>
          <w:b/>
          <w:bCs/>
          <w:color w:val="000000" w:themeColor="text1"/>
          <w:sz w:val="22"/>
          <w:szCs w:val="22"/>
        </w:rPr>
      </w:pPr>
      <w:r w:rsidRPr="006E3FB8">
        <w:rPr>
          <w:rFonts w:asciiTheme="minorHAnsi" w:hAnsiTheme="minorHAnsi"/>
          <w:b/>
          <w:bCs/>
          <w:color w:val="000000" w:themeColor="text1"/>
          <w:sz w:val="22"/>
          <w:szCs w:val="22"/>
        </w:rPr>
        <w:t>Proof of identification (</w:t>
      </w:r>
      <w:r w:rsidRPr="006E3FB8">
        <w:rPr>
          <w:rFonts w:asciiTheme="minorHAnsi" w:hAnsiTheme="minorHAnsi"/>
          <w:b/>
          <w:bCs/>
          <w:i/>
          <w:iCs/>
          <w:color w:val="000000" w:themeColor="text1"/>
          <w:sz w:val="22"/>
          <w:szCs w:val="22"/>
        </w:rPr>
        <w:t>if applicable</w:t>
      </w:r>
      <w:r w:rsidRPr="006E3FB8">
        <w:rPr>
          <w:rFonts w:asciiTheme="minorHAnsi" w:hAnsiTheme="minorHAnsi"/>
          <w:b/>
          <w:bCs/>
          <w:color w:val="000000" w:themeColor="text1"/>
          <w:sz w:val="22"/>
          <w:szCs w:val="22"/>
        </w:rPr>
        <w:t>)</w:t>
      </w:r>
    </w:p>
    <w:p w14:paraId="55F30C13"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If the documents you are seeking access to relate to you personally, you may need to provide us with a certified copy of your identification. We may not be able to provide access to the requested document(s) if we cannot verify that you are the person the subject of the document(s). </w:t>
      </w:r>
    </w:p>
    <w:p w14:paraId="68232944" w14:textId="77777777" w:rsidR="00B67A62" w:rsidRPr="006E3FB8" w:rsidRDefault="00B67A62" w:rsidP="00B67A62">
      <w:pPr>
        <w:pStyle w:val="Body"/>
        <w:numPr>
          <w:ilvl w:val="0"/>
          <w:numId w:val="4"/>
        </w:numPr>
        <w:spacing w:before="120"/>
        <w:rPr>
          <w:rFonts w:asciiTheme="minorHAnsi" w:hAnsiTheme="minorHAnsi" w:cs="PostGrotesk-Medium"/>
          <w:b/>
          <w:bCs/>
          <w:color w:val="000000" w:themeColor="text1"/>
        </w:rPr>
      </w:pPr>
      <w:r w:rsidRPr="006E3FB8">
        <w:rPr>
          <w:rFonts w:asciiTheme="minorHAnsi" w:hAnsiTheme="minorHAnsi" w:cs="PostGrotesk-Medium"/>
          <w:b/>
          <w:bCs/>
          <w:color w:val="000000" w:themeColor="text1"/>
        </w:rPr>
        <w:t>Edited copies</w:t>
      </w:r>
    </w:p>
    <w:p w14:paraId="27F2F2EA" w14:textId="6BB61793"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 xml:space="preserve">The document(s) you requested may contain exempt or irrelevant information. Under section 25 of the Act, we can provide edited copies of document(s) with exempt or irrelevant information removed. However, we are only required to do this if you indicate you will accept an edited copy of the document(s), and if it is practicable for us to make edits. If you don’t agree to receive an edited copy, we may decide the entire document is exempt and refuse access to it in full, even if there is some information that could be released to you. </w:t>
      </w:r>
    </w:p>
    <w:p w14:paraId="2E5DD35A" w14:textId="77777777"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rPr>
        <w:t>In the event we consider the document(s) you requested contain exempt or irrelevant information, do you agree to receive an edited copy with the exempt or irrelevant information removed?</w:t>
      </w:r>
    </w:p>
    <w:p w14:paraId="6081DD17" w14:textId="76ED96FA" w:rsidR="00B67A62" w:rsidRPr="006E3FB8" w:rsidRDefault="00B67A62" w:rsidP="00B67A62">
      <w:pPr>
        <w:pStyle w:val="Body"/>
        <w:spacing w:before="120"/>
        <w:rPr>
          <w:rFonts w:asciiTheme="minorHAnsi" w:hAnsiTheme="minorHAnsi"/>
          <w:color w:val="000000" w:themeColor="text1"/>
        </w:rPr>
      </w:pP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rPr>
        <w:t xml:space="preserve"> I agree / </w:t>
      </w:r>
      <w:r w:rsidRPr="006E3FB8">
        <w:rPr>
          <w:rFonts w:asciiTheme="minorHAnsi" w:hAnsiTheme="minorHAnsi"/>
          <w:color w:val="000000" w:themeColor="text1"/>
          <w:position w:val="-4"/>
        </w:rPr>
        <w:fldChar w:fldCharType="begin">
          <w:ffData>
            <w:name w:val="Check1"/>
            <w:enabled/>
            <w:calcOnExit w:val="0"/>
            <w:checkBox>
              <w:size w:val="22"/>
              <w:default w:val="0"/>
            </w:checkBox>
          </w:ffData>
        </w:fldChar>
      </w:r>
      <w:r w:rsidRPr="006E3FB8">
        <w:rPr>
          <w:rFonts w:asciiTheme="minorHAnsi" w:hAnsiTheme="minorHAnsi"/>
          <w:color w:val="000000" w:themeColor="text1"/>
          <w:position w:val="-4"/>
        </w:rPr>
        <w:instrText xml:space="preserve"> FORMCHECKBOX </w:instrText>
      </w:r>
      <w:r w:rsidRPr="006E3FB8">
        <w:rPr>
          <w:rFonts w:asciiTheme="minorHAnsi" w:hAnsiTheme="minorHAnsi"/>
          <w:color w:val="000000" w:themeColor="text1"/>
          <w:position w:val="-4"/>
        </w:rPr>
      </w:r>
      <w:r w:rsidRPr="006E3FB8">
        <w:rPr>
          <w:rFonts w:asciiTheme="minorHAnsi" w:hAnsiTheme="minorHAnsi"/>
          <w:color w:val="000000" w:themeColor="text1"/>
          <w:position w:val="-4"/>
        </w:rPr>
        <w:fldChar w:fldCharType="separate"/>
      </w:r>
      <w:r w:rsidRPr="006E3FB8">
        <w:rPr>
          <w:rFonts w:asciiTheme="minorHAnsi" w:hAnsiTheme="minorHAnsi"/>
          <w:color w:val="000000" w:themeColor="text1"/>
          <w:position w:val="-4"/>
        </w:rPr>
        <w:fldChar w:fldCharType="end"/>
      </w:r>
      <w:r w:rsidRPr="006E3FB8">
        <w:rPr>
          <w:rFonts w:asciiTheme="minorHAnsi" w:hAnsiTheme="minorHAnsi"/>
          <w:color w:val="000000" w:themeColor="text1"/>
          <w:position w:val="-4"/>
        </w:rPr>
        <w:t xml:space="preserve"> </w:t>
      </w:r>
      <w:r w:rsidRPr="006E3FB8">
        <w:rPr>
          <w:rFonts w:asciiTheme="minorHAnsi" w:hAnsiTheme="minorHAnsi"/>
          <w:color w:val="000000" w:themeColor="text1"/>
        </w:rPr>
        <w:t>I do not agree to receive access to an edited copy of a document with exempt or irrelevant information removed in accordance with section 25 of the Act.</w:t>
      </w:r>
    </w:p>
    <w:p w14:paraId="710B9A70" w14:textId="77777777" w:rsidR="00B67A62" w:rsidRPr="006E3FB8" w:rsidRDefault="00B67A62" w:rsidP="00B67A62">
      <w:pPr>
        <w:pStyle w:val="Body"/>
        <w:numPr>
          <w:ilvl w:val="0"/>
          <w:numId w:val="4"/>
        </w:numPr>
        <w:spacing w:before="120"/>
        <w:rPr>
          <w:rFonts w:asciiTheme="minorHAnsi" w:hAnsiTheme="minorHAnsi"/>
          <w:b/>
          <w:bCs/>
          <w:color w:val="000000" w:themeColor="text1"/>
        </w:rPr>
      </w:pPr>
      <w:r w:rsidRPr="006E3FB8">
        <w:rPr>
          <w:rFonts w:asciiTheme="minorHAnsi" w:hAnsiTheme="minorHAnsi"/>
          <w:b/>
          <w:bCs/>
          <w:color w:val="000000" w:themeColor="text1"/>
        </w:rPr>
        <w:lastRenderedPageBreak/>
        <w:t>Form of access</w:t>
      </w:r>
    </w:p>
    <w:p w14:paraId="6530A7C8" w14:textId="77777777" w:rsidR="00B67A62" w:rsidRPr="006E3FB8" w:rsidRDefault="00B67A62" w:rsidP="00B67A62">
      <w:pPr>
        <w:pStyle w:val="Body"/>
        <w:spacing w:before="120"/>
        <w:rPr>
          <w:rFonts w:asciiTheme="minorHAnsi" w:hAnsiTheme="minorHAnsi" w:cs="Calibri"/>
          <w:color w:val="000000" w:themeColor="text1"/>
        </w:rPr>
      </w:pPr>
      <w:r w:rsidRPr="006E3FB8">
        <w:rPr>
          <w:rFonts w:asciiTheme="minorHAnsi" w:hAnsiTheme="minorHAnsi" w:cs="Calibri"/>
          <w:color w:val="000000" w:themeColor="text1"/>
        </w:rPr>
        <w:t xml:space="preserve">Please tell us how you would like to receive a copy of the document(s) we decide to release to you. This might be inspecting the document(s), a hardcopy sent by post, a copy sent by email, the document(s) copied onto a CD or USB to be picked up or sent by post. We will try to accommodate your request but may have to provide access in another way. </w:t>
      </w:r>
    </w:p>
    <w:tbl>
      <w:tblPr>
        <w:tblStyle w:val="TableGrid"/>
        <w:tblW w:w="0" w:type="auto"/>
        <w:tblLook w:val="04A0" w:firstRow="1" w:lastRow="0" w:firstColumn="1" w:lastColumn="0" w:noHBand="0" w:noVBand="1"/>
      </w:tblPr>
      <w:tblGrid>
        <w:gridCol w:w="9010"/>
      </w:tblGrid>
      <w:tr w:rsidR="00B67A62" w:rsidRPr="006E3FB8" w14:paraId="4F0A23C5" w14:textId="77777777" w:rsidTr="002477ED">
        <w:trPr>
          <w:trHeight w:val="1107"/>
        </w:trPr>
        <w:tc>
          <w:tcPr>
            <w:tcW w:w="9010" w:type="dxa"/>
          </w:tcPr>
          <w:p w14:paraId="16A18F7B" w14:textId="77777777" w:rsidR="00B67A62" w:rsidRPr="006E3FB8" w:rsidRDefault="00B67A62" w:rsidP="002477ED">
            <w:pPr>
              <w:pStyle w:val="Body"/>
              <w:spacing w:before="120"/>
              <w:rPr>
                <w:rFonts w:asciiTheme="minorHAnsi" w:hAnsiTheme="minorHAnsi" w:cs="Calibri"/>
                <w:color w:val="000000" w:themeColor="text1"/>
              </w:rPr>
            </w:pPr>
          </w:p>
        </w:tc>
      </w:tr>
    </w:tbl>
    <w:p w14:paraId="530B1E59" w14:textId="77777777" w:rsidR="00B67A62" w:rsidRPr="006E3FB8" w:rsidRDefault="00B67A62" w:rsidP="00B67A62">
      <w:pPr>
        <w:pStyle w:val="Body"/>
        <w:numPr>
          <w:ilvl w:val="0"/>
          <w:numId w:val="4"/>
        </w:numPr>
        <w:spacing w:before="120"/>
        <w:rPr>
          <w:rFonts w:asciiTheme="minorHAnsi" w:hAnsiTheme="minorHAnsi" w:cs="Calibri"/>
          <w:b/>
          <w:bCs/>
          <w:color w:val="000000" w:themeColor="text1"/>
        </w:rPr>
      </w:pPr>
      <w:r w:rsidRPr="006E3FB8">
        <w:rPr>
          <w:rFonts w:asciiTheme="minorHAnsi" w:hAnsiTheme="minorHAnsi" w:cs="Calibri"/>
          <w:b/>
          <w:bCs/>
          <w:color w:val="000000" w:themeColor="text1"/>
        </w:rPr>
        <w:t>Application fee</w:t>
      </w:r>
    </w:p>
    <w:p w14:paraId="088E09B0" w14:textId="1B6F25AA" w:rsidR="00720F6B" w:rsidRPr="006E3FB8" w:rsidRDefault="00B67A62" w:rsidP="006E3FB8">
      <w:pPr>
        <w:rPr>
          <w:sz w:val="22"/>
          <w:szCs w:val="22"/>
        </w:rPr>
      </w:pPr>
      <w:r w:rsidRPr="006E3FB8">
        <w:rPr>
          <w:rFonts w:eastAsia="MS Mincho" w:cs="Calibri"/>
          <w:color w:val="000000" w:themeColor="text1"/>
          <w:sz w:val="22"/>
          <w:szCs w:val="22"/>
        </w:rPr>
        <w:t>The application fee for making a request for access under section 17 of the Act is $32.66 for the period 1 July 2024 to 30 June 2025.  You can pay the application fee by bank transfer</w:t>
      </w:r>
      <w:r w:rsidR="00946195" w:rsidRPr="006E3FB8">
        <w:rPr>
          <w:rFonts w:eastAsia="MS Mincho" w:cs="Calibri"/>
          <w:color w:val="000000" w:themeColor="text1"/>
          <w:sz w:val="22"/>
          <w:szCs w:val="22"/>
        </w:rPr>
        <w:t>.</w:t>
      </w:r>
      <w:r w:rsidR="00CD5FAD" w:rsidRPr="006E3FB8">
        <w:rPr>
          <w:rFonts w:eastAsia="MS Mincho" w:cs="Calibri"/>
          <w:color w:val="000000" w:themeColor="text1"/>
          <w:sz w:val="22"/>
          <w:szCs w:val="22"/>
        </w:rPr>
        <w:t xml:space="preserve"> </w:t>
      </w:r>
      <w:r w:rsidR="00D103FE" w:rsidRPr="006E3FB8">
        <w:rPr>
          <w:rFonts w:eastAsia="MS Mincho" w:cs="Calibri"/>
          <w:color w:val="000000" w:themeColor="text1"/>
          <w:sz w:val="22"/>
          <w:szCs w:val="22"/>
        </w:rPr>
        <w:t xml:space="preserve">The SSR will provide you with bank details upon acceptance of the FOI application. </w:t>
      </w:r>
      <w:r w:rsidRPr="006E3FB8">
        <w:rPr>
          <w:sz w:val="22"/>
          <w:szCs w:val="22"/>
        </w:rPr>
        <w:t xml:space="preserve">You </w:t>
      </w:r>
      <w:r w:rsidRPr="006E3FB8">
        <w:rPr>
          <w:b/>
          <w:bCs/>
          <w:sz w:val="22"/>
          <w:szCs w:val="22"/>
        </w:rPr>
        <w:t>must</w:t>
      </w:r>
      <w:r w:rsidRPr="006E3FB8">
        <w:rPr>
          <w:sz w:val="22"/>
          <w:szCs w:val="22"/>
        </w:rPr>
        <w:t xml:space="preserve"> include in the description of the transaction ‘</w:t>
      </w:r>
      <w:r w:rsidR="05E95B32" w:rsidRPr="006E3FB8">
        <w:rPr>
          <w:sz w:val="22"/>
          <w:szCs w:val="22"/>
        </w:rPr>
        <w:t>SSR</w:t>
      </w:r>
      <w:r w:rsidRPr="006E3FB8">
        <w:rPr>
          <w:sz w:val="22"/>
          <w:szCs w:val="22"/>
        </w:rPr>
        <w:t xml:space="preserve"> FOI’ and your name. Email remittance advice to </w:t>
      </w:r>
      <w:hyperlink r:id="rId12" w:history="1">
        <w:r w:rsidR="00D103FE" w:rsidRPr="006E3FB8">
          <w:rPr>
            <w:rStyle w:val="Hyperlink"/>
            <w:sz w:val="22"/>
            <w:szCs w:val="22"/>
          </w:rPr>
          <w:t>FOI@ssr.vic.gov.au</w:t>
        </w:r>
      </w:hyperlink>
      <w:r w:rsidR="00720F6B" w:rsidRPr="006E3FB8">
        <w:rPr>
          <w:sz w:val="22"/>
          <w:szCs w:val="22"/>
        </w:rPr>
        <w:t>.</w:t>
      </w:r>
    </w:p>
    <w:p w14:paraId="0581DF28" w14:textId="77777777" w:rsidR="00D103FE" w:rsidRPr="006E3FB8" w:rsidRDefault="00D103FE" w:rsidP="00B67A62">
      <w:pPr>
        <w:pStyle w:val="m-6561584030780292777msoplaintext"/>
        <w:spacing w:before="0" w:beforeAutospacing="0" w:after="0" w:afterAutospacing="0"/>
        <w:rPr>
          <w:rFonts w:asciiTheme="minorHAnsi" w:hAnsiTheme="minorHAnsi"/>
        </w:rPr>
      </w:pPr>
    </w:p>
    <w:p w14:paraId="1E86BB12" w14:textId="77777777"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Alternatively, if paying the application fee would cause you hardship, you may request that we waive the application fee in full or in part. If you request a waiver, please provide evidence to show why paying the fee would cause you hardship, such as a concession or healthcare card, bank statement, or statutory declaration outlining why payment would cause hardship. We will assess your fee waiver request and let you know the outcome. </w:t>
      </w:r>
    </w:p>
    <w:p w14:paraId="31C359D0" w14:textId="77777777" w:rsidR="00B67A62" w:rsidRPr="006E3FB8" w:rsidRDefault="00B67A62" w:rsidP="00B67A62">
      <w:pPr>
        <w:pStyle w:val="SectionHeading1"/>
        <w:numPr>
          <w:ilvl w:val="0"/>
          <w:numId w:val="4"/>
        </w:numPr>
        <w:spacing w:before="120" w:after="240" w:line="240" w:lineRule="auto"/>
        <w:rPr>
          <w:rFonts w:asciiTheme="minorHAnsi" w:hAnsiTheme="minorHAnsi" w:cs="Calibri"/>
          <w:b/>
          <w:bCs/>
          <w:color w:val="000000" w:themeColor="text1"/>
          <w:sz w:val="22"/>
          <w:szCs w:val="22"/>
        </w:rPr>
      </w:pPr>
      <w:r w:rsidRPr="006E3FB8">
        <w:rPr>
          <w:rFonts w:asciiTheme="minorHAnsi" w:hAnsiTheme="minorHAnsi" w:cs="Calibri"/>
          <w:b/>
          <w:bCs/>
          <w:color w:val="000000" w:themeColor="text1"/>
          <w:sz w:val="22"/>
          <w:szCs w:val="22"/>
        </w:rPr>
        <w:t>Submitting your request</w:t>
      </w:r>
    </w:p>
    <w:p w14:paraId="2E5943D9" w14:textId="77777777"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You can send your request by email or post. If you are unable to send your request via these methods, please contact us to discuss other options. </w:t>
      </w:r>
    </w:p>
    <w:p w14:paraId="318CBA05" w14:textId="5508DDE8"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Email: </w:t>
      </w:r>
      <w:r w:rsidR="004F794C" w:rsidRPr="006E3FB8">
        <w:rPr>
          <w:rFonts w:eastAsia="MS Mincho" w:cs="Calibri"/>
          <w:color w:val="000000" w:themeColor="text1"/>
          <w:sz w:val="22"/>
          <w:szCs w:val="22"/>
        </w:rPr>
        <w:t>FOI</w:t>
      </w:r>
      <w:r w:rsidRPr="006E3FB8">
        <w:rPr>
          <w:rFonts w:eastAsia="MS Mincho" w:cs="Calibri"/>
          <w:color w:val="000000" w:themeColor="text1"/>
          <w:sz w:val="22"/>
          <w:szCs w:val="22"/>
        </w:rPr>
        <w:t>@ssr.vic.gov.au</w:t>
      </w:r>
    </w:p>
    <w:p w14:paraId="7EC911A7" w14:textId="725B28A1" w:rsidR="00B67A62" w:rsidRPr="006E3FB8" w:rsidRDefault="00B67A62" w:rsidP="00B67A62">
      <w:pPr>
        <w:rPr>
          <w:rFonts w:eastAsia="MS Mincho" w:cs="Calibri"/>
          <w:color w:val="000000" w:themeColor="text1"/>
          <w:sz w:val="22"/>
          <w:szCs w:val="22"/>
        </w:rPr>
      </w:pPr>
      <w:r w:rsidRPr="006E3FB8">
        <w:rPr>
          <w:rFonts w:eastAsia="MS Mincho" w:cs="Calibri"/>
          <w:color w:val="000000" w:themeColor="text1"/>
          <w:sz w:val="22"/>
          <w:szCs w:val="22"/>
        </w:rPr>
        <w:t xml:space="preserve">Post: </w:t>
      </w:r>
      <w:r w:rsidR="00072C08" w:rsidRPr="006E3FB8">
        <w:rPr>
          <w:rFonts w:eastAsia="MS Mincho" w:cs="Calibri"/>
          <w:color w:val="000000" w:themeColor="text1"/>
          <w:sz w:val="22"/>
          <w:szCs w:val="22"/>
        </w:rPr>
        <w:t xml:space="preserve">FOI Officer, Social Services Regulator, </w:t>
      </w:r>
      <w:r w:rsidR="00404EA0">
        <w:rPr>
          <w:rFonts w:eastAsia="MS Mincho" w:cs="Calibri"/>
          <w:color w:val="000000" w:themeColor="text1"/>
          <w:sz w:val="22"/>
          <w:szCs w:val="22"/>
        </w:rPr>
        <w:t xml:space="preserve">PO Box </w:t>
      </w:r>
      <w:r w:rsidR="00C936D3">
        <w:rPr>
          <w:rFonts w:eastAsia="MS Mincho" w:cs="Calibri"/>
          <w:color w:val="000000" w:themeColor="text1"/>
          <w:sz w:val="22"/>
          <w:szCs w:val="22"/>
        </w:rPr>
        <w:t>1106, Collingwood 306</w:t>
      </w:r>
      <w:r w:rsidR="00DC361F">
        <w:rPr>
          <w:rFonts w:eastAsia="MS Mincho" w:cs="Calibri"/>
          <w:color w:val="000000" w:themeColor="text1"/>
          <w:sz w:val="22"/>
          <w:szCs w:val="22"/>
        </w:rPr>
        <w:t>6</w:t>
      </w:r>
    </w:p>
    <w:p w14:paraId="02B72A95" w14:textId="77777777" w:rsidR="00B67A62" w:rsidRPr="006E3FB8" w:rsidRDefault="00B67A62" w:rsidP="00B67A62">
      <w:pPr>
        <w:pStyle w:val="SectionHeading1"/>
        <w:spacing w:before="360" w:line="240" w:lineRule="auto"/>
        <w:rPr>
          <w:rFonts w:asciiTheme="minorHAnsi" w:hAnsiTheme="minorHAnsi" w:cs="Calibri"/>
          <w:b/>
          <w:bCs/>
          <w:color w:val="000000" w:themeColor="text1"/>
          <w:sz w:val="22"/>
          <w:szCs w:val="22"/>
        </w:rPr>
      </w:pPr>
      <w:r w:rsidRPr="006E3FB8">
        <w:rPr>
          <w:rFonts w:asciiTheme="minorHAnsi" w:hAnsiTheme="minorHAnsi" w:cs="Calibri"/>
          <w:b/>
          <w:bCs/>
          <w:color w:val="000000" w:themeColor="text1"/>
          <w:sz w:val="22"/>
          <w:szCs w:val="22"/>
        </w:rPr>
        <w:t>Further assistance</w:t>
      </w:r>
    </w:p>
    <w:p w14:paraId="18506937" w14:textId="4ABCBB8B" w:rsidR="00106CCF" w:rsidRPr="006E3FB8" w:rsidRDefault="00B67A62" w:rsidP="00086FB3">
      <w:pPr>
        <w:pStyle w:val="SectionHeading1"/>
        <w:spacing w:before="120" w:after="240" w:line="240" w:lineRule="auto"/>
        <w:rPr>
          <w:rFonts w:asciiTheme="minorHAnsi" w:hAnsiTheme="minorHAnsi" w:cs="Calibri"/>
          <w:color w:val="000000"/>
          <w:sz w:val="22"/>
          <w:szCs w:val="22"/>
          <w:lang w:val="en-US"/>
        </w:rPr>
      </w:pPr>
      <w:r w:rsidRPr="006E3FB8">
        <w:rPr>
          <w:rFonts w:asciiTheme="minorHAnsi" w:eastAsia="MS Mincho" w:hAnsiTheme="minorHAnsi" w:cs="Calibri"/>
          <w:color w:val="000000" w:themeColor="text1"/>
          <w:sz w:val="22"/>
          <w:szCs w:val="22"/>
        </w:rPr>
        <w:t xml:space="preserve">If </w:t>
      </w:r>
      <w:r w:rsidRPr="006E3FB8">
        <w:rPr>
          <w:rFonts w:asciiTheme="minorHAnsi" w:eastAsia="MS Mincho" w:hAnsiTheme="minorHAnsi" w:cs="Calibri"/>
          <w:color w:val="000000" w:themeColor="text1"/>
          <w:sz w:val="22"/>
          <w:szCs w:val="22"/>
          <w:lang w:val="en-AU"/>
        </w:rPr>
        <w:t>you</w:t>
      </w:r>
      <w:r w:rsidRPr="006E3FB8">
        <w:rPr>
          <w:rFonts w:asciiTheme="minorHAnsi" w:eastAsia="MS Mincho" w:hAnsiTheme="minorHAnsi" w:cs="Calibri"/>
          <w:color w:val="000000" w:themeColor="text1"/>
          <w:sz w:val="22"/>
          <w:szCs w:val="22"/>
        </w:rPr>
        <w:t xml:space="preserve"> have a question about making a request or </w:t>
      </w:r>
      <w:r w:rsidRPr="006E3FB8">
        <w:rPr>
          <w:rFonts w:asciiTheme="minorHAnsi" w:eastAsia="MS Mincho" w:hAnsiTheme="minorHAnsi" w:cs="Calibri"/>
          <w:color w:val="000000" w:themeColor="text1"/>
          <w:sz w:val="22"/>
          <w:szCs w:val="22"/>
          <w:lang w:val="en-AU"/>
        </w:rPr>
        <w:t>want</w:t>
      </w:r>
      <w:r w:rsidRPr="006E3FB8">
        <w:rPr>
          <w:rFonts w:asciiTheme="minorHAnsi" w:eastAsia="MS Mincho" w:hAnsiTheme="minorHAnsi" w:cs="Calibri"/>
          <w:color w:val="000000" w:themeColor="text1"/>
          <w:sz w:val="22"/>
          <w:szCs w:val="22"/>
        </w:rPr>
        <w:t xml:space="preserve"> to discuss your request further, please contact us </w:t>
      </w:r>
      <w:r w:rsidRPr="006E3FB8">
        <w:rPr>
          <w:rFonts w:asciiTheme="minorHAnsi" w:eastAsia="MS Mincho" w:hAnsiTheme="minorHAnsi" w:cs="Calibri"/>
          <w:color w:val="000000" w:themeColor="text1"/>
          <w:sz w:val="22"/>
          <w:szCs w:val="22"/>
          <w:lang w:val="en-AU"/>
        </w:rPr>
        <w:t>at</w:t>
      </w:r>
      <w:r w:rsidRPr="006E3FB8">
        <w:rPr>
          <w:rFonts w:asciiTheme="minorHAnsi" w:eastAsia="MS Mincho" w:hAnsiTheme="minorHAnsi" w:cs="Calibri"/>
          <w:color w:val="000000" w:themeColor="text1"/>
          <w:sz w:val="22"/>
          <w:szCs w:val="22"/>
        </w:rPr>
        <w:t xml:space="preserve"> </w:t>
      </w:r>
      <w:r w:rsidR="00072C08" w:rsidRPr="006E3FB8">
        <w:rPr>
          <w:rFonts w:asciiTheme="minorHAnsi" w:eastAsia="MS Mincho" w:hAnsiTheme="minorHAnsi" w:cs="Calibri"/>
          <w:color w:val="000000" w:themeColor="text1"/>
          <w:sz w:val="22"/>
          <w:szCs w:val="22"/>
        </w:rPr>
        <w:t>FOI</w:t>
      </w:r>
      <w:r w:rsidRPr="006E3FB8">
        <w:rPr>
          <w:rFonts w:asciiTheme="minorHAnsi" w:eastAsia="MS Mincho" w:hAnsiTheme="minorHAnsi" w:cs="Calibri"/>
          <w:color w:val="000000" w:themeColor="text1"/>
          <w:sz w:val="22"/>
          <w:szCs w:val="22"/>
        </w:rPr>
        <w:t>@ssr.vic.gov.au.</w:t>
      </w:r>
    </w:p>
    <w:sectPr w:rsidR="00106CCF" w:rsidRPr="006E3FB8" w:rsidSect="005E3045">
      <w:footerReference w:type="even" r:id="rId13"/>
      <w:footerReference w:type="default" r:id="rId14"/>
      <w:headerReference w:type="first" r:id="rId15"/>
      <w:footerReference w:type="first" r:id="rId16"/>
      <w:pgSz w:w="11906" w:h="16838"/>
      <w:pgMar w:top="1440" w:right="1440" w:bottom="1440" w:left="1440" w:header="1304"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A4FB" w14:textId="77777777" w:rsidR="007B2BE6" w:rsidRDefault="007B2BE6" w:rsidP="00BC7C0E">
      <w:r>
        <w:separator/>
      </w:r>
    </w:p>
  </w:endnote>
  <w:endnote w:type="continuationSeparator" w:id="0">
    <w:p w14:paraId="381C7ABB" w14:textId="77777777" w:rsidR="007B2BE6" w:rsidRDefault="007B2BE6" w:rsidP="00BC7C0E">
      <w:r>
        <w:continuationSeparator/>
      </w:r>
    </w:p>
  </w:endnote>
  <w:endnote w:type="continuationNotice" w:id="1">
    <w:p w14:paraId="25C1BCA3" w14:textId="77777777" w:rsidR="005C0941" w:rsidRDefault="005C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A86E" w14:textId="6D572B20" w:rsidR="003525DA" w:rsidRDefault="003525DA">
    <w:pPr>
      <w:pStyle w:val="Footer"/>
    </w:pPr>
    <w:r>
      <w:rPr>
        <w:noProof/>
      </w:rPr>
      <mc:AlternateContent>
        <mc:Choice Requires="wps">
          <w:drawing>
            <wp:anchor distT="0" distB="0" distL="0" distR="0" simplePos="0" relativeHeight="251658243" behindDoc="0" locked="0" layoutInCell="1" allowOverlap="1" wp14:anchorId="441E5925" wp14:editId="2550E6EB">
              <wp:simplePos x="635" y="635"/>
              <wp:positionH relativeFrom="page">
                <wp:align>center</wp:align>
              </wp:positionH>
              <wp:positionV relativeFrom="page">
                <wp:align>bottom</wp:align>
              </wp:positionV>
              <wp:extent cx="443865" cy="443865"/>
              <wp:effectExtent l="0" t="0" r="10160" b="0"/>
              <wp:wrapNone/>
              <wp:docPr id="183237639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36BC7" w14:textId="05AA96F9"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E59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E36BC7" w14:textId="05AA96F9"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8900" w14:textId="4D0940A8" w:rsidR="003525DA" w:rsidRDefault="00086FB3">
    <w:pPr>
      <w:pStyle w:val="Footer"/>
    </w:pPr>
    <w:r>
      <w:rPr>
        <w:noProof/>
      </w:rPr>
      <w:drawing>
        <wp:anchor distT="0" distB="0" distL="114300" distR="114300" simplePos="0" relativeHeight="251658245" behindDoc="1" locked="0" layoutInCell="1" allowOverlap="1" wp14:anchorId="7702534E" wp14:editId="58E3091B">
          <wp:simplePos x="0" y="0"/>
          <wp:positionH relativeFrom="margin">
            <wp:align>center</wp:align>
          </wp:positionH>
          <wp:positionV relativeFrom="paragraph">
            <wp:posOffset>28575</wp:posOffset>
          </wp:positionV>
          <wp:extent cx="7012919" cy="954810"/>
          <wp:effectExtent l="0" t="0" r="0" b="0"/>
          <wp:wrapNone/>
          <wp:docPr id="144210799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4091"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12919" cy="954810"/>
                  </a:xfrm>
                  <a:prstGeom prst="rect">
                    <a:avLst/>
                  </a:prstGeom>
                </pic:spPr>
              </pic:pic>
            </a:graphicData>
          </a:graphic>
          <wp14:sizeRelH relativeFrom="page">
            <wp14:pctWidth>0</wp14:pctWidth>
          </wp14:sizeRelH>
          <wp14:sizeRelV relativeFrom="page">
            <wp14:pctHeight>0</wp14:pctHeight>
          </wp14:sizeRelV>
        </wp:anchor>
      </w:drawing>
    </w:r>
    <w:r w:rsidR="003525DA">
      <w:rPr>
        <w:noProof/>
      </w:rPr>
      <mc:AlternateContent>
        <mc:Choice Requires="wps">
          <w:drawing>
            <wp:anchor distT="0" distB="0" distL="0" distR="0" simplePos="0" relativeHeight="251658244" behindDoc="0" locked="0" layoutInCell="1" allowOverlap="1" wp14:anchorId="44F51649" wp14:editId="1BE0DB22">
              <wp:simplePos x="635" y="635"/>
              <wp:positionH relativeFrom="page">
                <wp:align>center</wp:align>
              </wp:positionH>
              <wp:positionV relativeFrom="page">
                <wp:align>bottom</wp:align>
              </wp:positionV>
              <wp:extent cx="443865" cy="443865"/>
              <wp:effectExtent l="0" t="0" r="10160" b="0"/>
              <wp:wrapNone/>
              <wp:docPr id="104557875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4E637" w14:textId="5F20A83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5164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A4E637" w14:textId="5F20A83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6963" w14:textId="215D615F" w:rsidR="00106CCF" w:rsidRDefault="005E3045">
    <w:pPr>
      <w:pStyle w:val="Footer"/>
    </w:pPr>
    <w:r>
      <w:rPr>
        <w:noProof/>
      </w:rPr>
      <mc:AlternateContent>
        <mc:Choice Requires="wps">
          <w:drawing>
            <wp:anchor distT="0" distB="0" distL="0" distR="0" simplePos="0" relativeHeight="251658242" behindDoc="0" locked="0" layoutInCell="1" allowOverlap="1" wp14:anchorId="572F0C79" wp14:editId="166D2B31">
              <wp:simplePos x="0" y="0"/>
              <wp:positionH relativeFrom="margin">
                <wp:align>center</wp:align>
              </wp:positionH>
              <wp:positionV relativeFrom="page">
                <wp:posOffset>10379710</wp:posOffset>
              </wp:positionV>
              <wp:extent cx="443865" cy="443865"/>
              <wp:effectExtent l="0" t="0" r="10160" b="0"/>
              <wp:wrapNone/>
              <wp:docPr id="108693062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BDDE2" w14:textId="1E0C205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F0C79" id="_x0000_t202" coordsize="21600,21600" o:spt="202" path="m,l,21600r21600,l21600,xe">
              <v:stroke joinstyle="miter"/>
              <v:path gradientshapeok="t" o:connecttype="rect"/>
            </v:shapetype>
            <v:shape id="Text Box 1" o:spid="_x0000_s1028" type="#_x0000_t202" alt="OFFICIAL" style="position:absolute;margin-left:0;margin-top:817.3pt;width:34.95pt;height:34.95pt;z-index:251658243;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" filled="f" stroked="f">
              <v:textbox style="mso-fit-shape-to-text:t" inset="0,0,0,15pt">
                <w:txbxContent>
                  <w:p w14:paraId="6ECBDDE2" w14:textId="1E0C2057" w:rsidR="003525DA" w:rsidRPr="003525DA" w:rsidRDefault="003525DA" w:rsidP="003525DA">
                    <w:pPr>
                      <w:rPr>
                        <w:rFonts w:ascii="Arial Black" w:eastAsia="Arial Black" w:hAnsi="Arial Black" w:cs="Arial Black"/>
                        <w:noProof/>
                        <w:color w:val="000000"/>
                        <w:sz w:val="20"/>
                        <w:szCs w:val="20"/>
                      </w:rPr>
                    </w:pPr>
                    <w:r w:rsidRPr="003525DA">
                      <w:rPr>
                        <w:rFonts w:ascii="Arial Black" w:eastAsia="Arial Black" w:hAnsi="Arial Black" w:cs="Arial Black"/>
                        <w:noProof/>
                        <w:color w:val="000000"/>
                        <w:sz w:val="20"/>
                        <w:szCs w:val="20"/>
                      </w:rPr>
                      <w:t>OFFICIAL</w:t>
                    </w:r>
                  </w:p>
                </w:txbxContent>
              </v:textbox>
              <w10:wrap anchorx="margin" anchory="page"/>
            </v:shape>
          </w:pict>
        </mc:Fallback>
      </mc:AlternateContent>
    </w:r>
    <w:r>
      <w:rPr>
        <w:noProof/>
      </w:rPr>
      <w:drawing>
        <wp:anchor distT="0" distB="0" distL="114300" distR="114300" simplePos="0" relativeHeight="251658241" behindDoc="1" locked="0" layoutInCell="1" allowOverlap="1" wp14:anchorId="154EE8CD" wp14:editId="78F81539">
          <wp:simplePos x="0" y="0"/>
          <wp:positionH relativeFrom="margin">
            <wp:align>center</wp:align>
          </wp:positionH>
          <wp:positionV relativeFrom="paragraph">
            <wp:posOffset>88900</wp:posOffset>
          </wp:positionV>
          <wp:extent cx="7012919" cy="954810"/>
          <wp:effectExtent l="0" t="0" r="0" b="0"/>
          <wp:wrapNone/>
          <wp:docPr id="102525409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4091"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012919" cy="954810"/>
                  </a:xfrm>
                  <a:prstGeom prst="rect">
                    <a:avLst/>
                  </a:prstGeom>
                </pic:spPr>
              </pic:pic>
            </a:graphicData>
          </a:graphic>
          <wp14:sizeRelH relativeFrom="page">
            <wp14:pctWidth>0</wp14:pctWidth>
          </wp14:sizeRelH>
          <wp14:sizeRelV relativeFrom="page">
            <wp14:pctHeight>0</wp14:pctHeight>
          </wp14:sizeRelV>
        </wp:anchor>
      </w:drawing>
    </w:r>
    <w:r w:rsidR="000A749A">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E9DE" w14:textId="77777777" w:rsidR="007B2BE6" w:rsidRDefault="007B2BE6" w:rsidP="00BC7C0E">
      <w:r>
        <w:separator/>
      </w:r>
    </w:p>
  </w:footnote>
  <w:footnote w:type="continuationSeparator" w:id="0">
    <w:p w14:paraId="6968CCDC" w14:textId="77777777" w:rsidR="007B2BE6" w:rsidRDefault="007B2BE6" w:rsidP="00BC7C0E">
      <w:r>
        <w:continuationSeparator/>
      </w:r>
    </w:p>
  </w:footnote>
  <w:footnote w:type="continuationNotice" w:id="1">
    <w:p w14:paraId="1E6B5B7F" w14:textId="77777777" w:rsidR="005C0941" w:rsidRDefault="005C0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F947" w14:textId="68AAB8BB" w:rsidR="00106CCF" w:rsidRDefault="00106CCF">
    <w:pPr>
      <w:pStyle w:val="Header"/>
    </w:pPr>
    <w:r>
      <w:rPr>
        <w:noProof/>
      </w:rPr>
      <w:drawing>
        <wp:anchor distT="0" distB="0" distL="114300" distR="114300" simplePos="0" relativeHeight="251658240" behindDoc="1" locked="0" layoutInCell="1" allowOverlap="1" wp14:anchorId="787DBB5E" wp14:editId="1878DFBF">
          <wp:simplePos x="0" y="0"/>
          <wp:positionH relativeFrom="column">
            <wp:posOffset>4144010</wp:posOffset>
          </wp:positionH>
          <wp:positionV relativeFrom="paragraph">
            <wp:posOffset>-716915</wp:posOffset>
          </wp:positionV>
          <wp:extent cx="2360930" cy="1303141"/>
          <wp:effectExtent l="0" t="0" r="0" b="0"/>
          <wp:wrapNone/>
          <wp:docPr id="4724987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09338" name="Graphic 44370933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60930" cy="1303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6519703">
    <w:abstractNumId w:val="1"/>
  </w:num>
  <w:num w:numId="2" w16cid:durableId="1826316383">
    <w:abstractNumId w:val="0"/>
  </w:num>
  <w:num w:numId="3" w16cid:durableId="1528442925">
    <w:abstractNumId w:val="4"/>
  </w:num>
  <w:num w:numId="4" w16cid:durableId="2120174019">
    <w:abstractNumId w:val="3"/>
  </w:num>
  <w:num w:numId="5" w16cid:durableId="62088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E"/>
    <w:rsid w:val="00023F0F"/>
    <w:rsid w:val="00072C08"/>
    <w:rsid w:val="00086FB3"/>
    <w:rsid w:val="000A1F3E"/>
    <w:rsid w:val="000A749A"/>
    <w:rsid w:val="000B3B8B"/>
    <w:rsid w:val="00106CCF"/>
    <w:rsid w:val="0011060A"/>
    <w:rsid w:val="00156E62"/>
    <w:rsid w:val="00181238"/>
    <w:rsid w:val="0023634C"/>
    <w:rsid w:val="002F4BC2"/>
    <w:rsid w:val="003525DA"/>
    <w:rsid w:val="00396510"/>
    <w:rsid w:val="003E4E47"/>
    <w:rsid w:val="00404EA0"/>
    <w:rsid w:val="00445491"/>
    <w:rsid w:val="00464420"/>
    <w:rsid w:val="004760C5"/>
    <w:rsid w:val="004F794C"/>
    <w:rsid w:val="005644B9"/>
    <w:rsid w:val="00590A28"/>
    <w:rsid w:val="005A26C5"/>
    <w:rsid w:val="005C0941"/>
    <w:rsid w:val="005E3045"/>
    <w:rsid w:val="00630013"/>
    <w:rsid w:val="006632C7"/>
    <w:rsid w:val="006A4CD4"/>
    <w:rsid w:val="006E3FB8"/>
    <w:rsid w:val="00720F6B"/>
    <w:rsid w:val="0079387F"/>
    <w:rsid w:val="00794276"/>
    <w:rsid w:val="007A3693"/>
    <w:rsid w:val="007B2BE6"/>
    <w:rsid w:val="008051E0"/>
    <w:rsid w:val="00821E96"/>
    <w:rsid w:val="00824D91"/>
    <w:rsid w:val="00890C1E"/>
    <w:rsid w:val="00946195"/>
    <w:rsid w:val="00994169"/>
    <w:rsid w:val="009B66AE"/>
    <w:rsid w:val="009E407A"/>
    <w:rsid w:val="00A019D8"/>
    <w:rsid w:val="00A671A8"/>
    <w:rsid w:val="00AD25F1"/>
    <w:rsid w:val="00AF230C"/>
    <w:rsid w:val="00B31363"/>
    <w:rsid w:val="00B51C4F"/>
    <w:rsid w:val="00B6680A"/>
    <w:rsid w:val="00B67A62"/>
    <w:rsid w:val="00B828C8"/>
    <w:rsid w:val="00BA4C23"/>
    <w:rsid w:val="00BC7C0E"/>
    <w:rsid w:val="00BD0F90"/>
    <w:rsid w:val="00BD626A"/>
    <w:rsid w:val="00BD6827"/>
    <w:rsid w:val="00C37761"/>
    <w:rsid w:val="00C50FD8"/>
    <w:rsid w:val="00C936D3"/>
    <w:rsid w:val="00C96FB9"/>
    <w:rsid w:val="00CC3C02"/>
    <w:rsid w:val="00CD1849"/>
    <w:rsid w:val="00CD5FAD"/>
    <w:rsid w:val="00CE0878"/>
    <w:rsid w:val="00D103FE"/>
    <w:rsid w:val="00D27D43"/>
    <w:rsid w:val="00D73281"/>
    <w:rsid w:val="00DB27B5"/>
    <w:rsid w:val="00DB2A88"/>
    <w:rsid w:val="00DC361F"/>
    <w:rsid w:val="00DD0EB4"/>
    <w:rsid w:val="00E43351"/>
    <w:rsid w:val="00E674DE"/>
    <w:rsid w:val="00E70922"/>
    <w:rsid w:val="00ED6657"/>
    <w:rsid w:val="00F575A4"/>
    <w:rsid w:val="00F74A78"/>
    <w:rsid w:val="00F753B9"/>
    <w:rsid w:val="00F821AD"/>
    <w:rsid w:val="00F97329"/>
    <w:rsid w:val="05E95B32"/>
    <w:rsid w:val="6B335136"/>
    <w:rsid w:val="748DB1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F3FC"/>
  <w15:chartTrackingRefBased/>
  <w15:docId w15:val="{81A1382F-7D68-BC43-96B6-D22DD97A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C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0E"/>
    <w:rPr>
      <w:rFonts w:eastAsiaTheme="majorEastAsia" w:cstheme="majorBidi"/>
      <w:color w:val="272727" w:themeColor="text1" w:themeTint="D8"/>
    </w:rPr>
  </w:style>
  <w:style w:type="paragraph" w:styleId="Title">
    <w:name w:val="Title"/>
    <w:basedOn w:val="Normal"/>
    <w:next w:val="Normal"/>
    <w:link w:val="TitleChar"/>
    <w:uiPriority w:val="10"/>
    <w:qFormat/>
    <w:rsid w:val="00BC7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C0E"/>
    <w:rPr>
      <w:i/>
      <w:iCs/>
      <w:color w:val="404040" w:themeColor="text1" w:themeTint="BF"/>
    </w:rPr>
  </w:style>
  <w:style w:type="paragraph" w:styleId="ListParagraph">
    <w:name w:val="List Paragraph"/>
    <w:basedOn w:val="Normal"/>
    <w:uiPriority w:val="34"/>
    <w:qFormat/>
    <w:rsid w:val="00BC7C0E"/>
    <w:pPr>
      <w:ind w:left="720"/>
      <w:contextualSpacing/>
    </w:pPr>
  </w:style>
  <w:style w:type="character" w:styleId="IntenseEmphasis">
    <w:name w:val="Intense Emphasis"/>
    <w:basedOn w:val="DefaultParagraphFont"/>
    <w:uiPriority w:val="21"/>
    <w:qFormat/>
    <w:rsid w:val="00BC7C0E"/>
    <w:rPr>
      <w:i/>
      <w:iCs/>
      <w:color w:val="0F4761" w:themeColor="accent1" w:themeShade="BF"/>
    </w:rPr>
  </w:style>
  <w:style w:type="paragraph" w:styleId="IntenseQuote">
    <w:name w:val="Intense Quote"/>
    <w:basedOn w:val="Normal"/>
    <w:next w:val="Normal"/>
    <w:link w:val="IntenseQuoteChar"/>
    <w:uiPriority w:val="30"/>
    <w:qFormat/>
    <w:rsid w:val="00BC7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C0E"/>
    <w:rPr>
      <w:i/>
      <w:iCs/>
      <w:color w:val="0F4761" w:themeColor="accent1" w:themeShade="BF"/>
    </w:rPr>
  </w:style>
  <w:style w:type="character" w:styleId="IntenseReference">
    <w:name w:val="Intense Reference"/>
    <w:basedOn w:val="DefaultParagraphFont"/>
    <w:uiPriority w:val="32"/>
    <w:qFormat/>
    <w:rsid w:val="00BC7C0E"/>
    <w:rPr>
      <w:b/>
      <w:bCs/>
      <w:smallCaps/>
      <w:color w:val="0F4761" w:themeColor="accent1" w:themeShade="BF"/>
      <w:spacing w:val="5"/>
    </w:rPr>
  </w:style>
  <w:style w:type="paragraph" w:styleId="Header">
    <w:name w:val="header"/>
    <w:basedOn w:val="Normal"/>
    <w:link w:val="HeaderChar"/>
    <w:uiPriority w:val="99"/>
    <w:unhideWhenUsed/>
    <w:rsid w:val="00BC7C0E"/>
    <w:pPr>
      <w:tabs>
        <w:tab w:val="center" w:pos="4513"/>
        <w:tab w:val="right" w:pos="9026"/>
      </w:tabs>
    </w:pPr>
  </w:style>
  <w:style w:type="character" w:customStyle="1" w:styleId="HeaderChar">
    <w:name w:val="Header Char"/>
    <w:basedOn w:val="DefaultParagraphFont"/>
    <w:link w:val="Header"/>
    <w:uiPriority w:val="99"/>
    <w:rsid w:val="00BC7C0E"/>
  </w:style>
  <w:style w:type="paragraph" w:styleId="Footer">
    <w:name w:val="footer"/>
    <w:basedOn w:val="Normal"/>
    <w:link w:val="FooterChar"/>
    <w:uiPriority w:val="99"/>
    <w:unhideWhenUsed/>
    <w:rsid w:val="00BC7C0E"/>
    <w:pPr>
      <w:tabs>
        <w:tab w:val="center" w:pos="4513"/>
        <w:tab w:val="right" w:pos="9026"/>
      </w:tabs>
    </w:pPr>
  </w:style>
  <w:style w:type="character" w:customStyle="1" w:styleId="FooterChar">
    <w:name w:val="Footer Char"/>
    <w:basedOn w:val="DefaultParagraphFont"/>
    <w:link w:val="Footer"/>
    <w:uiPriority w:val="99"/>
    <w:rsid w:val="00BC7C0E"/>
  </w:style>
  <w:style w:type="paragraph" w:customStyle="1" w:styleId="BodyCopy">
    <w:name w:val="Body Copy"/>
    <w:basedOn w:val="Normal"/>
    <w:uiPriority w:val="99"/>
    <w:rsid w:val="00106CCF"/>
    <w:pPr>
      <w:suppressAutoHyphens/>
      <w:autoSpaceDE w:val="0"/>
      <w:autoSpaceDN w:val="0"/>
      <w:adjustRightInd w:val="0"/>
      <w:spacing w:after="227" w:line="260" w:lineRule="atLeast"/>
      <w:textAlignment w:val="center"/>
    </w:pPr>
    <w:rPr>
      <w:rFonts w:ascii="Arial" w:hAnsi="Arial" w:cs="Arial"/>
      <w:color w:val="000000"/>
      <w:kern w:val="0"/>
      <w:sz w:val="22"/>
      <w:szCs w:val="22"/>
      <w:lang w:val="en-US"/>
    </w:rPr>
  </w:style>
  <w:style w:type="character" w:customStyle="1" w:styleId="BodyCopy1">
    <w:name w:val="Body Copy1"/>
    <w:uiPriority w:val="99"/>
    <w:rsid w:val="00106CCF"/>
  </w:style>
  <w:style w:type="paragraph" w:customStyle="1" w:styleId="LetterText">
    <w:name w:val="Letter Text"/>
    <w:locked/>
    <w:rsid w:val="00F575A4"/>
    <w:rPr>
      <w:rFonts w:ascii="Calibri" w:eastAsiaTheme="minorEastAsia" w:hAnsi="Calibri"/>
      <w:kern w:val="0"/>
      <w:sz w:val="22"/>
      <w:szCs w:val="22"/>
      <w14:ligatures w14:val="none"/>
    </w:rPr>
  </w:style>
  <w:style w:type="character" w:styleId="CommentReference">
    <w:name w:val="annotation reference"/>
    <w:basedOn w:val="DefaultParagraphFont"/>
    <w:uiPriority w:val="99"/>
    <w:semiHidden/>
    <w:unhideWhenUsed/>
    <w:rsid w:val="00B67A62"/>
    <w:rPr>
      <w:sz w:val="16"/>
      <w:szCs w:val="16"/>
    </w:rPr>
  </w:style>
  <w:style w:type="paragraph" w:styleId="CommentText">
    <w:name w:val="annotation text"/>
    <w:basedOn w:val="Normal"/>
    <w:link w:val="CommentTextChar"/>
    <w:uiPriority w:val="99"/>
    <w:unhideWhenUsed/>
    <w:rsid w:val="00B67A62"/>
    <w:pPr>
      <w:keepNext/>
      <w:keepLines/>
      <w:spacing w:before="120" w:after="240"/>
    </w:pPr>
    <w:rPr>
      <w:color w:val="55565A"/>
      <w:kern w:val="0"/>
      <w:sz w:val="20"/>
      <w:szCs w:val="20"/>
      <w14:ligatures w14:val="none"/>
    </w:rPr>
  </w:style>
  <w:style w:type="character" w:customStyle="1" w:styleId="CommentTextChar">
    <w:name w:val="Comment Text Char"/>
    <w:basedOn w:val="DefaultParagraphFont"/>
    <w:link w:val="CommentText"/>
    <w:uiPriority w:val="99"/>
    <w:rsid w:val="00B67A62"/>
    <w:rPr>
      <w:color w:val="55565A"/>
      <w:kern w:val="0"/>
      <w:sz w:val="20"/>
      <w:szCs w:val="20"/>
      <w14:ligatures w14:val="none"/>
    </w:rPr>
  </w:style>
  <w:style w:type="paragraph" w:customStyle="1" w:styleId="Body">
    <w:name w:val="Body"/>
    <w:basedOn w:val="Normal"/>
    <w:qFormat/>
    <w:rsid w:val="00B67A62"/>
    <w:pPr>
      <w:widowControl w:val="0"/>
      <w:suppressAutoHyphens/>
      <w:autoSpaceDE w:val="0"/>
      <w:autoSpaceDN w:val="0"/>
      <w:adjustRightInd w:val="0"/>
      <w:spacing w:after="240"/>
      <w:textAlignment w:val="center"/>
    </w:pPr>
    <w:rPr>
      <w:rFonts w:ascii="Calibri" w:eastAsia="Calibri" w:hAnsi="Calibri" w:cs="PostGrotesk-Book"/>
      <w:color w:val="55565A"/>
      <w:kern w:val="0"/>
      <w:sz w:val="22"/>
      <w:szCs w:val="22"/>
      <w:lang w:val="en-GB"/>
      <w14:ligatures w14:val="none"/>
    </w:rPr>
  </w:style>
  <w:style w:type="paragraph" w:customStyle="1" w:styleId="SectionHeading1">
    <w:name w:val="Section Heading 1"/>
    <w:basedOn w:val="Normal"/>
    <w:qFormat/>
    <w:rsid w:val="00B67A62"/>
    <w:pPr>
      <w:widowControl w:val="0"/>
      <w:suppressAutoHyphens/>
      <w:autoSpaceDE w:val="0"/>
      <w:autoSpaceDN w:val="0"/>
      <w:adjustRightInd w:val="0"/>
      <w:spacing w:after="120" w:line="288" w:lineRule="auto"/>
      <w:textAlignment w:val="center"/>
    </w:pPr>
    <w:rPr>
      <w:rFonts w:ascii="Calibri" w:eastAsia="Calibri" w:hAnsi="Calibri" w:cs="PostGrotesk-Medium"/>
      <w:color w:val="430098"/>
      <w:kern w:val="0"/>
      <w:sz w:val="28"/>
      <w:szCs w:val="28"/>
      <w:lang w:val="en-GB"/>
      <w14:ligatures w14:val="none"/>
    </w:rPr>
  </w:style>
  <w:style w:type="table" w:styleId="TableGrid">
    <w:name w:val="Table Grid"/>
    <w:basedOn w:val="TableNormal"/>
    <w:uiPriority w:val="59"/>
    <w:rsid w:val="00B67A62"/>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67A62"/>
  </w:style>
  <w:style w:type="character" w:styleId="Hyperlink">
    <w:name w:val="Hyperlink"/>
    <w:basedOn w:val="DefaultParagraphFont"/>
    <w:uiPriority w:val="99"/>
    <w:unhideWhenUsed/>
    <w:rsid w:val="00B67A62"/>
    <w:rPr>
      <w:color w:val="467886" w:themeColor="hyperlink"/>
      <w:u w:val="single"/>
    </w:rPr>
  </w:style>
  <w:style w:type="paragraph" w:customStyle="1" w:styleId="m-6561584030780292777msoplaintext">
    <w:name w:val="m_-6561584030780292777msoplaintext"/>
    <w:basedOn w:val="Normal"/>
    <w:rsid w:val="00B67A62"/>
    <w:pPr>
      <w:spacing w:before="100" w:beforeAutospacing="1" w:after="100" w:afterAutospacing="1"/>
    </w:pPr>
    <w:rPr>
      <w:rFonts w:ascii="Calibri" w:hAnsi="Calibri" w:cs="Calibri"/>
      <w:kern w:val="0"/>
      <w:sz w:val="22"/>
      <w:szCs w:val="22"/>
      <w:lang w:eastAsia="en-AU"/>
      <w14:ligatures w14:val="none"/>
    </w:rPr>
  </w:style>
  <w:style w:type="paragraph" w:customStyle="1" w:styleId="Bullet1">
    <w:name w:val="Bullet 1"/>
    <w:basedOn w:val="Body"/>
    <w:qFormat/>
    <w:rsid w:val="00630013"/>
    <w:pPr>
      <w:widowControl/>
      <w:numPr>
        <w:numId w:val="5"/>
      </w:numPr>
      <w:suppressAutoHyphens w:val="0"/>
      <w:autoSpaceDE/>
      <w:autoSpaceDN/>
      <w:adjustRightInd/>
      <w:spacing w:after="40" w:line="280" w:lineRule="atLeast"/>
      <w:textAlignment w:val="auto"/>
    </w:pPr>
    <w:rPr>
      <w:rFonts w:ascii="Arial" w:eastAsia="Times" w:hAnsi="Arial" w:cs="Times New Roman"/>
      <w:color w:val="auto"/>
      <w:sz w:val="21"/>
      <w:szCs w:val="20"/>
      <w:lang w:val="en-AU"/>
    </w:rPr>
  </w:style>
  <w:style w:type="paragraph" w:customStyle="1" w:styleId="Bullet2">
    <w:name w:val="Bullet 2"/>
    <w:basedOn w:val="Body"/>
    <w:uiPriority w:val="2"/>
    <w:qFormat/>
    <w:rsid w:val="00630013"/>
    <w:pPr>
      <w:widowControl/>
      <w:numPr>
        <w:ilvl w:val="1"/>
        <w:numId w:val="5"/>
      </w:numPr>
      <w:suppressAutoHyphens w:val="0"/>
      <w:autoSpaceDE/>
      <w:autoSpaceDN/>
      <w:adjustRightInd/>
      <w:spacing w:after="40" w:line="280" w:lineRule="atLeast"/>
      <w:textAlignment w:val="auto"/>
    </w:pPr>
    <w:rPr>
      <w:rFonts w:ascii="Arial" w:eastAsia="Times" w:hAnsi="Arial" w:cs="Times New Roman"/>
      <w:color w:val="auto"/>
      <w:sz w:val="21"/>
      <w:szCs w:val="20"/>
      <w:lang w:val="en-AU"/>
    </w:rPr>
  </w:style>
  <w:style w:type="paragraph" w:customStyle="1" w:styleId="Bodyafterbullets">
    <w:name w:val="Body after bullets"/>
    <w:basedOn w:val="Body"/>
    <w:uiPriority w:val="11"/>
    <w:rsid w:val="00630013"/>
    <w:pPr>
      <w:widowControl/>
      <w:suppressAutoHyphens w:val="0"/>
      <w:autoSpaceDE/>
      <w:autoSpaceDN/>
      <w:adjustRightInd/>
      <w:spacing w:before="120" w:after="120" w:line="280" w:lineRule="atLeast"/>
      <w:textAlignment w:val="auto"/>
    </w:pPr>
    <w:rPr>
      <w:rFonts w:ascii="Arial" w:eastAsia="Times" w:hAnsi="Arial" w:cs="Times New Roman"/>
      <w:color w:val="auto"/>
      <w:sz w:val="21"/>
      <w:szCs w:val="20"/>
      <w:lang w:val="en-AU"/>
    </w:rPr>
  </w:style>
  <w:style w:type="numbering" w:customStyle="1" w:styleId="ZZBullets">
    <w:name w:val="ZZ Bullets"/>
    <w:rsid w:val="00630013"/>
    <w:pPr>
      <w:numPr>
        <w:numId w:val="5"/>
      </w:numPr>
    </w:pPr>
  </w:style>
  <w:style w:type="paragraph" w:customStyle="1" w:styleId="DHHSbody">
    <w:name w:val="DHHS body"/>
    <w:qFormat/>
    <w:rsid w:val="00630013"/>
    <w:pPr>
      <w:spacing w:after="120" w:line="270" w:lineRule="atLeast"/>
    </w:pPr>
    <w:rPr>
      <w:rFonts w:ascii="Arial" w:eastAsia="Times" w:hAnsi="Arial" w:cs="Times New Roman"/>
      <w:kern w:val="0"/>
      <w:sz w:val="20"/>
      <w:szCs w:val="20"/>
      <w14:ligatures w14:val="none"/>
    </w:rPr>
  </w:style>
  <w:style w:type="character" w:styleId="UnresolvedMention">
    <w:name w:val="Unresolved Mention"/>
    <w:basedOn w:val="DefaultParagraphFont"/>
    <w:uiPriority w:val="99"/>
    <w:semiHidden/>
    <w:unhideWhenUsed/>
    <w:rsid w:val="00720F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3F0F"/>
    <w:pPr>
      <w:keepNext w:val="0"/>
      <w:keepLines w:val="0"/>
      <w:spacing w:before="0" w:after="0"/>
    </w:pPr>
    <w:rPr>
      <w:b/>
      <w:bCs/>
      <w:color w:val="auto"/>
      <w:kern w:val="2"/>
      <w14:ligatures w14:val="standardContextual"/>
    </w:rPr>
  </w:style>
  <w:style w:type="character" w:customStyle="1" w:styleId="CommentSubjectChar">
    <w:name w:val="Comment Subject Char"/>
    <w:basedOn w:val="CommentTextChar"/>
    <w:link w:val="CommentSubject"/>
    <w:uiPriority w:val="99"/>
    <w:semiHidden/>
    <w:rsid w:val="00023F0F"/>
    <w:rPr>
      <w:b/>
      <w:bCs/>
      <w:color w:val="55565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660297">
      <w:bodyDiv w:val="1"/>
      <w:marLeft w:val="0"/>
      <w:marRight w:val="0"/>
      <w:marTop w:val="0"/>
      <w:marBottom w:val="0"/>
      <w:divBdr>
        <w:top w:val="none" w:sz="0" w:space="0" w:color="auto"/>
        <w:left w:val="none" w:sz="0" w:space="0" w:color="auto"/>
        <w:bottom w:val="none" w:sz="0" w:space="0" w:color="auto"/>
        <w:right w:val="none" w:sz="0" w:space="0" w:color="auto"/>
      </w:divBdr>
    </w:div>
    <w:div w:id="15409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ssr.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ic.vic.gov.au/freedom-of-information/make-a-freedom-of-information-reque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
        <AccountId xsi:nil="true"/>
        <AccountType/>
      </UserInfo>
    </SharedWithUsers>
    <lcf76f155ced4ddcb4097134ff3c332f xmlns="5dc74ea8-e552-4672-9e93-7e886a7af213">
      <Terms xmlns="http://schemas.microsoft.com/office/infopath/2007/PartnerControls"/>
    </lcf76f155ced4ddcb4097134ff3c332f>
    <TaxCatchAll xmlns="5ce0f2b5-5be5-4508-bce9-d7011ece0659" xsi:nil="true"/>
    <Comment xmlns="5dc74ea8-e552-4672-9e93-7e886a7af213" xsi:nil="true"/>
    <Status xmlns="5dc74ea8-e552-4672-9e93-7e886a7af213" xsi:nil="true"/>
    <Comments xmlns="5dc74ea8-e552-4672-9e93-7e886a7af213" xsi:nil="true"/>
  </documentManagement>
</p:properties>
</file>

<file path=customXml/itemProps1.xml><?xml version="1.0" encoding="utf-8"?>
<ds:datastoreItem xmlns:ds="http://schemas.openxmlformats.org/officeDocument/2006/customXml" ds:itemID="{A500AC45-C690-4DFE-9EE8-E49E22B9BD9E}"/>
</file>

<file path=customXml/itemProps2.xml><?xml version="1.0" encoding="utf-8"?>
<ds:datastoreItem xmlns:ds="http://schemas.openxmlformats.org/officeDocument/2006/customXml" ds:itemID="{3FDDA00C-C7E8-4896-9036-69E82D598BE0}">
  <ds:schemaRefs>
    <ds:schemaRef ds:uri="http://schemas.openxmlformats.org/officeDocument/2006/bibliography"/>
  </ds:schemaRefs>
</ds:datastoreItem>
</file>

<file path=customXml/itemProps3.xml><?xml version="1.0" encoding="utf-8"?>
<ds:datastoreItem xmlns:ds="http://schemas.openxmlformats.org/officeDocument/2006/customXml" ds:itemID="{E6E8DBA9-A6F9-4661-BFF6-0705F2866AAD}">
  <ds:schemaRefs>
    <ds:schemaRef ds:uri="http://schemas.microsoft.com/sharepoint/v3/contenttype/forms"/>
  </ds:schemaRefs>
</ds:datastoreItem>
</file>

<file path=customXml/itemProps4.xml><?xml version="1.0" encoding="utf-8"?>
<ds:datastoreItem xmlns:ds="http://schemas.openxmlformats.org/officeDocument/2006/customXml" ds:itemID="{753D5344-C9D3-46DC-A6EF-C6C0ECB6562E}">
  <ds:schemaRefs>
    <ds:schemaRef ds:uri="http://schemas.microsoft.com/office/2006/metadata/properties"/>
    <ds:schemaRef ds:uri="http://schemas.microsoft.com/office/infopath/2007/PartnerControls"/>
    <ds:schemaRef ds:uri="20a709b5-145d-48da-a956-81ef59dd3316"/>
    <ds:schemaRef ds:uri="dbba6d49-5091-4fa9-93d2-e31a61b910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11856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Links>
    <vt:vector size="6" baseType="variant">
      <vt:variant>
        <vt:i4>5898271</vt:i4>
      </vt:variant>
      <vt:variant>
        <vt:i4>0</vt:i4>
      </vt:variant>
      <vt:variant>
        <vt:i4>0</vt:i4>
      </vt:variant>
      <vt:variant>
        <vt:i4>5</vt:i4>
      </vt:variant>
      <vt:variant>
        <vt:lpwstr>https://ovic.vic.gov.au/freedom-of-information/make-a-freedom-of-information-request/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Hockey</dc:creator>
  <cp:keywords/>
  <dc:description/>
  <cp:lastModifiedBy>Miriam Kauppi (SSR)</cp:lastModifiedBy>
  <cp:revision>2</cp:revision>
  <dcterms:created xsi:type="dcterms:W3CDTF">2025-01-09T01:23:00Z</dcterms:created>
  <dcterms:modified xsi:type="dcterms:W3CDTF">2025-01-09T01:23:00Z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0x010100027394C74C2D4C4BBF09EB3DFA32E73A</vt:lpwstr>
  </property>
  <property fmtid="{D5CDD505-2E9C-101B-9397-08002B2CF9AE}" pid="3" name="ClassificationContentMarkingFooterShapeIds">
    <vt:lpwstr>40c93ebf,6d37d84c,3e524406</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2024-05-19T23:47:57Z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0788338f-6a64-467a-a433-e4468c83c4e0</vt:lpwstr>
  </property>
  <property fmtid="{D5CDD505-2E9C-101B-9397-08002B2CF9AE}" pid="12" name="MSIP_Label_43e64453-338c-4f93-8a4d-0039a0a41f2a_ContentBits">
    <vt:lpwstr>2</vt:lpwstr>
  </property>
  <property fmtid="{D5CDD505-2E9C-101B-9397-08002B2CF9AE}" pid="13" name="MediaServiceImageTags">
    <vt:lpwstr/>
  </property>
  <property fmtid="{D5CDD505-2E9C-101B-9397-08002B2CF9AE}" pid="14" name="Order">
    <vt:r8>45300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