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B41F9A" w14:paraId="69C24C39" w14:textId="7B24198C">
            <w:pPr>
              <w:pStyle w:val="Documentsubtitle"/>
            </w:pPr>
            <w:r>
              <w:t>Team Manager</w:t>
            </w:r>
            <w:r w:rsidR="00C34B69">
              <w:t xml:space="preserve"> Orange Door</w:t>
            </w:r>
            <w:r w:rsidR="006F621C">
              <w:t xml:space="preserve"> Child Protection</w:t>
            </w:r>
          </w:p>
        </w:tc>
      </w:tr>
      <w:tr w:rsidR="00B41F9A" w:rsidTr="00B41F9A" w14:paraId="38EC897F" w14:textId="77777777">
        <w:trPr>
          <w:trHeight w:val="284"/>
        </w:trPr>
        <w:tc>
          <w:tcPr>
            <w:tcW w:w="7655" w:type="dxa"/>
          </w:tcPr>
          <w:p w:rsidRPr="00250DC4" w:rsidR="00B41F9A" w:rsidP="00EA68C1" w:rsidRDefault="00D84048" w14:paraId="4D75BD50" w14:textId="77777777">
            <w:pPr>
              <w:pStyle w:val="Bannermarking"/>
            </w:pPr>
            <w:r>
              <w:fldChar w:fldCharType="begin"/>
            </w:r>
            <w:r>
              <w:instrText>FILLIN  "Type the protective marking" \d OFFICIAL \o  \* MERGEFORMAT</w:instrText>
            </w:r>
            <w:r>
              <w:fldChar w:fldCharType="separate"/>
            </w:r>
            <w:r w:rsidR="00B41F9A">
              <w:t>OFFICIAL</w:t>
            </w:r>
            <w:r>
              <w:fldChar w:fldCharType="end"/>
            </w:r>
          </w:p>
        </w:tc>
      </w:tr>
    </w:tbl>
    <w:p w:rsidR="00B41F9A" w:rsidP="00B41F9A" w:rsidRDefault="00B41F9A" w14:paraId="65638D80" w14:textId="77777777">
      <w:pPr>
        <w:pStyle w:val="Body"/>
      </w:pPr>
    </w:p>
    <w:p w:rsidRPr="00B519CD" w:rsidR="00B41F9A" w:rsidP="00B41F9A" w:rsidRDefault="00B41F9A" w14:paraId="37384277" w14:textId="77777777">
      <w:pPr>
        <w:pStyle w:val="Body"/>
        <w:sectPr w:rsidRPr="00B519CD" w:rsidR="00B41F9A" w:rsidSect="00B41F9A">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862F05" w:rsidTr="00F54BD4" w14:paraId="0C8A2E9F" w14:textId="77777777">
        <w:tc>
          <w:tcPr>
            <w:tcW w:w="2835" w:type="dxa"/>
            <w:tcBorders>
              <w:top w:val="single" w:color="auto" w:sz="4" w:space="0"/>
              <w:left w:val="single" w:color="auto" w:sz="4" w:space="0"/>
              <w:bottom w:val="single" w:color="auto" w:sz="4" w:space="0"/>
              <w:right w:val="single" w:color="auto" w:sz="4" w:space="0"/>
            </w:tcBorders>
          </w:tcPr>
          <w:p w:rsidRPr="0066667B" w:rsidR="00862F05" w:rsidP="00862F05" w:rsidRDefault="00862F05" w14:paraId="7FEAC12A" w14:textId="5D226CF8">
            <w:pPr>
              <w:pStyle w:val="Tablecolhead"/>
              <w:rPr>
                <w:color w:val="auto"/>
                <w:sz w:val="20"/>
                <w:highlight w:val="yellow"/>
              </w:rPr>
            </w:pPr>
            <w:bookmarkStart w:name="_Hlk37240926" w:id="0"/>
            <w:r w:rsidRPr="00C62969">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74069F" w:rsidR="00862F05" w:rsidP="00862F05" w:rsidRDefault="00862F05" w14:paraId="6C0164F0" w14:textId="0CBB43FB">
            <w:pPr>
              <w:pStyle w:val="Tablecolhead"/>
              <w:rPr>
                <w:b w:val="0"/>
                <w:bCs/>
                <w:color w:val="auto"/>
                <w:sz w:val="20"/>
                <w:highlight w:val="yellow"/>
              </w:rPr>
            </w:pPr>
            <w:hyperlink w:history="1" r:id="rId15">
              <w:r w:rsidRPr="00C62969">
                <w:rPr>
                  <w:rStyle w:val="Hyperlink"/>
                  <w:sz w:val="20"/>
                </w:rPr>
                <w:t>Department of Families, Fairness and Housing</w:t>
              </w:r>
            </w:hyperlink>
            <w:r w:rsidRPr="00C62969">
              <w:rPr>
                <w:rStyle w:val="Hyperlink"/>
                <w:sz w:val="20"/>
              </w:rPr>
              <w:t xml:space="preserve"> (DFFH) ‘About the Department’</w:t>
            </w:r>
          </w:p>
        </w:tc>
      </w:tr>
      <w:tr w:rsidRPr="0066667B" w:rsidR="00862F05" w:rsidTr="00F54BD4" w14:paraId="28FF1C9F" w14:textId="77777777">
        <w:tc>
          <w:tcPr>
            <w:tcW w:w="2835" w:type="dxa"/>
            <w:tcBorders>
              <w:top w:val="single" w:color="auto" w:sz="4" w:space="0"/>
              <w:left w:val="single" w:color="auto" w:sz="4" w:space="0"/>
              <w:bottom w:val="single" w:color="auto" w:sz="4" w:space="0"/>
              <w:right w:val="single" w:color="auto" w:sz="4" w:space="0"/>
            </w:tcBorders>
          </w:tcPr>
          <w:p w:rsidRPr="00862F05" w:rsidR="00862F05" w:rsidP="00862F05" w:rsidRDefault="00862F05" w14:paraId="3B7A2F3C" w14:textId="77777777">
            <w:pPr>
              <w:pStyle w:val="Tablecolhead"/>
              <w:rPr>
                <w:color w:val="auto"/>
                <w:sz w:val="20"/>
              </w:rPr>
            </w:pPr>
            <w:r w:rsidRPr="00862F05">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862F05" w:rsidR="00862F05" w:rsidP="00862F05" w:rsidRDefault="00862F05" w14:paraId="5972ED1B" w14:textId="262F2C47">
            <w:pPr>
              <w:pStyle w:val="Tablecolhead"/>
              <w:rPr>
                <w:b w:val="0"/>
                <w:bCs/>
                <w:sz w:val="20"/>
              </w:rPr>
            </w:pPr>
            <w:r w:rsidRPr="00862F05">
              <w:rPr>
                <w:b w:val="0"/>
                <w:bCs/>
                <w:color w:val="auto"/>
                <w:sz w:val="20"/>
              </w:rPr>
              <w:t>Team Manager Orange Door Child Protection</w:t>
            </w:r>
          </w:p>
        </w:tc>
      </w:tr>
      <w:tr w:rsidRPr="00641D52" w:rsidR="00862F05" w:rsidTr="00F54BD4" w14:paraId="2C2935F3"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5DF9C43F"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51EA7F79" w14:textId="77777777">
            <w:pPr>
              <w:pStyle w:val="Tabletext"/>
              <w:rPr>
                <w:sz w:val="20"/>
              </w:rPr>
            </w:pPr>
          </w:p>
        </w:tc>
      </w:tr>
      <w:tr w:rsidRPr="00641D52" w:rsidR="00862F05" w:rsidTr="00F54BD4" w14:paraId="404B043D"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440781D2"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6F0C2742" w14:textId="77777777">
            <w:pPr>
              <w:pStyle w:val="Tabletext"/>
              <w:rPr>
                <w:sz w:val="20"/>
              </w:rPr>
            </w:pPr>
          </w:p>
        </w:tc>
      </w:tr>
      <w:tr w:rsidRPr="00641D52" w:rsidR="00862F05" w:rsidTr="00F54BD4" w14:paraId="732B23C8"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18EE7C58"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1024E9D4" w14:textId="77777777">
            <w:pPr>
              <w:pStyle w:val="Tabletext"/>
              <w:rPr>
                <w:sz w:val="20"/>
              </w:rPr>
            </w:pPr>
          </w:p>
        </w:tc>
      </w:tr>
      <w:tr w:rsidRPr="00641D52" w:rsidR="00862F05" w:rsidTr="00F54BD4" w14:paraId="10F94FD7"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5908B195"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3D9179C5" w14:textId="77777777">
            <w:pPr>
              <w:pStyle w:val="Tabletext"/>
              <w:rPr>
                <w:sz w:val="20"/>
              </w:rPr>
            </w:pPr>
            <w:r w:rsidRPr="009A7E0C">
              <w:rPr>
                <w:sz w:val="20"/>
              </w:rPr>
              <w:t>CPP</w:t>
            </w:r>
            <w:r>
              <w:rPr>
                <w:sz w:val="20"/>
              </w:rPr>
              <w:t>5.2</w:t>
            </w:r>
          </w:p>
        </w:tc>
      </w:tr>
      <w:tr w:rsidRPr="00A20654" w:rsidR="00862F05" w:rsidTr="00F54BD4" w14:paraId="1D860544" w14:textId="77777777">
        <w:tc>
          <w:tcPr>
            <w:tcW w:w="2835"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47789358"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862F05" w:rsidP="00862F05" w:rsidRDefault="00862F05" w14:paraId="77B95F32"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862F05" w:rsidTr="00F54BD4" w14:paraId="2C004DD5"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3984BE2C"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862F05" w:rsidP="00862F05" w:rsidRDefault="00862F05" w14:paraId="348067DD" w14:textId="77777777">
            <w:pPr>
              <w:pStyle w:val="Tabletext"/>
              <w:rPr>
                <w:sz w:val="20"/>
              </w:rPr>
            </w:pPr>
            <w:r w:rsidRPr="00641D52">
              <w:rPr>
                <w:sz w:val="20"/>
              </w:rPr>
              <w:t xml:space="preserve">Ongoing / Fixed Term </w:t>
            </w:r>
          </w:p>
          <w:p w:rsidRPr="009A7E0C" w:rsidR="00862F05" w:rsidP="00862F05" w:rsidRDefault="00862F05" w14:paraId="3D1D66DF"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862F05" w:rsidTr="00F54BD4" w14:paraId="179E2C47"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22B6AF89"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5578D55D" w14:textId="77777777">
            <w:pPr>
              <w:pStyle w:val="Tabletext"/>
              <w:tabs>
                <w:tab w:val="left" w:pos="5660"/>
              </w:tabs>
              <w:rPr>
                <w:sz w:val="20"/>
              </w:rPr>
            </w:pPr>
            <w:r w:rsidRPr="00EC06DE">
              <w:rPr>
                <w:color w:val="000000" w:themeColor="text1"/>
                <w:sz w:val="20"/>
              </w:rPr>
              <w:t>Deputy Area Operations Manager</w:t>
            </w:r>
          </w:p>
        </w:tc>
      </w:tr>
      <w:tr w:rsidRPr="009A7E0C" w:rsidR="00862F05" w:rsidTr="00F54BD4" w14:paraId="47FFF530"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2A154AF4"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0DE93E19" w14:textId="77777777">
            <w:pPr>
              <w:pStyle w:val="Tabletext"/>
              <w:tabs>
                <w:tab w:val="left" w:pos="5660"/>
              </w:tabs>
              <w:rPr>
                <w:sz w:val="20"/>
              </w:rPr>
            </w:pPr>
          </w:p>
        </w:tc>
      </w:tr>
      <w:tr w:rsidRPr="009A7E0C" w:rsidR="00862F05" w:rsidTr="00F54BD4" w14:paraId="35CFB545" w14:textId="77777777">
        <w:tc>
          <w:tcPr>
            <w:tcW w:w="2835"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416DFD71"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862F05" w:rsidP="00862F05" w:rsidRDefault="00862F05" w14:paraId="33A0AB13" w14:textId="40E27CC6">
            <w:pPr>
              <w:pStyle w:val="Tabletext"/>
              <w:tabs>
                <w:tab w:val="left" w:pos="5660"/>
              </w:tabs>
              <w:rPr>
                <w:sz w:val="20"/>
              </w:rPr>
            </w:pPr>
            <w:r>
              <w:rPr>
                <w:sz w:val="20"/>
              </w:rPr>
              <w:t xml:space="preserve">Midnight, </w:t>
            </w:r>
          </w:p>
        </w:tc>
      </w:tr>
    </w:tbl>
    <w:p w:rsidRPr="00A80189" w:rsidR="00B41F9A" w:rsidP="00B41F9A" w:rsidRDefault="00B41F9A" w14:paraId="56548699" w14:textId="76892132">
      <w:pPr>
        <w:pStyle w:val="Heading1"/>
      </w:pPr>
      <w:r>
        <w:t>Role</w:t>
      </w:r>
    </w:p>
    <w:p w:rsidRPr="00DF073C" w:rsidR="00291199" w:rsidP="006647BB" w:rsidRDefault="00291199" w14:paraId="3FB3A840" w14:textId="77777777">
      <w:pPr>
        <w:autoSpaceDE w:val="0"/>
        <w:autoSpaceDN w:val="0"/>
        <w:adjustRightInd w:val="0"/>
        <w:rPr>
          <w:rFonts w:eastAsia="Times" w:cs="Arial"/>
          <w:sz w:val="20"/>
          <w:lang w:eastAsia="en-AU"/>
        </w:rPr>
      </w:pPr>
      <w:r w:rsidRPr="00DF073C">
        <w:rPr>
          <w:rFonts w:eastAsia="Times" w:cs="Arial"/>
          <w:sz w:val="20"/>
          <w:lang w:eastAsia="en-AU"/>
        </w:rPr>
        <w:t xml:space="preserve">The Child Protection Team Manager (Community Based) is an out-posted child protection position. The Team Manager (Community Based) will report to the Deputy Area Operations Manager and will lead a team of Senior Child Protection Practitioners (Community Based) in the local area. </w:t>
      </w:r>
    </w:p>
    <w:p w:rsidRPr="00DF073C" w:rsidR="00291199" w:rsidP="006647BB" w:rsidRDefault="00291199" w14:paraId="6A4A7C29" w14:textId="46EF9CFD">
      <w:pPr>
        <w:autoSpaceDE w:val="0"/>
        <w:autoSpaceDN w:val="0"/>
        <w:adjustRightInd w:val="0"/>
        <w:rPr>
          <w:rFonts w:eastAsia="Times" w:cs="Arial"/>
          <w:sz w:val="20"/>
          <w:lang w:eastAsia="en-AU"/>
        </w:rPr>
      </w:pPr>
      <w:r w:rsidRPr="00DF073C">
        <w:rPr>
          <w:rFonts w:eastAsia="Times" w:cs="Arial"/>
          <w:sz w:val="20"/>
          <w:lang w:eastAsia="en-AU"/>
        </w:rPr>
        <w:t xml:space="preserve">The position will be based at the Support and Safety </w:t>
      </w:r>
      <w:r w:rsidRPr="00DF073C" w:rsidR="6F7328CE">
        <w:rPr>
          <w:rFonts w:eastAsia="Times" w:cs="Arial"/>
          <w:sz w:val="20"/>
          <w:lang w:eastAsia="en-AU"/>
        </w:rPr>
        <w:t>Hub but</w:t>
      </w:r>
      <w:r w:rsidRPr="00DF073C">
        <w:rPr>
          <w:rFonts w:eastAsia="Times" w:cs="Arial"/>
          <w:sz w:val="20"/>
          <w:lang w:eastAsia="en-AU"/>
        </w:rPr>
        <w:t xml:space="preserve"> will be required to attend the local child protection office for child protection related activities and meetings. </w:t>
      </w:r>
    </w:p>
    <w:p w:rsidRPr="00DF073C" w:rsidR="00291199" w:rsidP="006647BB" w:rsidRDefault="00291199" w14:paraId="468A13BA" w14:textId="77777777">
      <w:pPr>
        <w:autoSpaceDE w:val="0"/>
        <w:autoSpaceDN w:val="0"/>
        <w:adjustRightInd w:val="0"/>
        <w:rPr>
          <w:rFonts w:eastAsia="Times" w:cs="Arial"/>
          <w:sz w:val="20"/>
          <w:lang w:eastAsia="en-AU"/>
        </w:rPr>
      </w:pPr>
      <w:r w:rsidRPr="00DF073C">
        <w:rPr>
          <w:rFonts w:eastAsia="Times" w:cs="Arial"/>
          <w:sz w:val="20"/>
          <w:lang w:eastAsia="en-AU"/>
        </w:rPr>
        <w:t xml:space="preserve">The role requires an operational and strategic approach to ensure an effective, multi-disciplinary service response for families that promotes engagement within the community and reduces the need for child protection intervention. </w:t>
      </w:r>
    </w:p>
    <w:p w:rsidRPr="00DF073C" w:rsidR="00291199" w:rsidP="006647BB" w:rsidRDefault="00291199" w14:paraId="3A239073" w14:textId="77777777">
      <w:pPr>
        <w:autoSpaceDE w:val="0"/>
        <w:autoSpaceDN w:val="0"/>
        <w:adjustRightInd w:val="0"/>
        <w:rPr>
          <w:rFonts w:eastAsia="Times" w:cs="Arial"/>
          <w:sz w:val="20"/>
          <w:lang w:eastAsia="en-AU"/>
        </w:rPr>
      </w:pPr>
      <w:r w:rsidRPr="00DF073C">
        <w:rPr>
          <w:rFonts w:eastAsia="Times" w:cs="Arial"/>
          <w:sz w:val="20"/>
          <w:lang w:eastAsia="en-AU"/>
        </w:rPr>
        <w:t>The supervision of the SCPPCB will include reporting on activity and client outcomes.</w:t>
      </w:r>
    </w:p>
    <w:p w:rsidRPr="00DF073C" w:rsidR="00291199" w:rsidP="00291199" w:rsidRDefault="00291199" w14:paraId="23B05B84" w14:textId="7F1D4D5F">
      <w:pPr>
        <w:autoSpaceDE w:val="0"/>
        <w:autoSpaceDN w:val="0"/>
        <w:adjustRightInd w:val="0"/>
        <w:rPr>
          <w:rFonts w:eastAsia="Times" w:cs="Arial"/>
          <w:sz w:val="20"/>
          <w:lang w:eastAsia="en-AU"/>
        </w:rPr>
      </w:pPr>
      <w:r w:rsidRPr="00DF073C">
        <w:rPr>
          <w:rFonts w:eastAsia="Times" w:cs="Arial"/>
          <w:sz w:val="20"/>
          <w:lang w:eastAsia="en-AU"/>
        </w:rPr>
        <w:t>The role will be required to collaborate with the Hub to develop and deliver community education on statutory processes and responsibilities. It will also include undertaking a leadership role in Hub governance arrangements as required.</w:t>
      </w:r>
    </w:p>
    <w:p w:rsidRPr="00DF073C" w:rsidR="00B41F9A" w:rsidP="006647BB" w:rsidRDefault="00B41F9A" w14:paraId="03BC811D" w14:textId="05F2588C">
      <w:pPr>
        <w:pStyle w:val="Bullet1"/>
        <w:numPr>
          <w:ilvl w:val="0"/>
          <w:numId w:val="0"/>
        </w:numPr>
        <w:spacing w:before="120"/>
        <w:rPr>
          <w:sz w:val="20"/>
        </w:rPr>
      </w:pPr>
      <w:r w:rsidRPr="4B541D81" w:rsidR="00B41F9A">
        <w:rPr>
          <w:sz w:val="20"/>
          <w:szCs w:val="20"/>
        </w:rPr>
        <w:t xml:space="preserve">The Child Protection Team Manager </w:t>
      </w:r>
      <w:r w:rsidRPr="4B541D81" w:rsidR="00862F05">
        <w:rPr>
          <w:sz w:val="20"/>
          <w:szCs w:val="20"/>
        </w:rPr>
        <w:t xml:space="preserve">(Community </w:t>
      </w:r>
      <w:r w:rsidRPr="4B541D81" w:rsidR="00862F05">
        <w:rPr>
          <w:sz w:val="20"/>
          <w:szCs w:val="20"/>
        </w:rPr>
        <w:t>Based)</w:t>
      </w:r>
      <w:r w:rsidRPr="4B541D81" w:rsidR="00B41F9A">
        <w:rPr>
          <w:sz w:val="20"/>
          <w:szCs w:val="20"/>
        </w:rPr>
        <w:t>is</w:t>
      </w:r>
      <w:r w:rsidRPr="4B541D81" w:rsidR="00B41F9A">
        <w:rPr>
          <w:sz w:val="20"/>
          <w:szCs w:val="20"/>
        </w:rPr>
        <w:t xml:space="preserve"> responsible for effective service delivery, managing resources and budget, cases awaiting allocation and small teams of practitioners. The Team Manager has the formal delegation to endorse and review case plans to bring about the changes necessary to ensure the safety, stability and development of children and young people and to promote the achievement of case plan objectives within specified timeframes. The position will work collaboratively with the Senior Child Protection Practitioners to strengthen case practice, provide effective service delivery and to support other practitioners. </w:t>
      </w:r>
    </w:p>
    <w:p w:rsidR="11AF620C" w:rsidP="4B541D81" w:rsidRDefault="11AF620C" w14:paraId="2CED0A72" w14:textId="17D35C26">
      <w:pPr>
        <w:pStyle w:val="Body"/>
        <w:spacing w:before="0" w:beforeAutospacing="off" w:after="120" w:afterAutospacing="off" w:line="280" w:lineRule="atLeast"/>
        <w:ind w:left="0" w:right="0"/>
        <w:jc w:val="left"/>
        <w:rPr>
          <w:noProof w:val="0"/>
          <w:lang w:val="en-AU"/>
        </w:rPr>
      </w:pP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B541D81" w:rsidR="11AF620C">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DF073C" w:rsidR="00B41F9A" w:rsidP="006647BB" w:rsidRDefault="00B41F9A" w14:paraId="51FA019D" w14:textId="77777777">
      <w:pPr>
        <w:pStyle w:val="Body"/>
        <w:rPr>
          <w:sz w:val="20"/>
        </w:rPr>
      </w:pPr>
      <w:r w:rsidRPr="00DF073C">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B41F9A" w:rsidP="00B41F9A" w:rsidRDefault="00B41F9A" w14:paraId="7F1CC66A" w14:textId="77777777">
      <w:pPr>
        <w:pStyle w:val="Heading1"/>
      </w:pPr>
      <w:r>
        <w:t xml:space="preserve">About Child Protection </w:t>
      </w:r>
    </w:p>
    <w:p w:rsidR="00B41F9A" w:rsidP="00B41F9A" w:rsidRDefault="00B41F9A" w14:paraId="0DF4BD4F"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Team Manager </w:t>
      </w:r>
      <w:r w:rsidRPr="00641D52">
        <w:rPr>
          <w:sz w:val="20"/>
        </w:rPr>
        <w:t>is complex</w:t>
      </w:r>
      <w:r>
        <w:rPr>
          <w:sz w:val="20"/>
        </w:rPr>
        <w:t>,</w:t>
      </w:r>
      <w:r w:rsidRPr="00641D52">
        <w:rPr>
          <w:sz w:val="20"/>
        </w:rPr>
        <w:t xml:space="preserve"> challenging, and rewarding.  </w:t>
      </w:r>
      <w:r>
        <w:rPr>
          <w:sz w:val="20"/>
        </w:rPr>
        <w:t xml:space="preserve">Team Managers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B41F9A" w:rsidP="006647BB" w:rsidRDefault="00B41F9A" w14:paraId="010F294A" w14:textId="1D400A3B">
      <w:pPr>
        <w:pStyle w:val="Bullet1"/>
        <w:numPr>
          <w:ilvl w:val="0"/>
          <w:numId w:val="0"/>
        </w:numPr>
        <w:spacing w:before="120"/>
        <w:rPr>
          <w:sz w:val="20"/>
        </w:rPr>
      </w:pPr>
      <w:r w:rsidRPr="006647BB">
        <w:rPr>
          <w:sz w:val="20"/>
        </w:rPr>
        <w:t>The Team Manager will support practitioners to work in a statutory environment where they must exercise legal delegations and functions pursuant to the Children, Youth and Families Act 2005</w:t>
      </w:r>
      <w:r w:rsidRPr="006647BB" w:rsidR="1202B7D4">
        <w:rPr>
          <w:sz w:val="20"/>
        </w:rPr>
        <w:t xml:space="preserve"> (Vic)</w:t>
      </w:r>
      <w:r w:rsidRPr="006647BB">
        <w:rPr>
          <w:sz w:val="20"/>
        </w:rPr>
        <w:t>. The statutory nature of the work requires working with families and children in the family home or other locations and the transportation and the supervision on contact.</w:t>
      </w:r>
    </w:p>
    <w:p w:rsidRPr="00641D52" w:rsidR="00B41F9A" w:rsidP="00B41F9A" w:rsidRDefault="00B41F9A" w14:paraId="3DAFA817"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B41F9A" w:rsidP="00B41F9A" w:rsidRDefault="00B41F9A" w14:paraId="16D05AA4" w14:textId="77777777">
      <w:pPr>
        <w:pStyle w:val="Bullet1"/>
        <w:numPr>
          <w:ilvl w:val="0"/>
          <w:numId w:val="7"/>
        </w:numPr>
        <w:rPr>
          <w:sz w:val="20"/>
        </w:rPr>
      </w:pPr>
      <w:r w:rsidRPr="00641D52">
        <w:rPr>
          <w:sz w:val="20"/>
        </w:rPr>
        <w:t>receiving reports</w:t>
      </w:r>
    </w:p>
    <w:p w:rsidRPr="00641D52" w:rsidR="00B41F9A" w:rsidP="00B41F9A" w:rsidRDefault="00B41F9A" w14:paraId="5232142D" w14:textId="77777777">
      <w:pPr>
        <w:pStyle w:val="Bullet1"/>
        <w:numPr>
          <w:ilvl w:val="0"/>
          <w:numId w:val="7"/>
        </w:numPr>
        <w:rPr>
          <w:sz w:val="20"/>
        </w:rPr>
      </w:pPr>
      <w:r w:rsidRPr="00641D52">
        <w:rPr>
          <w:sz w:val="20"/>
        </w:rPr>
        <w:t>conducting investigations</w:t>
      </w:r>
    </w:p>
    <w:p w:rsidRPr="00641D52" w:rsidR="00B41F9A" w:rsidP="00B41F9A" w:rsidRDefault="00B41F9A" w14:paraId="663CF0F1" w14:textId="1FC498DF">
      <w:pPr>
        <w:pStyle w:val="Bullet1"/>
        <w:numPr>
          <w:ilvl w:val="0"/>
          <w:numId w:val="7"/>
        </w:numPr>
        <w:rPr>
          <w:sz w:val="20"/>
        </w:rPr>
      </w:pPr>
      <w:r w:rsidRPr="00641D52">
        <w:rPr>
          <w:sz w:val="20"/>
        </w:rPr>
        <w:t xml:space="preserve">intervening if it is assessed that a child </w:t>
      </w:r>
      <w:r w:rsidRPr="00641D52" w:rsidR="00DF073C">
        <w:rPr>
          <w:sz w:val="20"/>
        </w:rPr>
        <w:t>needs</w:t>
      </w:r>
      <w:r w:rsidRPr="00641D52">
        <w:rPr>
          <w:sz w:val="20"/>
        </w:rPr>
        <w:t xml:space="preserve"> care and protection</w:t>
      </w:r>
    </w:p>
    <w:p w:rsidRPr="00641D52" w:rsidR="00B41F9A" w:rsidP="00B41F9A" w:rsidRDefault="00B41F9A" w14:paraId="4AF42B49" w14:textId="77777777">
      <w:pPr>
        <w:pStyle w:val="Bullet1"/>
        <w:numPr>
          <w:ilvl w:val="0"/>
          <w:numId w:val="7"/>
        </w:numPr>
        <w:rPr>
          <w:sz w:val="20"/>
        </w:rPr>
      </w:pPr>
      <w:r w:rsidRPr="00641D52">
        <w:rPr>
          <w:sz w:val="20"/>
        </w:rPr>
        <w:t>taking matters before the Children’s Court</w:t>
      </w:r>
    </w:p>
    <w:p w:rsidRPr="00641D52" w:rsidR="00B41F9A" w:rsidP="00B41F9A" w:rsidRDefault="00B41F9A" w14:paraId="142D7247" w14:textId="77777777">
      <w:pPr>
        <w:pStyle w:val="Bullet1"/>
        <w:numPr>
          <w:ilvl w:val="0"/>
          <w:numId w:val="7"/>
        </w:numPr>
        <w:rPr>
          <w:sz w:val="20"/>
        </w:rPr>
      </w:pPr>
      <w:r w:rsidRPr="00641D52">
        <w:rPr>
          <w:sz w:val="20"/>
        </w:rPr>
        <w:t>supervising children on child protection orders</w:t>
      </w:r>
    </w:p>
    <w:p w:rsidR="00B41F9A" w:rsidP="00B41F9A" w:rsidRDefault="00B41F9A" w14:paraId="2E85D0B5" w14:textId="51B9A1A4">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DF073C">
        <w:rPr>
          <w:sz w:val="20"/>
        </w:rPr>
        <w:t>wellbeing</w:t>
      </w:r>
      <w:r w:rsidRPr="00641D52">
        <w:rPr>
          <w:sz w:val="20"/>
        </w:rPr>
        <w:t xml:space="preserve"> of children, and</w:t>
      </w:r>
    </w:p>
    <w:p w:rsidRPr="00723490" w:rsidR="00B41F9A" w:rsidP="00B41F9A" w:rsidRDefault="00B41F9A" w14:paraId="5EA46B1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B41F9A" w:rsidP="00B41F9A" w:rsidRDefault="00B41F9A" w14:paraId="64AD7286" w14:textId="77777777">
      <w:pPr>
        <w:pStyle w:val="Bullet1"/>
        <w:numPr>
          <w:ilvl w:val="0"/>
          <w:numId w:val="0"/>
        </w:numPr>
        <w:ind w:left="284" w:hanging="284"/>
        <w:rPr>
          <w:sz w:val="20"/>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eop"/>
          <w:rFonts w:cs="Arial"/>
          <w:color w:val="004C97"/>
          <w:szCs w:val="21"/>
          <w:shd w:val="clear" w:color="auto" w:fill="FFFFFF"/>
        </w:rPr>
        <w:t> </w:t>
      </w:r>
    </w:p>
    <w:p w:rsidR="00B41F9A" w:rsidP="00B41F9A" w:rsidRDefault="00B41F9A" w14:paraId="4FA9B10D" w14:textId="77777777">
      <w:pPr>
        <w:pStyle w:val="Bullet1"/>
        <w:numPr>
          <w:ilvl w:val="0"/>
          <w:numId w:val="0"/>
        </w:numPr>
        <w:ind w:left="284" w:hanging="284"/>
        <w:rPr>
          <w:sz w:val="20"/>
        </w:rPr>
      </w:pPr>
    </w:p>
    <w:p w:rsidRPr="0066667B" w:rsidR="00D84048" w:rsidP="00D84048" w:rsidRDefault="00D84048" w14:paraId="46D5DBF7"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D84048" w:rsidTr="00F54BD4" w14:paraId="16CE5F42" w14:textId="77777777">
        <w:tc>
          <w:tcPr>
            <w:tcW w:w="10194" w:type="dxa"/>
          </w:tcPr>
          <w:p w:rsidRPr="00862F05" w:rsidR="00D84048" w:rsidP="00F54BD4" w:rsidRDefault="00D84048" w14:paraId="15645D49" w14:textId="77777777">
            <w:pPr>
              <w:pStyle w:val="Heading4"/>
              <w:spacing w:before="100" w:after="0"/>
              <w:rPr>
                <w:u w:val="single"/>
              </w:rPr>
            </w:pPr>
            <w:r w:rsidRPr="00862F05">
              <w:rPr>
                <w:u w:val="single"/>
              </w:rPr>
              <w:t xml:space="preserve">Mandatory </w:t>
            </w:r>
          </w:p>
          <w:p w:rsidRPr="00641D52" w:rsidR="00D84048" w:rsidP="00D84048" w:rsidRDefault="00D84048" w14:paraId="465B8918"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D84048" w:rsidP="00D84048" w:rsidRDefault="00D84048" w14:paraId="40A733D0"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D84048" w:rsidP="00D84048" w:rsidRDefault="00D84048" w14:paraId="697B8116" w14:textId="77777777">
            <w:pPr>
              <w:pStyle w:val="Body"/>
              <w:numPr>
                <w:ilvl w:val="0"/>
                <w:numId w:val="8"/>
              </w:numPr>
              <w:spacing w:after="0"/>
              <w:ind w:left="600"/>
              <w:rPr>
                <w:sz w:val="20"/>
              </w:rPr>
            </w:pPr>
            <w:r w:rsidRPr="0081784F">
              <w:rPr>
                <w:sz w:val="20"/>
              </w:rPr>
              <w:t>A valid driver’s licence is required</w:t>
            </w:r>
          </w:p>
          <w:p w:rsidRPr="00410839" w:rsidR="00D84048" w:rsidP="00D84048" w:rsidRDefault="00D84048" w14:paraId="4214109E" w14:textId="77777777">
            <w:pPr>
              <w:pStyle w:val="Body"/>
              <w:numPr>
                <w:ilvl w:val="0"/>
                <w:numId w:val="8"/>
              </w:numPr>
              <w:spacing w:after="0"/>
              <w:ind w:left="600"/>
            </w:pPr>
            <w:r w:rsidRPr="006C65D5">
              <w:rPr>
                <w:sz w:val="20"/>
              </w:rPr>
              <w:t>A current Employee Working with Children Check (WWCC) card required</w:t>
            </w:r>
          </w:p>
        </w:tc>
      </w:tr>
    </w:tbl>
    <w:p w:rsidR="00BD3658" w:rsidP="00B41F9A" w:rsidRDefault="00BD3658" w14:paraId="45A4E308" w14:textId="77777777">
      <w:pPr>
        <w:pStyle w:val="Bullet1"/>
        <w:numPr>
          <w:ilvl w:val="0"/>
          <w:numId w:val="0"/>
        </w:numPr>
        <w:ind w:left="284" w:hanging="284"/>
        <w:rPr>
          <w:sz w:val="20"/>
        </w:rPr>
      </w:pPr>
    </w:p>
    <w:p w:rsidRPr="00155ECA" w:rsidR="00B41F9A" w:rsidP="00B41F9A" w:rsidRDefault="00B41F9A" w14:paraId="3BFA149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B41F9A" w:rsidTr="00EA68C1" w14:paraId="5E0B8E07" w14:textId="77777777">
        <w:trPr>
          <w:gridAfter w:val="1"/>
          <w:wAfter w:w="7" w:type="dxa"/>
        </w:trPr>
        <w:tc>
          <w:tcPr>
            <w:tcW w:w="2405" w:type="dxa"/>
            <w:shd w:val="clear" w:color="auto" w:fill="D9D9D9" w:themeFill="background1" w:themeFillShade="D9"/>
          </w:tcPr>
          <w:p w:rsidRPr="00C357BC" w:rsidR="00B41F9A" w:rsidP="00EA68C1" w:rsidRDefault="00B41F9A" w14:paraId="03F5C386" w14:textId="77777777">
            <w:pPr>
              <w:pStyle w:val="Heading4"/>
              <w:spacing w:before="120" w:after="0"/>
              <w:rPr>
                <w:b w:val="0"/>
                <w:bCs w:val="0"/>
                <w:color w:val="auto"/>
              </w:rPr>
            </w:pPr>
            <w:r w:rsidRPr="00C357BC">
              <w:rPr>
                <w:b w:val="0"/>
                <w:bCs w:val="0"/>
                <w:color w:val="auto"/>
              </w:rPr>
              <w:t>Domain of practice</w:t>
            </w:r>
          </w:p>
        </w:tc>
        <w:tc>
          <w:tcPr>
            <w:tcW w:w="7789" w:type="dxa"/>
            <w:shd w:val="clear" w:color="auto" w:fill="D9D9D9" w:themeFill="background1" w:themeFillShade="D9"/>
          </w:tcPr>
          <w:p w:rsidRPr="00C357BC" w:rsidR="00B41F9A" w:rsidP="00EA68C1" w:rsidRDefault="00B41F9A" w14:paraId="065AA228" w14:textId="77777777">
            <w:pPr>
              <w:pStyle w:val="Heading4"/>
              <w:spacing w:before="120" w:after="0"/>
              <w:rPr>
                <w:b w:val="0"/>
                <w:bCs w:val="0"/>
                <w:color w:val="auto"/>
              </w:rPr>
            </w:pPr>
            <w:r w:rsidRPr="00C357BC">
              <w:rPr>
                <w:b w:val="0"/>
                <w:bCs w:val="0"/>
                <w:color w:val="auto"/>
              </w:rPr>
              <w:t>Core Capabilities</w:t>
            </w:r>
            <w:r>
              <w:rPr>
                <w:b w:val="0"/>
                <w:bCs w:val="0"/>
                <w:color w:val="auto"/>
              </w:rPr>
              <w:t xml:space="preserve"> and accountabilities</w:t>
            </w:r>
          </w:p>
        </w:tc>
      </w:tr>
      <w:tr w:rsidR="00B41F9A" w:rsidTr="00EA68C1" w14:paraId="5EC1645D" w14:textId="77777777">
        <w:trPr>
          <w:gridAfter w:val="1"/>
          <w:wAfter w:w="7" w:type="dxa"/>
        </w:trPr>
        <w:tc>
          <w:tcPr>
            <w:tcW w:w="2405" w:type="dxa"/>
          </w:tcPr>
          <w:p w:rsidRPr="00ED1D50" w:rsidR="00B41F9A" w:rsidP="00B41F9A" w:rsidRDefault="00B41F9A" w14:paraId="7C5496E7"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DF073C" w:rsidR="00B41F9A" w:rsidP="00855C4A" w:rsidRDefault="00B41F9A" w14:paraId="542E1F7E" w14:textId="77777777">
            <w:pPr>
              <w:pStyle w:val="Bullet1"/>
              <w:numPr>
                <w:ilvl w:val="0"/>
                <w:numId w:val="0"/>
              </w:numPr>
              <w:spacing w:before="120"/>
              <w:rPr>
                <w:sz w:val="20"/>
              </w:rPr>
            </w:pPr>
            <w:r w:rsidRPr="00DF073C">
              <w:rPr>
                <w:b/>
                <w:bCs/>
                <w:sz w:val="20"/>
              </w:rPr>
              <w:t>Risk assessment and analysis:</w:t>
            </w:r>
            <w:r w:rsidRPr="00DF073C">
              <w:rPr>
                <w:sz w:val="20"/>
              </w:rPr>
              <w:t xml:space="preserve"> authorises plans and decisions in relation to risk assessment, analysis and mitigation/intervention</w:t>
            </w:r>
          </w:p>
          <w:p w:rsidRPr="00DF073C" w:rsidR="00B41F9A" w:rsidP="00855C4A" w:rsidRDefault="00B41F9A" w14:paraId="087AFD1E" w14:textId="77777777">
            <w:pPr>
              <w:pStyle w:val="Bullet1"/>
              <w:numPr>
                <w:ilvl w:val="0"/>
                <w:numId w:val="0"/>
              </w:numPr>
              <w:spacing w:before="120"/>
              <w:rPr>
                <w:sz w:val="20"/>
              </w:rPr>
            </w:pPr>
            <w:r w:rsidRPr="00DF073C">
              <w:rPr>
                <w:b/>
                <w:bCs/>
                <w:sz w:val="20"/>
              </w:rPr>
              <w:t>Case planning review and case management:</w:t>
            </w:r>
            <w:r w:rsidRPr="00DF073C">
              <w:rPr>
                <w:sz w:val="20"/>
              </w:rPr>
              <w:t xml:space="preserve"> leads planning, review and management of their own and team members’ case work</w:t>
            </w:r>
          </w:p>
          <w:p w:rsidRPr="00DF073C" w:rsidR="00B41F9A" w:rsidP="00855C4A" w:rsidRDefault="00B41F9A" w14:paraId="714D214A" w14:textId="77777777">
            <w:pPr>
              <w:pStyle w:val="Bullet1"/>
              <w:numPr>
                <w:ilvl w:val="0"/>
                <w:numId w:val="0"/>
              </w:numPr>
              <w:spacing w:before="120"/>
              <w:rPr>
                <w:sz w:val="20"/>
              </w:rPr>
            </w:pPr>
            <w:r w:rsidRPr="00DF073C">
              <w:rPr>
                <w:b/>
                <w:bCs/>
                <w:sz w:val="20"/>
              </w:rPr>
              <w:t>Critical inquiry:</w:t>
            </w:r>
            <w:r w:rsidRPr="00DF073C">
              <w:rPr>
                <w:sz w:val="20"/>
              </w:rPr>
              <w:t xml:space="preserve"> leads planning, review and management of issues in line with best practice principles and legislative requirements </w:t>
            </w:r>
          </w:p>
          <w:p w:rsidRPr="00DF073C" w:rsidR="00B41F9A" w:rsidP="00855C4A" w:rsidRDefault="00B41F9A" w14:paraId="37031955" w14:textId="77777777">
            <w:pPr>
              <w:pStyle w:val="Bullet1"/>
              <w:numPr>
                <w:ilvl w:val="0"/>
                <w:numId w:val="0"/>
              </w:numPr>
              <w:spacing w:before="120"/>
              <w:rPr>
                <w:sz w:val="20"/>
              </w:rPr>
            </w:pPr>
            <w:r w:rsidRPr="00DF073C">
              <w:rPr>
                <w:b/>
                <w:bCs/>
                <w:sz w:val="20"/>
              </w:rPr>
              <w:t>Standardised reporting:</w:t>
            </w:r>
            <w:r w:rsidRPr="00DF073C">
              <w:rPr>
                <w:sz w:val="20"/>
              </w:rPr>
              <w:t xml:space="preserve"> reviews team documents including court reports, case plans and assessments, ensuring reporting obligations are met</w:t>
            </w:r>
          </w:p>
          <w:p w:rsidRPr="00DF073C" w:rsidR="00B41F9A" w:rsidP="00855C4A" w:rsidRDefault="00B41F9A" w14:paraId="0CEF98B1" w14:textId="77777777">
            <w:pPr>
              <w:pStyle w:val="Bullet1"/>
              <w:numPr>
                <w:ilvl w:val="0"/>
                <w:numId w:val="0"/>
              </w:numPr>
              <w:spacing w:before="120"/>
              <w:rPr>
                <w:sz w:val="20"/>
              </w:rPr>
            </w:pPr>
            <w:r w:rsidRPr="00DF073C">
              <w:rPr>
                <w:b/>
                <w:bCs/>
                <w:sz w:val="20"/>
              </w:rPr>
              <w:t>Reflective Practice:</w:t>
            </w:r>
            <w:r w:rsidRPr="00DF073C">
              <w:rPr>
                <w:sz w:val="20"/>
              </w:rPr>
              <w:t xml:space="preserve"> demonstrates expertise in reflective practice through interactions and communication with staff and stakeholders</w:t>
            </w:r>
          </w:p>
        </w:tc>
      </w:tr>
      <w:tr w:rsidR="00B41F9A" w:rsidTr="00EA68C1" w14:paraId="72F2AC1C" w14:textId="77777777">
        <w:trPr>
          <w:gridAfter w:val="1"/>
          <w:wAfter w:w="7" w:type="dxa"/>
        </w:trPr>
        <w:tc>
          <w:tcPr>
            <w:tcW w:w="2405" w:type="dxa"/>
          </w:tcPr>
          <w:p w:rsidRPr="00ED1D50" w:rsidR="00B41F9A" w:rsidP="00B41F9A" w:rsidRDefault="00B41F9A" w14:paraId="3C34281D"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DF073C" w:rsidR="00B41F9A" w:rsidP="00855C4A" w:rsidRDefault="00B41F9A" w14:paraId="37F3C2B1" w14:textId="77777777">
            <w:pPr>
              <w:pStyle w:val="Bullet1"/>
              <w:numPr>
                <w:ilvl w:val="0"/>
                <w:numId w:val="0"/>
              </w:numPr>
              <w:spacing w:before="120"/>
              <w:rPr>
                <w:sz w:val="20"/>
              </w:rPr>
            </w:pPr>
            <w:r w:rsidRPr="00DF073C">
              <w:rPr>
                <w:b/>
                <w:bCs/>
                <w:sz w:val="20"/>
              </w:rPr>
              <w:t>Child-centred and family-focused relationship-based practice:</w:t>
            </w:r>
            <w:r w:rsidRPr="00DF073C">
              <w:rPr>
                <w:sz w:val="20"/>
              </w:rPr>
              <w:t xml:space="preserve"> provides oversight and leads practice that is child-centred and family-focused; leads and articulates the department’s position at meetings and forums, using a conciliatory approach, focusing on client safety and wellbeing</w:t>
            </w:r>
          </w:p>
          <w:p w:rsidRPr="00DF073C" w:rsidR="00B41F9A" w:rsidP="00855C4A" w:rsidRDefault="00B41F9A" w14:paraId="1D80D832" w14:textId="77777777">
            <w:pPr>
              <w:pStyle w:val="Bullet1"/>
              <w:numPr>
                <w:ilvl w:val="0"/>
                <w:numId w:val="0"/>
              </w:numPr>
              <w:spacing w:before="120"/>
              <w:rPr>
                <w:sz w:val="20"/>
              </w:rPr>
            </w:pPr>
            <w:r w:rsidRPr="00DF073C">
              <w:rPr>
                <w:b/>
                <w:bCs/>
                <w:sz w:val="20"/>
              </w:rPr>
              <w:t>Collaboration:</w:t>
            </w:r>
            <w:r w:rsidRPr="00DF073C">
              <w:rPr>
                <w:sz w:val="20"/>
              </w:rPr>
              <w:t xml:space="preserve"> establishes and maintains strong relationships with their team, colleagues and other stakeholders</w:t>
            </w:r>
          </w:p>
        </w:tc>
      </w:tr>
      <w:tr w:rsidR="00B41F9A" w:rsidTr="00EA68C1" w14:paraId="45DC75BA" w14:textId="77777777">
        <w:trPr>
          <w:gridAfter w:val="1"/>
          <w:wAfter w:w="7" w:type="dxa"/>
        </w:trPr>
        <w:tc>
          <w:tcPr>
            <w:tcW w:w="2405" w:type="dxa"/>
          </w:tcPr>
          <w:p w:rsidRPr="00ED1D50" w:rsidR="00B41F9A" w:rsidP="00B41F9A" w:rsidRDefault="00B41F9A" w14:paraId="62C1A5FB"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Pr="00DF073C" w:rsidR="00B41F9A" w:rsidP="00855C4A" w:rsidRDefault="00B41F9A" w14:paraId="3A09791B" w14:textId="77777777">
            <w:pPr>
              <w:pStyle w:val="Bullet1"/>
              <w:numPr>
                <w:ilvl w:val="0"/>
                <w:numId w:val="0"/>
              </w:numPr>
              <w:spacing w:before="120"/>
              <w:rPr>
                <w:sz w:val="20"/>
              </w:rPr>
            </w:pPr>
            <w:r w:rsidRPr="00DF073C">
              <w:rPr>
                <w:b/>
                <w:bCs/>
                <w:sz w:val="20"/>
              </w:rPr>
              <w:t>Problem solving:</w:t>
            </w:r>
            <w:r w:rsidRPr="00DF073C">
              <w:rPr>
                <w:sz w:val="20"/>
              </w:rPr>
              <w:t xml:space="preserve"> creates an environment that allows for proactive and shared problem solving, supporting the team to use their strengths to resolve issues</w:t>
            </w:r>
          </w:p>
          <w:p w:rsidRPr="00DF073C" w:rsidR="00B41F9A" w:rsidP="00855C4A" w:rsidRDefault="00B41F9A" w14:paraId="1877E25E" w14:textId="77777777">
            <w:pPr>
              <w:pStyle w:val="Bullet1"/>
              <w:numPr>
                <w:ilvl w:val="0"/>
                <w:numId w:val="0"/>
              </w:numPr>
              <w:spacing w:before="120"/>
              <w:rPr>
                <w:sz w:val="20"/>
              </w:rPr>
            </w:pPr>
            <w:r w:rsidRPr="00DF073C">
              <w:rPr>
                <w:b/>
                <w:bCs/>
                <w:sz w:val="20"/>
              </w:rPr>
              <w:t>Culturally informed practice and safety:</w:t>
            </w:r>
            <w:r w:rsidRPr="00DF073C">
              <w:rPr>
                <w:sz w:val="20"/>
              </w:rPr>
              <w:t xml:space="preserve"> demonstrates leadership in applying culturally informed practice</w:t>
            </w:r>
          </w:p>
          <w:p w:rsidRPr="00DF073C" w:rsidR="00B41F9A" w:rsidP="00855C4A" w:rsidRDefault="00B41F9A" w14:paraId="4A33F6A8" w14:textId="77777777">
            <w:pPr>
              <w:pStyle w:val="Bullet1"/>
              <w:numPr>
                <w:ilvl w:val="0"/>
                <w:numId w:val="0"/>
              </w:numPr>
              <w:spacing w:before="120"/>
              <w:rPr>
                <w:b/>
                <w:bCs/>
                <w:sz w:val="20"/>
              </w:rPr>
            </w:pPr>
            <w:r w:rsidRPr="00DF073C">
              <w:rPr>
                <w:b/>
                <w:bCs/>
                <w:sz w:val="20"/>
              </w:rPr>
              <w:t xml:space="preserve">Business operations: </w:t>
            </w:r>
            <w:r w:rsidRPr="00DF073C">
              <w:rPr>
                <w:sz w:val="20"/>
              </w:rPr>
              <w:t>creates awareness of any changes in business operations and ensures implementation of new practice/processes</w:t>
            </w:r>
          </w:p>
          <w:p w:rsidRPr="00DF073C" w:rsidR="00B41F9A" w:rsidP="00855C4A" w:rsidRDefault="00B41F9A" w14:paraId="468A61F3" w14:textId="77777777">
            <w:pPr>
              <w:pStyle w:val="Bullet1"/>
              <w:numPr>
                <w:ilvl w:val="0"/>
                <w:numId w:val="0"/>
              </w:numPr>
              <w:spacing w:before="120"/>
              <w:rPr>
                <w:sz w:val="20"/>
              </w:rPr>
            </w:pPr>
            <w:r w:rsidRPr="00DF073C">
              <w:rPr>
                <w:b/>
                <w:bCs/>
                <w:sz w:val="20"/>
              </w:rPr>
              <w:t>Evaluating and delivering program improvements:</w:t>
            </w:r>
            <w:r w:rsidRPr="00DF073C">
              <w:rPr>
                <w:sz w:val="20"/>
              </w:rPr>
              <w:t xml:space="preserve"> captures, communicates and shares innovative ideas with internal and external stakeholders as appropriate</w:t>
            </w:r>
          </w:p>
        </w:tc>
      </w:tr>
      <w:tr w:rsidR="00B41F9A" w:rsidTr="00EA68C1" w14:paraId="748CEA1A" w14:textId="77777777">
        <w:trPr>
          <w:gridAfter w:val="1"/>
          <w:wAfter w:w="7" w:type="dxa"/>
        </w:trPr>
        <w:tc>
          <w:tcPr>
            <w:tcW w:w="2405" w:type="dxa"/>
          </w:tcPr>
          <w:p w:rsidRPr="00ED1D50" w:rsidR="00B41F9A" w:rsidP="00B41F9A" w:rsidRDefault="00B41F9A" w14:paraId="359D413B"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DF073C" w:rsidR="00B41F9A" w:rsidP="00855C4A" w:rsidRDefault="00B41F9A" w14:paraId="6CDC340C" w14:textId="77777777">
            <w:pPr>
              <w:pStyle w:val="Bullet1"/>
              <w:numPr>
                <w:ilvl w:val="0"/>
                <w:numId w:val="0"/>
              </w:numPr>
              <w:spacing w:before="120"/>
              <w:rPr>
                <w:sz w:val="20"/>
              </w:rPr>
            </w:pPr>
            <w:r w:rsidRPr="00DF073C">
              <w:rPr>
                <w:b/>
                <w:bCs/>
                <w:sz w:val="20"/>
              </w:rPr>
              <w:t>Practice leadership:</w:t>
            </w:r>
            <w:r w:rsidRPr="00DF073C">
              <w:rPr>
                <w:sz w:val="20"/>
              </w:rPr>
              <w:t xml:space="preserve"> leads planning, review and management of assessment and decision making in line with best practice principles and legislative requirements; expertly translates best practice principles and legislative requirements to apply in practice</w:t>
            </w:r>
          </w:p>
          <w:p w:rsidRPr="00DF073C" w:rsidR="00B41F9A" w:rsidP="00855C4A" w:rsidRDefault="00B41F9A" w14:paraId="56C5925D" w14:textId="77777777">
            <w:pPr>
              <w:pStyle w:val="Bullet1"/>
              <w:numPr>
                <w:ilvl w:val="0"/>
                <w:numId w:val="0"/>
              </w:numPr>
              <w:spacing w:before="120"/>
              <w:rPr>
                <w:sz w:val="20"/>
              </w:rPr>
            </w:pPr>
            <w:r w:rsidRPr="00DF073C">
              <w:rPr>
                <w:b/>
                <w:bCs/>
                <w:sz w:val="20"/>
              </w:rPr>
              <w:t>Developing others:</w:t>
            </w:r>
            <w:r w:rsidRPr="00DF073C">
              <w:rPr>
                <w:sz w:val="20"/>
              </w:rPr>
              <w:t xml:space="preserve"> encourages a learning environment for team members, promoting the need for gaining new knowledge, insights and skills</w:t>
            </w:r>
          </w:p>
        </w:tc>
      </w:tr>
      <w:tr w:rsidRPr="00410839" w:rsidR="00B41F9A" w:rsidTr="00EA68C1" w14:paraId="0F87ECDA" w14:textId="77777777">
        <w:tc>
          <w:tcPr>
            <w:tcW w:w="10201" w:type="dxa"/>
            <w:gridSpan w:val="3"/>
            <w:shd w:val="clear" w:color="auto" w:fill="D9D9D9" w:themeFill="background1" w:themeFillShade="D9"/>
          </w:tcPr>
          <w:p w:rsidRPr="00162F09" w:rsidR="00B41F9A" w:rsidP="00EA68C1" w:rsidRDefault="00B41F9A" w14:paraId="5CFDCBFF" w14:textId="77777777">
            <w:pPr>
              <w:pStyle w:val="Heading4"/>
              <w:spacing w:before="120" w:after="0"/>
              <w:rPr>
                <w:b w:val="0"/>
                <w:bCs w:val="0"/>
                <w:sz w:val="40"/>
              </w:rPr>
            </w:pPr>
            <w:r w:rsidRPr="007C5A84">
              <w:rPr>
                <w:b w:val="0"/>
                <w:bCs w:val="0"/>
                <w:color w:val="auto"/>
              </w:rPr>
              <w:t xml:space="preserve">Additional </w:t>
            </w:r>
            <w:r>
              <w:rPr>
                <w:b w:val="0"/>
                <w:bCs w:val="0"/>
                <w:color w:val="auto"/>
              </w:rPr>
              <w:t>accountabilities</w:t>
            </w:r>
          </w:p>
        </w:tc>
      </w:tr>
      <w:tr w:rsidRPr="00410839" w:rsidR="00B41F9A" w:rsidTr="00EA68C1" w14:paraId="0454688C" w14:textId="77777777">
        <w:tc>
          <w:tcPr>
            <w:tcW w:w="10201" w:type="dxa"/>
            <w:gridSpan w:val="3"/>
          </w:tcPr>
          <w:p w:rsidRPr="005951FC" w:rsidR="00B41F9A" w:rsidP="00EA68C1" w:rsidRDefault="00B41F9A" w14:paraId="6C961A4B"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B41F9A" w:rsidP="00EA68C1" w:rsidRDefault="00B41F9A" w14:paraId="557BAACD"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7C5A84" w:rsidR="00B41F9A" w:rsidP="00B41F9A" w:rsidRDefault="00B41F9A" w14:paraId="353B6FD1" w14:textId="77777777">
      <w:pPr>
        <w:pStyle w:val="Heading2"/>
        <w:rPr>
          <w:b w:val="0"/>
          <w:bCs/>
          <w:sz w:val="40"/>
          <w:szCs w:val="40"/>
        </w:rPr>
      </w:pPr>
      <w:r w:rsidRPr="2EB4B0DE">
        <w:rPr>
          <w:b w:val="0"/>
          <w:sz w:val="40"/>
          <w:szCs w:val="40"/>
        </w:rPr>
        <w:t>Key selection criteria</w:t>
      </w:r>
    </w:p>
    <w:p w:rsidR="00B41F9A" w:rsidP="00B41F9A" w:rsidRDefault="00B41F9A" w14:paraId="443D7E2A" w14:textId="77777777">
      <w:pPr>
        <w:pStyle w:val="Heading2"/>
        <w:rPr>
          <w:rFonts w:eastAsia="Arial" w:cs="Arial"/>
          <w:bCs/>
          <w:szCs w:val="32"/>
        </w:rPr>
      </w:pPr>
      <w:r w:rsidRPr="2EB4B0DE">
        <w:rPr>
          <w:rFonts w:eastAsia="Arial" w:cs="Arial"/>
          <w:b w:val="0"/>
          <w:szCs w:val="32"/>
        </w:rPr>
        <w:t>Specialist expertise</w:t>
      </w:r>
    </w:p>
    <w:p w:rsidR="00B41F9A" w:rsidP="25497346" w:rsidRDefault="00B41F9A" w14:paraId="061DF7EA" w14:textId="5DFB1713">
      <w:pPr>
        <w:pStyle w:val="Body"/>
        <w:numPr>
          <w:ilvl w:val="0"/>
          <w:numId w:val="20"/>
        </w:numPr>
        <w:rPr>
          <w:rFonts w:eastAsia="Arial" w:cs="Arial"/>
          <w:color w:val="000000" w:themeColor="text1"/>
        </w:rPr>
      </w:pPr>
      <w:r w:rsidRPr="2790ABE4" w:rsidR="00B41F9A">
        <w:rPr>
          <w:rFonts w:eastAsia="Arial" w:cs="Arial"/>
          <w:color w:val="000000" w:themeColor="text1" w:themeTint="FF" w:themeShade="FF"/>
          <w:sz w:val="20"/>
          <w:szCs w:val="20"/>
        </w:rPr>
        <w:t xml:space="preserve">Expert understanding and ability to embed the </w:t>
      </w:r>
      <w:r w:rsidRPr="2790ABE4" w:rsidR="00B41F9A">
        <w:rPr>
          <w:rFonts w:eastAsia="Arial" w:cs="Arial"/>
          <w:color w:val="000000" w:themeColor="text1" w:themeTint="FF" w:themeShade="FF"/>
          <w:sz w:val="20"/>
          <w:szCs w:val="20"/>
        </w:rPr>
        <w:t>Child</w:t>
      </w:r>
      <w:r w:rsidRPr="2790ABE4" w:rsidR="5D49D154">
        <w:rPr>
          <w:rFonts w:eastAsia="Arial" w:cs="Arial"/>
          <w:color w:val="000000" w:themeColor="text1" w:themeTint="FF" w:themeShade="FF"/>
          <w:sz w:val="20"/>
          <w:szCs w:val="20"/>
        </w:rPr>
        <w:t xml:space="preserve">ren, </w:t>
      </w:r>
      <w:r w:rsidRPr="2790ABE4" w:rsidR="00B41F9A">
        <w:rPr>
          <w:rFonts w:eastAsia="Arial" w:cs="Arial"/>
          <w:color w:val="000000" w:themeColor="text1" w:themeTint="FF" w:themeShade="FF"/>
          <w:sz w:val="20"/>
          <w:szCs w:val="20"/>
        </w:rPr>
        <w:t>Youth</w:t>
      </w:r>
      <w:r w:rsidRPr="2790ABE4" w:rsidR="00B41F9A">
        <w:rPr>
          <w:rFonts w:eastAsia="Arial" w:cs="Arial"/>
          <w:color w:val="000000" w:themeColor="text1" w:themeTint="FF" w:themeShade="FF"/>
          <w:sz w:val="20"/>
          <w:szCs w:val="20"/>
        </w:rPr>
        <w:t xml:space="preserve"> and Families Act 2005</w:t>
      </w:r>
      <w:r w:rsidRPr="2790ABE4" w:rsidR="7D515340">
        <w:rPr>
          <w:rFonts w:eastAsia="Arial" w:cs="Arial"/>
          <w:color w:val="000000" w:themeColor="text1" w:themeTint="FF" w:themeShade="FF"/>
          <w:sz w:val="20"/>
          <w:szCs w:val="20"/>
        </w:rPr>
        <w:t xml:space="preserve"> (Vic)</w:t>
      </w:r>
      <w:r w:rsidRPr="2790ABE4" w:rsidR="00B41F9A">
        <w:rPr>
          <w:rFonts w:eastAsia="Arial" w:cs="Arial"/>
          <w:color w:val="000000" w:themeColor="text1" w:themeTint="FF" w:themeShade="FF"/>
          <w:sz w:val="20"/>
          <w:szCs w:val="20"/>
        </w:rPr>
        <w:t xml:space="preserve"> in practice, including the core responsibilities and principles of the Act.</w:t>
      </w:r>
      <w:r w:rsidRPr="2790ABE4" w:rsidR="00B41F9A">
        <w:rPr>
          <w:rFonts w:eastAsia="Arial" w:cs="Arial"/>
          <w:color w:val="000000" w:themeColor="text1" w:themeTint="FF" w:themeShade="FF"/>
        </w:rPr>
        <w:t xml:space="preserve">  </w:t>
      </w:r>
    </w:p>
    <w:p w:rsidR="00B41F9A" w:rsidP="00B41F9A" w:rsidRDefault="00B41F9A" w14:paraId="46BC79A4" w14:textId="77777777">
      <w:pPr>
        <w:pStyle w:val="Body"/>
        <w:numPr>
          <w:ilvl w:val="0"/>
          <w:numId w:val="20"/>
        </w:numPr>
        <w:rPr>
          <w:rFonts w:eastAsia="Arial" w:cs="Arial"/>
          <w:color w:val="000000" w:themeColor="text1"/>
          <w:sz w:val="20"/>
        </w:rPr>
      </w:pPr>
      <w:r w:rsidRPr="2EB4B0DE">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7C5A84" w:rsidR="00B41F9A" w:rsidP="00B41F9A" w:rsidRDefault="00B41F9A" w14:paraId="479353CE" w14:textId="77777777">
      <w:pPr>
        <w:pStyle w:val="Heading2"/>
        <w:rPr>
          <w:b w:val="0"/>
          <w:bCs/>
        </w:rPr>
      </w:pPr>
      <w:r w:rsidRPr="007C5A84">
        <w:rPr>
          <w:b w:val="0"/>
          <w:bCs/>
        </w:rPr>
        <w:t xml:space="preserve">Knowledge and skills </w:t>
      </w:r>
    </w:p>
    <w:p w:rsidRPr="00B97027" w:rsidR="00B41F9A" w:rsidP="00B41F9A" w:rsidRDefault="00B41F9A" w14:paraId="7A02EDC2" w14:textId="77777777">
      <w:pPr>
        <w:pStyle w:val="Body"/>
        <w:numPr>
          <w:ilvl w:val="0"/>
          <w:numId w:val="9"/>
        </w:numPr>
        <w:rPr>
          <w:sz w:val="20"/>
        </w:rPr>
      </w:pPr>
      <w:r w:rsidRPr="00B97027">
        <w:rPr>
          <w:b/>
          <w:bCs/>
          <w:sz w:val="20"/>
        </w:rPr>
        <w:t xml:space="preserve">People Management: </w:t>
      </w:r>
      <w:r w:rsidRPr="00B97027">
        <w:rPr>
          <w:color w:val="000000"/>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rsidRPr="00B97027" w:rsidR="00B41F9A" w:rsidP="00B41F9A" w:rsidRDefault="00B41F9A" w14:paraId="5D682934" w14:textId="77777777">
      <w:pPr>
        <w:pStyle w:val="Body"/>
        <w:numPr>
          <w:ilvl w:val="0"/>
          <w:numId w:val="9"/>
        </w:numPr>
        <w:rPr>
          <w:b/>
          <w:bCs/>
          <w:sz w:val="20"/>
        </w:rPr>
      </w:pPr>
      <w:r w:rsidRPr="00B97027">
        <w:rPr>
          <w:b/>
          <w:bCs/>
          <w:sz w:val="20"/>
        </w:rPr>
        <w:t xml:space="preserve">Written communication: </w:t>
      </w:r>
      <w:r w:rsidRPr="00B97027">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B97027" w:rsidR="00B41F9A" w:rsidP="00B41F9A" w:rsidRDefault="00B41F9A" w14:paraId="0001A84E" w14:textId="77777777">
      <w:pPr>
        <w:pStyle w:val="Body"/>
        <w:numPr>
          <w:ilvl w:val="0"/>
          <w:numId w:val="9"/>
        </w:numPr>
        <w:rPr>
          <w:sz w:val="20"/>
        </w:rPr>
      </w:pPr>
      <w:r w:rsidRPr="00B97027">
        <w:rPr>
          <w:b/>
          <w:bCs/>
          <w:sz w:val="20"/>
        </w:rPr>
        <w:t xml:space="preserve">Planning and organising: </w:t>
      </w:r>
      <w:r w:rsidRPr="00B97027">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rsidRPr="00B97027" w:rsidR="00B41F9A" w:rsidP="00B41F9A" w:rsidRDefault="00B41F9A" w14:paraId="5AA267D7" w14:textId="77777777">
      <w:pPr>
        <w:pStyle w:val="Body"/>
        <w:numPr>
          <w:ilvl w:val="0"/>
          <w:numId w:val="9"/>
        </w:numPr>
        <w:rPr>
          <w:sz w:val="20"/>
        </w:rPr>
      </w:pPr>
      <w:r w:rsidRPr="00B97027">
        <w:rPr>
          <w:b/>
          <w:bCs/>
          <w:sz w:val="20"/>
        </w:rPr>
        <w:t xml:space="preserve">Service Excellence: </w:t>
      </w:r>
      <w:r w:rsidRPr="00B97027">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r w:rsidRPr="00B97027">
        <w:rPr>
          <w:sz w:val="20"/>
        </w:rPr>
        <w:t xml:space="preserve"> </w:t>
      </w:r>
    </w:p>
    <w:p w:rsidRPr="007C5A84" w:rsidR="00B41F9A" w:rsidP="00B41F9A" w:rsidRDefault="00B41F9A" w14:paraId="23768318" w14:textId="77777777">
      <w:pPr>
        <w:pStyle w:val="Heading2"/>
        <w:rPr>
          <w:b w:val="0"/>
          <w:bCs/>
        </w:rPr>
      </w:pPr>
      <w:r w:rsidRPr="007C5A84">
        <w:rPr>
          <w:b w:val="0"/>
          <w:bCs/>
        </w:rPr>
        <w:t>Personal qualities</w:t>
      </w:r>
    </w:p>
    <w:p w:rsidRPr="00B97027" w:rsidR="00B41F9A" w:rsidP="00B41F9A" w:rsidRDefault="00B41F9A" w14:paraId="148FE4D9" w14:textId="77777777">
      <w:pPr>
        <w:pStyle w:val="Numberdigit"/>
        <w:numPr>
          <w:ilvl w:val="0"/>
          <w:numId w:val="9"/>
        </w:numPr>
        <w:rPr>
          <w:sz w:val="20"/>
        </w:rPr>
      </w:pPr>
      <w:r w:rsidRPr="00B97027">
        <w:rPr>
          <w:b/>
          <w:bCs/>
          <w:sz w:val="20"/>
        </w:rPr>
        <w:t>Adaptable:</w:t>
      </w:r>
      <w:r w:rsidRPr="00B97027">
        <w:rPr>
          <w:rFonts w:asciiTheme="minorHAnsi" w:eastAsiaTheme="minorEastAsia" w:cstheme="minorBidi"/>
          <w:color w:val="000000" w:themeColor="text1"/>
          <w:kern w:val="24"/>
          <w:sz w:val="20"/>
          <w:lang w:eastAsia="en-AU"/>
        </w:rPr>
        <w:t xml:space="preserve"> </w:t>
      </w:r>
      <w:r w:rsidRPr="00B97027">
        <w:rPr>
          <w:color w:val="000000"/>
          <w:sz w:val="20"/>
        </w:rPr>
        <w:t>open to new ideas; accepts changed priorities without undue discomfort; recognises the merits of different options and acts accordingly.</w:t>
      </w:r>
    </w:p>
    <w:p w:rsidRPr="00B97027" w:rsidR="00B41F9A" w:rsidP="00B41F9A" w:rsidRDefault="00B41F9A" w14:paraId="6F4B03FD" w14:textId="77777777">
      <w:pPr>
        <w:pStyle w:val="Numberdigit"/>
        <w:numPr>
          <w:ilvl w:val="0"/>
          <w:numId w:val="9"/>
        </w:numPr>
        <w:rPr>
          <w:sz w:val="20"/>
        </w:rPr>
      </w:pPr>
      <w:r w:rsidRPr="00B97027">
        <w:rPr>
          <w:b/>
          <w:bCs/>
          <w:sz w:val="20"/>
        </w:rPr>
        <w:t>Decisive:</w:t>
      </w:r>
      <w:r w:rsidRPr="00B97027">
        <w:rPr>
          <w:sz w:val="20"/>
        </w:rPr>
        <w:t xml:space="preserve"> </w:t>
      </w:r>
      <w:r w:rsidRPr="00B9702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B97027" w:rsidR="00B41F9A" w:rsidP="00B41F9A" w:rsidRDefault="00B41F9A" w14:paraId="2BE4F2BA" w14:textId="77777777">
      <w:pPr>
        <w:pStyle w:val="Numberdigit"/>
        <w:numPr>
          <w:ilvl w:val="0"/>
          <w:numId w:val="9"/>
        </w:numPr>
        <w:rPr>
          <w:sz w:val="20"/>
        </w:rPr>
      </w:pPr>
      <w:r w:rsidRPr="00B97027">
        <w:rPr>
          <w:b/>
          <w:bCs/>
          <w:sz w:val="20"/>
        </w:rPr>
        <w:t>Self-Discipline:</w:t>
      </w:r>
      <w:r w:rsidRPr="00B97027">
        <w:rPr>
          <w:sz w:val="20"/>
        </w:rPr>
        <w:t xml:space="preserve"> </w:t>
      </w:r>
      <w:r w:rsidRPr="00B9702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97027">
        <w:rPr>
          <w:sz w:val="20"/>
        </w:rPr>
        <w:t xml:space="preserve"> </w:t>
      </w:r>
    </w:p>
    <w:p w:rsidRPr="00B97027" w:rsidR="00B41F9A" w:rsidP="00B41F9A" w:rsidRDefault="00B41F9A" w14:paraId="0940A01E" w14:textId="77777777">
      <w:pPr>
        <w:pStyle w:val="Numberdigit"/>
        <w:numPr>
          <w:ilvl w:val="0"/>
          <w:numId w:val="9"/>
        </w:numPr>
        <w:rPr>
          <w:sz w:val="20"/>
        </w:rPr>
      </w:pPr>
      <w:r w:rsidRPr="00B97027">
        <w:rPr>
          <w:b/>
          <w:bCs/>
          <w:sz w:val="20"/>
        </w:rPr>
        <w:t>Resilient:</w:t>
      </w:r>
      <w:r w:rsidRPr="00B97027">
        <w:rPr>
          <w:sz w:val="20"/>
        </w:rPr>
        <w:t xml:space="preserve"> </w:t>
      </w:r>
      <w:r w:rsidRPr="00B9702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862F05" w:rsidP="00862F05" w:rsidRDefault="00862F05" w14:paraId="13BB4CD0" w14:textId="77777777">
      <w:pPr>
        <w:pStyle w:val="Heading1"/>
      </w:pPr>
      <w:bookmarkStart w:name="_Hlk175151672" w:id="1"/>
      <w:r>
        <w:t>Values and behaviours</w:t>
      </w:r>
    </w:p>
    <w:p w:rsidRPr="00386563" w:rsidR="00862F05" w:rsidP="00862F05" w:rsidRDefault="00862F05" w14:paraId="137E8AED" w14:textId="77777777">
      <w:pPr>
        <w:pStyle w:val="Body"/>
        <w:rPr>
          <w:sz w:val="20"/>
        </w:rPr>
      </w:pPr>
      <w:r w:rsidRPr="00386563">
        <w:rPr>
          <w:sz w:val="20"/>
        </w:rPr>
        <w:t>The Department of Families, Fairness and Housing employees are required to demonstrate commitment to:</w:t>
      </w:r>
    </w:p>
    <w:p w:rsidRPr="00386563" w:rsidR="00862F05" w:rsidP="00862F05" w:rsidRDefault="00862F05" w14:paraId="78A464E2"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862F05" w:rsidP="00862F05" w:rsidRDefault="00862F05" w14:paraId="55BF3A8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862F05" w:rsidP="00862F05" w:rsidRDefault="00862F05" w14:paraId="2435DDDC"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862F05" w:rsidP="00862F05" w:rsidRDefault="00862F05" w14:paraId="418D01F6" w14:textId="77777777">
      <w:pPr>
        <w:pStyle w:val="Heading1"/>
      </w:pPr>
      <w:r>
        <w:t>Important information</w:t>
      </w:r>
    </w:p>
    <w:p w:rsidRPr="00386563" w:rsidR="00862F05" w:rsidP="00862F05" w:rsidRDefault="00862F05" w14:paraId="59910751"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862F05" w:rsidP="00862F05" w:rsidRDefault="00862F05" w14:paraId="2BD29D2C"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862F05" w:rsidP="00862F05" w:rsidRDefault="00862F05" w14:paraId="49E4664B"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862F05" w:rsidP="00862F05" w:rsidRDefault="00862F05" w14:paraId="5A3525C2"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862F05" w:rsidP="00862F05" w:rsidRDefault="00862F05" w14:paraId="43F66D80"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862F05" w:rsidP="00862F05" w:rsidRDefault="00862F05" w14:paraId="5FD3A229"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862F05" w:rsidP="00862F05" w:rsidRDefault="00862F05" w14:paraId="5500F6DB" w14:textId="77777777">
      <w:pPr>
        <w:pStyle w:val="Body"/>
        <w:rPr>
          <w:sz w:val="20"/>
        </w:rPr>
      </w:pPr>
      <w:r w:rsidRPr="00386563">
        <w:rPr>
          <w:sz w:val="20"/>
        </w:rPr>
        <w:t>The department provides and maintains a safe working environment that does not risk the health of its employees.</w:t>
      </w:r>
    </w:p>
    <w:p w:rsidR="00862F05" w:rsidP="00862F05" w:rsidRDefault="00862F05" w14:paraId="210B01FB" w14:textId="77777777">
      <w:pPr>
        <w:pStyle w:val="Heading1"/>
      </w:pPr>
      <w:r>
        <w:t>Pre-employment checks</w:t>
      </w:r>
    </w:p>
    <w:p w:rsidRPr="00386563" w:rsidR="00862F05" w:rsidP="00862F05" w:rsidRDefault="00862F05" w14:paraId="3E57CC8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862F05" w:rsidP="00862F05" w:rsidRDefault="00862F05" w14:paraId="494E48C9" w14:textId="77777777">
      <w:pPr>
        <w:pStyle w:val="Body"/>
        <w:rPr>
          <w:sz w:val="20"/>
        </w:rPr>
      </w:pPr>
      <w:r w:rsidRPr="6F6A8E6D" w:rsidR="00862F05">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862F05" w:rsidP="00862F05" w:rsidRDefault="00862F05" w14:paraId="5942B0B2" w14:textId="77777777">
      <w:pPr>
        <w:pStyle w:val="Heading1"/>
      </w:pPr>
      <w:r>
        <w:t>Further information</w:t>
      </w:r>
    </w:p>
    <w:p w:rsidRPr="009833A5" w:rsidR="00862F05" w:rsidP="00862F05" w:rsidRDefault="00862F05" w14:paraId="6E8183EA"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862F05" w:rsidP="00862F05" w:rsidRDefault="00862F05" w14:paraId="79AE8D62"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862F05" w:rsidP="00862F05" w:rsidRDefault="00862F05" w14:paraId="3872DFAA"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862F05" w:rsidTr="00F54BD4" w14:paraId="1BFEE8C7" w14:textId="77777777">
        <w:tc>
          <w:tcPr>
            <w:tcW w:w="10194" w:type="dxa"/>
          </w:tcPr>
          <w:p w:rsidRPr="0055119B" w:rsidR="00862F05" w:rsidP="00F54BD4" w:rsidRDefault="00862F05" w14:paraId="29FB485D"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862F05" w:rsidP="00F54BD4" w:rsidRDefault="00862F05" w14:paraId="2813D5D4"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862F05"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2DF4" w:rsidRDefault="006A2DF4" w14:paraId="62604ECD" w14:textId="77777777">
      <w:r>
        <w:separator/>
      </w:r>
    </w:p>
    <w:p w:rsidR="006A2DF4" w:rsidRDefault="006A2DF4" w14:paraId="23BBEAB6" w14:textId="77777777"/>
  </w:endnote>
  <w:endnote w:type="continuationSeparator" w:id="0">
    <w:p w:rsidR="006A2DF4" w:rsidRDefault="006A2DF4" w14:paraId="4B5E4030" w14:textId="77777777">
      <w:r>
        <w:continuationSeparator/>
      </w:r>
    </w:p>
    <w:p w:rsidR="006A2DF4" w:rsidRDefault="006A2DF4" w14:paraId="79D14BB9" w14:textId="77777777"/>
  </w:endnote>
  <w:endnote w:type="continuationNotice" w:id="1">
    <w:p w:rsidR="006A2DF4" w:rsidRDefault="006A2DF4" w14:paraId="225B8D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8D0A234">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93F54A1">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D6D707C">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2DF4" w:rsidP="00207717" w:rsidRDefault="006A2DF4" w14:paraId="19BBC9F4" w14:textId="77777777">
      <w:pPr>
        <w:spacing w:before="120"/>
      </w:pPr>
      <w:r>
        <w:separator/>
      </w:r>
    </w:p>
  </w:footnote>
  <w:footnote w:type="continuationSeparator" w:id="0">
    <w:p w:rsidR="006A2DF4" w:rsidRDefault="006A2DF4" w14:paraId="1B15B360" w14:textId="77777777">
      <w:r>
        <w:continuationSeparator/>
      </w:r>
    </w:p>
    <w:p w:rsidR="006A2DF4" w:rsidRDefault="006A2DF4" w14:paraId="2A8F2392" w14:textId="77777777"/>
  </w:footnote>
  <w:footnote w:type="continuationNotice" w:id="1">
    <w:p w:rsidR="006A2DF4" w:rsidRDefault="006A2DF4" w14:paraId="51D85F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B41F9A" w:rsidP="0017674D" w:rsidRDefault="00B41F9A" w14:paraId="1DE45E02" w14:textId="77777777">
    <w:pPr>
      <w:pStyle w:val="Header"/>
    </w:pPr>
    <w:r>
      <w:rPr>
        <w:noProof/>
      </w:rPr>
      <w:drawing>
        <wp:anchor distT="0" distB="0" distL="114300" distR="114300" simplePos="0" relativeHeight="251658244" behindDoc="1" locked="1" layoutInCell="1" allowOverlap="1" wp14:anchorId="1421E0CB" wp14:editId="72B98A6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77F48AA">
    <w:pPr>
      <w:pStyle w:val="Header"/>
    </w:pPr>
    <w:r>
      <w:t xml:space="preserve">CPP5.2 </w:t>
    </w:r>
    <w:r w:rsidR="00B41F9A">
      <w:t>Team Manager Child Protection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6" w15:restartNumberingAfterBreak="0">
    <w:nsid w:val="1C3E3DD3"/>
    <w:multiLevelType w:val="hybridMultilevel"/>
    <w:tmpl w:val="B9C8AE1A"/>
    <w:lvl w:ilvl="0" w:tplc="BE102644">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1"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5"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16"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0"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8"/>
  </w:num>
  <w:num w:numId="2" w16cid:durableId="1782994873">
    <w:abstractNumId w:val="13"/>
  </w:num>
  <w:num w:numId="3" w16cid:durableId="2113083680">
    <w:abstractNumId w:val="12"/>
  </w:num>
  <w:num w:numId="4" w16cid:durableId="1212838369">
    <w:abstractNumId w:val="17"/>
  </w:num>
  <w:num w:numId="5" w16cid:durableId="1752003522">
    <w:abstractNumId w:val="9"/>
  </w:num>
  <w:num w:numId="6" w16cid:durableId="1586567688">
    <w:abstractNumId w:val="2"/>
  </w:num>
  <w:num w:numId="7" w16cid:durableId="518859067">
    <w:abstractNumId w:val="18"/>
  </w:num>
  <w:num w:numId="8" w16cid:durableId="832335181">
    <w:abstractNumId w:val="16"/>
  </w:num>
  <w:num w:numId="9" w16cid:durableId="46533264">
    <w:abstractNumId w:val="6"/>
  </w:num>
  <w:num w:numId="10" w16cid:durableId="1121732381">
    <w:abstractNumId w:val="4"/>
  </w:num>
  <w:num w:numId="11" w16cid:durableId="1401441136">
    <w:abstractNumId w:val="0"/>
  </w:num>
  <w:num w:numId="12" w16cid:durableId="1587348754">
    <w:abstractNumId w:val="10"/>
  </w:num>
  <w:num w:numId="13" w16cid:durableId="576935881">
    <w:abstractNumId w:val="11"/>
  </w:num>
  <w:num w:numId="14" w16cid:durableId="846990024">
    <w:abstractNumId w:val="5"/>
  </w:num>
  <w:num w:numId="15" w16cid:durableId="2058241539">
    <w:abstractNumId w:val="7"/>
  </w:num>
  <w:num w:numId="16" w16cid:durableId="935753960">
    <w:abstractNumId w:val="1"/>
  </w:num>
  <w:num w:numId="17" w16cid:durableId="189877800">
    <w:abstractNumId w:val="20"/>
  </w:num>
  <w:num w:numId="18" w16cid:durableId="346635907">
    <w:abstractNumId w:val="19"/>
  </w:num>
  <w:num w:numId="19" w16cid:durableId="2079084018">
    <w:abstractNumId w:val="14"/>
  </w:num>
  <w:num w:numId="20" w16cid:durableId="1593775885">
    <w:abstractNumId w:val="15"/>
  </w:num>
  <w:num w:numId="21" w16cid:durableId="392433903">
    <w:abstractNumId w:val="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754"/>
    <w:rsid w:val="00005347"/>
    <w:rsid w:val="000072B6"/>
    <w:rsid w:val="0001021B"/>
    <w:rsid w:val="00011D89"/>
    <w:rsid w:val="000154FD"/>
    <w:rsid w:val="00022271"/>
    <w:rsid w:val="000235E8"/>
    <w:rsid w:val="00024D89"/>
    <w:rsid w:val="000250B6"/>
    <w:rsid w:val="00031D46"/>
    <w:rsid w:val="00033173"/>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5106"/>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4BE7"/>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AAD"/>
    <w:rsid w:val="00267C3E"/>
    <w:rsid w:val="002709BB"/>
    <w:rsid w:val="0027131C"/>
    <w:rsid w:val="00273BAC"/>
    <w:rsid w:val="002763B3"/>
    <w:rsid w:val="002802E3"/>
    <w:rsid w:val="00280C4B"/>
    <w:rsid w:val="0028213D"/>
    <w:rsid w:val="002862F1"/>
    <w:rsid w:val="00291199"/>
    <w:rsid w:val="00291373"/>
    <w:rsid w:val="0029597D"/>
    <w:rsid w:val="002962C3"/>
    <w:rsid w:val="0029752B"/>
    <w:rsid w:val="002A0A9C"/>
    <w:rsid w:val="002A483C"/>
    <w:rsid w:val="002B0C7C"/>
    <w:rsid w:val="002B1729"/>
    <w:rsid w:val="002B36C7"/>
    <w:rsid w:val="002B4DD4"/>
    <w:rsid w:val="002B5277"/>
    <w:rsid w:val="002B5375"/>
    <w:rsid w:val="002B6CC0"/>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215"/>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2C0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71E2"/>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369"/>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29F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7BB"/>
    <w:rsid w:val="00667770"/>
    <w:rsid w:val="00670597"/>
    <w:rsid w:val="006706D0"/>
    <w:rsid w:val="00671BDA"/>
    <w:rsid w:val="00677574"/>
    <w:rsid w:val="00683878"/>
    <w:rsid w:val="0068454C"/>
    <w:rsid w:val="00691B62"/>
    <w:rsid w:val="006933B5"/>
    <w:rsid w:val="00693D14"/>
    <w:rsid w:val="00695A93"/>
    <w:rsid w:val="00696F27"/>
    <w:rsid w:val="006A18C2"/>
    <w:rsid w:val="006A2DF4"/>
    <w:rsid w:val="006A3383"/>
    <w:rsid w:val="006B077C"/>
    <w:rsid w:val="006B16AF"/>
    <w:rsid w:val="006B41B2"/>
    <w:rsid w:val="006B6803"/>
    <w:rsid w:val="006C1B40"/>
    <w:rsid w:val="006D0F16"/>
    <w:rsid w:val="006D2A3F"/>
    <w:rsid w:val="006D2FBC"/>
    <w:rsid w:val="006E138B"/>
    <w:rsid w:val="006E1867"/>
    <w:rsid w:val="006F0330"/>
    <w:rsid w:val="006F1FDC"/>
    <w:rsid w:val="006F621C"/>
    <w:rsid w:val="006F6B8C"/>
    <w:rsid w:val="007013EF"/>
    <w:rsid w:val="00704240"/>
    <w:rsid w:val="007055BD"/>
    <w:rsid w:val="0071392D"/>
    <w:rsid w:val="007173CA"/>
    <w:rsid w:val="0071764B"/>
    <w:rsid w:val="007216AA"/>
    <w:rsid w:val="00721AB5"/>
    <w:rsid w:val="00721CFB"/>
    <w:rsid w:val="00721DEF"/>
    <w:rsid w:val="00724A43"/>
    <w:rsid w:val="007273AC"/>
    <w:rsid w:val="00731AD4"/>
    <w:rsid w:val="007346E4"/>
    <w:rsid w:val="0073528A"/>
    <w:rsid w:val="0074069F"/>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624"/>
    <w:rsid w:val="00820141"/>
    <w:rsid w:val="00820E0C"/>
    <w:rsid w:val="00823275"/>
    <w:rsid w:val="0082366F"/>
    <w:rsid w:val="008338A2"/>
    <w:rsid w:val="00841AA9"/>
    <w:rsid w:val="008474FE"/>
    <w:rsid w:val="0085232E"/>
    <w:rsid w:val="00853EE4"/>
    <w:rsid w:val="00855535"/>
    <w:rsid w:val="00855C4A"/>
    <w:rsid w:val="00857C5A"/>
    <w:rsid w:val="0086255E"/>
    <w:rsid w:val="00862F05"/>
    <w:rsid w:val="008633F0"/>
    <w:rsid w:val="00867D9D"/>
    <w:rsid w:val="0087092E"/>
    <w:rsid w:val="00871BB2"/>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1951"/>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7FE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BE2"/>
    <w:rsid w:val="00B4198F"/>
    <w:rsid w:val="00B41F3D"/>
    <w:rsid w:val="00B41F9A"/>
    <w:rsid w:val="00B431E8"/>
    <w:rsid w:val="00B45141"/>
    <w:rsid w:val="00B519CD"/>
    <w:rsid w:val="00B5273A"/>
    <w:rsid w:val="00B55D7E"/>
    <w:rsid w:val="00B57329"/>
    <w:rsid w:val="00B60E61"/>
    <w:rsid w:val="00B62B50"/>
    <w:rsid w:val="00B635B7"/>
    <w:rsid w:val="00B63AE8"/>
    <w:rsid w:val="00B65950"/>
    <w:rsid w:val="00B66D83"/>
    <w:rsid w:val="00B672C0"/>
    <w:rsid w:val="00B676FD"/>
    <w:rsid w:val="00B678B6"/>
    <w:rsid w:val="00B706E8"/>
    <w:rsid w:val="00B75646"/>
    <w:rsid w:val="00B7629E"/>
    <w:rsid w:val="00B76D71"/>
    <w:rsid w:val="00B90729"/>
    <w:rsid w:val="00B907DA"/>
    <w:rsid w:val="00B91FFE"/>
    <w:rsid w:val="00B950BC"/>
    <w:rsid w:val="00B95AB9"/>
    <w:rsid w:val="00B9714C"/>
    <w:rsid w:val="00BA1309"/>
    <w:rsid w:val="00BA29AD"/>
    <w:rsid w:val="00BA33CF"/>
    <w:rsid w:val="00BA3F8D"/>
    <w:rsid w:val="00BB7A10"/>
    <w:rsid w:val="00BC60BE"/>
    <w:rsid w:val="00BC7468"/>
    <w:rsid w:val="00BC7D4F"/>
    <w:rsid w:val="00BC7ED7"/>
    <w:rsid w:val="00BD2850"/>
    <w:rsid w:val="00BD3658"/>
    <w:rsid w:val="00BD6049"/>
    <w:rsid w:val="00BE28D2"/>
    <w:rsid w:val="00BE4A64"/>
    <w:rsid w:val="00BE5E43"/>
    <w:rsid w:val="00BF4C6E"/>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B69"/>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87830"/>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268C7"/>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048"/>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4EEE"/>
    <w:rsid w:val="00DD6628"/>
    <w:rsid w:val="00DD6945"/>
    <w:rsid w:val="00DE2D04"/>
    <w:rsid w:val="00DE3250"/>
    <w:rsid w:val="00DE5E4D"/>
    <w:rsid w:val="00DE6028"/>
    <w:rsid w:val="00DE6C85"/>
    <w:rsid w:val="00DE78A3"/>
    <w:rsid w:val="00DF073C"/>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A68C1"/>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1C8A"/>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1AF620C"/>
    <w:rsid w:val="1202B7D4"/>
    <w:rsid w:val="25497346"/>
    <w:rsid w:val="2790ABE4"/>
    <w:rsid w:val="452FC687"/>
    <w:rsid w:val="45B11BFA"/>
    <w:rsid w:val="4B541D81"/>
    <w:rsid w:val="5D49D154"/>
    <w:rsid w:val="6F6A8E6D"/>
    <w:rsid w:val="6F7328CE"/>
    <w:rsid w:val="7D5153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635B093-39A4-48DB-A483-196709D485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C748-FD9B-456A-A488-78E8557B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2021-01-29T05:27:00.0000000Z</lastPrinted>
  <dcterms:created xsi:type="dcterms:W3CDTF">2024-08-21T11:43:00.0000000Z</dcterms:created>
  <dcterms:modified xsi:type="dcterms:W3CDTF">2025-01-14T09:51:29.0638813Z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