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277"/>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5C0B0A" w14:paraId="21A82D01" w14:textId="77777777" w:rsidTr="003A6A1F">
        <w:trPr>
          <w:cantSplit/>
        </w:trPr>
        <w:tc>
          <w:tcPr>
            <w:tcW w:w="9299" w:type="dxa"/>
            <w:tcMar>
              <w:top w:w="0" w:type="dxa"/>
              <w:left w:w="0" w:type="dxa"/>
              <w:right w:w="0" w:type="dxa"/>
            </w:tcMar>
            <w:vAlign w:val="bottom"/>
          </w:tcPr>
          <w:p w14:paraId="605B17AD" w14:textId="77B6AEE6" w:rsidR="005C0B0A" w:rsidRPr="00431F42" w:rsidRDefault="00942836" w:rsidP="005C0B0A">
            <w:pPr>
              <w:pStyle w:val="Documenttitle"/>
              <w:ind w:right="4485"/>
            </w:pPr>
            <w:r w:rsidRPr="00942836">
              <w:t>First supervision session</w:t>
            </w:r>
            <w:r>
              <w:t xml:space="preserve"> –</w:t>
            </w:r>
            <w:r w:rsidRPr="00942836">
              <w:t xml:space="preserve"> set</w:t>
            </w:r>
            <w:r w:rsidR="00751837">
              <w:t xml:space="preserve"> </w:t>
            </w:r>
            <w:r w:rsidRPr="00942836">
              <w:t xml:space="preserve">supervision </w:t>
            </w:r>
            <w:r w:rsidR="00751837">
              <w:t xml:space="preserve">up </w:t>
            </w:r>
            <w:r w:rsidRPr="00942836">
              <w:t>for success</w:t>
            </w:r>
          </w:p>
        </w:tc>
      </w:tr>
      <w:tr w:rsidR="005C0B0A" w14:paraId="018E658E" w14:textId="77777777" w:rsidTr="003A6A1F">
        <w:trPr>
          <w:cantSplit/>
        </w:trPr>
        <w:tc>
          <w:tcPr>
            <w:tcW w:w="9299" w:type="dxa"/>
          </w:tcPr>
          <w:p w14:paraId="4BD33B15" w14:textId="0AD3B94A" w:rsidR="005C0B0A" w:rsidRPr="00A1389F" w:rsidRDefault="00942836" w:rsidP="005C0B0A">
            <w:pPr>
              <w:pStyle w:val="Documentsubtitle"/>
              <w:ind w:right="4485"/>
            </w:pPr>
            <w:r>
              <w:t>Best practice supervision and video discussion guide</w:t>
            </w:r>
          </w:p>
        </w:tc>
      </w:tr>
      <w:tr w:rsidR="005C0B0A" w14:paraId="3704A81B" w14:textId="77777777" w:rsidTr="003A6A1F">
        <w:trPr>
          <w:cantSplit/>
        </w:trPr>
        <w:tc>
          <w:tcPr>
            <w:tcW w:w="9299" w:type="dxa"/>
          </w:tcPr>
          <w:p w14:paraId="4EDAB2A8" w14:textId="73CFAECC" w:rsidR="005C0B0A" w:rsidRDefault="005C0B0A" w:rsidP="005C0B0A">
            <w:pPr>
              <w:pStyle w:val="Bannermarking"/>
              <w:ind w:right="4485"/>
            </w:pPr>
            <w:r w:rsidRPr="005F21E4">
              <w:rPr>
                <w:color w:val="201547"/>
              </w:rPr>
              <w:fldChar w:fldCharType="begin"/>
            </w:r>
            <w:r w:rsidRPr="005F21E4">
              <w:rPr>
                <w:color w:val="201547"/>
              </w:rPr>
              <w:instrText xml:space="preserve"> FILLIN  "Type the protective marking" \d OFFICIAL \o  \* MERGEFORMAT </w:instrText>
            </w:r>
            <w:r w:rsidRPr="005F21E4">
              <w:rPr>
                <w:color w:val="201547"/>
              </w:rPr>
              <w:fldChar w:fldCharType="separate"/>
            </w:r>
            <w:r w:rsidR="00B1031B">
              <w:rPr>
                <w:color w:val="201547"/>
              </w:rPr>
              <w:t>OFFICIAL</w:t>
            </w:r>
            <w:r w:rsidRPr="005F21E4">
              <w:rPr>
                <w:color w:val="201547"/>
              </w:rPr>
              <w:fldChar w:fldCharType="end"/>
            </w:r>
          </w:p>
        </w:tc>
      </w:tr>
    </w:tbl>
    <w:p w14:paraId="36665FAE" w14:textId="2795C919" w:rsidR="00FE4081" w:rsidRDefault="005F21E4" w:rsidP="00FE4081">
      <w:pPr>
        <w:pStyle w:val="Body"/>
      </w:pPr>
      <w:r>
        <w:rPr>
          <w:noProof/>
        </w:rPr>
        <w:drawing>
          <wp:anchor distT="0" distB="0" distL="114300" distR="114300" simplePos="0" relativeHeight="251658240" behindDoc="1" locked="0" layoutInCell="1" allowOverlap="1" wp14:anchorId="38509814" wp14:editId="072860C6">
            <wp:simplePos x="0" y="0"/>
            <wp:positionH relativeFrom="page">
              <wp:align>left</wp:align>
            </wp:positionH>
            <wp:positionV relativeFrom="page">
              <wp:align>top</wp:align>
            </wp:positionV>
            <wp:extent cx="7560000" cy="10147651"/>
            <wp:effectExtent l="0" t="0" r="0" b="0"/>
            <wp:wrapNone/>
            <wp:docPr id="164946565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65659"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47651"/>
                    </a:xfrm>
                    <a:prstGeom prst="rect">
                      <a:avLst/>
                    </a:prstGeom>
                  </pic:spPr>
                </pic:pic>
              </a:graphicData>
            </a:graphic>
            <wp14:sizeRelH relativeFrom="margin">
              <wp14:pctWidth>0</wp14:pctWidth>
            </wp14:sizeRelH>
            <wp14:sizeRelV relativeFrom="margin">
              <wp14:pctHeight>0</wp14:pctHeight>
            </wp14:sizeRelV>
          </wp:anchor>
        </w:drawing>
      </w: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07635494" w14:textId="30155E27" w:rsidR="00942836" w:rsidRPr="0055119B" w:rsidRDefault="00942836" w:rsidP="004E0CA8">
      <w:pPr>
        <w:pStyle w:val="Accessibilitypara"/>
      </w:pPr>
      <w:r w:rsidRPr="0055119B">
        <w:t xml:space="preserve">To receive this document in another format </w:t>
      </w:r>
      <w:hyperlink r:id="rId15" w:history="1">
        <w:r w:rsidRPr="004303B8">
          <w:rPr>
            <w:rStyle w:val="Hyperlink"/>
          </w:rPr>
          <w:t>email the Centre for Workforce Excellence</w:t>
        </w:r>
      </w:hyperlink>
      <w:r w:rsidRPr="00DD0965">
        <w:t xml:space="preserve"> </w:t>
      </w:r>
      <w:r w:rsidRPr="00C63D70">
        <w:t>&lt;</w:t>
      </w:r>
      <w:r w:rsidRPr="005E3905">
        <w:t>cwe@dffh.vic.gov.au</w:t>
      </w:r>
      <w:r w:rsidRPr="00C63D70">
        <w:t>&gt;.</w:t>
      </w:r>
    </w:p>
    <w:p w14:paraId="08B0714F" w14:textId="77777777" w:rsidR="00942836" w:rsidRPr="0055119B" w:rsidRDefault="00942836" w:rsidP="004E0CA8">
      <w:pPr>
        <w:pStyle w:val="Imprint"/>
      </w:pPr>
      <w:r w:rsidRPr="0055119B">
        <w:t>Authorised and published by the Victorian Government, 1 Treasury Place, Melbourne.</w:t>
      </w:r>
    </w:p>
    <w:p w14:paraId="73F7985F" w14:textId="77777777" w:rsidR="00942836" w:rsidRDefault="00942836" w:rsidP="004E0CA8">
      <w:pPr>
        <w:pStyle w:val="Imprint"/>
      </w:pPr>
      <w:r w:rsidRPr="0055119B">
        <w:t xml:space="preserve">© State of Victoria, Australia, Department </w:t>
      </w:r>
      <w:r w:rsidRPr="001B058F">
        <w:t xml:space="preserve">of </w:t>
      </w:r>
      <w:r>
        <w:t xml:space="preserve">Families, Fairness and </w:t>
      </w:r>
      <w:r w:rsidRPr="00C642C7">
        <w:t>Housing, December 2024.</w:t>
      </w:r>
    </w:p>
    <w:p w14:paraId="7C9D68F2" w14:textId="77777777" w:rsidR="00942836" w:rsidRPr="00F60741" w:rsidRDefault="00942836" w:rsidP="003A6A1F">
      <w:pPr>
        <w:pStyle w:val="Bodyaftertablefigure"/>
      </w:pPr>
      <w:r w:rsidRPr="008521AE">
        <w:rPr>
          <w:noProof/>
          <w:lang w:eastAsia="zh-CN"/>
        </w:rPr>
        <w:drawing>
          <wp:inline distT="0" distB="0" distL="0" distR="0" wp14:anchorId="14286F66" wp14:editId="240891CB">
            <wp:extent cx="1222375" cy="422275"/>
            <wp:effectExtent l="0" t="0" r="0" b="0"/>
            <wp:docPr id="101490752" name="Picture 101490752" descr="Creative Commons CC-BY 4.0 licence (link to licence terms on Creative Commons websi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0752" name="Picture 101490752" descr="Creative Commons CC-BY 4.0 licence (link to licence terms on Creative Commons websit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DD01675" w14:textId="3AAAAE80" w:rsidR="00942836" w:rsidRPr="001A1D77" w:rsidRDefault="00942836" w:rsidP="004E0CA8">
      <w:pPr>
        <w:pStyle w:val="Imprint"/>
      </w:pPr>
      <w:r w:rsidRPr="001A1D77">
        <w:t>With the exception of any images, photographs or branding (including but not limited to the Victorian Coat of Arms, the Victorian Government logo or the Department of Families, Fairness and Housing logo), this work</w:t>
      </w:r>
      <w:r w:rsidRPr="00C642C7">
        <w:t xml:space="preserve">, </w:t>
      </w:r>
      <w:proofErr w:type="gramStart"/>
      <w:r w:rsidR="00294014" w:rsidRPr="00B760D8">
        <w:rPr>
          <w:i/>
          <w:iCs/>
        </w:rPr>
        <w:t>First</w:t>
      </w:r>
      <w:proofErr w:type="gramEnd"/>
      <w:r w:rsidR="00294014" w:rsidRPr="00B760D8">
        <w:rPr>
          <w:i/>
          <w:iCs/>
        </w:rPr>
        <w:t xml:space="preserve"> supervision session – setting supervision up for success: Best practice supervision and video discussion guide</w:t>
      </w:r>
      <w:r w:rsidRPr="00C642C7">
        <w:t>, is</w:t>
      </w:r>
      <w:r w:rsidRPr="001A1D77">
        <w:t xml:space="preserve"> </w:t>
      </w:r>
      <w:r w:rsidRPr="00C165B6">
        <w:t>licensed</w:t>
      </w:r>
      <w:r w:rsidRPr="001A1D77">
        <w:t xml:space="preserve"> under a Creative Commons Attribution 4.0 </w:t>
      </w:r>
      <w:r w:rsidRPr="00C165B6">
        <w:t>licence</w:t>
      </w:r>
      <w:r w:rsidRPr="001A1D77">
        <w:t>.</w:t>
      </w:r>
    </w:p>
    <w:p w14:paraId="72FA5ACC" w14:textId="6028D15A" w:rsidR="00942836" w:rsidRPr="001A1D77" w:rsidRDefault="00942836" w:rsidP="004E0CA8">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18" w:history="1">
        <w:r>
          <w:rPr>
            <w:rStyle w:val="Hyperlink"/>
          </w:rPr>
          <w:t>Creative Commons' Deed – Attribution 4.0 International page</w:t>
        </w:r>
      </w:hyperlink>
      <w:r w:rsidR="00294014">
        <w:t xml:space="preserve"> &lt;</w:t>
      </w:r>
      <w:r w:rsidRPr="001A1D77">
        <w:t>https://creativecommons.org/</w:t>
      </w:r>
      <w:r w:rsidRPr="00C165B6">
        <w:t>licenses</w:t>
      </w:r>
      <w:r w:rsidRPr="001A1D77">
        <w:t>/by/4.0&gt;</w:t>
      </w:r>
    </w:p>
    <w:p w14:paraId="097A2B37" w14:textId="77777777" w:rsidR="00942836" w:rsidRDefault="00942836" w:rsidP="004E0CA8">
      <w:pPr>
        <w:pStyle w:val="Imprint"/>
      </w:pPr>
      <w:r w:rsidRPr="001A1D77">
        <w:t xml:space="preserve">You are free to re-use the work under that </w:t>
      </w:r>
      <w:r w:rsidRPr="00C165B6">
        <w:t>licence</w:t>
      </w:r>
      <w:r w:rsidRPr="001A1D77">
        <w:t xml:space="preserve">, on the condition that you credit the State of Victoria, Australia (Department of Families, Fairness and Housing) as the author, indicate if any changes have been made to the work and comply with the other </w:t>
      </w:r>
      <w:r w:rsidRPr="00C165B6">
        <w:t>licence</w:t>
      </w:r>
      <w:r w:rsidRPr="001A1D77">
        <w:t xml:space="preserve"> terms.</w:t>
      </w:r>
    </w:p>
    <w:p w14:paraId="44CEAE50" w14:textId="77777777" w:rsidR="00942836" w:rsidRPr="0055119B" w:rsidRDefault="00942836" w:rsidP="004E0CA8">
      <w:pPr>
        <w:pStyle w:val="Imprint"/>
      </w:pPr>
      <w:r w:rsidRPr="0055119B">
        <w:t xml:space="preserve">ISBN </w:t>
      </w:r>
      <w:r w:rsidRPr="004C778F">
        <w:t xml:space="preserve">978-1-76130-724-9 </w:t>
      </w:r>
      <w:r w:rsidRPr="0055119B">
        <w:t>(online/PDF/Word)</w:t>
      </w:r>
    </w:p>
    <w:p w14:paraId="0A182FBD" w14:textId="31432661" w:rsidR="0008204A" w:rsidRPr="0008204A" w:rsidRDefault="00942836" w:rsidP="006342C8">
      <w:pPr>
        <w:pStyle w:val="Imprint"/>
      </w:pPr>
      <w:r w:rsidRPr="0055119B">
        <w:t xml:space="preserve">Available at </w:t>
      </w:r>
      <w:r w:rsidR="006342C8" w:rsidRPr="006342C8">
        <w:rPr>
          <w:rFonts w:eastAsia="Times New Roman"/>
        </w:rPr>
        <w:t>https://www.vic.gov.au/best-practice-supervision-videos-first-supervision-session</w:t>
      </w:r>
    </w:p>
    <w:p w14:paraId="4028DB6E" w14:textId="0B4EE14E" w:rsidR="00AD784C" w:rsidRPr="00B57329" w:rsidRDefault="00AD784C" w:rsidP="002365B4">
      <w:pPr>
        <w:pStyle w:val="TOCheadingreport"/>
      </w:pPr>
      <w:r w:rsidRPr="00B57329">
        <w:t>Contents</w:t>
      </w:r>
    </w:p>
    <w:p w14:paraId="2BD028D3" w14:textId="04B855EE" w:rsidR="00B1031B" w:rsidRDefault="00AD784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84221584" w:history="1">
        <w:r w:rsidR="00B1031B" w:rsidRPr="0081712A">
          <w:rPr>
            <w:rStyle w:val="Hyperlink"/>
          </w:rPr>
          <w:t>How to use this discussion guide</w:t>
        </w:r>
        <w:r w:rsidR="00B1031B">
          <w:rPr>
            <w:webHidden/>
          </w:rPr>
          <w:tab/>
        </w:r>
        <w:r w:rsidR="00B1031B">
          <w:rPr>
            <w:webHidden/>
          </w:rPr>
          <w:fldChar w:fldCharType="begin"/>
        </w:r>
        <w:r w:rsidR="00B1031B">
          <w:rPr>
            <w:webHidden/>
          </w:rPr>
          <w:instrText xml:space="preserve"> PAGEREF _Toc184221584 \h </w:instrText>
        </w:r>
        <w:r w:rsidR="00B1031B">
          <w:rPr>
            <w:webHidden/>
          </w:rPr>
        </w:r>
        <w:r w:rsidR="00B1031B">
          <w:rPr>
            <w:webHidden/>
          </w:rPr>
          <w:fldChar w:fldCharType="separate"/>
        </w:r>
        <w:r w:rsidR="001C2FBA">
          <w:rPr>
            <w:webHidden/>
          </w:rPr>
          <w:t>4</w:t>
        </w:r>
        <w:r w:rsidR="00B1031B">
          <w:rPr>
            <w:webHidden/>
          </w:rPr>
          <w:fldChar w:fldCharType="end"/>
        </w:r>
      </w:hyperlink>
    </w:p>
    <w:p w14:paraId="6BBAF15A" w14:textId="6142C0E4" w:rsidR="00B1031B" w:rsidRDefault="00B1031B">
      <w:pPr>
        <w:pStyle w:val="TOC2"/>
        <w:rPr>
          <w:rFonts w:asciiTheme="minorHAnsi" w:eastAsiaTheme="minorEastAsia" w:hAnsiTheme="minorHAnsi" w:cstheme="minorBidi"/>
          <w:kern w:val="2"/>
          <w:sz w:val="24"/>
          <w:szCs w:val="24"/>
          <w:lang w:eastAsia="en-GB"/>
          <w14:ligatures w14:val="standardContextual"/>
        </w:rPr>
      </w:pPr>
      <w:hyperlink w:anchor="_Toc184221585" w:history="1">
        <w:r w:rsidRPr="0081712A">
          <w:rPr>
            <w:rStyle w:val="Hyperlink"/>
          </w:rPr>
          <w:t>Who this guide is for</w:t>
        </w:r>
        <w:r>
          <w:rPr>
            <w:webHidden/>
          </w:rPr>
          <w:tab/>
        </w:r>
        <w:r>
          <w:rPr>
            <w:webHidden/>
          </w:rPr>
          <w:fldChar w:fldCharType="begin"/>
        </w:r>
        <w:r>
          <w:rPr>
            <w:webHidden/>
          </w:rPr>
          <w:instrText xml:space="preserve"> PAGEREF _Toc184221585 \h </w:instrText>
        </w:r>
        <w:r>
          <w:rPr>
            <w:webHidden/>
          </w:rPr>
        </w:r>
        <w:r>
          <w:rPr>
            <w:webHidden/>
          </w:rPr>
          <w:fldChar w:fldCharType="separate"/>
        </w:r>
        <w:r w:rsidR="001C2FBA">
          <w:rPr>
            <w:webHidden/>
          </w:rPr>
          <w:t>4</w:t>
        </w:r>
        <w:r>
          <w:rPr>
            <w:webHidden/>
          </w:rPr>
          <w:fldChar w:fldCharType="end"/>
        </w:r>
      </w:hyperlink>
    </w:p>
    <w:p w14:paraId="7DCA0D91" w14:textId="5D34CC2F" w:rsidR="00B1031B" w:rsidRDefault="00B1031B">
      <w:pPr>
        <w:pStyle w:val="TOC1"/>
        <w:rPr>
          <w:rFonts w:asciiTheme="minorHAnsi" w:eastAsiaTheme="minorEastAsia" w:hAnsiTheme="minorHAnsi" w:cstheme="minorBidi"/>
          <w:b w:val="0"/>
          <w:kern w:val="2"/>
          <w:sz w:val="24"/>
          <w:szCs w:val="24"/>
          <w:lang w:eastAsia="en-GB"/>
          <w14:ligatures w14:val="standardContextual"/>
        </w:rPr>
      </w:pPr>
      <w:hyperlink w:anchor="_Toc184221586" w:history="1">
        <w:r w:rsidRPr="0081712A">
          <w:rPr>
            <w:rStyle w:val="Hyperlink"/>
          </w:rPr>
          <w:t>Key messages</w:t>
        </w:r>
        <w:r>
          <w:rPr>
            <w:webHidden/>
          </w:rPr>
          <w:tab/>
        </w:r>
        <w:r>
          <w:rPr>
            <w:webHidden/>
          </w:rPr>
          <w:fldChar w:fldCharType="begin"/>
        </w:r>
        <w:r>
          <w:rPr>
            <w:webHidden/>
          </w:rPr>
          <w:instrText xml:space="preserve"> PAGEREF _Toc184221586 \h </w:instrText>
        </w:r>
        <w:r>
          <w:rPr>
            <w:webHidden/>
          </w:rPr>
        </w:r>
        <w:r>
          <w:rPr>
            <w:webHidden/>
          </w:rPr>
          <w:fldChar w:fldCharType="separate"/>
        </w:r>
        <w:r w:rsidR="001C2FBA">
          <w:rPr>
            <w:webHidden/>
          </w:rPr>
          <w:t>5</w:t>
        </w:r>
        <w:r>
          <w:rPr>
            <w:webHidden/>
          </w:rPr>
          <w:fldChar w:fldCharType="end"/>
        </w:r>
      </w:hyperlink>
    </w:p>
    <w:p w14:paraId="4B7767E4" w14:textId="4673B316" w:rsidR="00B1031B" w:rsidRDefault="00B1031B">
      <w:pPr>
        <w:pStyle w:val="TOC1"/>
        <w:rPr>
          <w:rFonts w:asciiTheme="minorHAnsi" w:eastAsiaTheme="minorEastAsia" w:hAnsiTheme="minorHAnsi" w:cstheme="minorBidi"/>
          <w:b w:val="0"/>
          <w:kern w:val="2"/>
          <w:sz w:val="24"/>
          <w:szCs w:val="24"/>
          <w:lang w:eastAsia="en-GB"/>
          <w14:ligatures w14:val="standardContextual"/>
        </w:rPr>
      </w:pPr>
      <w:hyperlink w:anchor="_Toc184221587" w:history="1">
        <w:r w:rsidRPr="0081712A">
          <w:rPr>
            <w:rStyle w:val="Hyperlink"/>
          </w:rPr>
          <w:t>Discussion questions</w:t>
        </w:r>
        <w:r>
          <w:rPr>
            <w:webHidden/>
          </w:rPr>
          <w:tab/>
        </w:r>
        <w:r>
          <w:rPr>
            <w:webHidden/>
          </w:rPr>
          <w:fldChar w:fldCharType="begin"/>
        </w:r>
        <w:r>
          <w:rPr>
            <w:webHidden/>
          </w:rPr>
          <w:instrText xml:space="preserve"> PAGEREF _Toc184221587 \h </w:instrText>
        </w:r>
        <w:r>
          <w:rPr>
            <w:webHidden/>
          </w:rPr>
        </w:r>
        <w:r>
          <w:rPr>
            <w:webHidden/>
          </w:rPr>
          <w:fldChar w:fldCharType="separate"/>
        </w:r>
        <w:r w:rsidR="001C2FBA">
          <w:rPr>
            <w:webHidden/>
          </w:rPr>
          <w:t>5</w:t>
        </w:r>
        <w:r>
          <w:rPr>
            <w:webHidden/>
          </w:rPr>
          <w:fldChar w:fldCharType="end"/>
        </w:r>
      </w:hyperlink>
    </w:p>
    <w:p w14:paraId="3ED9652D" w14:textId="21275ACA" w:rsidR="00B1031B" w:rsidRDefault="00B1031B">
      <w:pPr>
        <w:pStyle w:val="TOC2"/>
        <w:rPr>
          <w:rFonts w:asciiTheme="minorHAnsi" w:eastAsiaTheme="minorEastAsia" w:hAnsiTheme="minorHAnsi" w:cstheme="minorBidi"/>
          <w:kern w:val="2"/>
          <w:sz w:val="24"/>
          <w:szCs w:val="24"/>
          <w:lang w:eastAsia="en-GB"/>
          <w14:ligatures w14:val="standardContextual"/>
        </w:rPr>
      </w:pPr>
      <w:hyperlink w:anchor="_Toc184221588" w:history="1">
        <w:r w:rsidRPr="0081712A">
          <w:rPr>
            <w:rStyle w:val="Hyperlink"/>
          </w:rPr>
          <w:t>General questions for everyone</w:t>
        </w:r>
        <w:r>
          <w:rPr>
            <w:webHidden/>
          </w:rPr>
          <w:tab/>
        </w:r>
        <w:r>
          <w:rPr>
            <w:webHidden/>
          </w:rPr>
          <w:fldChar w:fldCharType="begin"/>
        </w:r>
        <w:r>
          <w:rPr>
            <w:webHidden/>
          </w:rPr>
          <w:instrText xml:space="preserve"> PAGEREF _Toc184221588 \h </w:instrText>
        </w:r>
        <w:r>
          <w:rPr>
            <w:webHidden/>
          </w:rPr>
        </w:r>
        <w:r>
          <w:rPr>
            <w:webHidden/>
          </w:rPr>
          <w:fldChar w:fldCharType="separate"/>
        </w:r>
        <w:r w:rsidR="001C2FBA">
          <w:rPr>
            <w:webHidden/>
          </w:rPr>
          <w:t>5</w:t>
        </w:r>
        <w:r>
          <w:rPr>
            <w:webHidden/>
          </w:rPr>
          <w:fldChar w:fldCharType="end"/>
        </w:r>
      </w:hyperlink>
    </w:p>
    <w:p w14:paraId="350B56E6" w14:textId="1AD6D336" w:rsidR="00B1031B" w:rsidRDefault="00B1031B">
      <w:pPr>
        <w:pStyle w:val="TOC2"/>
        <w:rPr>
          <w:rFonts w:asciiTheme="minorHAnsi" w:eastAsiaTheme="minorEastAsia" w:hAnsiTheme="minorHAnsi" w:cstheme="minorBidi"/>
          <w:kern w:val="2"/>
          <w:sz w:val="24"/>
          <w:szCs w:val="24"/>
          <w:lang w:eastAsia="en-GB"/>
          <w14:ligatures w14:val="standardContextual"/>
        </w:rPr>
      </w:pPr>
      <w:hyperlink w:anchor="_Toc184221589" w:history="1">
        <w:r w:rsidRPr="0081712A">
          <w:rPr>
            <w:rStyle w:val="Hyperlink"/>
          </w:rPr>
          <w:t>Questions for organisational leaders</w:t>
        </w:r>
        <w:r>
          <w:rPr>
            <w:webHidden/>
          </w:rPr>
          <w:tab/>
        </w:r>
        <w:r>
          <w:rPr>
            <w:webHidden/>
          </w:rPr>
          <w:fldChar w:fldCharType="begin"/>
        </w:r>
        <w:r>
          <w:rPr>
            <w:webHidden/>
          </w:rPr>
          <w:instrText xml:space="preserve"> PAGEREF _Toc184221589 \h </w:instrText>
        </w:r>
        <w:r>
          <w:rPr>
            <w:webHidden/>
          </w:rPr>
        </w:r>
        <w:r>
          <w:rPr>
            <w:webHidden/>
          </w:rPr>
          <w:fldChar w:fldCharType="separate"/>
        </w:r>
        <w:r w:rsidR="001C2FBA">
          <w:rPr>
            <w:webHidden/>
          </w:rPr>
          <w:t>8</w:t>
        </w:r>
        <w:r>
          <w:rPr>
            <w:webHidden/>
          </w:rPr>
          <w:fldChar w:fldCharType="end"/>
        </w:r>
      </w:hyperlink>
    </w:p>
    <w:p w14:paraId="0F119072" w14:textId="2218CA0C" w:rsidR="00B1031B" w:rsidRDefault="00B1031B">
      <w:pPr>
        <w:pStyle w:val="TOC2"/>
        <w:rPr>
          <w:rFonts w:asciiTheme="minorHAnsi" w:eastAsiaTheme="minorEastAsia" w:hAnsiTheme="minorHAnsi" w:cstheme="minorBidi"/>
          <w:kern w:val="2"/>
          <w:sz w:val="24"/>
          <w:szCs w:val="24"/>
          <w:lang w:eastAsia="en-GB"/>
          <w14:ligatures w14:val="standardContextual"/>
        </w:rPr>
      </w:pPr>
      <w:hyperlink w:anchor="_Toc184221590" w:history="1">
        <w:r w:rsidRPr="0081712A">
          <w:rPr>
            <w:rStyle w:val="Hyperlink"/>
          </w:rPr>
          <w:t>Questions for supervisors</w:t>
        </w:r>
        <w:r>
          <w:rPr>
            <w:webHidden/>
          </w:rPr>
          <w:tab/>
        </w:r>
        <w:r>
          <w:rPr>
            <w:webHidden/>
          </w:rPr>
          <w:fldChar w:fldCharType="begin"/>
        </w:r>
        <w:r>
          <w:rPr>
            <w:webHidden/>
          </w:rPr>
          <w:instrText xml:space="preserve"> PAGEREF _Toc184221590 \h </w:instrText>
        </w:r>
        <w:r>
          <w:rPr>
            <w:webHidden/>
          </w:rPr>
        </w:r>
        <w:r>
          <w:rPr>
            <w:webHidden/>
          </w:rPr>
          <w:fldChar w:fldCharType="separate"/>
        </w:r>
        <w:r w:rsidR="001C2FBA">
          <w:rPr>
            <w:webHidden/>
          </w:rPr>
          <w:t>9</w:t>
        </w:r>
        <w:r>
          <w:rPr>
            <w:webHidden/>
          </w:rPr>
          <w:fldChar w:fldCharType="end"/>
        </w:r>
      </w:hyperlink>
    </w:p>
    <w:p w14:paraId="2FDF258E" w14:textId="6128464A" w:rsidR="00B1031B" w:rsidRDefault="00B1031B">
      <w:pPr>
        <w:pStyle w:val="TOC2"/>
        <w:rPr>
          <w:rFonts w:asciiTheme="minorHAnsi" w:eastAsiaTheme="minorEastAsia" w:hAnsiTheme="minorHAnsi" w:cstheme="minorBidi"/>
          <w:kern w:val="2"/>
          <w:sz w:val="24"/>
          <w:szCs w:val="24"/>
          <w:lang w:eastAsia="en-GB"/>
          <w14:ligatures w14:val="standardContextual"/>
        </w:rPr>
      </w:pPr>
      <w:hyperlink w:anchor="_Toc184221591" w:history="1">
        <w:r w:rsidRPr="0081712A">
          <w:rPr>
            <w:rStyle w:val="Hyperlink"/>
          </w:rPr>
          <w:t>Questions for supervisees</w:t>
        </w:r>
        <w:r>
          <w:rPr>
            <w:webHidden/>
          </w:rPr>
          <w:tab/>
        </w:r>
        <w:r>
          <w:rPr>
            <w:webHidden/>
          </w:rPr>
          <w:fldChar w:fldCharType="begin"/>
        </w:r>
        <w:r>
          <w:rPr>
            <w:webHidden/>
          </w:rPr>
          <w:instrText xml:space="preserve"> PAGEREF _Toc184221591 \h </w:instrText>
        </w:r>
        <w:r>
          <w:rPr>
            <w:webHidden/>
          </w:rPr>
        </w:r>
        <w:r>
          <w:rPr>
            <w:webHidden/>
          </w:rPr>
          <w:fldChar w:fldCharType="separate"/>
        </w:r>
        <w:r w:rsidR="001C2FBA">
          <w:rPr>
            <w:webHidden/>
          </w:rPr>
          <w:t>11</w:t>
        </w:r>
        <w:r>
          <w:rPr>
            <w:webHidden/>
          </w:rPr>
          <w:fldChar w:fldCharType="end"/>
        </w:r>
      </w:hyperlink>
    </w:p>
    <w:p w14:paraId="1EB07EA5" w14:textId="40711DBD" w:rsidR="00B1031B" w:rsidRDefault="00B1031B">
      <w:pPr>
        <w:pStyle w:val="TOC1"/>
        <w:rPr>
          <w:rFonts w:asciiTheme="minorHAnsi" w:eastAsiaTheme="minorEastAsia" w:hAnsiTheme="minorHAnsi" w:cstheme="minorBidi"/>
          <w:b w:val="0"/>
          <w:kern w:val="2"/>
          <w:sz w:val="24"/>
          <w:szCs w:val="24"/>
          <w:lang w:eastAsia="en-GB"/>
          <w14:ligatures w14:val="standardContextual"/>
        </w:rPr>
      </w:pPr>
      <w:hyperlink w:anchor="_Toc184221592" w:history="1">
        <w:r w:rsidRPr="0081712A">
          <w:rPr>
            <w:rStyle w:val="Hyperlink"/>
          </w:rPr>
          <w:t>More resources</w:t>
        </w:r>
        <w:r>
          <w:rPr>
            <w:webHidden/>
          </w:rPr>
          <w:tab/>
        </w:r>
        <w:r>
          <w:rPr>
            <w:webHidden/>
          </w:rPr>
          <w:fldChar w:fldCharType="begin"/>
        </w:r>
        <w:r>
          <w:rPr>
            <w:webHidden/>
          </w:rPr>
          <w:instrText xml:space="preserve"> PAGEREF _Toc184221592 \h </w:instrText>
        </w:r>
        <w:r>
          <w:rPr>
            <w:webHidden/>
          </w:rPr>
        </w:r>
        <w:r>
          <w:rPr>
            <w:webHidden/>
          </w:rPr>
          <w:fldChar w:fldCharType="separate"/>
        </w:r>
        <w:r w:rsidR="001C2FBA">
          <w:rPr>
            <w:webHidden/>
          </w:rPr>
          <w:t>13</w:t>
        </w:r>
        <w:r>
          <w:rPr>
            <w:webHidden/>
          </w:rPr>
          <w:fldChar w:fldCharType="end"/>
        </w:r>
      </w:hyperlink>
    </w:p>
    <w:p w14:paraId="73F75369" w14:textId="5459FB39" w:rsidR="00B1031B" w:rsidRDefault="00B1031B">
      <w:pPr>
        <w:pStyle w:val="TOC2"/>
        <w:rPr>
          <w:rFonts w:asciiTheme="minorHAnsi" w:eastAsiaTheme="minorEastAsia" w:hAnsiTheme="minorHAnsi" w:cstheme="minorBidi"/>
          <w:kern w:val="2"/>
          <w:sz w:val="24"/>
          <w:szCs w:val="24"/>
          <w:lang w:eastAsia="en-GB"/>
          <w14:ligatures w14:val="standardContextual"/>
        </w:rPr>
      </w:pPr>
      <w:hyperlink w:anchor="_Toc184221593" w:history="1">
        <w:r w:rsidRPr="0081712A">
          <w:rPr>
            <w:rStyle w:val="Hyperlink"/>
          </w:rPr>
          <w:t>Supervision information sheets</w:t>
        </w:r>
        <w:r>
          <w:rPr>
            <w:webHidden/>
          </w:rPr>
          <w:tab/>
        </w:r>
        <w:r>
          <w:rPr>
            <w:webHidden/>
          </w:rPr>
          <w:fldChar w:fldCharType="begin"/>
        </w:r>
        <w:r>
          <w:rPr>
            <w:webHidden/>
          </w:rPr>
          <w:instrText xml:space="preserve"> PAGEREF _Toc184221593 \h </w:instrText>
        </w:r>
        <w:r>
          <w:rPr>
            <w:webHidden/>
          </w:rPr>
        </w:r>
        <w:r>
          <w:rPr>
            <w:webHidden/>
          </w:rPr>
          <w:fldChar w:fldCharType="separate"/>
        </w:r>
        <w:r w:rsidR="001C2FBA">
          <w:rPr>
            <w:webHidden/>
          </w:rPr>
          <w:t>13</w:t>
        </w:r>
        <w:r>
          <w:rPr>
            <w:webHidden/>
          </w:rPr>
          <w:fldChar w:fldCharType="end"/>
        </w:r>
      </w:hyperlink>
    </w:p>
    <w:p w14:paraId="7247CA51" w14:textId="0CF9306E" w:rsidR="00B1031B" w:rsidRDefault="00B1031B">
      <w:pPr>
        <w:pStyle w:val="TOC2"/>
        <w:rPr>
          <w:rFonts w:asciiTheme="minorHAnsi" w:eastAsiaTheme="minorEastAsia" w:hAnsiTheme="minorHAnsi" w:cstheme="minorBidi"/>
          <w:kern w:val="2"/>
          <w:sz w:val="24"/>
          <w:szCs w:val="24"/>
          <w:lang w:eastAsia="en-GB"/>
          <w14:ligatures w14:val="standardContextual"/>
        </w:rPr>
      </w:pPr>
      <w:hyperlink w:anchor="_Toc184221594" w:history="1">
        <w:r w:rsidRPr="0081712A">
          <w:rPr>
            <w:rStyle w:val="Hyperlink"/>
          </w:rPr>
          <w:t>Zone of fabulousness resources</w:t>
        </w:r>
        <w:r>
          <w:rPr>
            <w:webHidden/>
          </w:rPr>
          <w:tab/>
        </w:r>
        <w:r>
          <w:rPr>
            <w:webHidden/>
          </w:rPr>
          <w:fldChar w:fldCharType="begin"/>
        </w:r>
        <w:r>
          <w:rPr>
            <w:webHidden/>
          </w:rPr>
          <w:instrText xml:space="preserve"> PAGEREF _Toc184221594 \h </w:instrText>
        </w:r>
        <w:r>
          <w:rPr>
            <w:webHidden/>
          </w:rPr>
        </w:r>
        <w:r>
          <w:rPr>
            <w:webHidden/>
          </w:rPr>
          <w:fldChar w:fldCharType="separate"/>
        </w:r>
        <w:r w:rsidR="001C2FBA">
          <w:rPr>
            <w:webHidden/>
          </w:rPr>
          <w:t>13</w:t>
        </w:r>
        <w:r>
          <w:rPr>
            <w:webHidden/>
          </w:rPr>
          <w:fldChar w:fldCharType="end"/>
        </w:r>
      </w:hyperlink>
    </w:p>
    <w:p w14:paraId="42C49055" w14:textId="3D47F255"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74FB1EE5" w14:textId="454F93DD" w:rsidR="00A523EA" w:rsidRPr="008B015F" w:rsidRDefault="00A523EA" w:rsidP="00294014">
      <w:pPr>
        <w:pStyle w:val="Heading1"/>
      </w:pPr>
      <w:bookmarkStart w:id="0" w:name="_Toc184221584"/>
      <w:r w:rsidRPr="008B015F">
        <w:t xml:space="preserve">How to use this </w:t>
      </w:r>
      <w:r w:rsidR="00E6548C" w:rsidRPr="00294014">
        <w:t>disc</w:t>
      </w:r>
      <w:r w:rsidR="000F4C2C" w:rsidRPr="00294014">
        <w:t>u</w:t>
      </w:r>
      <w:r w:rsidR="00E6548C" w:rsidRPr="00294014">
        <w:t>ssion</w:t>
      </w:r>
      <w:r w:rsidR="00E6548C" w:rsidRPr="008B015F">
        <w:t xml:space="preserve"> guide</w:t>
      </w:r>
      <w:bookmarkEnd w:id="0"/>
    </w:p>
    <w:p w14:paraId="21F82360" w14:textId="2C09AD70" w:rsidR="005010FD" w:rsidRDefault="00A523EA" w:rsidP="00A523EA">
      <w:pPr>
        <w:pStyle w:val="Body"/>
      </w:pPr>
      <w:r>
        <w:t>This</w:t>
      </w:r>
      <w:r w:rsidR="003D027B">
        <w:t xml:space="preserve"> </w:t>
      </w:r>
      <w:r w:rsidR="00E6548C">
        <w:t>discussion guide</w:t>
      </w:r>
      <w:r>
        <w:t xml:space="preserve"> accompan</w:t>
      </w:r>
      <w:r w:rsidR="00F60741">
        <w:t>ies</w:t>
      </w:r>
      <w:r>
        <w:t xml:space="preserve"> the</w:t>
      </w:r>
      <w:r w:rsidR="005010FD">
        <w:t>:</w:t>
      </w:r>
    </w:p>
    <w:p w14:paraId="422EB003" w14:textId="78538411" w:rsidR="005010FD" w:rsidRDefault="00A523EA" w:rsidP="005010FD">
      <w:pPr>
        <w:pStyle w:val="Bullet1"/>
      </w:pPr>
      <w:r w:rsidRPr="00B760D8">
        <w:rPr>
          <w:i/>
          <w:iCs/>
        </w:rPr>
        <w:t xml:space="preserve">Best </w:t>
      </w:r>
      <w:r w:rsidR="00294014" w:rsidRPr="00B760D8">
        <w:rPr>
          <w:i/>
          <w:iCs/>
        </w:rPr>
        <w:t>practice supervision guidelines</w:t>
      </w:r>
      <w:r w:rsidR="00294014">
        <w:t xml:space="preserve"> </w:t>
      </w:r>
      <w:r w:rsidR="000611DA">
        <w:t>(</w:t>
      </w:r>
      <w:r w:rsidR="00D16B1D">
        <w:t>‘</w:t>
      </w:r>
      <w:r w:rsidR="000611DA">
        <w:t>Guidelines</w:t>
      </w:r>
      <w:r w:rsidR="00D16B1D">
        <w:t>’</w:t>
      </w:r>
      <w:r w:rsidR="000611DA">
        <w:t>)</w:t>
      </w:r>
      <w:r w:rsidR="005175F0">
        <w:rPr>
          <w:rStyle w:val="FootnoteReference"/>
        </w:rPr>
        <w:footnoteReference w:id="2"/>
      </w:r>
    </w:p>
    <w:p w14:paraId="0BAE9398" w14:textId="553F489C" w:rsidR="00F60741" w:rsidRDefault="00795567" w:rsidP="00B760D8">
      <w:pPr>
        <w:pStyle w:val="Bullet1"/>
      </w:pPr>
      <w:r>
        <w:t xml:space="preserve">set of </w:t>
      </w:r>
      <w:r w:rsidR="003C3957">
        <w:t>3</w:t>
      </w:r>
      <w:r w:rsidR="00A523EA">
        <w:t xml:space="preserve"> </w:t>
      </w:r>
      <w:r w:rsidRPr="00B760D8">
        <w:rPr>
          <w:i/>
          <w:iCs/>
        </w:rPr>
        <w:t>First supervision</w:t>
      </w:r>
      <w:r w:rsidR="000611DA" w:rsidRPr="00B760D8">
        <w:rPr>
          <w:i/>
          <w:iCs/>
        </w:rPr>
        <w:t xml:space="preserve"> session</w:t>
      </w:r>
      <w:r>
        <w:t xml:space="preserve"> </w:t>
      </w:r>
      <w:r w:rsidR="00A523EA" w:rsidRPr="003873C1">
        <w:t>video</w:t>
      </w:r>
      <w:r>
        <w:t>s</w:t>
      </w:r>
      <w:r w:rsidR="00F60741">
        <w:t>.</w:t>
      </w:r>
    </w:p>
    <w:p w14:paraId="73C5DDAE" w14:textId="4B310F0E" w:rsidR="00F60741" w:rsidRDefault="00F60741" w:rsidP="00B760D8">
      <w:pPr>
        <w:pStyle w:val="Bodyafterbullets"/>
      </w:pPr>
      <w:r>
        <w:t xml:space="preserve">This guide is designed to </w:t>
      </w:r>
      <w:r w:rsidR="00A523EA">
        <w:t xml:space="preserve">strengthen </w:t>
      </w:r>
      <w:r>
        <w:t xml:space="preserve">your </w:t>
      </w:r>
      <w:r w:rsidR="00A523EA">
        <w:t xml:space="preserve">understanding of key </w:t>
      </w:r>
      <w:r>
        <w:t xml:space="preserve">supervision </w:t>
      </w:r>
      <w:r w:rsidR="00A523EA">
        <w:t>concepts.</w:t>
      </w:r>
    </w:p>
    <w:p w14:paraId="49764527" w14:textId="58CC0502" w:rsidR="00F60741" w:rsidRDefault="00F60741" w:rsidP="00A523EA">
      <w:pPr>
        <w:pStyle w:val="Body"/>
      </w:pPr>
      <w:r>
        <w:t>This guide include</w:t>
      </w:r>
      <w:r w:rsidR="003E7F54">
        <w:t>s</w:t>
      </w:r>
      <w:r>
        <w:t>:</w:t>
      </w:r>
    </w:p>
    <w:p w14:paraId="1A72F35C" w14:textId="749D490E" w:rsidR="00F60741" w:rsidRDefault="00A523EA" w:rsidP="00F60741">
      <w:pPr>
        <w:pStyle w:val="Bullet1"/>
      </w:pPr>
      <w:r>
        <w:t xml:space="preserve">a summary of the messages in the </w:t>
      </w:r>
      <w:r w:rsidR="000611DA">
        <w:t>G</w:t>
      </w:r>
      <w:r>
        <w:t>uidelines and video</w:t>
      </w:r>
      <w:r w:rsidR="003C3957">
        <w:t>s</w:t>
      </w:r>
    </w:p>
    <w:p w14:paraId="52E2964A" w14:textId="5C8A9A64" w:rsidR="00EB76D3" w:rsidRDefault="00A523EA" w:rsidP="00F60741">
      <w:pPr>
        <w:pStyle w:val="Bullet1"/>
      </w:pPr>
      <w:r>
        <w:t xml:space="preserve">discussion questions to deepen understanding </w:t>
      </w:r>
      <w:r w:rsidR="00EB76D3">
        <w:t>of key concepts</w:t>
      </w:r>
    </w:p>
    <w:p w14:paraId="5A71A934" w14:textId="68C65394" w:rsidR="00F60741" w:rsidRDefault="00EB76D3" w:rsidP="00F60741">
      <w:pPr>
        <w:pStyle w:val="Bullet1"/>
      </w:pPr>
      <w:r>
        <w:t xml:space="preserve">discussion questions to </w:t>
      </w:r>
      <w:r w:rsidR="00A523EA">
        <w:t>consider how the</w:t>
      </w:r>
      <w:r>
        <w:t>se</w:t>
      </w:r>
      <w:r w:rsidR="00A523EA">
        <w:t xml:space="preserve"> concepts apply to your supervisory practice</w:t>
      </w:r>
      <w:r w:rsidR="00F60741">
        <w:t xml:space="preserve"> or </w:t>
      </w:r>
      <w:r w:rsidR="00A523EA">
        <w:t>organisation</w:t>
      </w:r>
    </w:p>
    <w:p w14:paraId="60DD2735" w14:textId="4C3FAE20" w:rsidR="00A523EA" w:rsidRDefault="00A523EA" w:rsidP="001B1CC2">
      <w:pPr>
        <w:pStyle w:val="Bullet1"/>
      </w:pPr>
      <w:r>
        <w:t xml:space="preserve">links to </w:t>
      </w:r>
      <w:r w:rsidR="00F60741">
        <w:t xml:space="preserve">more </w:t>
      </w:r>
      <w:r>
        <w:t>resources.</w:t>
      </w:r>
    </w:p>
    <w:p w14:paraId="62C5424A" w14:textId="1FE61502" w:rsidR="00F60741" w:rsidRDefault="0081750C" w:rsidP="00F60741">
      <w:pPr>
        <w:pStyle w:val="Bodyafterbullets"/>
      </w:pPr>
      <w:r>
        <w:t>The family violence, sexual assault and child wellbeing sectors are diverse</w:t>
      </w:r>
      <w:r w:rsidR="00F60741">
        <w:t>.</w:t>
      </w:r>
      <w:r>
        <w:t xml:space="preserve"> </w:t>
      </w:r>
      <w:r w:rsidR="00F60741">
        <w:t>S</w:t>
      </w:r>
      <w:r>
        <w:t xml:space="preserve">upervision practices need to reflect the unique challenges and opportunities </w:t>
      </w:r>
      <w:r w:rsidR="00F60741">
        <w:t>of</w:t>
      </w:r>
      <w:r>
        <w:t xml:space="preserve"> each</w:t>
      </w:r>
      <w:r w:rsidR="00F60741">
        <w:t xml:space="preserve"> sector</w:t>
      </w:r>
      <w:r>
        <w:t xml:space="preserve">. This </w:t>
      </w:r>
      <w:r w:rsidR="00E6548C">
        <w:t>guide</w:t>
      </w:r>
      <w:r>
        <w:t xml:space="preserve"> </w:t>
      </w:r>
      <w:r w:rsidR="00F60741">
        <w:t xml:space="preserve">offers </w:t>
      </w:r>
      <w:r>
        <w:t xml:space="preserve">options and guidance, rather than a set of instructions </w:t>
      </w:r>
      <w:r w:rsidR="00F60741">
        <w:t xml:space="preserve">to </w:t>
      </w:r>
      <w:r>
        <w:t>apply in all situations.</w:t>
      </w:r>
    </w:p>
    <w:p w14:paraId="3F7543BC" w14:textId="5030ED10" w:rsidR="0081750C" w:rsidRDefault="0081750C" w:rsidP="001B1CC2">
      <w:pPr>
        <w:pStyle w:val="Bodyafterbullets"/>
      </w:pPr>
      <w:r>
        <w:t xml:space="preserve">The </w:t>
      </w:r>
      <w:r w:rsidR="000E56EF">
        <w:t>discussion</w:t>
      </w:r>
      <w:r>
        <w:t xml:space="preserve"> questions can be used and adapted </w:t>
      </w:r>
      <w:r w:rsidR="0035689A">
        <w:t xml:space="preserve">for </w:t>
      </w:r>
      <w:r>
        <w:t>different contexts.</w:t>
      </w:r>
    </w:p>
    <w:p w14:paraId="51E4D8D6" w14:textId="477374D6" w:rsidR="0081750C" w:rsidRDefault="0081750C" w:rsidP="008B015F">
      <w:pPr>
        <w:pStyle w:val="Heading2"/>
      </w:pPr>
      <w:bookmarkStart w:id="1" w:name="_Toc184221585"/>
      <w:r>
        <w:t xml:space="preserve">Who this </w:t>
      </w:r>
      <w:r w:rsidR="00E6548C">
        <w:t>guide</w:t>
      </w:r>
      <w:r w:rsidR="00F60741">
        <w:t xml:space="preserve"> is for</w:t>
      </w:r>
      <w:bookmarkEnd w:id="1"/>
    </w:p>
    <w:p w14:paraId="66DEC269" w14:textId="17E555E0" w:rsidR="00751837" w:rsidRDefault="00F60741" w:rsidP="009B401D">
      <w:pPr>
        <w:pStyle w:val="Body"/>
      </w:pPr>
      <w:r>
        <w:t>The guide focuses on</w:t>
      </w:r>
      <w:r w:rsidRPr="008F50DD">
        <w:t xml:space="preserve"> the family violence, sexual assault and child </w:t>
      </w:r>
      <w:r>
        <w:t>w</w:t>
      </w:r>
      <w:r w:rsidRPr="008F50DD">
        <w:t>ellbeing sectors</w:t>
      </w:r>
      <w:r>
        <w:t>. However,</w:t>
      </w:r>
      <w:r w:rsidRPr="008F50DD">
        <w:t xml:space="preserve"> </w:t>
      </w:r>
      <w:r>
        <w:t>many of the concepts and questions are</w:t>
      </w:r>
      <w:r w:rsidRPr="008F50DD">
        <w:t xml:space="preserve"> </w:t>
      </w:r>
      <w:r>
        <w:t>relevant</w:t>
      </w:r>
      <w:r w:rsidRPr="008F50DD">
        <w:t xml:space="preserve"> to broader community service</w:t>
      </w:r>
      <w:r>
        <w:t xml:space="preserve"> sector</w:t>
      </w:r>
      <w:r w:rsidRPr="008F50DD">
        <w:t>s</w:t>
      </w:r>
      <w:r>
        <w:t>.</w:t>
      </w:r>
    </w:p>
    <w:p w14:paraId="54F08A5C" w14:textId="74260CEA" w:rsidR="00F60741" w:rsidRDefault="003A0DF1" w:rsidP="009B401D">
      <w:pPr>
        <w:pStyle w:val="Heading3"/>
      </w:pPr>
      <w:r>
        <w:t>Supervisees and supervisor</w:t>
      </w:r>
      <w:r w:rsidR="00751837">
        <w:t>s</w:t>
      </w:r>
    </w:p>
    <w:p w14:paraId="3A1C2AE2" w14:textId="473A61CA" w:rsidR="00751837" w:rsidRPr="00F60741" w:rsidRDefault="003A0DF1" w:rsidP="009B401D">
      <w:pPr>
        <w:pStyle w:val="Body"/>
      </w:pPr>
      <w:r>
        <w:t xml:space="preserve">Supervisees and supervisors </w:t>
      </w:r>
      <w:r w:rsidR="00751837">
        <w:t>may use this guide (with the Guidelines and videos)</w:t>
      </w:r>
      <w:r w:rsidR="00B67D99">
        <w:t>:</w:t>
      </w:r>
    </w:p>
    <w:p w14:paraId="347A5EFC" w14:textId="4B128578" w:rsidR="00751837" w:rsidRDefault="00751837" w:rsidP="008B015F">
      <w:pPr>
        <w:pStyle w:val="Bullet1"/>
      </w:pPr>
      <w:r>
        <w:t xml:space="preserve">for </w:t>
      </w:r>
      <w:r w:rsidR="00A523EA">
        <w:t>self-directed learning</w:t>
      </w:r>
    </w:p>
    <w:p w14:paraId="4B55F0A9" w14:textId="7077A7AA" w:rsidR="00751837" w:rsidRDefault="00751837" w:rsidP="008B015F">
      <w:pPr>
        <w:pStyle w:val="Bullet1"/>
      </w:pPr>
      <w:r>
        <w:t xml:space="preserve">to </w:t>
      </w:r>
      <w:r w:rsidR="00A523EA">
        <w:t xml:space="preserve">inform discussions </w:t>
      </w:r>
      <w:r w:rsidR="003A0DF1">
        <w:t xml:space="preserve">in scheduled supervision </w:t>
      </w:r>
    </w:p>
    <w:p w14:paraId="1F360B60" w14:textId="28471DFB" w:rsidR="00A523EA" w:rsidRDefault="00A523EA" w:rsidP="008B015F">
      <w:pPr>
        <w:pStyle w:val="Bullet1"/>
      </w:pPr>
      <w:r>
        <w:t>in peer supervision</w:t>
      </w:r>
      <w:r w:rsidR="000249C1">
        <w:t>.</w:t>
      </w:r>
    </w:p>
    <w:p w14:paraId="791C6B56" w14:textId="084F635B" w:rsidR="00751837" w:rsidRPr="009B401D" w:rsidRDefault="00751837" w:rsidP="009B401D">
      <w:pPr>
        <w:pStyle w:val="Heading3"/>
      </w:pPr>
      <w:r>
        <w:t>Organisations</w:t>
      </w:r>
    </w:p>
    <w:p w14:paraId="31585292" w14:textId="2231A16E" w:rsidR="00751837" w:rsidRDefault="00A523EA" w:rsidP="009B401D">
      <w:pPr>
        <w:pStyle w:val="Bodyafterbullets"/>
      </w:pPr>
      <w:r w:rsidRPr="00751837">
        <w:t>Organisations</w:t>
      </w:r>
      <w:r>
        <w:t xml:space="preserve"> may </w:t>
      </w:r>
      <w:r w:rsidR="00751837">
        <w:t xml:space="preserve">use </w:t>
      </w:r>
      <w:r>
        <w:t>the video</w:t>
      </w:r>
      <w:r w:rsidR="00751837">
        <w:t>s</w:t>
      </w:r>
      <w:r>
        <w:t xml:space="preserve"> and this </w:t>
      </w:r>
      <w:r w:rsidR="00E6548C">
        <w:t>guide</w:t>
      </w:r>
      <w:r>
        <w:t xml:space="preserve"> in</w:t>
      </w:r>
      <w:r w:rsidR="00751837">
        <w:t xml:space="preserve"> a range of situations, including:</w:t>
      </w:r>
    </w:p>
    <w:p w14:paraId="2ACF71E3" w14:textId="5FD61353" w:rsidR="00751837" w:rsidRDefault="00A523EA" w:rsidP="008B015F">
      <w:pPr>
        <w:pStyle w:val="Bullet1"/>
      </w:pPr>
      <w:r>
        <w:t>induction</w:t>
      </w:r>
      <w:r w:rsidR="00F802F7">
        <w:t xml:space="preserve"> </w:t>
      </w:r>
      <w:r w:rsidR="00751837">
        <w:t xml:space="preserve">and </w:t>
      </w:r>
      <w:r w:rsidR="00F802F7">
        <w:t>onboarding</w:t>
      </w:r>
      <w:r w:rsidR="00013FB1">
        <w:t xml:space="preserve"> </w:t>
      </w:r>
      <w:r>
        <w:t>programs</w:t>
      </w:r>
    </w:p>
    <w:p w14:paraId="0F8A256A" w14:textId="32B03018" w:rsidR="00751837" w:rsidRDefault="00A523EA" w:rsidP="008B015F">
      <w:pPr>
        <w:pStyle w:val="Bullet1"/>
      </w:pPr>
      <w:r>
        <w:t>communities of practice</w:t>
      </w:r>
    </w:p>
    <w:p w14:paraId="7BD2894F" w14:textId="2C31D380" w:rsidR="00751837" w:rsidRDefault="00A523EA" w:rsidP="008B015F">
      <w:pPr>
        <w:pStyle w:val="Bullet1"/>
      </w:pPr>
      <w:r>
        <w:t>team meetings</w:t>
      </w:r>
    </w:p>
    <w:p w14:paraId="3E4EB71C" w14:textId="0E8B939E" w:rsidR="00751837" w:rsidRDefault="00A523EA" w:rsidP="008B015F">
      <w:pPr>
        <w:pStyle w:val="Bullet1"/>
      </w:pPr>
      <w:r>
        <w:t>planning sessions</w:t>
      </w:r>
    </w:p>
    <w:p w14:paraId="775F23A9" w14:textId="1BAADE21" w:rsidR="00A523EA" w:rsidRDefault="00A523EA" w:rsidP="008B015F">
      <w:pPr>
        <w:pStyle w:val="Bullet1"/>
      </w:pPr>
      <w:r>
        <w:t>leadership meetings</w:t>
      </w:r>
      <w:r w:rsidR="000249C1">
        <w:t>.</w:t>
      </w:r>
      <w:r>
        <w:t xml:space="preserve"> </w:t>
      </w:r>
    </w:p>
    <w:p w14:paraId="55CA987E" w14:textId="7B8775E9" w:rsidR="00751837" w:rsidRPr="009B401D" w:rsidRDefault="00751837" w:rsidP="009B401D">
      <w:pPr>
        <w:pStyle w:val="Heading3"/>
      </w:pPr>
      <w:r>
        <w:t>Trainers</w:t>
      </w:r>
    </w:p>
    <w:p w14:paraId="1A8E1222" w14:textId="0E6E6F3C" w:rsidR="00751837" w:rsidRDefault="00A523EA" w:rsidP="009B401D">
      <w:pPr>
        <w:pStyle w:val="Bodyafterbullets"/>
      </w:pPr>
      <w:r w:rsidRPr="00751837">
        <w:t>Trainers</w:t>
      </w:r>
      <w:r>
        <w:t xml:space="preserve"> may use this </w:t>
      </w:r>
      <w:r w:rsidR="00E6548C">
        <w:t>guide</w:t>
      </w:r>
      <w:r>
        <w:t xml:space="preserve"> to</w:t>
      </w:r>
      <w:r w:rsidR="00751837">
        <w:t>:</w:t>
      </w:r>
    </w:p>
    <w:p w14:paraId="17E7F6AB" w14:textId="59508B62" w:rsidR="00A523EA" w:rsidRDefault="00A523EA" w:rsidP="008B015F">
      <w:pPr>
        <w:pStyle w:val="Bullet1"/>
      </w:pPr>
      <w:r>
        <w:t>facilitate discussions after showing the video</w:t>
      </w:r>
      <w:r w:rsidR="006057DB">
        <w:t>s</w:t>
      </w:r>
      <w:r>
        <w:t>.</w:t>
      </w:r>
    </w:p>
    <w:p w14:paraId="0F0810B8" w14:textId="422F8926" w:rsidR="00751837" w:rsidRPr="00751837" w:rsidRDefault="00751837" w:rsidP="009B401D">
      <w:pPr>
        <w:spacing w:after="0" w:line="240" w:lineRule="auto"/>
      </w:pPr>
      <w:r>
        <w:br w:type="page"/>
      </w:r>
    </w:p>
    <w:p w14:paraId="7F130C8A" w14:textId="3D4E6881" w:rsidR="00A523EA" w:rsidRDefault="00A523EA" w:rsidP="00BD4A8D">
      <w:pPr>
        <w:pStyle w:val="Heading1"/>
        <w:spacing w:before="0"/>
      </w:pPr>
      <w:bookmarkStart w:id="2" w:name="_Toc184221586"/>
      <w:r>
        <w:t xml:space="preserve">Key </w:t>
      </w:r>
      <w:r w:rsidRPr="00294014">
        <w:t>messages</w:t>
      </w:r>
      <w:bookmarkEnd w:id="2"/>
    </w:p>
    <w:p w14:paraId="6A7604CB" w14:textId="1A634818" w:rsidR="00751837" w:rsidRPr="000D77A7" w:rsidRDefault="00751837" w:rsidP="00751837">
      <w:pPr>
        <w:pStyle w:val="Bullet1"/>
      </w:pPr>
      <w:r w:rsidRPr="000D77A7">
        <w:t>Supervision is a</w:t>
      </w:r>
      <w:r>
        <w:t>n exploration and</w:t>
      </w:r>
      <w:r w:rsidRPr="000D77A7">
        <w:t xml:space="preserve"> </w:t>
      </w:r>
      <w:r w:rsidR="00734129">
        <w:t xml:space="preserve">a </w:t>
      </w:r>
      <w:r w:rsidRPr="000D77A7">
        <w:t>discussion</w:t>
      </w:r>
      <w:r w:rsidR="00734129">
        <w:t>.</w:t>
      </w:r>
      <w:r w:rsidRPr="000D77A7">
        <w:t xml:space="preserve"> </w:t>
      </w:r>
      <w:r w:rsidR="00734129">
        <w:t>O</w:t>
      </w:r>
      <w:r w:rsidRPr="000D77A7">
        <w:t xml:space="preserve">pen, reflective questions are </w:t>
      </w:r>
      <w:r w:rsidR="00734129">
        <w:t>an important part of it</w:t>
      </w:r>
      <w:r w:rsidRPr="000D77A7">
        <w:t>.</w:t>
      </w:r>
    </w:p>
    <w:p w14:paraId="19A410F3" w14:textId="2C898C0F" w:rsidR="00AD3145" w:rsidRPr="000D77A7" w:rsidRDefault="00AD3145" w:rsidP="00650A3C">
      <w:pPr>
        <w:pStyle w:val="Bullet1"/>
      </w:pPr>
      <w:r w:rsidRPr="000D77A7">
        <w:t>Effective supervision depend</w:t>
      </w:r>
      <w:r w:rsidR="00751837">
        <w:t>s</w:t>
      </w:r>
      <w:r w:rsidRPr="000D77A7">
        <w:t xml:space="preserve"> on a </w:t>
      </w:r>
      <w:r w:rsidR="00F329FC">
        <w:t xml:space="preserve">trusting, </w:t>
      </w:r>
      <w:r w:rsidRPr="000D77A7">
        <w:t>positive</w:t>
      </w:r>
      <w:r w:rsidR="00F329FC">
        <w:t xml:space="preserve"> and</w:t>
      </w:r>
      <w:r w:rsidRPr="000D77A7">
        <w:t xml:space="preserve"> supportive relationship between supervisor and supervisee.</w:t>
      </w:r>
    </w:p>
    <w:p w14:paraId="709A5B37" w14:textId="77777777" w:rsidR="00734129" w:rsidRDefault="00734129" w:rsidP="00734129">
      <w:pPr>
        <w:pStyle w:val="Bullet1"/>
      </w:pPr>
      <w:r>
        <w:t>The fi</w:t>
      </w:r>
      <w:r w:rsidRPr="00DD37B7">
        <w:t xml:space="preserve">rst </w:t>
      </w:r>
      <w:r>
        <w:t xml:space="preserve">supervision </w:t>
      </w:r>
      <w:r w:rsidRPr="00DD37B7">
        <w:t>session</w:t>
      </w:r>
      <w:r>
        <w:t>s</w:t>
      </w:r>
      <w:r w:rsidRPr="00DD37B7">
        <w:t xml:space="preserve"> are crucial in setting up supervision for success</w:t>
      </w:r>
      <w:r>
        <w:t>.</w:t>
      </w:r>
    </w:p>
    <w:p w14:paraId="4820D56A" w14:textId="1A01D373" w:rsidR="000D77A7" w:rsidRPr="000D77A7" w:rsidRDefault="00841369" w:rsidP="00650A3C">
      <w:pPr>
        <w:pStyle w:val="Bullet1"/>
      </w:pPr>
      <w:r>
        <w:t>It</w:t>
      </w:r>
      <w:r w:rsidR="00751837">
        <w:t xml:space="preserve"> i</w:t>
      </w:r>
      <w:r>
        <w:t>s important to be</w:t>
      </w:r>
      <w:r w:rsidR="000D77A7" w:rsidRPr="000D77A7">
        <w:t xml:space="preserve"> clear about the purpose </w:t>
      </w:r>
      <w:r w:rsidR="00751837" w:rsidRPr="000D77A7">
        <w:t>of supervision</w:t>
      </w:r>
      <w:r w:rsidR="00751837">
        <w:t xml:space="preserve"> </w:t>
      </w:r>
      <w:r w:rsidR="000D77A7" w:rsidRPr="000D77A7">
        <w:t xml:space="preserve">and </w:t>
      </w:r>
      <w:r w:rsidR="00751837">
        <w:t xml:space="preserve">the </w:t>
      </w:r>
      <w:r w:rsidR="000D77A7" w:rsidRPr="000D77A7">
        <w:t xml:space="preserve">outcomes </w:t>
      </w:r>
      <w:r w:rsidR="002B620A">
        <w:t>that</w:t>
      </w:r>
      <w:r>
        <w:t xml:space="preserve"> both parties want</w:t>
      </w:r>
      <w:r w:rsidR="000D77A7" w:rsidRPr="000D77A7">
        <w:t>.</w:t>
      </w:r>
    </w:p>
    <w:p w14:paraId="04A857EB" w14:textId="0E748F59" w:rsidR="000D77A7" w:rsidRPr="000D77A7" w:rsidRDefault="000D77A7" w:rsidP="00650A3C">
      <w:pPr>
        <w:pStyle w:val="Bullet1"/>
      </w:pPr>
      <w:r w:rsidRPr="000D77A7">
        <w:t xml:space="preserve">Supervision </w:t>
      </w:r>
      <w:r w:rsidR="009C7AFD">
        <w:t>needs to</w:t>
      </w:r>
      <w:r w:rsidRPr="000D77A7">
        <w:t xml:space="preserve"> balance </w:t>
      </w:r>
      <w:r w:rsidR="00751837">
        <w:t xml:space="preserve">both </w:t>
      </w:r>
      <w:r w:rsidRPr="000D77A7">
        <w:t>supporting and challenging the supervisee.</w:t>
      </w:r>
    </w:p>
    <w:p w14:paraId="49418B8B" w14:textId="77650EB4" w:rsidR="000D77A7" w:rsidRDefault="00751837" w:rsidP="00650A3C">
      <w:pPr>
        <w:pStyle w:val="Bullet1"/>
      </w:pPr>
      <w:r>
        <w:t xml:space="preserve">Welcome </w:t>
      </w:r>
      <w:r w:rsidR="000D77A7" w:rsidRPr="000D77A7">
        <w:t>the expression of emotions</w:t>
      </w:r>
      <w:r w:rsidRPr="00751837">
        <w:t xml:space="preserve"> </w:t>
      </w:r>
      <w:r w:rsidRPr="000D77A7">
        <w:t>during supervision</w:t>
      </w:r>
      <w:r w:rsidR="000D77A7" w:rsidRPr="000D77A7">
        <w:t>.</w:t>
      </w:r>
    </w:p>
    <w:p w14:paraId="1004B553" w14:textId="50245376" w:rsidR="00A523EA" w:rsidRPr="00F72115" w:rsidRDefault="00A523EA" w:rsidP="00776799">
      <w:pPr>
        <w:pStyle w:val="Heading1"/>
      </w:pPr>
      <w:bookmarkStart w:id="3" w:name="_Toc184221587"/>
      <w:r>
        <w:t>Discussion questions</w:t>
      </w:r>
      <w:bookmarkEnd w:id="3"/>
    </w:p>
    <w:p w14:paraId="4ECDF35F" w14:textId="77777777" w:rsidR="00A75CEC" w:rsidRDefault="00A75CEC" w:rsidP="008B015F">
      <w:pPr>
        <w:pStyle w:val="Body"/>
      </w:pPr>
      <w:r>
        <w:t>The discussion questions may include:</w:t>
      </w:r>
    </w:p>
    <w:p w14:paraId="05BEC669" w14:textId="0BF109FD" w:rsidR="00A75CEC" w:rsidRDefault="00A75CEC" w:rsidP="00776799">
      <w:pPr>
        <w:pStyle w:val="Bullet1"/>
      </w:pPr>
      <w:r w:rsidRPr="00776799">
        <w:rPr>
          <w:b/>
          <w:bCs/>
        </w:rPr>
        <w:t>Context</w:t>
      </w:r>
      <w:r>
        <w:t xml:space="preserve">: </w:t>
      </w:r>
      <w:r w:rsidR="008B015F">
        <w:t xml:space="preserve">framing </w:t>
      </w:r>
      <w:r>
        <w:t>for</w:t>
      </w:r>
      <w:r w:rsidR="008B015F">
        <w:t xml:space="preserve"> you to open the discussion </w:t>
      </w:r>
      <w:r>
        <w:t>with</w:t>
      </w:r>
      <w:r w:rsidR="00BD4A8D">
        <w:t xml:space="preserve"> – lead with this then ask the question.</w:t>
      </w:r>
    </w:p>
    <w:p w14:paraId="2289682C" w14:textId="0D80AAE1" w:rsidR="00AF2B2E" w:rsidRPr="00BD4A8D" w:rsidRDefault="00AF2B2E" w:rsidP="00776799">
      <w:pPr>
        <w:pStyle w:val="Bullet1"/>
      </w:pPr>
      <w:r w:rsidRPr="00776799">
        <w:rPr>
          <w:b/>
          <w:bCs/>
        </w:rPr>
        <w:t>Prompts</w:t>
      </w:r>
      <w:r w:rsidR="00A75CEC" w:rsidRPr="00776799">
        <w:t>:</w:t>
      </w:r>
      <w:r w:rsidRPr="00776799">
        <w:t xml:space="preserve"> to </w:t>
      </w:r>
      <w:r w:rsidR="00BD4A8D" w:rsidRPr="00776799">
        <w:t xml:space="preserve">encourage more </w:t>
      </w:r>
      <w:r w:rsidRPr="00776799">
        <w:t>reflection and discussion if needed.</w:t>
      </w:r>
    </w:p>
    <w:p w14:paraId="1FACE155" w14:textId="040C096F" w:rsidR="00A523EA" w:rsidRDefault="00A523EA" w:rsidP="008B015F">
      <w:pPr>
        <w:pStyle w:val="Heading2"/>
      </w:pPr>
      <w:bookmarkStart w:id="4" w:name="_Toc184221588"/>
      <w:r>
        <w:t xml:space="preserve">General </w:t>
      </w:r>
      <w:r w:rsidRPr="008B3C66">
        <w:t xml:space="preserve">questions </w:t>
      </w:r>
      <w:r w:rsidR="00D51F0A">
        <w:t xml:space="preserve">for </w:t>
      </w:r>
      <w:r w:rsidR="00927CD2">
        <w:t>everyone</w:t>
      </w:r>
      <w:bookmarkEnd w:id="4"/>
    </w:p>
    <w:p w14:paraId="68299428" w14:textId="29D50F17" w:rsidR="00C025C3" w:rsidRDefault="00294014" w:rsidP="00776799">
      <w:pPr>
        <w:pStyle w:val="Heading3"/>
      </w:pPr>
      <w:r>
        <w:t xml:space="preserve">Question </w:t>
      </w:r>
      <w:r w:rsidR="00AC3AFA">
        <w:t>1</w:t>
      </w:r>
      <w:r>
        <w:t xml:space="preserve">: </w:t>
      </w:r>
      <w:r w:rsidR="00C025C3" w:rsidRPr="00C025C3">
        <w:t xml:space="preserve">Why </w:t>
      </w:r>
      <w:r w:rsidR="003574B2">
        <w:t xml:space="preserve">are </w:t>
      </w:r>
      <w:r w:rsidR="00C025C3" w:rsidRPr="00C025C3">
        <w:t xml:space="preserve">the first </w:t>
      </w:r>
      <w:r w:rsidR="00734129">
        <w:t xml:space="preserve">supervision </w:t>
      </w:r>
      <w:r w:rsidR="00C025C3" w:rsidRPr="00C025C3">
        <w:t>sessions so important?</w:t>
      </w:r>
    </w:p>
    <w:p w14:paraId="3CE350FE" w14:textId="692CBF73" w:rsidR="00734129" w:rsidRDefault="00734129" w:rsidP="00776799">
      <w:pPr>
        <w:pStyle w:val="Heading4"/>
      </w:pPr>
      <w:r>
        <w:t>Context</w:t>
      </w:r>
    </w:p>
    <w:p w14:paraId="163532EB" w14:textId="1A9DA3B1" w:rsidR="00A75CEC" w:rsidRPr="00A75CEC" w:rsidRDefault="00734129" w:rsidP="00C025C3">
      <w:pPr>
        <w:pStyle w:val="Body"/>
        <w:rPr>
          <w:bCs/>
        </w:rPr>
      </w:pPr>
      <w:r w:rsidRPr="00897AD9">
        <w:rPr>
          <w:bCs/>
        </w:rPr>
        <w:t>Difficulties in supervisory relationships can often be traced back to the first sessions. People may fail to spend time getting to know each other and confirm what each person expects from the relationship (Wonnacott, 2012).</w:t>
      </w:r>
    </w:p>
    <w:p w14:paraId="74C48F27" w14:textId="39F656F4" w:rsidR="00C025C3" w:rsidRPr="00C025C3" w:rsidRDefault="00C025C3" w:rsidP="00897AD9">
      <w:pPr>
        <w:pStyle w:val="Heading4"/>
      </w:pPr>
      <w:r w:rsidRPr="00C025C3">
        <w:t>Prompts</w:t>
      </w:r>
    </w:p>
    <w:p w14:paraId="20801426" w14:textId="35770214" w:rsidR="00C025C3" w:rsidRPr="005A2CA9" w:rsidRDefault="00C025C3" w:rsidP="001A1A8C">
      <w:pPr>
        <w:pStyle w:val="Bullet1"/>
      </w:pPr>
      <w:r w:rsidRPr="005A2CA9">
        <w:t>Beginnings of relationships are powerful moments</w:t>
      </w:r>
      <w:r w:rsidR="00734129">
        <w:t>.</w:t>
      </w:r>
      <w:r w:rsidRPr="005A2CA9">
        <w:t xml:space="preserve"> </w:t>
      </w:r>
      <w:r w:rsidR="00734129">
        <w:t>F</w:t>
      </w:r>
      <w:r w:rsidR="00734129" w:rsidRPr="005A2CA9">
        <w:t xml:space="preserve">irst </w:t>
      </w:r>
      <w:r w:rsidRPr="005A2CA9">
        <w:t xml:space="preserve">impressions </w:t>
      </w:r>
      <w:r w:rsidR="00734129">
        <w:t>matter – they</w:t>
      </w:r>
      <w:r w:rsidRPr="005A2CA9">
        <w:t xml:space="preserve"> </w:t>
      </w:r>
      <w:r w:rsidR="00734129">
        <w:t xml:space="preserve">can </w:t>
      </w:r>
      <w:r w:rsidRPr="005A2CA9">
        <w:t xml:space="preserve">set the tone for how the relationship </w:t>
      </w:r>
      <w:r w:rsidR="00377F09">
        <w:t>develops</w:t>
      </w:r>
      <w:r w:rsidRPr="005A2CA9">
        <w:t>.</w:t>
      </w:r>
    </w:p>
    <w:p w14:paraId="00666EB7" w14:textId="17BEB098" w:rsidR="00A75CEC" w:rsidRPr="00897AD9" w:rsidRDefault="00C025C3" w:rsidP="001A1A8C">
      <w:pPr>
        <w:pStyle w:val="Bullet1"/>
      </w:pPr>
      <w:r w:rsidRPr="005A2CA9">
        <w:t xml:space="preserve">The first few sessions </w:t>
      </w:r>
      <w:r w:rsidR="00A75CEC">
        <w:t>set up</w:t>
      </w:r>
      <w:r w:rsidRPr="005A2CA9">
        <w:t xml:space="preserve"> how power dynamics will play out in the relationship.</w:t>
      </w:r>
    </w:p>
    <w:p w14:paraId="2511ECFF" w14:textId="1EE4B505" w:rsidR="00C025C3" w:rsidRPr="001A1A8C" w:rsidRDefault="00A75CEC" w:rsidP="00897AD9">
      <w:pPr>
        <w:pStyle w:val="Bullet1"/>
      </w:pPr>
      <w:r>
        <w:t xml:space="preserve">See </w:t>
      </w:r>
      <w:r w:rsidR="00C025C3" w:rsidRPr="00897AD9">
        <w:t>‘When supervision becomes tricky’</w:t>
      </w:r>
      <w:r>
        <w:t>, Guidelines</w:t>
      </w:r>
      <w:r w:rsidR="00C025C3" w:rsidRPr="00897AD9">
        <w:t xml:space="preserve"> </w:t>
      </w:r>
      <w:r>
        <w:t>(</w:t>
      </w:r>
      <w:r w:rsidR="00C025C3" w:rsidRPr="00897AD9">
        <w:t>pages 48</w:t>
      </w:r>
      <w:r>
        <w:t xml:space="preserve"> and </w:t>
      </w:r>
      <w:r w:rsidR="00C025C3" w:rsidRPr="00897AD9">
        <w:t>49</w:t>
      </w:r>
      <w:r>
        <w:t>)</w:t>
      </w:r>
      <w:r w:rsidR="00C025C3" w:rsidRPr="00897AD9">
        <w:t>.</w:t>
      </w:r>
    </w:p>
    <w:p w14:paraId="75C87623" w14:textId="22F10694" w:rsidR="00C025C3" w:rsidRDefault="00294014" w:rsidP="00897AD9">
      <w:pPr>
        <w:pStyle w:val="Heading3"/>
      </w:pPr>
      <w:r>
        <w:t xml:space="preserve">Question </w:t>
      </w:r>
      <w:r w:rsidR="003B523F">
        <w:t>2</w:t>
      </w:r>
      <w:r>
        <w:t xml:space="preserve">: </w:t>
      </w:r>
      <w:r w:rsidR="003B523F" w:rsidRPr="003B523F">
        <w:t xml:space="preserve">How do you </w:t>
      </w:r>
      <w:r w:rsidR="00A75CEC">
        <w:t>include</w:t>
      </w:r>
      <w:r w:rsidR="00A75CEC" w:rsidRPr="003B523F">
        <w:t xml:space="preserve"> </w:t>
      </w:r>
      <w:r w:rsidR="003B523F" w:rsidRPr="003B523F">
        <w:t xml:space="preserve">discussions </w:t>
      </w:r>
      <w:r w:rsidR="00A75CEC" w:rsidRPr="003B523F">
        <w:t xml:space="preserve">about the 4 functions of supervision </w:t>
      </w:r>
      <w:r w:rsidR="003B523F" w:rsidRPr="003B523F">
        <w:t>early on?</w:t>
      </w:r>
      <w:r>
        <w:t xml:space="preserve"> </w:t>
      </w:r>
    </w:p>
    <w:p w14:paraId="2C514AF1" w14:textId="77777777" w:rsidR="00A75CEC" w:rsidRDefault="00A75CEC" w:rsidP="00A75CEC">
      <w:pPr>
        <w:pStyle w:val="Heading4"/>
      </w:pPr>
      <w:r>
        <w:t>Context</w:t>
      </w:r>
    </w:p>
    <w:p w14:paraId="50B98125" w14:textId="77777777" w:rsidR="00A75CEC" w:rsidRPr="00E67309" w:rsidRDefault="00A75CEC" w:rsidP="003B523F">
      <w:pPr>
        <w:pStyle w:val="Body"/>
        <w:rPr>
          <w:bCs/>
        </w:rPr>
      </w:pPr>
      <w:r w:rsidRPr="00E67309">
        <w:rPr>
          <w:bCs/>
        </w:rPr>
        <w:t>The 4 functions of supervision are:</w:t>
      </w:r>
    </w:p>
    <w:p w14:paraId="2C62B499" w14:textId="77777777" w:rsidR="00A75CEC" w:rsidRPr="00E67309" w:rsidRDefault="00A75CEC" w:rsidP="00A75CEC">
      <w:pPr>
        <w:pStyle w:val="Bullet1"/>
      </w:pPr>
      <w:r w:rsidRPr="00E67309">
        <w:t>supportive</w:t>
      </w:r>
    </w:p>
    <w:p w14:paraId="418A7865" w14:textId="77777777" w:rsidR="00A75CEC" w:rsidRPr="00E67309" w:rsidRDefault="00A75CEC" w:rsidP="00A75CEC">
      <w:pPr>
        <w:pStyle w:val="Bullet1"/>
      </w:pPr>
      <w:r w:rsidRPr="00E67309">
        <w:t>managerial</w:t>
      </w:r>
    </w:p>
    <w:p w14:paraId="539C9539" w14:textId="77777777" w:rsidR="00A75CEC" w:rsidRPr="00E67309" w:rsidRDefault="00A75CEC" w:rsidP="00A75CEC">
      <w:pPr>
        <w:pStyle w:val="Bullet1"/>
      </w:pPr>
      <w:r w:rsidRPr="00E67309">
        <w:t>developmental</w:t>
      </w:r>
    </w:p>
    <w:p w14:paraId="775E3A73" w14:textId="6A075C70" w:rsidR="00A75CEC" w:rsidRPr="00A75CEC" w:rsidRDefault="00A75CEC" w:rsidP="00E67309">
      <w:pPr>
        <w:pStyle w:val="Bullet1"/>
      </w:pPr>
      <w:r w:rsidRPr="00E67309">
        <w:t>systemic</w:t>
      </w:r>
      <w:r w:rsidRPr="00A75CEC">
        <w:t>.</w:t>
      </w:r>
    </w:p>
    <w:p w14:paraId="07547A18" w14:textId="105EC0F7" w:rsidR="00E009BB" w:rsidRPr="00E009BB" w:rsidRDefault="00E009BB" w:rsidP="00E67309">
      <w:pPr>
        <w:pStyle w:val="Heading4"/>
      </w:pPr>
      <w:r w:rsidRPr="00E009BB">
        <w:t>Prompt</w:t>
      </w:r>
      <w:r w:rsidR="008C4F44">
        <w:t>s</w:t>
      </w:r>
    </w:p>
    <w:p w14:paraId="4C088EAD" w14:textId="5EBBE546" w:rsidR="00C3759E" w:rsidRDefault="00C3759E" w:rsidP="00E67309">
      <w:pPr>
        <w:pStyle w:val="Bullet1"/>
      </w:pPr>
      <w:r>
        <w:t xml:space="preserve">Provide the supervisee a copy of the </w:t>
      </w:r>
      <w:r w:rsidR="00A15081">
        <w:t>4</w:t>
      </w:r>
      <w:r>
        <w:t xml:space="preserve"> functions </w:t>
      </w:r>
      <w:r w:rsidR="00F74D37">
        <w:t xml:space="preserve">of supervision </w:t>
      </w:r>
      <w:r>
        <w:t>and discuss</w:t>
      </w:r>
      <w:r w:rsidR="00F74D37">
        <w:t>,</w:t>
      </w:r>
      <w:r>
        <w:t xml:space="preserve"> as seen in the video. </w:t>
      </w:r>
    </w:p>
    <w:p w14:paraId="6B463101" w14:textId="53ED95E7" w:rsidR="00F74D37" w:rsidRDefault="00A15081" w:rsidP="00E67309">
      <w:pPr>
        <w:pStyle w:val="Bullet1"/>
      </w:pPr>
      <w:r>
        <w:t xml:space="preserve">Supervisor </w:t>
      </w:r>
      <w:r w:rsidR="005212B6">
        <w:t>checks whether the supervisee is aware of</w:t>
      </w:r>
      <w:r>
        <w:t xml:space="preserve"> the 4 function</w:t>
      </w:r>
      <w:r w:rsidR="005212B6">
        <w:t>s</w:t>
      </w:r>
      <w:r w:rsidR="00400C37">
        <w:t xml:space="preserve"> </w:t>
      </w:r>
      <w:r w:rsidR="005212B6">
        <w:t>and if not goes over them</w:t>
      </w:r>
      <w:r w:rsidR="00400C37">
        <w:t>.</w:t>
      </w:r>
    </w:p>
    <w:p w14:paraId="5C539FCF" w14:textId="07B009F2" w:rsidR="002353D3" w:rsidRDefault="00A75CEC">
      <w:pPr>
        <w:pStyle w:val="Bullet1"/>
      </w:pPr>
      <w:r>
        <w:t>See</w:t>
      </w:r>
      <w:r w:rsidRPr="00E67309">
        <w:t xml:space="preserve"> </w:t>
      </w:r>
      <w:r w:rsidR="003B523F" w:rsidRPr="00E67309">
        <w:t>‘Supervision models’</w:t>
      </w:r>
      <w:r w:rsidR="00D93C64">
        <w:t xml:space="preserve"> and ‘Four functions of supervision’</w:t>
      </w:r>
      <w:r>
        <w:t xml:space="preserve"> Guidelines</w:t>
      </w:r>
      <w:r w:rsidR="003B523F" w:rsidRPr="00E67309">
        <w:t xml:space="preserve"> </w:t>
      </w:r>
      <w:r>
        <w:t>(</w:t>
      </w:r>
      <w:r w:rsidR="003B523F" w:rsidRPr="00E67309">
        <w:t>pages 16</w:t>
      </w:r>
      <w:r>
        <w:t xml:space="preserve"> to </w:t>
      </w:r>
      <w:r w:rsidR="003B523F" w:rsidRPr="00E67309">
        <w:t>18</w:t>
      </w:r>
      <w:r>
        <w:t>)</w:t>
      </w:r>
      <w:r w:rsidR="00E009BB" w:rsidRPr="00E67309">
        <w:t>.</w:t>
      </w:r>
    </w:p>
    <w:p w14:paraId="13961F34" w14:textId="5CBCA972" w:rsidR="006A42EF" w:rsidRDefault="006A42EF" w:rsidP="006A42EF">
      <w:pPr>
        <w:pStyle w:val="Heading3"/>
      </w:pPr>
      <w:r>
        <w:t xml:space="preserve">Question </w:t>
      </w:r>
      <w:r w:rsidR="00CF35CC">
        <w:t>3</w:t>
      </w:r>
      <w:r>
        <w:t xml:space="preserve">: </w:t>
      </w:r>
      <w:r w:rsidRPr="003B523F">
        <w:t xml:space="preserve">Why </w:t>
      </w:r>
      <w:r>
        <w:t>i</w:t>
      </w:r>
      <w:r w:rsidRPr="003B523F">
        <w:t xml:space="preserve">s </w:t>
      </w:r>
      <w:r>
        <w:t xml:space="preserve">it </w:t>
      </w:r>
      <w:r w:rsidRPr="003B523F">
        <w:t>important to d</w:t>
      </w:r>
      <w:r>
        <w:t>iscuss the 4 functions of supervision?</w:t>
      </w:r>
    </w:p>
    <w:p w14:paraId="1377EC7B" w14:textId="18EA60E5" w:rsidR="00A45252" w:rsidRPr="00E009BB" w:rsidRDefault="00A45252" w:rsidP="00A45252">
      <w:pPr>
        <w:pStyle w:val="Heading4"/>
      </w:pPr>
      <w:r w:rsidRPr="00E009BB">
        <w:t>Prompt</w:t>
      </w:r>
      <w:r>
        <w:t>s</w:t>
      </w:r>
    </w:p>
    <w:p w14:paraId="3DFEEC76" w14:textId="77777777" w:rsidR="00A45252" w:rsidRPr="00E67309" w:rsidRDefault="00A45252" w:rsidP="00A45252">
      <w:pPr>
        <w:pStyle w:val="Bullet1"/>
      </w:pPr>
      <w:r w:rsidRPr="00E67309">
        <w:t>Helps explain the purpose of supervision.</w:t>
      </w:r>
    </w:p>
    <w:p w14:paraId="77C24381" w14:textId="77777777" w:rsidR="00A45252" w:rsidRPr="00E67309" w:rsidRDefault="00A45252" w:rsidP="00A45252">
      <w:pPr>
        <w:pStyle w:val="Bullet1"/>
      </w:pPr>
      <w:r w:rsidRPr="00E67309">
        <w:t>Clarifies expectations.</w:t>
      </w:r>
    </w:p>
    <w:p w14:paraId="2746CCE9" w14:textId="1686F117" w:rsidR="00E009BB" w:rsidRPr="00294014" w:rsidRDefault="00294014" w:rsidP="00AB5864">
      <w:pPr>
        <w:pStyle w:val="Heading3"/>
      </w:pPr>
      <w:r w:rsidRPr="00AB5864">
        <w:t xml:space="preserve">Question </w:t>
      </w:r>
      <w:r w:rsidR="00CF35CC">
        <w:t>4</w:t>
      </w:r>
      <w:r w:rsidRPr="00AB5864">
        <w:t xml:space="preserve">: </w:t>
      </w:r>
      <w:r w:rsidR="00E009BB" w:rsidRPr="00BC21D9">
        <w:t xml:space="preserve">What do you do when </w:t>
      </w:r>
      <w:r w:rsidR="00BC21D9">
        <w:t>(</w:t>
      </w:r>
      <w:r w:rsidR="00BD4A8D" w:rsidRPr="00BC21D9">
        <w:t xml:space="preserve">or </w:t>
      </w:r>
      <w:r w:rsidR="00E009BB" w:rsidRPr="00BC21D9">
        <w:t>if</w:t>
      </w:r>
      <w:r w:rsidR="00BC21D9">
        <w:t>)</w:t>
      </w:r>
      <w:r w:rsidR="00E009BB" w:rsidRPr="00BC21D9">
        <w:t xml:space="preserve"> you realise one function </w:t>
      </w:r>
      <w:r w:rsidR="00BD4A8D" w:rsidRPr="00BC21D9">
        <w:t xml:space="preserve">is </w:t>
      </w:r>
      <w:r w:rsidR="00E009BB" w:rsidRPr="00BC21D9">
        <w:t>dominat</w:t>
      </w:r>
      <w:r w:rsidR="00BD4A8D" w:rsidRPr="00BC21D9">
        <w:t>ing</w:t>
      </w:r>
      <w:r w:rsidR="00E009BB" w:rsidRPr="00BC21D9">
        <w:t>?</w:t>
      </w:r>
    </w:p>
    <w:p w14:paraId="74F54328" w14:textId="7AD68321" w:rsidR="00BD4A8D" w:rsidRDefault="00BD4A8D" w:rsidP="00BD4A8D">
      <w:pPr>
        <w:pStyle w:val="Heading4"/>
      </w:pPr>
      <w:r>
        <w:t>Context</w:t>
      </w:r>
    </w:p>
    <w:p w14:paraId="330341AA" w14:textId="55C8F059" w:rsidR="00BD4A8D" w:rsidRDefault="00BD4A8D" w:rsidP="00E009BB">
      <w:pPr>
        <w:pStyle w:val="Body"/>
      </w:pPr>
      <w:r w:rsidRPr="00AB5864">
        <w:t>Sector feedback and related literature show that there is often a lack of balance across the 4 functions. Managerial often dominates the other 3 functions.</w:t>
      </w:r>
    </w:p>
    <w:p w14:paraId="4F3F42E6" w14:textId="60E58AA5" w:rsidR="00CC579E" w:rsidRPr="00CC579E" w:rsidRDefault="00CC579E" w:rsidP="00AB5864">
      <w:pPr>
        <w:pStyle w:val="Heading4"/>
        <w:rPr>
          <w:rFonts w:eastAsia="MS Gothic" w:cs="Arial"/>
          <w:i/>
          <w:iCs/>
          <w:szCs w:val="21"/>
        </w:rPr>
      </w:pPr>
      <w:r w:rsidRPr="00CC579E">
        <w:t>Prompt</w:t>
      </w:r>
      <w:r w:rsidR="00BD4A8D">
        <w:t>s</w:t>
      </w:r>
    </w:p>
    <w:p w14:paraId="1AC03473" w14:textId="19D37A2F" w:rsidR="00E009BB" w:rsidRPr="00AB5864" w:rsidRDefault="006A5BB7" w:rsidP="00AB5864">
      <w:pPr>
        <w:pStyle w:val="Bullet1"/>
      </w:pPr>
      <w:r w:rsidRPr="00AB5864">
        <w:t>Remind everyone that a</w:t>
      </w:r>
      <w:r w:rsidR="00E009BB" w:rsidRPr="00AB5864">
        <w:t xml:space="preserve"> clear separation of the functions is never entirely possible or desirable</w:t>
      </w:r>
      <w:r w:rsidR="00CC579E" w:rsidRPr="00AB5864">
        <w:t>.</w:t>
      </w:r>
    </w:p>
    <w:p w14:paraId="072673E1" w14:textId="33EAB0EB" w:rsidR="00BD4A8D" w:rsidRPr="00AB5864" w:rsidRDefault="00BD4A8D" w:rsidP="00AB5864">
      <w:pPr>
        <w:pStyle w:val="Bullet1"/>
      </w:pPr>
      <w:r>
        <w:t>T</w:t>
      </w:r>
      <w:r w:rsidR="00A57AD8" w:rsidRPr="00AB5864">
        <w:t>he 4 functions</w:t>
      </w:r>
      <w:r>
        <w:t>,</w:t>
      </w:r>
      <w:r w:rsidR="00A57AD8" w:rsidRPr="00AB5864">
        <w:t xml:space="preserve"> </w:t>
      </w:r>
      <w:r>
        <w:t xml:space="preserve">including </w:t>
      </w:r>
      <w:r w:rsidR="00426F52" w:rsidRPr="00AB5864">
        <w:t>needing</w:t>
      </w:r>
      <w:r w:rsidR="00A57AD8" w:rsidRPr="00AB5864">
        <w:t xml:space="preserve"> to cover all 4</w:t>
      </w:r>
      <w:r>
        <w:t>,</w:t>
      </w:r>
      <w:r w:rsidR="00A57AD8" w:rsidRPr="00AB5864">
        <w:t xml:space="preserve"> can be discussed during the </w:t>
      </w:r>
      <w:r w:rsidR="00426F52" w:rsidRPr="00AB5864">
        <w:t>first few sessions</w:t>
      </w:r>
      <w:r>
        <w:t xml:space="preserve">. </w:t>
      </w:r>
      <w:r w:rsidR="004847D4">
        <w:t xml:space="preserve">Balance between the 4 functions </w:t>
      </w:r>
      <w:r>
        <w:t>can be</w:t>
      </w:r>
      <w:r w:rsidR="00426F52" w:rsidRPr="00AB5864">
        <w:t xml:space="preserve"> revisited by either party</w:t>
      </w:r>
      <w:r w:rsidR="005E2037" w:rsidRPr="00AB5864">
        <w:t xml:space="preserve"> </w:t>
      </w:r>
      <w:r w:rsidR="00426F52" w:rsidRPr="00AB5864">
        <w:t>at any stage.</w:t>
      </w:r>
    </w:p>
    <w:p w14:paraId="6532EE43" w14:textId="32282D4B" w:rsidR="00E009BB" w:rsidRPr="001A1A8C" w:rsidRDefault="00BD4A8D" w:rsidP="00AB5864">
      <w:pPr>
        <w:pStyle w:val="Bullet1"/>
      </w:pPr>
      <w:r>
        <w:t xml:space="preserve">See </w:t>
      </w:r>
      <w:r w:rsidR="00E009BB" w:rsidRPr="00AB5864">
        <w:t>‘Supervision models</w:t>
      </w:r>
      <w:r w:rsidR="00605DBC">
        <w:t>’ and ‘</w:t>
      </w:r>
      <w:r w:rsidR="00017F79">
        <w:t>Four functions of supervision</w:t>
      </w:r>
      <w:r w:rsidR="00E009BB" w:rsidRPr="00AB5864">
        <w:t>’</w:t>
      </w:r>
      <w:r>
        <w:t>, Guidelines</w:t>
      </w:r>
      <w:r w:rsidR="00E009BB" w:rsidRPr="00AB5864">
        <w:t xml:space="preserve"> </w:t>
      </w:r>
      <w:r>
        <w:t>(</w:t>
      </w:r>
      <w:r w:rsidR="00E009BB" w:rsidRPr="00AB5864">
        <w:t>pages 16</w:t>
      </w:r>
      <w:r>
        <w:t xml:space="preserve"> to </w:t>
      </w:r>
      <w:r w:rsidR="00E009BB" w:rsidRPr="00AB5864">
        <w:t>18</w:t>
      </w:r>
      <w:r>
        <w:t>)</w:t>
      </w:r>
      <w:r w:rsidR="00650A3C" w:rsidRPr="00AB5864">
        <w:t>.</w:t>
      </w:r>
    </w:p>
    <w:p w14:paraId="76AC1C9C" w14:textId="2409C911" w:rsidR="00E009BB" w:rsidRDefault="00294014" w:rsidP="00AB5864">
      <w:pPr>
        <w:pStyle w:val="Heading3"/>
      </w:pPr>
      <w:r>
        <w:t xml:space="preserve">Question </w:t>
      </w:r>
      <w:r w:rsidR="00605DBC">
        <w:t>5</w:t>
      </w:r>
      <w:r>
        <w:t xml:space="preserve">: </w:t>
      </w:r>
      <w:r w:rsidR="00E009BB" w:rsidRPr="00F22E9F">
        <w:t>Wh</w:t>
      </w:r>
      <w:r w:rsidR="0023404D">
        <w:t>at are the benefits of</w:t>
      </w:r>
      <w:r w:rsidR="00E009BB" w:rsidRPr="00F22E9F">
        <w:t xml:space="preserve"> discussing a supervision history</w:t>
      </w:r>
      <w:r w:rsidR="00EA6027">
        <w:t>?</w:t>
      </w:r>
      <w:r w:rsidR="00E009BB" w:rsidRPr="00F22E9F">
        <w:t xml:space="preserve"> </w:t>
      </w:r>
    </w:p>
    <w:p w14:paraId="0D309CFA" w14:textId="4817C691" w:rsidR="00F22E9F" w:rsidRPr="00F22E9F" w:rsidRDefault="00F22E9F" w:rsidP="00AB5864">
      <w:pPr>
        <w:pStyle w:val="Heading4"/>
      </w:pPr>
      <w:r w:rsidRPr="00F22E9F">
        <w:t>Prompt</w:t>
      </w:r>
      <w:r w:rsidR="00EA6027">
        <w:t>s</w:t>
      </w:r>
    </w:p>
    <w:p w14:paraId="23D26D0D" w14:textId="0CFD9E78" w:rsidR="00E009BB" w:rsidRDefault="00EA6027" w:rsidP="00F22E9F">
      <w:pPr>
        <w:pStyle w:val="Bullet1"/>
      </w:pPr>
      <w:r>
        <w:t xml:space="preserve">Helps </w:t>
      </w:r>
      <w:r w:rsidR="00E009BB">
        <w:t>learn more about the supervisee</w:t>
      </w:r>
      <w:r>
        <w:t>,</w:t>
      </w:r>
      <w:r w:rsidR="00E009BB">
        <w:t xml:space="preserve"> </w:t>
      </w:r>
      <w:r>
        <w:t xml:space="preserve">including </w:t>
      </w:r>
      <w:r w:rsidR="00E009BB">
        <w:t xml:space="preserve">what has worked </w:t>
      </w:r>
      <w:r>
        <w:t>and</w:t>
      </w:r>
      <w:r w:rsidR="00E009BB">
        <w:t xml:space="preserve"> not worked in the past</w:t>
      </w:r>
      <w:r w:rsidR="00650A3C">
        <w:t>.</w:t>
      </w:r>
    </w:p>
    <w:p w14:paraId="6AF4A3E9" w14:textId="6DE756EC" w:rsidR="00AC76C0" w:rsidRDefault="00AC76C0" w:rsidP="00F22E9F">
      <w:pPr>
        <w:pStyle w:val="Bullet1"/>
      </w:pPr>
      <w:r>
        <w:t>Shows an interest in getting to know the supervisee.</w:t>
      </w:r>
    </w:p>
    <w:p w14:paraId="5AAE4424" w14:textId="7543EE6B" w:rsidR="00E009BB" w:rsidRDefault="00E009BB" w:rsidP="00F22E9F">
      <w:pPr>
        <w:pStyle w:val="Bullet1"/>
      </w:pPr>
      <w:r>
        <w:t>Past negative supervisory experiences can create anxiety and taint the current relationship</w:t>
      </w:r>
      <w:r w:rsidR="00650A3C">
        <w:t>.</w:t>
      </w:r>
    </w:p>
    <w:p w14:paraId="37547CC9" w14:textId="54BCD34E" w:rsidR="0074555C" w:rsidRDefault="00E009BB" w:rsidP="00F22E9F">
      <w:pPr>
        <w:pStyle w:val="Bullet1"/>
      </w:pPr>
      <w:r>
        <w:t xml:space="preserve">Can </w:t>
      </w:r>
      <w:r w:rsidR="00EA6027">
        <w:t xml:space="preserve">help </w:t>
      </w:r>
      <w:r>
        <w:t xml:space="preserve">discussions and insights </w:t>
      </w:r>
      <w:r w:rsidR="00EA6027">
        <w:t>on</w:t>
      </w:r>
      <w:r w:rsidR="0074555C">
        <w:t>:</w:t>
      </w:r>
    </w:p>
    <w:p w14:paraId="6BF26F46" w14:textId="570111AA" w:rsidR="00C51152" w:rsidRDefault="00C51152" w:rsidP="00C51152">
      <w:pPr>
        <w:pStyle w:val="Bullet2"/>
      </w:pPr>
      <w:r>
        <w:t>how the supervisee likes to receive feedback or feedforward (</w:t>
      </w:r>
      <w:r w:rsidRPr="00A75CEC">
        <w:t xml:space="preserve">focuses on </w:t>
      </w:r>
      <w:r>
        <w:t xml:space="preserve">and offers suggestions for </w:t>
      </w:r>
      <w:r w:rsidRPr="00A75CEC">
        <w:t>future behaviour that is desired</w:t>
      </w:r>
      <w:r>
        <w:t>).</w:t>
      </w:r>
    </w:p>
    <w:p w14:paraId="5A4D7ED6" w14:textId="2C778225" w:rsidR="00E009BB" w:rsidRDefault="00E009BB" w:rsidP="00AB5864">
      <w:pPr>
        <w:pStyle w:val="Bullet2"/>
      </w:pPr>
      <w:r>
        <w:t>how much autonomy the</w:t>
      </w:r>
      <w:r w:rsidR="0074555C">
        <w:t xml:space="preserve"> supervisee</w:t>
      </w:r>
      <w:r>
        <w:t xml:space="preserve"> like</w:t>
      </w:r>
      <w:r w:rsidR="0074555C">
        <w:t>s</w:t>
      </w:r>
      <w:r>
        <w:t xml:space="preserve"> versus direction</w:t>
      </w:r>
      <w:r w:rsidR="00650A3C">
        <w:t>.</w:t>
      </w:r>
    </w:p>
    <w:p w14:paraId="7BD7E6E2" w14:textId="4ABBCC0A" w:rsidR="00E009BB" w:rsidRDefault="00E009BB" w:rsidP="00F22E9F">
      <w:pPr>
        <w:pStyle w:val="Bullet1"/>
      </w:pPr>
      <w:r>
        <w:t>Sets the scene for being reflective and having deeper conversations</w:t>
      </w:r>
      <w:r w:rsidR="00AB326D">
        <w:t>,</w:t>
      </w:r>
      <w:r>
        <w:t xml:space="preserve"> which aids insight</w:t>
      </w:r>
      <w:r w:rsidR="0032390E">
        <w:t xml:space="preserve"> and learning</w:t>
      </w:r>
      <w:r w:rsidR="00650A3C">
        <w:t>.</w:t>
      </w:r>
    </w:p>
    <w:p w14:paraId="078F9BF6" w14:textId="71D0FFE6" w:rsidR="00F22E9F" w:rsidRPr="00F22E9F" w:rsidRDefault="00294014" w:rsidP="004022F0">
      <w:pPr>
        <w:pStyle w:val="Heading3"/>
      </w:pPr>
      <w:r>
        <w:t xml:space="preserve">Question </w:t>
      </w:r>
      <w:r w:rsidR="00605DBC">
        <w:t>6</w:t>
      </w:r>
      <w:r>
        <w:t xml:space="preserve">: </w:t>
      </w:r>
      <w:r w:rsidR="00F32D43">
        <w:t xml:space="preserve">Why is it </w:t>
      </w:r>
      <w:r w:rsidR="00F22E9F" w:rsidRPr="00F22E9F">
        <w:t>important to discuss intersectional feminism and the supervisor</w:t>
      </w:r>
      <w:r>
        <w:t>-</w:t>
      </w:r>
      <w:r w:rsidR="00F22E9F" w:rsidRPr="00F22E9F">
        <w:t xml:space="preserve">supervisee power </w:t>
      </w:r>
      <w:r w:rsidR="00F32D43">
        <w:t>difference</w:t>
      </w:r>
      <w:r w:rsidR="00F32D43" w:rsidRPr="00F22E9F">
        <w:t xml:space="preserve"> </w:t>
      </w:r>
      <w:r w:rsidR="00F22E9F" w:rsidRPr="00F22E9F">
        <w:t>early in the relationship?</w:t>
      </w:r>
    </w:p>
    <w:p w14:paraId="551E001D" w14:textId="77777777" w:rsidR="007B2257" w:rsidRDefault="007B2257" w:rsidP="00F22E9F">
      <w:pPr>
        <w:pStyle w:val="Bullet1"/>
        <w:numPr>
          <w:ilvl w:val="0"/>
          <w:numId w:val="0"/>
        </w:numPr>
      </w:pPr>
      <w:r w:rsidRPr="007B2257">
        <w:rPr>
          <w:rFonts w:eastAsia="MS Mincho"/>
          <w:b/>
          <w:bCs/>
          <w:color w:val="201547"/>
          <w:sz w:val="24"/>
          <w:szCs w:val="22"/>
        </w:rPr>
        <w:t>Context</w:t>
      </w:r>
      <w:r w:rsidR="00F22E9F">
        <w:t xml:space="preserve"> </w:t>
      </w:r>
    </w:p>
    <w:p w14:paraId="352AF69E" w14:textId="7AACE018" w:rsidR="00AB326D" w:rsidRDefault="00F22E9F" w:rsidP="00F22E9F">
      <w:pPr>
        <w:pStyle w:val="Bullet1"/>
        <w:numPr>
          <w:ilvl w:val="0"/>
          <w:numId w:val="0"/>
        </w:numPr>
      </w:pPr>
      <w:r>
        <w:t xml:space="preserve">The family violence sector expects supervision to </w:t>
      </w:r>
      <w:r w:rsidR="00AB326D">
        <w:t xml:space="preserve">have </w:t>
      </w:r>
      <w:r>
        <w:t xml:space="preserve">an intersectional feminist lens. This allows </w:t>
      </w:r>
      <w:r w:rsidR="00AB326D">
        <w:t xml:space="preserve">for </w:t>
      </w:r>
      <w:r>
        <w:t>discussion about power differences in</w:t>
      </w:r>
    </w:p>
    <w:p w14:paraId="6206A782" w14:textId="3E915C86" w:rsidR="00AB326D" w:rsidRDefault="00F22E9F" w:rsidP="00AB326D">
      <w:pPr>
        <w:pStyle w:val="Bullet1"/>
      </w:pPr>
      <w:r>
        <w:t>the supervisory relationship</w:t>
      </w:r>
    </w:p>
    <w:p w14:paraId="62155974" w14:textId="49EB2172" w:rsidR="00AB326D" w:rsidRDefault="00F22E9F" w:rsidP="00AB326D">
      <w:pPr>
        <w:pStyle w:val="Bullet1"/>
      </w:pPr>
      <w:r>
        <w:t>practice with clients</w:t>
      </w:r>
    </w:p>
    <w:p w14:paraId="4FE23D74" w14:textId="77777777" w:rsidR="00AB326D" w:rsidRDefault="00F22E9F" w:rsidP="00AB326D">
      <w:pPr>
        <w:pStyle w:val="Bullet1"/>
      </w:pPr>
      <w:r>
        <w:t>the broader system.</w:t>
      </w:r>
    </w:p>
    <w:p w14:paraId="27770640" w14:textId="2C401443" w:rsidR="00F22E9F" w:rsidRDefault="00F22E9F" w:rsidP="007B2257">
      <w:pPr>
        <w:pStyle w:val="Bodyafterbullets"/>
      </w:pPr>
      <w:r>
        <w:t>It helps promote justice-doing, advocacy and community activism on behalf of clients and workforces</w:t>
      </w:r>
      <w:r w:rsidR="00AB326D">
        <w:t>. See</w:t>
      </w:r>
      <w:r>
        <w:t xml:space="preserve"> ‘Intersectional feminist supervision’</w:t>
      </w:r>
      <w:r w:rsidR="00C1466F">
        <w:t>,</w:t>
      </w:r>
      <w:r>
        <w:t xml:space="preserve"> </w:t>
      </w:r>
      <w:r w:rsidR="00AB326D">
        <w:t>Guidelines (</w:t>
      </w:r>
      <w:r>
        <w:t>page 14).</w:t>
      </w:r>
    </w:p>
    <w:p w14:paraId="56C941A0" w14:textId="353E518A" w:rsidR="001121F3" w:rsidRDefault="001121F3" w:rsidP="007B2257">
      <w:pPr>
        <w:pStyle w:val="Heading4"/>
      </w:pPr>
      <w:r>
        <w:t>Prompts</w:t>
      </w:r>
    </w:p>
    <w:p w14:paraId="06295F57" w14:textId="5FB10943" w:rsidR="001121F3" w:rsidRPr="001B1D6D" w:rsidRDefault="001121F3" w:rsidP="001B1D6D">
      <w:pPr>
        <w:pStyle w:val="Bullet1"/>
      </w:pPr>
      <w:r w:rsidRPr="001B1D6D">
        <w:t xml:space="preserve">Sets the scene for reflecting on our own experiences of power, privilege and oppression and its </w:t>
      </w:r>
      <w:r w:rsidR="00F32D43">
        <w:t xml:space="preserve">effect </w:t>
      </w:r>
      <w:r w:rsidRPr="001B1D6D">
        <w:t>on work with clients and other professionals.</w:t>
      </w:r>
    </w:p>
    <w:p w14:paraId="5B66F649" w14:textId="77777777" w:rsidR="008F21AE" w:rsidRPr="001B1D6D" w:rsidRDefault="001121F3" w:rsidP="001B1D6D">
      <w:pPr>
        <w:pStyle w:val="Bullet1"/>
      </w:pPr>
      <w:r w:rsidRPr="001B1D6D">
        <w:t>Helps set up a more equal and empowering supervisory relationship</w:t>
      </w:r>
      <w:r w:rsidR="008F21AE" w:rsidRPr="001B1D6D">
        <w:t>.</w:t>
      </w:r>
    </w:p>
    <w:p w14:paraId="0B182C3E" w14:textId="3BE597C0" w:rsidR="001B1D6D" w:rsidRDefault="008F21AE" w:rsidP="00457000">
      <w:pPr>
        <w:pStyle w:val="Bullet1"/>
      </w:pPr>
      <w:r w:rsidRPr="001B1D6D">
        <w:t>Can discuss having a ‘just’ culture (</w:t>
      </w:r>
      <w:r w:rsidR="0074555C">
        <w:t>s</w:t>
      </w:r>
      <w:r w:rsidR="00F32D43">
        <w:t>ee page 42 of</w:t>
      </w:r>
      <w:r w:rsidR="001B1D6D" w:rsidRPr="001B1D6D">
        <w:t xml:space="preserve"> the </w:t>
      </w:r>
      <w:r w:rsidRPr="001B1D6D">
        <w:t xml:space="preserve">Guidelines) </w:t>
      </w:r>
      <w:r w:rsidR="00F32D43">
        <w:t xml:space="preserve">that </w:t>
      </w:r>
      <w:r w:rsidRPr="001B1D6D">
        <w:t>embraces lifelong learning and improvement through a</w:t>
      </w:r>
      <w:r w:rsidR="0074555C">
        <w:t>n intersectional</w:t>
      </w:r>
      <w:r w:rsidRPr="001B1D6D">
        <w:t xml:space="preserve"> lens</w:t>
      </w:r>
      <w:r w:rsidR="001B1D6D" w:rsidRPr="001B1D6D">
        <w:t>.</w:t>
      </w:r>
    </w:p>
    <w:p w14:paraId="5F1F04DA" w14:textId="53BC5F91" w:rsidR="001B1D6D" w:rsidRPr="005E05F2" w:rsidRDefault="00BC21D9" w:rsidP="005E05F2">
      <w:pPr>
        <w:spacing w:after="0" w:line="240" w:lineRule="auto"/>
        <w:rPr>
          <w:rFonts w:eastAsia="MS Gothic"/>
          <w:bCs/>
          <w:color w:val="201547"/>
          <w:sz w:val="28"/>
          <w:szCs w:val="26"/>
        </w:rPr>
      </w:pPr>
      <w:r>
        <w:br w:type="page"/>
      </w:r>
      <w:r w:rsidR="00294014" w:rsidRPr="005E05F2">
        <w:rPr>
          <w:rFonts w:eastAsia="MS Gothic"/>
          <w:bCs/>
          <w:color w:val="201547"/>
          <w:sz w:val="28"/>
          <w:szCs w:val="26"/>
        </w:rPr>
        <w:t xml:space="preserve">Question </w:t>
      </w:r>
      <w:r w:rsidR="00D5454E" w:rsidRPr="005E05F2">
        <w:rPr>
          <w:rFonts w:eastAsia="MS Gothic"/>
          <w:bCs/>
          <w:color w:val="201547"/>
          <w:sz w:val="28"/>
          <w:szCs w:val="26"/>
        </w:rPr>
        <w:t>7</w:t>
      </w:r>
      <w:r w:rsidR="00294014" w:rsidRPr="005E05F2">
        <w:rPr>
          <w:rFonts w:eastAsia="MS Gothic"/>
          <w:bCs/>
          <w:color w:val="201547"/>
          <w:sz w:val="28"/>
          <w:szCs w:val="26"/>
        </w:rPr>
        <w:t xml:space="preserve">: </w:t>
      </w:r>
      <w:r w:rsidR="001B1D6D" w:rsidRPr="005E05F2">
        <w:rPr>
          <w:rFonts w:eastAsia="MS Gothic"/>
          <w:bCs/>
          <w:color w:val="201547"/>
          <w:sz w:val="28"/>
          <w:szCs w:val="26"/>
        </w:rPr>
        <w:t>How important is it to include discussions around systemic issues during supervision?</w:t>
      </w:r>
    </w:p>
    <w:p w14:paraId="1495221F" w14:textId="77777777" w:rsidR="00F32D43" w:rsidRDefault="00F32D43" w:rsidP="00F32D43">
      <w:pPr>
        <w:pStyle w:val="Heading4"/>
      </w:pPr>
      <w:r>
        <w:t>Context</w:t>
      </w:r>
    </w:p>
    <w:p w14:paraId="573485EF" w14:textId="412EDCD8" w:rsidR="00F32D43" w:rsidRDefault="00455019" w:rsidP="00457000">
      <w:pPr>
        <w:pStyle w:val="Bodyafterbullets"/>
      </w:pPr>
      <w:r w:rsidRPr="003A70C2">
        <w:rPr>
          <w:bCs/>
        </w:rPr>
        <w:t>Practitioners must r</w:t>
      </w:r>
      <w:r w:rsidR="00F32D43" w:rsidRPr="003A70C2">
        <w:rPr>
          <w:bCs/>
        </w:rPr>
        <w:t>espond to family and sexual violence</w:t>
      </w:r>
      <w:r w:rsidRPr="003A70C2">
        <w:rPr>
          <w:bCs/>
        </w:rPr>
        <w:t>,</w:t>
      </w:r>
      <w:r w:rsidR="00F32D43" w:rsidRPr="003A70C2">
        <w:rPr>
          <w:bCs/>
        </w:rPr>
        <w:t xml:space="preserve"> and work </w:t>
      </w:r>
      <w:r w:rsidRPr="003A70C2">
        <w:rPr>
          <w:bCs/>
        </w:rPr>
        <w:t>against</w:t>
      </w:r>
      <w:r w:rsidR="00F32D43" w:rsidRPr="003A70C2">
        <w:rPr>
          <w:bCs/>
        </w:rPr>
        <w:t xml:space="preserve"> structural oppression and social injustice</w:t>
      </w:r>
      <w:r w:rsidRPr="003A70C2">
        <w:rPr>
          <w:bCs/>
        </w:rPr>
        <w:t>.</w:t>
      </w:r>
      <w:r w:rsidR="00F32D43" w:rsidRPr="003A70C2">
        <w:rPr>
          <w:bCs/>
        </w:rPr>
        <w:t xml:space="preserve"> Practitioners may find </w:t>
      </w:r>
      <w:r w:rsidRPr="003A70C2">
        <w:rPr>
          <w:bCs/>
        </w:rPr>
        <w:t>this</w:t>
      </w:r>
      <w:r w:rsidR="00F32D43" w:rsidRPr="003A70C2">
        <w:rPr>
          <w:bCs/>
        </w:rPr>
        <w:t xml:space="preserve"> brings up challenges or may even be traumatising</w:t>
      </w:r>
      <w:r w:rsidR="00F32D43" w:rsidRPr="00455019">
        <w:rPr>
          <w:bCs/>
        </w:rPr>
        <w:t>.</w:t>
      </w:r>
    </w:p>
    <w:p w14:paraId="670E19B7" w14:textId="0B8590FB" w:rsidR="00457000" w:rsidRPr="00180122" w:rsidRDefault="00180122" w:rsidP="003A70C2">
      <w:pPr>
        <w:pStyle w:val="Heading4"/>
      </w:pPr>
      <w:r w:rsidRPr="00180122">
        <w:t>Prompts</w:t>
      </w:r>
    </w:p>
    <w:p w14:paraId="0DED55E4" w14:textId="73CB8775" w:rsidR="001B1D6D" w:rsidRPr="00180122" w:rsidRDefault="00455019" w:rsidP="00180122">
      <w:pPr>
        <w:pStyle w:val="Bullet1"/>
      </w:pPr>
      <w:r>
        <w:t>S</w:t>
      </w:r>
      <w:r w:rsidR="001B1D6D" w:rsidRPr="00180122">
        <w:t>ystemic issues can increase the risk of burnout and feeling hopeless</w:t>
      </w:r>
      <w:r w:rsidR="00180122">
        <w:t>.</w:t>
      </w:r>
    </w:p>
    <w:p w14:paraId="6504B9FB" w14:textId="1FB8C08B" w:rsidR="001B1D6D" w:rsidRPr="00180122" w:rsidRDefault="001B1D6D" w:rsidP="00180122">
      <w:pPr>
        <w:pStyle w:val="Bullet1"/>
      </w:pPr>
      <w:r w:rsidRPr="00180122">
        <w:t xml:space="preserve">Supervisors need to be aware of these </w:t>
      </w:r>
      <w:r w:rsidR="00455019">
        <w:t>risks</w:t>
      </w:r>
      <w:r w:rsidR="00455019" w:rsidRPr="00180122">
        <w:t xml:space="preserve"> </w:t>
      </w:r>
      <w:r w:rsidRPr="00180122">
        <w:t xml:space="preserve">and </w:t>
      </w:r>
      <w:r w:rsidR="00455019">
        <w:t xml:space="preserve">help </w:t>
      </w:r>
      <w:r w:rsidRPr="00180122">
        <w:t xml:space="preserve">practitioners to identify and </w:t>
      </w:r>
      <w:r w:rsidR="00455019">
        <w:t>understand</w:t>
      </w:r>
      <w:r w:rsidRPr="00180122">
        <w:t xml:space="preserve"> what might be coming up for them in the work</w:t>
      </w:r>
      <w:r w:rsidR="00650A3C">
        <w:t>.</w:t>
      </w:r>
    </w:p>
    <w:p w14:paraId="015FCE32" w14:textId="2EA3812C" w:rsidR="001B1D6D" w:rsidRPr="00180122" w:rsidRDefault="001B1D6D" w:rsidP="00180122">
      <w:pPr>
        <w:pStyle w:val="Bullet1"/>
      </w:pPr>
      <w:r w:rsidRPr="00180122">
        <w:t xml:space="preserve">Supervisors can inform senior management of systemic issues being discussed during supervision and </w:t>
      </w:r>
      <w:r w:rsidR="0074555C">
        <w:t xml:space="preserve">help advocate </w:t>
      </w:r>
      <w:r w:rsidRPr="00180122">
        <w:t>for change</w:t>
      </w:r>
      <w:r w:rsidR="00650A3C">
        <w:t>.</w:t>
      </w:r>
    </w:p>
    <w:p w14:paraId="0F9A5B52" w14:textId="5B36E552" w:rsidR="00455019" w:rsidRPr="00180122" w:rsidRDefault="001B1D6D" w:rsidP="00180122">
      <w:pPr>
        <w:pStyle w:val="Bullet1"/>
      </w:pPr>
      <w:r w:rsidRPr="00180122">
        <w:t xml:space="preserve">Encourage supervisees to </w:t>
      </w:r>
      <w:r w:rsidR="00455019">
        <w:t>use</w:t>
      </w:r>
      <w:r w:rsidRPr="00180122">
        <w:t xml:space="preserve"> external supports </w:t>
      </w:r>
      <w:r w:rsidR="00455019">
        <w:t>(like</w:t>
      </w:r>
      <w:r w:rsidRPr="00180122">
        <w:t xml:space="preserve"> </w:t>
      </w:r>
      <w:r w:rsidR="00455019">
        <w:t>employee assistance programs)</w:t>
      </w:r>
      <w:r w:rsidRPr="00180122">
        <w:t xml:space="preserve"> when </w:t>
      </w:r>
      <w:r w:rsidR="00455019">
        <w:t>needed.</w:t>
      </w:r>
    </w:p>
    <w:p w14:paraId="42334FFA" w14:textId="0D97B748" w:rsidR="001B1D6D" w:rsidRPr="003A1007" w:rsidRDefault="00C36D27">
      <w:pPr>
        <w:pStyle w:val="Bullet1"/>
        <w:rPr>
          <w:b/>
          <w:bCs/>
        </w:rPr>
      </w:pPr>
      <w:r>
        <w:t xml:space="preserve">See </w:t>
      </w:r>
      <w:r w:rsidRPr="00AB5864">
        <w:t>‘Supervision models</w:t>
      </w:r>
      <w:r>
        <w:t xml:space="preserve">; </w:t>
      </w:r>
      <w:r w:rsidR="003A1007">
        <w:t>Systemic</w:t>
      </w:r>
      <w:r>
        <w:t xml:space="preserve"> function of supervision</w:t>
      </w:r>
      <w:r w:rsidRPr="00AB5864">
        <w:t>’</w:t>
      </w:r>
      <w:r>
        <w:t>, Guidelines</w:t>
      </w:r>
      <w:r w:rsidRPr="00AB5864">
        <w:t xml:space="preserve"> </w:t>
      </w:r>
      <w:r>
        <w:t>(</w:t>
      </w:r>
      <w:r w:rsidRPr="00AB5864">
        <w:t>page</w:t>
      </w:r>
      <w:r>
        <w:t xml:space="preserve"> </w:t>
      </w:r>
      <w:r w:rsidRPr="00AB5864">
        <w:t>18</w:t>
      </w:r>
      <w:r>
        <w:t>)</w:t>
      </w:r>
      <w:r w:rsidR="001B1D6D">
        <w:t>.</w:t>
      </w:r>
    </w:p>
    <w:p w14:paraId="1C98B8DD" w14:textId="3B7CD0FE" w:rsidR="00A5064E" w:rsidRDefault="00294014" w:rsidP="00294014">
      <w:pPr>
        <w:pStyle w:val="Heading3"/>
      </w:pPr>
      <w:r>
        <w:t xml:space="preserve">Question </w:t>
      </w:r>
      <w:r w:rsidR="00026483">
        <w:t>8</w:t>
      </w:r>
      <w:r>
        <w:t>:</w:t>
      </w:r>
      <w:r w:rsidRPr="006D1229">
        <w:t xml:space="preserve"> </w:t>
      </w:r>
      <w:r w:rsidR="002A2846">
        <w:t>What are the benefits of</w:t>
      </w:r>
      <w:r w:rsidR="00A5064E" w:rsidRPr="006D1229">
        <w:t xml:space="preserve"> </w:t>
      </w:r>
      <w:r w:rsidR="00A75CEC">
        <w:t>2</w:t>
      </w:r>
      <w:r w:rsidR="00A5064E" w:rsidRPr="006D1229">
        <w:t>-way feedback</w:t>
      </w:r>
      <w:r>
        <w:t>-</w:t>
      </w:r>
      <w:r w:rsidR="00A5064E" w:rsidRPr="00730462">
        <w:t>feedforward</w:t>
      </w:r>
      <w:r w:rsidR="00A5064E" w:rsidRPr="006D1229">
        <w:t xml:space="preserve"> in</w:t>
      </w:r>
      <w:r w:rsidR="00A75CEC">
        <w:t xml:space="preserve"> </w:t>
      </w:r>
      <w:r w:rsidR="00A5064E" w:rsidRPr="006D1229">
        <w:t>supervisory relationship</w:t>
      </w:r>
      <w:r w:rsidR="00A75CEC">
        <w:t>s</w:t>
      </w:r>
      <w:r w:rsidR="00A5064E" w:rsidRPr="006D1229">
        <w:t>?</w:t>
      </w:r>
    </w:p>
    <w:p w14:paraId="2C345A39" w14:textId="013A6F64" w:rsidR="00A75CEC" w:rsidRDefault="00A75CEC" w:rsidP="00A75CEC">
      <w:pPr>
        <w:pStyle w:val="Heading4"/>
      </w:pPr>
      <w:r>
        <w:t>Context</w:t>
      </w:r>
    </w:p>
    <w:p w14:paraId="7AB10C49" w14:textId="54E48EAF" w:rsidR="00A75CEC" w:rsidRDefault="00A75CEC" w:rsidP="00A75CEC">
      <w:pPr>
        <w:pStyle w:val="Body"/>
      </w:pPr>
      <w:r>
        <w:t>F</w:t>
      </w:r>
      <w:r w:rsidRPr="00A75CEC">
        <w:t>eedforward</w:t>
      </w:r>
      <w:r>
        <w:t>:</w:t>
      </w:r>
      <w:r w:rsidRPr="00A75CEC">
        <w:t xml:space="preserve"> focuses on </w:t>
      </w:r>
      <w:r>
        <w:t xml:space="preserve">and offers suggestions for </w:t>
      </w:r>
      <w:r w:rsidRPr="00A75CEC">
        <w:t>future behaviour that is desired</w:t>
      </w:r>
      <w:r>
        <w:t>.</w:t>
      </w:r>
    </w:p>
    <w:p w14:paraId="3FDA23CB" w14:textId="77777777" w:rsidR="00C331F3" w:rsidRDefault="00C331F3" w:rsidP="00C331F3">
      <w:pPr>
        <w:pStyle w:val="Heading4"/>
      </w:pPr>
      <w:r>
        <w:t>Prompts</w:t>
      </w:r>
    </w:p>
    <w:p w14:paraId="0984D1CB" w14:textId="6904DC71" w:rsidR="000A40CC" w:rsidRDefault="000A40CC" w:rsidP="00C331F3">
      <w:pPr>
        <w:pStyle w:val="Body"/>
        <w:numPr>
          <w:ilvl w:val="0"/>
          <w:numId w:val="14"/>
        </w:numPr>
        <w:rPr>
          <w:lang w:eastAsia="en-AU"/>
        </w:rPr>
      </w:pPr>
      <w:r>
        <w:rPr>
          <w:lang w:eastAsia="en-AU"/>
        </w:rPr>
        <w:t>Recognising</w:t>
      </w:r>
      <w:r w:rsidR="000A0F33">
        <w:rPr>
          <w:lang w:eastAsia="en-AU"/>
        </w:rPr>
        <w:t xml:space="preserve"> good practice is an essential part of continuous improvement</w:t>
      </w:r>
      <w:r w:rsidR="00C724E6">
        <w:rPr>
          <w:lang w:eastAsia="en-AU"/>
        </w:rPr>
        <w:t xml:space="preserve"> for supervisors and supervisees.</w:t>
      </w:r>
    </w:p>
    <w:p w14:paraId="02E548AC" w14:textId="57664B80" w:rsidR="000A0F33" w:rsidRDefault="000A40CC" w:rsidP="00C331F3">
      <w:pPr>
        <w:pStyle w:val="Body"/>
        <w:numPr>
          <w:ilvl w:val="0"/>
          <w:numId w:val="14"/>
        </w:numPr>
        <w:rPr>
          <w:lang w:eastAsia="en-AU"/>
        </w:rPr>
      </w:pPr>
      <w:r>
        <w:rPr>
          <w:lang w:eastAsia="en-AU"/>
        </w:rPr>
        <w:t xml:space="preserve">Balancing support and challenge </w:t>
      </w:r>
      <w:proofErr w:type="gramStart"/>
      <w:r>
        <w:rPr>
          <w:lang w:eastAsia="en-AU"/>
        </w:rPr>
        <w:t>is</w:t>
      </w:r>
      <w:proofErr w:type="gramEnd"/>
      <w:r>
        <w:rPr>
          <w:lang w:eastAsia="en-AU"/>
        </w:rPr>
        <w:t xml:space="preserve"> key to good supervision.</w:t>
      </w:r>
      <w:r w:rsidR="000A0F33">
        <w:rPr>
          <w:lang w:eastAsia="en-AU"/>
        </w:rPr>
        <w:t xml:space="preserve"> </w:t>
      </w:r>
    </w:p>
    <w:p w14:paraId="2E4799EB" w14:textId="44A4D752" w:rsidR="00C331F3" w:rsidRDefault="00C331F3" w:rsidP="00C331F3">
      <w:pPr>
        <w:pStyle w:val="Body"/>
        <w:numPr>
          <w:ilvl w:val="0"/>
          <w:numId w:val="14"/>
        </w:numPr>
        <w:rPr>
          <w:lang w:eastAsia="en-AU"/>
        </w:rPr>
      </w:pPr>
      <w:r>
        <w:rPr>
          <w:lang w:eastAsia="en-AU"/>
        </w:rPr>
        <w:t>Benefits include the supervisor learning how their supervisory style is experienced by others.</w:t>
      </w:r>
    </w:p>
    <w:p w14:paraId="0BE8A730" w14:textId="77777777" w:rsidR="00C331F3" w:rsidRDefault="00C331F3" w:rsidP="00C331F3">
      <w:pPr>
        <w:pStyle w:val="Body"/>
        <w:numPr>
          <w:ilvl w:val="0"/>
          <w:numId w:val="14"/>
        </w:numPr>
        <w:rPr>
          <w:lang w:eastAsia="en-AU"/>
        </w:rPr>
      </w:pPr>
      <w:r>
        <w:rPr>
          <w:lang w:eastAsia="en-AU"/>
        </w:rPr>
        <w:t>See ‘</w:t>
      </w:r>
      <w:r w:rsidRPr="00DA089E">
        <w:rPr>
          <w:lang w:eastAsia="en-AU"/>
        </w:rPr>
        <w:t>Inviting feedback from supervisees</w:t>
      </w:r>
      <w:r>
        <w:rPr>
          <w:lang w:eastAsia="en-AU"/>
        </w:rPr>
        <w:t>’ tip sheet, Guidelines</w:t>
      </w:r>
      <w:r w:rsidRPr="00DA089E">
        <w:rPr>
          <w:lang w:eastAsia="en-AU"/>
        </w:rPr>
        <w:t xml:space="preserve"> </w:t>
      </w:r>
      <w:r>
        <w:rPr>
          <w:lang w:eastAsia="en-AU"/>
        </w:rPr>
        <w:t>(page 65).</w:t>
      </w:r>
    </w:p>
    <w:p w14:paraId="6AC17A43" w14:textId="687EF841" w:rsidR="00C1466F" w:rsidRPr="0098103D" w:rsidRDefault="00294014" w:rsidP="00557F8A">
      <w:pPr>
        <w:pStyle w:val="Heading3"/>
      </w:pPr>
      <w:r>
        <w:t xml:space="preserve">Question </w:t>
      </w:r>
      <w:r w:rsidR="008A571E">
        <w:t>9</w:t>
      </w:r>
      <w:r>
        <w:t>:</w:t>
      </w:r>
      <w:r w:rsidRPr="0098103D">
        <w:t xml:space="preserve"> </w:t>
      </w:r>
      <w:r w:rsidR="002A2846">
        <w:t xml:space="preserve">How realistic is it to have </w:t>
      </w:r>
      <w:r w:rsidR="00455019">
        <w:t>2</w:t>
      </w:r>
      <w:r w:rsidR="00455019" w:rsidRPr="006D1229">
        <w:t>-way feedback</w:t>
      </w:r>
      <w:r w:rsidR="00455019">
        <w:t>-</w:t>
      </w:r>
      <w:r w:rsidR="00455019" w:rsidRPr="004F09CB">
        <w:t>feedforward</w:t>
      </w:r>
      <w:r w:rsidR="00A5064E" w:rsidRPr="0098103D">
        <w:t xml:space="preserve">? </w:t>
      </w:r>
    </w:p>
    <w:p w14:paraId="3685BADB" w14:textId="3B78C964" w:rsidR="00A5064E" w:rsidRDefault="006D1229" w:rsidP="00557F8A">
      <w:pPr>
        <w:pStyle w:val="Heading4"/>
      </w:pPr>
      <w:r>
        <w:t>Prompts</w:t>
      </w:r>
    </w:p>
    <w:p w14:paraId="4B44974C" w14:textId="77777777" w:rsidR="009B1F1A" w:rsidRDefault="009B1F1A" w:rsidP="009B1F1A">
      <w:pPr>
        <w:pStyle w:val="Body"/>
        <w:numPr>
          <w:ilvl w:val="0"/>
          <w:numId w:val="14"/>
        </w:numPr>
        <w:rPr>
          <w:lang w:eastAsia="en-AU"/>
        </w:rPr>
      </w:pPr>
      <w:r>
        <w:rPr>
          <w:lang w:eastAsia="en-AU"/>
        </w:rPr>
        <w:t>Difficulties can be linked to the power differential and wanting to avoid conflict.</w:t>
      </w:r>
    </w:p>
    <w:p w14:paraId="653A71F2" w14:textId="547979CA" w:rsidR="00243CC5" w:rsidRDefault="00243CC5" w:rsidP="009B1F1A">
      <w:pPr>
        <w:pStyle w:val="Body"/>
        <w:numPr>
          <w:ilvl w:val="0"/>
          <w:numId w:val="14"/>
        </w:numPr>
        <w:rPr>
          <w:lang w:eastAsia="en-AU"/>
        </w:rPr>
      </w:pPr>
      <w:r>
        <w:rPr>
          <w:lang w:eastAsia="en-AU"/>
        </w:rPr>
        <w:t>T</w:t>
      </w:r>
      <w:r w:rsidR="00E3709F">
        <w:rPr>
          <w:lang w:eastAsia="en-AU"/>
        </w:rPr>
        <w:t>wo-way feedback-feedforward</w:t>
      </w:r>
      <w:r>
        <w:rPr>
          <w:lang w:eastAsia="en-AU"/>
        </w:rPr>
        <w:t xml:space="preserve"> depend</w:t>
      </w:r>
      <w:r w:rsidR="0072666E">
        <w:rPr>
          <w:lang w:eastAsia="en-AU"/>
        </w:rPr>
        <w:t>s</w:t>
      </w:r>
      <w:r>
        <w:rPr>
          <w:lang w:eastAsia="en-AU"/>
        </w:rPr>
        <w:t xml:space="preserve"> on how </w:t>
      </w:r>
      <w:r w:rsidR="00E3709F">
        <w:rPr>
          <w:lang w:eastAsia="en-AU"/>
        </w:rPr>
        <w:t>power</w:t>
      </w:r>
      <w:r>
        <w:rPr>
          <w:lang w:eastAsia="en-AU"/>
        </w:rPr>
        <w:t xml:space="preserve"> is shared and how receptive each party is to </w:t>
      </w:r>
      <w:r w:rsidR="00D30ED2">
        <w:rPr>
          <w:lang w:eastAsia="en-AU"/>
        </w:rPr>
        <w:t>reflect</w:t>
      </w:r>
      <w:r w:rsidR="00E3709F">
        <w:rPr>
          <w:lang w:eastAsia="en-AU"/>
        </w:rPr>
        <w:t xml:space="preserve"> on their behaviour</w:t>
      </w:r>
      <w:r w:rsidR="0072666E">
        <w:rPr>
          <w:lang w:eastAsia="en-AU"/>
        </w:rPr>
        <w:t>.</w:t>
      </w:r>
    </w:p>
    <w:p w14:paraId="0E4FC74B" w14:textId="4A2D7B83" w:rsidR="00A5064E" w:rsidRDefault="00455019" w:rsidP="003A1007">
      <w:pPr>
        <w:pStyle w:val="Body"/>
        <w:numPr>
          <w:ilvl w:val="0"/>
          <w:numId w:val="14"/>
        </w:numPr>
        <w:rPr>
          <w:lang w:eastAsia="en-AU"/>
        </w:rPr>
      </w:pPr>
      <w:r>
        <w:rPr>
          <w:lang w:eastAsia="en-AU"/>
        </w:rPr>
        <w:t xml:space="preserve">See </w:t>
      </w:r>
      <w:r w:rsidR="00A5064E">
        <w:rPr>
          <w:lang w:eastAsia="en-AU"/>
        </w:rPr>
        <w:t>‘</w:t>
      </w:r>
      <w:r w:rsidR="00A5064E" w:rsidRPr="00DA089E">
        <w:rPr>
          <w:lang w:eastAsia="en-AU"/>
        </w:rPr>
        <w:t>Inviting feedback from supervisees</w:t>
      </w:r>
      <w:r w:rsidR="00A5064E">
        <w:rPr>
          <w:lang w:eastAsia="en-AU"/>
        </w:rPr>
        <w:t>’</w:t>
      </w:r>
      <w:r>
        <w:rPr>
          <w:lang w:eastAsia="en-AU"/>
        </w:rPr>
        <w:t xml:space="preserve"> tip sheet, Guidelines</w:t>
      </w:r>
      <w:r w:rsidR="00A5064E" w:rsidRPr="00DA089E">
        <w:rPr>
          <w:lang w:eastAsia="en-AU"/>
        </w:rPr>
        <w:t xml:space="preserve"> </w:t>
      </w:r>
      <w:r>
        <w:rPr>
          <w:lang w:eastAsia="en-AU"/>
        </w:rPr>
        <w:t>(</w:t>
      </w:r>
      <w:r w:rsidR="00A5064E">
        <w:rPr>
          <w:lang w:eastAsia="en-AU"/>
        </w:rPr>
        <w:t>page 65</w:t>
      </w:r>
      <w:r>
        <w:rPr>
          <w:lang w:eastAsia="en-AU"/>
        </w:rPr>
        <w:t>)</w:t>
      </w:r>
      <w:r w:rsidR="004834F8">
        <w:rPr>
          <w:lang w:eastAsia="en-AU"/>
        </w:rPr>
        <w:t>.</w:t>
      </w:r>
    </w:p>
    <w:p w14:paraId="332C58A2" w14:textId="5A79B03A" w:rsidR="004834F8" w:rsidRDefault="00294014" w:rsidP="003A1007">
      <w:pPr>
        <w:pStyle w:val="Heading3"/>
      </w:pPr>
      <w:r>
        <w:t xml:space="preserve">Question </w:t>
      </w:r>
      <w:r w:rsidR="008A571E">
        <w:t>10</w:t>
      </w:r>
      <w:r>
        <w:t>:</w:t>
      </w:r>
      <w:r w:rsidRPr="00152779">
        <w:t xml:space="preserve"> </w:t>
      </w:r>
      <w:r w:rsidR="004834F8" w:rsidRPr="00152779">
        <w:t>What have you found useful when the relationship becomes awkward and uncomfortable?</w:t>
      </w:r>
    </w:p>
    <w:p w14:paraId="1C7E481E" w14:textId="77777777" w:rsidR="00455019" w:rsidRDefault="00455019" w:rsidP="00455019">
      <w:pPr>
        <w:pStyle w:val="Heading4"/>
      </w:pPr>
      <w:r>
        <w:t>Context</w:t>
      </w:r>
    </w:p>
    <w:p w14:paraId="1D7F6D68" w14:textId="68650953" w:rsidR="00455019" w:rsidRDefault="00455019" w:rsidP="004834F8">
      <w:pPr>
        <w:pStyle w:val="Body"/>
      </w:pPr>
      <w:r w:rsidRPr="00B767CB">
        <w:rPr>
          <w:bCs/>
        </w:rPr>
        <w:t>Not all supervision relationships are positive like the one shown in the videos</w:t>
      </w:r>
      <w:r w:rsidRPr="002C4FE0">
        <w:rPr>
          <w:bCs/>
        </w:rPr>
        <w:t>.</w:t>
      </w:r>
    </w:p>
    <w:p w14:paraId="7BDD4335" w14:textId="207DC241" w:rsidR="00152779" w:rsidRPr="00152779" w:rsidRDefault="00152779" w:rsidP="00B767CB">
      <w:pPr>
        <w:pStyle w:val="Heading4"/>
      </w:pPr>
      <w:r w:rsidRPr="00152779">
        <w:t>Prompt</w:t>
      </w:r>
      <w:r w:rsidR="00455019">
        <w:t>s</w:t>
      </w:r>
    </w:p>
    <w:p w14:paraId="17312526" w14:textId="722AAC32" w:rsidR="004834F8" w:rsidRDefault="004834F8" w:rsidP="00152779">
      <w:pPr>
        <w:pStyle w:val="Bullet1"/>
      </w:pPr>
      <w:r>
        <w:t>Explor</w:t>
      </w:r>
      <w:r w:rsidR="00455019">
        <w:t>e</w:t>
      </w:r>
      <w:r>
        <w:t xml:space="preserve"> go-to conflict styles early in the relationship</w:t>
      </w:r>
      <w:r w:rsidR="00152779">
        <w:t>.</w:t>
      </w:r>
    </w:p>
    <w:p w14:paraId="536AF094" w14:textId="0DC175CA" w:rsidR="004834F8" w:rsidRDefault="004834F8" w:rsidP="00152779">
      <w:pPr>
        <w:pStyle w:val="Bullet1"/>
      </w:pPr>
      <w:r>
        <w:t xml:space="preserve">Discuss beforehand what each </w:t>
      </w:r>
      <w:r w:rsidR="00334BA7" w:rsidRPr="00D30ED2">
        <w:t>party</w:t>
      </w:r>
      <w:r w:rsidR="00334BA7">
        <w:t xml:space="preserve"> </w:t>
      </w:r>
      <w:r>
        <w:t>will do if there is conflict</w:t>
      </w:r>
      <w:r w:rsidR="00152779">
        <w:t>.</w:t>
      </w:r>
    </w:p>
    <w:p w14:paraId="0A939677" w14:textId="4C41722E" w:rsidR="004834F8" w:rsidRDefault="004834F8" w:rsidP="00152779">
      <w:pPr>
        <w:pStyle w:val="Bullet1"/>
      </w:pPr>
      <w:r>
        <w:t xml:space="preserve">Reflect </w:t>
      </w:r>
      <w:r w:rsidR="00455019">
        <w:t>(</w:t>
      </w:r>
      <w:r>
        <w:t>using ‘I’ messages</w:t>
      </w:r>
      <w:r w:rsidR="00455019">
        <w:t>)</w:t>
      </w:r>
      <w:r>
        <w:t xml:space="preserve"> </w:t>
      </w:r>
      <w:r w:rsidR="00455019">
        <w:t xml:space="preserve">on </w:t>
      </w:r>
      <w:r>
        <w:t>how you are experiencing the relationship and what you have noticed</w:t>
      </w:r>
      <w:r w:rsidR="00334BA7">
        <w:t>.</w:t>
      </w:r>
    </w:p>
    <w:p w14:paraId="743DD2F6" w14:textId="71EC9E0B" w:rsidR="00334BA7" w:rsidRDefault="00455019" w:rsidP="00334BA7">
      <w:pPr>
        <w:pStyle w:val="Bullet1"/>
      </w:pPr>
      <w:r>
        <w:t>Consider the</w:t>
      </w:r>
      <w:r w:rsidRPr="004834F8">
        <w:t xml:space="preserve"> </w:t>
      </w:r>
      <w:r w:rsidR="004834F8" w:rsidRPr="004834F8">
        <w:t>quote</w:t>
      </w:r>
      <w:r>
        <w:t>:</w:t>
      </w:r>
      <w:r w:rsidR="004834F8" w:rsidRPr="004834F8">
        <w:t xml:space="preserve"> ‘When it’s hard to connect, try being curious’ – Scott Shigeoka</w:t>
      </w:r>
      <w:r w:rsidR="00334BA7">
        <w:t>.</w:t>
      </w:r>
    </w:p>
    <w:p w14:paraId="3F174ABE" w14:textId="02AA7D96" w:rsidR="004834F8" w:rsidRDefault="00294014" w:rsidP="00967A6B">
      <w:pPr>
        <w:pStyle w:val="Heading3"/>
      </w:pPr>
      <w:r>
        <w:t xml:space="preserve">Question </w:t>
      </w:r>
      <w:r w:rsidR="00334BA7" w:rsidRPr="00334BA7">
        <w:t>1</w:t>
      </w:r>
      <w:r w:rsidR="00DC78BA">
        <w:t>1</w:t>
      </w:r>
      <w:r>
        <w:t>:</w:t>
      </w:r>
      <w:r w:rsidRPr="00334BA7">
        <w:t xml:space="preserve"> </w:t>
      </w:r>
      <w:r w:rsidR="00334BA7" w:rsidRPr="00334BA7">
        <w:t xml:space="preserve">How </w:t>
      </w:r>
      <w:r w:rsidR="009F0783">
        <w:t xml:space="preserve">can </w:t>
      </w:r>
      <w:r w:rsidR="00334BA7" w:rsidRPr="00334BA7">
        <w:t xml:space="preserve">supervisors </w:t>
      </w:r>
      <w:r w:rsidR="009F0783">
        <w:t>sustain supervisees</w:t>
      </w:r>
      <w:r w:rsidR="009F0783" w:rsidRPr="00334BA7">
        <w:t xml:space="preserve"> </w:t>
      </w:r>
      <w:r w:rsidR="00334BA7" w:rsidRPr="00334BA7">
        <w:t>in a supportive and empathic way?</w:t>
      </w:r>
    </w:p>
    <w:p w14:paraId="163C4498" w14:textId="77777777" w:rsidR="00AD56A4" w:rsidRDefault="00AD56A4" w:rsidP="00AD56A4">
      <w:pPr>
        <w:pStyle w:val="Heading4"/>
      </w:pPr>
      <w:r>
        <w:t>Context</w:t>
      </w:r>
    </w:p>
    <w:p w14:paraId="73F8370A" w14:textId="1EECCC25" w:rsidR="009F0783" w:rsidRPr="00967A6B" w:rsidRDefault="00230133" w:rsidP="00140CE0">
      <w:pPr>
        <w:pStyle w:val="Body"/>
        <w:rPr>
          <w:bCs/>
        </w:rPr>
      </w:pPr>
      <w:r w:rsidRPr="00967A6B">
        <w:rPr>
          <w:bCs/>
        </w:rPr>
        <w:t xml:space="preserve">Supervisors play a key role in sustaining supervisees in the work. They can </w:t>
      </w:r>
      <w:r w:rsidR="009F0783" w:rsidRPr="00967A6B">
        <w:rPr>
          <w:bCs/>
        </w:rPr>
        <w:t>see</w:t>
      </w:r>
      <w:r w:rsidRPr="00967A6B">
        <w:rPr>
          <w:bCs/>
        </w:rPr>
        <w:t xml:space="preserve"> </w:t>
      </w:r>
      <w:r w:rsidR="009F0783" w:rsidRPr="00967A6B">
        <w:rPr>
          <w:bCs/>
        </w:rPr>
        <w:t>if</w:t>
      </w:r>
      <w:r w:rsidRPr="00967A6B">
        <w:rPr>
          <w:bCs/>
        </w:rPr>
        <w:t xml:space="preserve"> supervisees are starting to become enmeshed (the hero) or disengaged (the victim) from clients.</w:t>
      </w:r>
    </w:p>
    <w:p w14:paraId="09B79F21" w14:textId="052F9056" w:rsidR="00AD56A4" w:rsidRDefault="00230133" w:rsidP="00140CE0">
      <w:pPr>
        <w:pStyle w:val="Body"/>
        <w:rPr>
          <w:bCs/>
        </w:rPr>
      </w:pPr>
      <w:r w:rsidRPr="00967A6B">
        <w:rPr>
          <w:bCs/>
        </w:rPr>
        <w:t>Through sensitive and honest supervision conversations</w:t>
      </w:r>
      <w:r w:rsidR="009F0783" w:rsidRPr="00967A6B">
        <w:rPr>
          <w:bCs/>
        </w:rPr>
        <w:t>,</w:t>
      </w:r>
      <w:r w:rsidRPr="00967A6B">
        <w:rPr>
          <w:bCs/>
        </w:rPr>
        <w:t xml:space="preserve"> they can invite supervisees back into the zone of fabulousness</w:t>
      </w:r>
      <w:r w:rsidRPr="009F0783">
        <w:rPr>
          <w:bCs/>
        </w:rPr>
        <w:t>.</w:t>
      </w:r>
    </w:p>
    <w:p w14:paraId="385B5A6F" w14:textId="1D1B87A0" w:rsidR="00DC193C" w:rsidRDefault="00DC193C" w:rsidP="00140CE0">
      <w:pPr>
        <w:pStyle w:val="Body"/>
      </w:pPr>
      <w:r>
        <w:rPr>
          <w:bCs/>
        </w:rPr>
        <w:t>See</w:t>
      </w:r>
      <w:r w:rsidR="002E3F4F">
        <w:rPr>
          <w:bCs/>
        </w:rPr>
        <w:t xml:space="preserve"> ‘Zone of fabulousness’, Guidelines (page 42).</w:t>
      </w:r>
    </w:p>
    <w:p w14:paraId="416F4189" w14:textId="6E885FDC" w:rsidR="00140CE0" w:rsidRPr="00140CE0" w:rsidRDefault="00140CE0" w:rsidP="00967A6B">
      <w:pPr>
        <w:pStyle w:val="Heading4"/>
      </w:pPr>
      <w:r>
        <w:t>Prompts</w:t>
      </w:r>
    </w:p>
    <w:p w14:paraId="6F4CC476" w14:textId="62DB85DD" w:rsidR="00140CE0" w:rsidRDefault="009F0783" w:rsidP="00140CE0">
      <w:pPr>
        <w:pStyle w:val="Bullet1"/>
      </w:pPr>
      <w:r>
        <w:t>P</w:t>
      </w:r>
      <w:r w:rsidR="00140CE0">
        <w:t>ractitioners need support and solidarity with one another</w:t>
      </w:r>
      <w:r w:rsidRPr="009F0783">
        <w:t xml:space="preserve"> </w:t>
      </w:r>
      <w:r>
        <w:t>to do this work and avoid burnout</w:t>
      </w:r>
      <w:r w:rsidR="00140CE0">
        <w:t>.</w:t>
      </w:r>
    </w:p>
    <w:p w14:paraId="047A38C6" w14:textId="05674283" w:rsidR="009F0783" w:rsidRDefault="009F0783" w:rsidP="009F0783">
      <w:pPr>
        <w:pStyle w:val="Bullet1"/>
      </w:pPr>
      <w:r w:rsidRPr="00140CE0">
        <w:t xml:space="preserve">Supervisors can notice </w:t>
      </w:r>
      <w:r>
        <w:t>changes in</w:t>
      </w:r>
      <w:r w:rsidRPr="00140CE0">
        <w:t xml:space="preserve"> the supervisee’s energy level, language and behaviour towards the work, clients, other professionals </w:t>
      </w:r>
      <w:r>
        <w:t xml:space="preserve">or </w:t>
      </w:r>
      <w:r w:rsidRPr="00140CE0">
        <w:t>colleagues</w:t>
      </w:r>
      <w:r>
        <w:t>.</w:t>
      </w:r>
    </w:p>
    <w:p w14:paraId="39DD6BE4" w14:textId="49AC04C9" w:rsidR="00BC113B" w:rsidRDefault="00140CE0" w:rsidP="00A523EA">
      <w:pPr>
        <w:pStyle w:val="Bullet1"/>
      </w:pPr>
      <w:r w:rsidRPr="00140CE0">
        <w:t xml:space="preserve">Supervisors can reflect </w:t>
      </w:r>
      <w:r w:rsidR="009F0783">
        <w:t xml:space="preserve">on </w:t>
      </w:r>
      <w:r w:rsidRPr="00140CE0">
        <w:t>what they have noticed in a caring</w:t>
      </w:r>
      <w:r w:rsidR="009F0783">
        <w:t xml:space="preserve"> and</w:t>
      </w:r>
      <w:r w:rsidRPr="00140CE0">
        <w:t xml:space="preserve"> non-judgemental way</w:t>
      </w:r>
      <w:r w:rsidR="009F0783">
        <w:t>.</w:t>
      </w:r>
      <w:r w:rsidRPr="00140CE0">
        <w:t xml:space="preserve"> </w:t>
      </w:r>
      <w:r w:rsidR="009F0783">
        <w:t xml:space="preserve">They can help the supervisee </w:t>
      </w:r>
      <w:r w:rsidRPr="00140CE0">
        <w:t>explore what is going on</w:t>
      </w:r>
      <w:r>
        <w:t>.</w:t>
      </w:r>
    </w:p>
    <w:p w14:paraId="403AAD83" w14:textId="7657EC59" w:rsidR="00857031" w:rsidRDefault="00857031" w:rsidP="00A523EA">
      <w:pPr>
        <w:pStyle w:val="Bullet1"/>
      </w:pPr>
      <w:r>
        <w:t>Use the ‘Supervisee wellbeing plan example’, Guidelines (page 61).</w:t>
      </w:r>
    </w:p>
    <w:p w14:paraId="7E80ED54" w14:textId="77777777" w:rsidR="00A523EA" w:rsidRDefault="00A523EA" w:rsidP="00140CE0">
      <w:pPr>
        <w:pStyle w:val="Heading2"/>
      </w:pPr>
      <w:bookmarkStart w:id="5" w:name="_Toc184221589"/>
      <w:r w:rsidRPr="00140CE0">
        <w:t>Questions for organisational leaders</w:t>
      </w:r>
      <w:bookmarkEnd w:id="5"/>
    </w:p>
    <w:p w14:paraId="3F349626" w14:textId="12110263" w:rsidR="00825910" w:rsidRPr="00FE67A3" w:rsidRDefault="00294014" w:rsidP="000D429A">
      <w:pPr>
        <w:pStyle w:val="Heading3"/>
      </w:pPr>
      <w:r>
        <w:t xml:space="preserve">Question </w:t>
      </w:r>
      <w:r w:rsidR="00FE67A3" w:rsidRPr="00FE67A3">
        <w:t>1</w:t>
      </w:r>
      <w:r>
        <w:t>:</w:t>
      </w:r>
      <w:r w:rsidRPr="00FE67A3">
        <w:t xml:space="preserve"> </w:t>
      </w:r>
      <w:r w:rsidR="00825910" w:rsidRPr="00FE67A3">
        <w:t xml:space="preserve">How does the organisation </w:t>
      </w:r>
      <w:r w:rsidR="009F0783">
        <w:t>help</w:t>
      </w:r>
      <w:r w:rsidR="009F0783" w:rsidRPr="00FE67A3">
        <w:t xml:space="preserve"> </w:t>
      </w:r>
      <w:r w:rsidR="00825910" w:rsidRPr="00FE67A3">
        <w:t>supervisors set supervision up for success?</w:t>
      </w:r>
    </w:p>
    <w:p w14:paraId="67E03F3C" w14:textId="3B473B75" w:rsidR="00825910" w:rsidRDefault="00FE67A3" w:rsidP="000D429A">
      <w:pPr>
        <w:pStyle w:val="Heading4"/>
      </w:pPr>
      <w:r>
        <w:t>Prompts</w:t>
      </w:r>
    </w:p>
    <w:p w14:paraId="21BDAA41" w14:textId="0A0C416E" w:rsidR="00825910" w:rsidRPr="0094460F" w:rsidRDefault="00825910" w:rsidP="001A1A8C">
      <w:pPr>
        <w:pStyle w:val="Bullet1"/>
      </w:pPr>
      <w:r w:rsidRPr="0094460F">
        <w:t xml:space="preserve">Have policies and systems </w:t>
      </w:r>
      <w:r w:rsidR="009F0783">
        <w:t>that</w:t>
      </w:r>
      <w:r w:rsidR="009F0783" w:rsidRPr="0094460F">
        <w:t xml:space="preserve"> </w:t>
      </w:r>
      <w:r w:rsidR="009F0783">
        <w:t xml:space="preserve">encourage and </w:t>
      </w:r>
      <w:r w:rsidRPr="0094460F">
        <w:t>reinforce culturally safe and inclusive practices</w:t>
      </w:r>
      <w:r w:rsidR="009F0783">
        <w:t>.</w:t>
      </w:r>
    </w:p>
    <w:p w14:paraId="043934F7" w14:textId="1B007224" w:rsidR="00825910" w:rsidRPr="0094460F" w:rsidRDefault="00825910" w:rsidP="001A1A8C">
      <w:pPr>
        <w:pStyle w:val="Bullet1"/>
      </w:pPr>
      <w:r w:rsidRPr="0094460F">
        <w:t>Set a reasonable ratio of supervisor</w:t>
      </w:r>
      <w:r w:rsidR="009F0783">
        <w:t>s</w:t>
      </w:r>
      <w:r w:rsidRPr="0094460F">
        <w:t xml:space="preserve"> to supervisees </w:t>
      </w:r>
      <w:r w:rsidR="009F0783">
        <w:t xml:space="preserve">to </w:t>
      </w:r>
      <w:r w:rsidR="0014309E">
        <w:t>improve</w:t>
      </w:r>
      <w:r w:rsidR="009F0783">
        <w:t xml:space="preserve"> </w:t>
      </w:r>
      <w:r w:rsidRPr="0094460F">
        <w:t xml:space="preserve">quality </w:t>
      </w:r>
      <w:r w:rsidR="009F0783">
        <w:t xml:space="preserve">one-on-one </w:t>
      </w:r>
      <w:r w:rsidRPr="0094460F">
        <w:t xml:space="preserve">supervision </w:t>
      </w:r>
      <w:r w:rsidR="009F0783" w:rsidRPr="002F56D2">
        <w:t xml:space="preserve">(1:6 to </w:t>
      </w:r>
      <w:r w:rsidR="009F0783">
        <w:t>1:</w:t>
      </w:r>
      <w:r w:rsidR="009F0783" w:rsidRPr="002F56D2">
        <w:t>8 is recommended)</w:t>
      </w:r>
      <w:r w:rsidR="009F0783">
        <w:t>.</w:t>
      </w:r>
    </w:p>
    <w:p w14:paraId="21B1A7CC" w14:textId="12FD9288" w:rsidR="00825910" w:rsidRPr="0094460F" w:rsidRDefault="00825910" w:rsidP="001A1A8C">
      <w:pPr>
        <w:pStyle w:val="Bullet1"/>
      </w:pPr>
      <w:r w:rsidRPr="0094460F">
        <w:t xml:space="preserve">Acknowledge that supervision is time </w:t>
      </w:r>
      <w:r w:rsidR="009F0783">
        <w:t>away</w:t>
      </w:r>
      <w:r w:rsidR="009F0783" w:rsidRPr="0094460F">
        <w:t xml:space="preserve"> </w:t>
      </w:r>
      <w:r w:rsidRPr="0094460F">
        <w:t xml:space="preserve">from the fast-paced everyday work and is crucial </w:t>
      </w:r>
      <w:r w:rsidR="009F0783">
        <w:t>to</w:t>
      </w:r>
      <w:r w:rsidR="009F0783" w:rsidRPr="0094460F">
        <w:t xml:space="preserve"> </w:t>
      </w:r>
      <w:r w:rsidRPr="0094460F">
        <w:t>support the work</w:t>
      </w:r>
      <w:r w:rsidR="00FE67A3" w:rsidRPr="0094460F">
        <w:t>.</w:t>
      </w:r>
    </w:p>
    <w:p w14:paraId="4304130C" w14:textId="47A4D1DE" w:rsidR="00825910" w:rsidRDefault="009F0783" w:rsidP="00A6109D">
      <w:pPr>
        <w:pStyle w:val="Bullet1"/>
      </w:pPr>
      <w:r>
        <w:t xml:space="preserve">Make sure there are enough </w:t>
      </w:r>
      <w:r w:rsidR="00825910">
        <w:t>resource</w:t>
      </w:r>
      <w:r>
        <w:t>s</w:t>
      </w:r>
      <w:r w:rsidR="00825910">
        <w:t xml:space="preserve"> and support </w:t>
      </w:r>
      <w:r>
        <w:t xml:space="preserve">for </w:t>
      </w:r>
      <w:r w:rsidR="00825910">
        <w:t>longer supervision sessions</w:t>
      </w:r>
      <w:r>
        <w:t xml:space="preserve"> (over an hour)</w:t>
      </w:r>
      <w:r w:rsidR="00825910">
        <w:t xml:space="preserve"> to happen regularly</w:t>
      </w:r>
      <w:r w:rsidR="00FE67A3">
        <w:t>.</w:t>
      </w:r>
    </w:p>
    <w:p w14:paraId="34FEF9CB" w14:textId="7EB204B6" w:rsidR="00825910" w:rsidRDefault="00825910" w:rsidP="00A6109D">
      <w:pPr>
        <w:pStyle w:val="Bullet1"/>
      </w:pPr>
      <w:r>
        <w:t xml:space="preserve">Provide private, warm and inviting rooms </w:t>
      </w:r>
      <w:r w:rsidR="009F0783">
        <w:t xml:space="preserve">with </w:t>
      </w:r>
      <w:r>
        <w:t>natural light</w:t>
      </w:r>
      <w:r w:rsidR="00FE67A3">
        <w:t>.</w:t>
      </w:r>
    </w:p>
    <w:p w14:paraId="4304299B" w14:textId="5FB67F9B" w:rsidR="00A6109D" w:rsidRPr="00C86FA5" w:rsidRDefault="00294014" w:rsidP="008D246D">
      <w:pPr>
        <w:pStyle w:val="Heading3"/>
      </w:pPr>
      <w:r>
        <w:t xml:space="preserve">Question </w:t>
      </w:r>
      <w:r w:rsidR="00C86FA5">
        <w:t>2</w:t>
      </w:r>
      <w:r>
        <w:t xml:space="preserve">: </w:t>
      </w:r>
      <w:r w:rsidR="00A6109D" w:rsidRPr="00C86FA5">
        <w:t xml:space="preserve">How does the organisation </w:t>
      </w:r>
      <w:r w:rsidR="009F0783">
        <w:t>include</w:t>
      </w:r>
      <w:r w:rsidR="009F0783" w:rsidRPr="00C86FA5">
        <w:t xml:space="preserve"> </w:t>
      </w:r>
      <w:r w:rsidR="00A6109D" w:rsidRPr="00C86FA5">
        <w:t>supervision agreements and agreement reviews in policies and practices?</w:t>
      </w:r>
    </w:p>
    <w:p w14:paraId="4E4F3510" w14:textId="774A3E0A" w:rsidR="00A6109D" w:rsidRPr="00825910" w:rsidRDefault="00A6109D" w:rsidP="008D246D">
      <w:pPr>
        <w:pStyle w:val="Heading4"/>
      </w:pPr>
      <w:r>
        <w:t>Prompts</w:t>
      </w:r>
    </w:p>
    <w:p w14:paraId="696FCA49" w14:textId="117A91D1" w:rsidR="00A6109D" w:rsidRDefault="00442BCA" w:rsidP="00A6109D">
      <w:pPr>
        <w:pStyle w:val="Bullet1"/>
        <w:rPr>
          <w:lang w:eastAsia="en-AU"/>
        </w:rPr>
      </w:pPr>
      <w:r>
        <w:rPr>
          <w:lang w:eastAsia="en-AU"/>
        </w:rPr>
        <w:t>I</w:t>
      </w:r>
      <w:r w:rsidR="00A6109D">
        <w:rPr>
          <w:lang w:eastAsia="en-AU"/>
        </w:rPr>
        <w:t>deal</w:t>
      </w:r>
      <w:r>
        <w:rPr>
          <w:lang w:eastAsia="en-AU"/>
        </w:rPr>
        <w:t>ly,</w:t>
      </w:r>
      <w:r w:rsidR="00A6109D">
        <w:rPr>
          <w:lang w:eastAsia="en-AU"/>
        </w:rPr>
        <w:t xml:space="preserve"> every supervisor uses supervision agreements in their practice and every supervisee has a current agreement</w:t>
      </w:r>
      <w:r w:rsidR="00C86FA5">
        <w:rPr>
          <w:lang w:eastAsia="en-AU"/>
        </w:rPr>
        <w:t>.</w:t>
      </w:r>
    </w:p>
    <w:p w14:paraId="00B0538D" w14:textId="6ABFB0D9" w:rsidR="00A6109D" w:rsidRDefault="00A6109D" w:rsidP="00A6109D">
      <w:pPr>
        <w:pStyle w:val="Bullet1"/>
        <w:rPr>
          <w:lang w:eastAsia="en-AU"/>
        </w:rPr>
      </w:pPr>
      <w:r>
        <w:rPr>
          <w:lang w:eastAsia="en-AU"/>
        </w:rPr>
        <w:t>Supervision agreements are documented</w:t>
      </w:r>
      <w:r w:rsidR="00105B94">
        <w:rPr>
          <w:lang w:eastAsia="en-AU"/>
        </w:rPr>
        <w:t>.</w:t>
      </w:r>
    </w:p>
    <w:p w14:paraId="515785D6" w14:textId="690400DF" w:rsidR="00825910" w:rsidRDefault="00A6109D" w:rsidP="00A6109D">
      <w:pPr>
        <w:pStyle w:val="Bullet1"/>
      </w:pPr>
      <w:r>
        <w:rPr>
          <w:lang w:eastAsia="en-AU"/>
        </w:rPr>
        <w:t xml:space="preserve">Reviews should </w:t>
      </w:r>
      <w:r w:rsidR="00442BCA">
        <w:rPr>
          <w:lang w:eastAsia="en-AU"/>
        </w:rPr>
        <w:t>happen every 6 months and at least yearly</w:t>
      </w:r>
      <w:r w:rsidR="00C86FA5">
        <w:rPr>
          <w:lang w:eastAsia="en-AU"/>
        </w:rPr>
        <w:t>.</w:t>
      </w:r>
    </w:p>
    <w:p w14:paraId="2B144C81" w14:textId="6EDFA02F" w:rsidR="00BC21D9" w:rsidRPr="00BC21D9" w:rsidRDefault="00BC21D9" w:rsidP="008D246D">
      <w:pPr>
        <w:spacing w:after="0" w:line="240" w:lineRule="auto"/>
      </w:pPr>
      <w:r>
        <w:br w:type="page"/>
      </w:r>
    </w:p>
    <w:p w14:paraId="30508525" w14:textId="236D67F9" w:rsidR="00A6109D" w:rsidRDefault="00294014" w:rsidP="008D246D">
      <w:pPr>
        <w:pStyle w:val="Heading3"/>
      </w:pPr>
      <w:r>
        <w:t xml:space="preserve">Question </w:t>
      </w:r>
      <w:r w:rsidR="00C86FA5" w:rsidRPr="00C86FA5">
        <w:t>3</w:t>
      </w:r>
      <w:r>
        <w:t>:</w:t>
      </w:r>
      <w:r w:rsidRPr="00C86FA5">
        <w:t xml:space="preserve"> </w:t>
      </w:r>
      <w:r w:rsidR="0074555C" w:rsidRPr="0074555C">
        <w:t>Sometimes, a supervisory relationship needs extra support, mediation or alternatives. What systems, policies and practices does your organisation have for this?</w:t>
      </w:r>
    </w:p>
    <w:p w14:paraId="7DD1834F" w14:textId="57FAF5C7" w:rsidR="00650A3C" w:rsidRPr="00AD1069" w:rsidRDefault="00650A3C" w:rsidP="008D246D">
      <w:pPr>
        <w:pStyle w:val="Heading4"/>
      </w:pPr>
      <w:r w:rsidRPr="00AD1069">
        <w:t>Promp</w:t>
      </w:r>
      <w:r w:rsidR="00AD1069" w:rsidRPr="00AD1069">
        <w:t>t</w:t>
      </w:r>
      <w:r w:rsidR="00442BCA">
        <w:t>s</w:t>
      </w:r>
    </w:p>
    <w:p w14:paraId="5AE6393F" w14:textId="023CB392" w:rsidR="00A6109D" w:rsidRDefault="00A6109D" w:rsidP="00A6109D">
      <w:pPr>
        <w:pStyle w:val="Bullet1"/>
        <w:rPr>
          <w:lang w:eastAsia="en-AU"/>
        </w:rPr>
      </w:pPr>
      <w:r>
        <w:rPr>
          <w:lang w:eastAsia="en-AU"/>
        </w:rPr>
        <w:t xml:space="preserve">Organisations need to </w:t>
      </w:r>
      <w:r w:rsidR="00442BCA">
        <w:rPr>
          <w:lang w:eastAsia="en-AU"/>
        </w:rPr>
        <w:t xml:space="preserve">give supervisors both </w:t>
      </w:r>
      <w:r>
        <w:rPr>
          <w:lang w:eastAsia="en-AU"/>
        </w:rPr>
        <w:t>supervision training and supervision</w:t>
      </w:r>
      <w:r w:rsidR="00AD1069">
        <w:rPr>
          <w:lang w:eastAsia="en-AU"/>
        </w:rPr>
        <w:t>.</w:t>
      </w:r>
    </w:p>
    <w:p w14:paraId="4D2F0E7C" w14:textId="3988D0D5" w:rsidR="00A6109D" w:rsidRDefault="00A6109D" w:rsidP="00A6109D">
      <w:pPr>
        <w:pStyle w:val="Bullet1"/>
        <w:rPr>
          <w:lang w:eastAsia="en-AU"/>
        </w:rPr>
      </w:pPr>
      <w:r>
        <w:rPr>
          <w:lang w:eastAsia="en-AU"/>
        </w:rPr>
        <w:t xml:space="preserve">Organisations need to consider how they will </w:t>
      </w:r>
      <w:r w:rsidR="00442BCA">
        <w:rPr>
          <w:lang w:eastAsia="en-AU"/>
        </w:rPr>
        <w:t xml:space="preserve">make sure </w:t>
      </w:r>
      <w:r>
        <w:rPr>
          <w:lang w:eastAsia="en-AU"/>
        </w:rPr>
        <w:t>supervision is culturally safe</w:t>
      </w:r>
      <w:r w:rsidR="00AD1069">
        <w:rPr>
          <w:lang w:eastAsia="en-AU"/>
        </w:rPr>
        <w:t>.</w:t>
      </w:r>
    </w:p>
    <w:p w14:paraId="214B9AC4" w14:textId="1E1A9214" w:rsidR="00A6109D" w:rsidRDefault="00A6109D" w:rsidP="00A6109D">
      <w:pPr>
        <w:pStyle w:val="Bullet1"/>
        <w:rPr>
          <w:lang w:eastAsia="en-AU"/>
        </w:rPr>
      </w:pPr>
      <w:r>
        <w:rPr>
          <w:lang w:eastAsia="en-AU"/>
        </w:rPr>
        <w:t xml:space="preserve">Organisations </w:t>
      </w:r>
      <w:r w:rsidR="00442BCA">
        <w:rPr>
          <w:lang w:eastAsia="en-AU"/>
        </w:rPr>
        <w:t>must</w:t>
      </w:r>
      <w:r>
        <w:rPr>
          <w:lang w:eastAsia="en-AU"/>
        </w:rPr>
        <w:t xml:space="preserve"> plan for supervisory relationships </w:t>
      </w:r>
      <w:r w:rsidR="00442BCA">
        <w:rPr>
          <w:lang w:eastAsia="en-AU"/>
        </w:rPr>
        <w:t xml:space="preserve">that </w:t>
      </w:r>
      <w:r>
        <w:rPr>
          <w:lang w:eastAsia="en-AU"/>
        </w:rPr>
        <w:t>struggle</w:t>
      </w:r>
      <w:r w:rsidR="00442BCA">
        <w:rPr>
          <w:lang w:eastAsia="en-AU"/>
        </w:rPr>
        <w:t>,</w:t>
      </w:r>
      <w:r>
        <w:rPr>
          <w:lang w:eastAsia="en-AU"/>
        </w:rPr>
        <w:t xml:space="preserve"> </w:t>
      </w:r>
      <w:r w:rsidR="00442BCA">
        <w:rPr>
          <w:lang w:eastAsia="en-AU"/>
        </w:rPr>
        <w:t xml:space="preserve">including </w:t>
      </w:r>
      <w:r>
        <w:rPr>
          <w:lang w:eastAsia="en-AU"/>
        </w:rPr>
        <w:t>support and options</w:t>
      </w:r>
      <w:r w:rsidR="00AD1069">
        <w:rPr>
          <w:lang w:eastAsia="en-AU"/>
        </w:rPr>
        <w:t>.</w:t>
      </w:r>
    </w:p>
    <w:p w14:paraId="38C79A71" w14:textId="0B217F4B" w:rsidR="00442BCA" w:rsidRDefault="00442BCA" w:rsidP="00A6109D">
      <w:pPr>
        <w:pStyle w:val="Bullet1"/>
        <w:rPr>
          <w:lang w:eastAsia="en-AU"/>
        </w:rPr>
      </w:pPr>
      <w:r>
        <w:rPr>
          <w:lang w:eastAsia="en-AU"/>
        </w:rPr>
        <w:t>I</w:t>
      </w:r>
      <w:r w:rsidR="00A6109D">
        <w:rPr>
          <w:lang w:eastAsia="en-AU"/>
        </w:rPr>
        <w:t xml:space="preserve">t </w:t>
      </w:r>
      <w:r>
        <w:rPr>
          <w:lang w:eastAsia="en-AU"/>
        </w:rPr>
        <w:t xml:space="preserve">may be </w:t>
      </w:r>
      <w:r w:rsidR="00A6109D">
        <w:rPr>
          <w:lang w:eastAsia="en-AU"/>
        </w:rPr>
        <w:t>decided that the supervisee needs a different supervisor</w:t>
      </w:r>
      <w:r>
        <w:rPr>
          <w:lang w:eastAsia="en-AU"/>
        </w:rPr>
        <w:t>. If so,</w:t>
      </w:r>
      <w:r w:rsidR="00A6109D">
        <w:rPr>
          <w:lang w:eastAsia="en-AU"/>
        </w:rPr>
        <w:t xml:space="preserve"> the organisation needs to consider how to </w:t>
      </w:r>
      <w:r>
        <w:rPr>
          <w:lang w:eastAsia="en-AU"/>
        </w:rPr>
        <w:t>make sure this happens:</w:t>
      </w:r>
    </w:p>
    <w:p w14:paraId="23F0C937" w14:textId="1EF33312" w:rsidR="00442BCA" w:rsidRDefault="00442BCA" w:rsidP="00442BCA">
      <w:pPr>
        <w:pStyle w:val="Bullet2"/>
        <w:rPr>
          <w:lang w:eastAsia="en-AU"/>
        </w:rPr>
      </w:pPr>
      <w:r>
        <w:rPr>
          <w:lang w:eastAsia="en-AU"/>
        </w:rPr>
        <w:t xml:space="preserve">without </w:t>
      </w:r>
      <w:r w:rsidR="00A6109D">
        <w:rPr>
          <w:lang w:eastAsia="en-AU"/>
        </w:rPr>
        <w:t>blame</w:t>
      </w:r>
    </w:p>
    <w:p w14:paraId="6C7D245F" w14:textId="6B2EED55" w:rsidR="00A6109D" w:rsidRDefault="00442BCA" w:rsidP="008D246D">
      <w:pPr>
        <w:pStyle w:val="Bullet2"/>
        <w:rPr>
          <w:lang w:eastAsia="en-AU"/>
        </w:rPr>
      </w:pPr>
      <w:r>
        <w:rPr>
          <w:lang w:eastAsia="en-AU"/>
        </w:rPr>
        <w:t xml:space="preserve">so </w:t>
      </w:r>
      <w:r w:rsidR="006D28C2">
        <w:rPr>
          <w:lang w:eastAsia="en-AU"/>
        </w:rPr>
        <w:t xml:space="preserve">that </w:t>
      </w:r>
      <w:r w:rsidR="00A6109D">
        <w:rPr>
          <w:lang w:eastAsia="en-AU"/>
        </w:rPr>
        <w:t>the next supervisory relationship is set up for success</w:t>
      </w:r>
      <w:r w:rsidR="00AD1069">
        <w:rPr>
          <w:lang w:eastAsia="en-AU"/>
        </w:rPr>
        <w:t>.</w:t>
      </w:r>
    </w:p>
    <w:p w14:paraId="4556E851" w14:textId="01E63653" w:rsidR="00A6109D" w:rsidRDefault="00442BCA" w:rsidP="008D246D">
      <w:pPr>
        <w:pStyle w:val="Bullet1"/>
      </w:pPr>
      <w:r>
        <w:rPr>
          <w:lang w:eastAsia="en-AU"/>
        </w:rPr>
        <w:t xml:space="preserve">See </w:t>
      </w:r>
      <w:r w:rsidR="00A6109D">
        <w:rPr>
          <w:lang w:eastAsia="en-AU"/>
        </w:rPr>
        <w:t>‘When supervision becomes tricky’</w:t>
      </w:r>
      <w:r w:rsidR="00C86FA5">
        <w:rPr>
          <w:lang w:eastAsia="en-AU"/>
        </w:rPr>
        <w:t>,</w:t>
      </w:r>
      <w:r w:rsidR="00A6109D">
        <w:rPr>
          <w:lang w:eastAsia="en-AU"/>
        </w:rPr>
        <w:t xml:space="preserve"> </w:t>
      </w:r>
      <w:r>
        <w:rPr>
          <w:lang w:eastAsia="en-AU"/>
        </w:rPr>
        <w:t>Guidelines (</w:t>
      </w:r>
      <w:r w:rsidR="00A6109D">
        <w:rPr>
          <w:lang w:eastAsia="en-AU"/>
        </w:rPr>
        <w:t>pages 48</w:t>
      </w:r>
      <w:r>
        <w:rPr>
          <w:lang w:eastAsia="en-AU"/>
        </w:rPr>
        <w:t xml:space="preserve"> to </w:t>
      </w:r>
      <w:r w:rsidR="00A6109D">
        <w:rPr>
          <w:lang w:eastAsia="en-AU"/>
        </w:rPr>
        <w:t>51</w:t>
      </w:r>
      <w:r>
        <w:rPr>
          <w:lang w:eastAsia="en-AU"/>
        </w:rPr>
        <w:t>)</w:t>
      </w:r>
      <w:r w:rsidR="00C86FA5">
        <w:rPr>
          <w:lang w:eastAsia="en-AU"/>
        </w:rPr>
        <w:t>.</w:t>
      </w:r>
    </w:p>
    <w:p w14:paraId="471F85FC" w14:textId="07F74F9D" w:rsidR="00A6109D" w:rsidRPr="008D246D" w:rsidRDefault="00294014" w:rsidP="008D246D">
      <w:pPr>
        <w:pStyle w:val="Heading3"/>
        <w:rPr>
          <w:bCs w:val="0"/>
        </w:rPr>
      </w:pPr>
      <w:r w:rsidRPr="008D246D">
        <w:t xml:space="preserve">Question </w:t>
      </w:r>
      <w:r w:rsidR="00C86FA5" w:rsidRPr="008D246D">
        <w:t>4</w:t>
      </w:r>
      <w:r w:rsidRPr="008D246D">
        <w:t xml:space="preserve">: </w:t>
      </w:r>
      <w:r w:rsidR="00A405A2">
        <w:t>How important is it for a supervisor to set up a supervisory relationship with supervisees they already know?</w:t>
      </w:r>
      <w:r w:rsidR="00C86FA5" w:rsidRPr="008D246D">
        <w:t xml:space="preserve"> </w:t>
      </w:r>
      <w:r w:rsidR="00A405A2">
        <w:t>W</w:t>
      </w:r>
      <w:r w:rsidR="00C86FA5" w:rsidRPr="008D246D">
        <w:t>hy?</w:t>
      </w:r>
    </w:p>
    <w:p w14:paraId="751E1891" w14:textId="77777777" w:rsidR="00442BCA" w:rsidRDefault="00442BCA" w:rsidP="00442BCA">
      <w:pPr>
        <w:pStyle w:val="Heading4"/>
      </w:pPr>
      <w:r>
        <w:t>Context</w:t>
      </w:r>
    </w:p>
    <w:p w14:paraId="0C68256E" w14:textId="3410D14A" w:rsidR="00442BCA" w:rsidRPr="008D246D" w:rsidRDefault="00442BCA" w:rsidP="00F60741">
      <w:pPr>
        <w:pStyle w:val="Body"/>
      </w:pPr>
      <w:r w:rsidRPr="008D246D">
        <w:t>In the video, the subject matter expert explains that supervisors who already know the supervisee still need to put in time and effort to set</w:t>
      </w:r>
      <w:r w:rsidR="00A405A2" w:rsidRPr="008D246D">
        <w:t xml:space="preserve"> up</w:t>
      </w:r>
      <w:r w:rsidRPr="008D246D">
        <w:t>:</w:t>
      </w:r>
    </w:p>
    <w:p w14:paraId="0F6990C9" w14:textId="77777777" w:rsidR="00442BCA" w:rsidRPr="008D246D" w:rsidRDefault="00442BCA" w:rsidP="00442BCA">
      <w:pPr>
        <w:pStyle w:val="Bullet1"/>
      </w:pPr>
      <w:r w:rsidRPr="008D246D">
        <w:t>the meaning of their changed relationship</w:t>
      </w:r>
    </w:p>
    <w:p w14:paraId="3FEA8DAE" w14:textId="77777777" w:rsidR="00442BCA" w:rsidRPr="008D246D" w:rsidRDefault="00442BCA" w:rsidP="00442BCA">
      <w:pPr>
        <w:pStyle w:val="Bullet1"/>
      </w:pPr>
      <w:r w:rsidRPr="008D246D">
        <w:t>their role</w:t>
      </w:r>
    </w:p>
    <w:p w14:paraId="2BC7F6F8" w14:textId="11357519" w:rsidR="00442BCA" w:rsidRPr="00A405A2" w:rsidRDefault="00442BCA" w:rsidP="008D246D">
      <w:pPr>
        <w:pStyle w:val="Bullet1"/>
      </w:pPr>
      <w:r w:rsidRPr="008D246D">
        <w:t>their new authority</w:t>
      </w:r>
      <w:r w:rsidRPr="00A405A2">
        <w:t>.</w:t>
      </w:r>
    </w:p>
    <w:p w14:paraId="5F64B30D" w14:textId="35B5FBD3" w:rsidR="00C86FA5" w:rsidRPr="008D246D" w:rsidRDefault="00C86FA5" w:rsidP="008D246D">
      <w:pPr>
        <w:pStyle w:val="Heading4"/>
      </w:pPr>
      <w:r w:rsidRPr="00F60741">
        <w:t>Prompts</w:t>
      </w:r>
    </w:p>
    <w:p w14:paraId="45B0FD04" w14:textId="5C4BC0D8" w:rsidR="00C86FA5" w:rsidRDefault="00C86FA5" w:rsidP="00C86FA5">
      <w:pPr>
        <w:pStyle w:val="Bullet1"/>
      </w:pPr>
      <w:r>
        <w:t>Often the transition is from colleague or peer to supervisor</w:t>
      </w:r>
      <w:r w:rsidR="00A405A2">
        <w:t>.</w:t>
      </w:r>
      <w:r>
        <w:t xml:space="preserve"> </w:t>
      </w:r>
      <w:r w:rsidR="00A405A2">
        <w:t xml:space="preserve">This may </w:t>
      </w:r>
      <w:r>
        <w:t xml:space="preserve">be challenging due </w:t>
      </w:r>
      <w:r w:rsidR="00A405A2">
        <w:t xml:space="preserve">to </w:t>
      </w:r>
      <w:r>
        <w:t>the change in power and role</w:t>
      </w:r>
      <w:r w:rsidR="00AD1069">
        <w:t>.</w:t>
      </w:r>
    </w:p>
    <w:p w14:paraId="3320C8D8" w14:textId="04F41BE3" w:rsidR="00A405A2" w:rsidRDefault="00A405A2" w:rsidP="00C86FA5">
      <w:pPr>
        <w:pStyle w:val="Bullet1"/>
      </w:pPr>
      <w:r>
        <w:t xml:space="preserve">It is useful to </w:t>
      </w:r>
      <w:r w:rsidR="00C86FA5">
        <w:t>reflect</w:t>
      </w:r>
      <w:r>
        <w:t xml:space="preserve"> on</w:t>
      </w:r>
      <w:r w:rsidR="00C86FA5">
        <w:t xml:space="preserve"> and discuss how the new relationship can develop and proceed</w:t>
      </w:r>
      <w:r w:rsidR="00AD1069">
        <w:t>.</w:t>
      </w:r>
    </w:p>
    <w:p w14:paraId="322FF3B9" w14:textId="23DE843F" w:rsidR="00C86FA5" w:rsidRPr="00825910" w:rsidRDefault="00A405A2" w:rsidP="008D246D">
      <w:pPr>
        <w:pStyle w:val="Bullet1"/>
      </w:pPr>
      <w:r>
        <w:t xml:space="preserve">See </w:t>
      </w:r>
      <w:r w:rsidR="00C86FA5">
        <w:t>‘Transitioning to supervisor’</w:t>
      </w:r>
      <w:r>
        <w:t>, Guidelines</w:t>
      </w:r>
      <w:r w:rsidR="00C86FA5">
        <w:t xml:space="preserve"> </w:t>
      </w:r>
      <w:r>
        <w:t>(</w:t>
      </w:r>
      <w:r w:rsidR="00C86FA5">
        <w:t>page 40</w:t>
      </w:r>
      <w:r>
        <w:t>)</w:t>
      </w:r>
      <w:r w:rsidR="00C86FA5">
        <w:t>.</w:t>
      </w:r>
    </w:p>
    <w:p w14:paraId="0A6AF3DE" w14:textId="37E47590" w:rsidR="00A523EA" w:rsidRDefault="00A523EA" w:rsidP="00AF2B2E">
      <w:pPr>
        <w:pStyle w:val="Heading2"/>
      </w:pPr>
      <w:bookmarkStart w:id="6" w:name="_Toc184221590"/>
      <w:r>
        <w:t>Questions for supervisors</w:t>
      </w:r>
      <w:bookmarkEnd w:id="6"/>
    </w:p>
    <w:p w14:paraId="7C32ED88" w14:textId="110163CB" w:rsidR="000B2960" w:rsidRDefault="00294014" w:rsidP="008D246D">
      <w:pPr>
        <w:pStyle w:val="Heading3"/>
      </w:pPr>
      <w:r>
        <w:t xml:space="preserve">Question </w:t>
      </w:r>
      <w:r w:rsidR="00495AFC" w:rsidRPr="00495AFC">
        <w:t>1</w:t>
      </w:r>
      <w:r>
        <w:t>:</w:t>
      </w:r>
      <w:r w:rsidRPr="00495AFC">
        <w:t xml:space="preserve"> </w:t>
      </w:r>
      <w:r w:rsidR="00C8789A" w:rsidRPr="00495AFC">
        <w:t>How have</w:t>
      </w:r>
      <w:r w:rsidR="001A71DB" w:rsidRPr="00495AFC">
        <w:t xml:space="preserve"> </w:t>
      </w:r>
      <w:r w:rsidR="001A71DB">
        <w:t>(</w:t>
      </w:r>
      <w:r w:rsidR="001A71DB" w:rsidRPr="00495AFC">
        <w:t>or will</w:t>
      </w:r>
      <w:r w:rsidR="001A71DB">
        <w:t>)</w:t>
      </w:r>
      <w:r w:rsidR="00C8789A" w:rsidRPr="00495AFC">
        <w:t xml:space="preserve"> you</w:t>
      </w:r>
      <w:r w:rsidR="001A71DB" w:rsidRPr="00495AFC" w:rsidDel="001A71DB">
        <w:t xml:space="preserve"> </w:t>
      </w:r>
      <w:r w:rsidR="00C8789A" w:rsidRPr="00495AFC">
        <w:t>introduce discussing supervision histories and agreements with supervisees?</w:t>
      </w:r>
      <w:r>
        <w:t xml:space="preserve"> </w:t>
      </w:r>
    </w:p>
    <w:p w14:paraId="482A53AC" w14:textId="16AA260B" w:rsidR="001A71DB" w:rsidRDefault="001A71DB" w:rsidP="001A71DB">
      <w:pPr>
        <w:pStyle w:val="Heading4"/>
      </w:pPr>
      <w:r>
        <w:t>Context</w:t>
      </w:r>
    </w:p>
    <w:p w14:paraId="097F4DCA" w14:textId="7E2CF88D" w:rsidR="001A71DB" w:rsidRPr="001A71DB" w:rsidRDefault="001A71DB" w:rsidP="008D246D">
      <w:pPr>
        <w:pStyle w:val="Body"/>
      </w:pPr>
      <w:r>
        <w:t xml:space="preserve">It </w:t>
      </w:r>
      <w:r w:rsidR="00772E18">
        <w:t>is</w:t>
      </w:r>
      <w:r>
        <w:t xml:space="preserve"> useful to talk about supervision histor</w:t>
      </w:r>
      <w:r w:rsidR="00772E18">
        <w:t>ies</w:t>
      </w:r>
      <w:r>
        <w:t xml:space="preserve"> </w:t>
      </w:r>
      <w:r w:rsidR="00772E18">
        <w:t xml:space="preserve">and develop a supervision agreement </w:t>
      </w:r>
      <w:r>
        <w:t xml:space="preserve">with supervisees. </w:t>
      </w:r>
    </w:p>
    <w:p w14:paraId="53FF5B3C" w14:textId="67943373" w:rsidR="00495AFC" w:rsidRPr="00495AFC" w:rsidRDefault="00495AFC" w:rsidP="008D246D">
      <w:pPr>
        <w:pStyle w:val="Heading4"/>
      </w:pPr>
      <w:r w:rsidRPr="00495AFC">
        <w:t>Prompts</w:t>
      </w:r>
    </w:p>
    <w:p w14:paraId="31914E6E" w14:textId="6B3BA61E" w:rsidR="00C8789A" w:rsidRDefault="00C8789A" w:rsidP="00C8789A">
      <w:pPr>
        <w:pStyle w:val="Bullet1"/>
      </w:pPr>
      <w:r>
        <w:t xml:space="preserve">Discuss how this can </w:t>
      </w:r>
      <w:r w:rsidR="001B046B">
        <w:t>help you</w:t>
      </w:r>
      <w:r>
        <w:t xml:space="preserve"> get to know one another and avoid misunderstanding</w:t>
      </w:r>
      <w:r w:rsidR="001B046B">
        <w:t>s</w:t>
      </w:r>
      <w:r w:rsidR="00495AFC">
        <w:t>.</w:t>
      </w:r>
    </w:p>
    <w:p w14:paraId="2E7AA090" w14:textId="4063EA98" w:rsidR="00C8789A" w:rsidRDefault="001B046B" w:rsidP="00C8789A">
      <w:pPr>
        <w:pStyle w:val="Bullet1"/>
      </w:pPr>
      <w:r>
        <w:t>I</w:t>
      </w:r>
      <w:r w:rsidR="00C8789A">
        <w:t xml:space="preserve">t can uncover assumptions and reveal differences </w:t>
      </w:r>
      <w:r>
        <w:t xml:space="preserve">in </w:t>
      </w:r>
      <w:r w:rsidR="00C8789A">
        <w:t>role expectations</w:t>
      </w:r>
      <w:r w:rsidR="00495AFC">
        <w:t>.</w:t>
      </w:r>
    </w:p>
    <w:p w14:paraId="316E7C8B" w14:textId="2A549A07" w:rsidR="00C8789A" w:rsidRDefault="00C8789A" w:rsidP="00C8789A">
      <w:pPr>
        <w:pStyle w:val="Bullet1"/>
      </w:pPr>
      <w:r>
        <w:t>Past supervisory relationship experiences can create anxiety and taint the current one</w:t>
      </w:r>
      <w:r w:rsidR="001B046B">
        <w:t>.</w:t>
      </w:r>
      <w:r>
        <w:t xml:space="preserve"> </w:t>
      </w:r>
      <w:r w:rsidR="001B046B">
        <w:t>E</w:t>
      </w:r>
      <w:r>
        <w:t>xploring their impact can be useful</w:t>
      </w:r>
      <w:r w:rsidR="00495AFC">
        <w:t>.</w:t>
      </w:r>
    </w:p>
    <w:p w14:paraId="0878EE4E" w14:textId="500BF862" w:rsidR="00C8789A" w:rsidRDefault="00C8789A" w:rsidP="00C8789A">
      <w:pPr>
        <w:pStyle w:val="Bullet1"/>
      </w:pPr>
      <w:r>
        <w:t>Explain that e</w:t>
      </w:r>
      <w:r w:rsidRPr="000D77A7">
        <w:t>ach supervision agreement will be unique</w:t>
      </w:r>
      <w:r w:rsidR="00495AFC">
        <w:t>.</w:t>
      </w:r>
    </w:p>
    <w:p w14:paraId="121D2BD7" w14:textId="75C5B099" w:rsidR="0032176B" w:rsidRDefault="0032176B" w:rsidP="0032176B">
      <w:pPr>
        <w:pStyle w:val="Heading3"/>
      </w:pPr>
      <w:r>
        <w:t>Question 2:</w:t>
      </w:r>
      <w:r w:rsidRPr="00E826C7">
        <w:t xml:space="preserve"> What has discussing supervision histories or agreements </w:t>
      </w:r>
      <w:r>
        <w:t>been like for you?</w:t>
      </w:r>
    </w:p>
    <w:p w14:paraId="04278C4F" w14:textId="77777777" w:rsidR="0032176B" w:rsidRPr="00E826C7" w:rsidRDefault="0032176B" w:rsidP="0032176B">
      <w:pPr>
        <w:pStyle w:val="Heading4"/>
      </w:pPr>
      <w:r w:rsidRPr="00E826C7">
        <w:t>Prompt</w:t>
      </w:r>
      <w:r>
        <w:t>s</w:t>
      </w:r>
    </w:p>
    <w:p w14:paraId="0848114A" w14:textId="6D9B8BDA" w:rsidR="00B61915" w:rsidRDefault="00B61915" w:rsidP="0032176B">
      <w:pPr>
        <w:pStyle w:val="Bullet1"/>
      </w:pPr>
      <w:r>
        <w:t>Explore hesitations and concerns about using the</w:t>
      </w:r>
      <w:r w:rsidR="00CD0CE4">
        <w:t>se discussions</w:t>
      </w:r>
      <w:r>
        <w:t>.</w:t>
      </w:r>
    </w:p>
    <w:p w14:paraId="7C3E64D3" w14:textId="3C14E2A8" w:rsidR="0032176B" w:rsidRDefault="0032176B" w:rsidP="0032176B">
      <w:pPr>
        <w:pStyle w:val="Bullet1"/>
      </w:pPr>
      <w:r>
        <w:t>Consider</w:t>
      </w:r>
      <w:r w:rsidRPr="00C8789A">
        <w:t xml:space="preserve"> positive and less positive experiences</w:t>
      </w:r>
      <w:r>
        <w:t>.</w:t>
      </w:r>
      <w:r w:rsidRPr="00C8789A">
        <w:t xml:space="preserve"> </w:t>
      </w:r>
    </w:p>
    <w:p w14:paraId="00AEE05A" w14:textId="6D79D4E2" w:rsidR="0032176B" w:rsidRDefault="0032176B" w:rsidP="0032176B">
      <w:pPr>
        <w:pStyle w:val="Bullet1"/>
      </w:pPr>
      <w:r>
        <w:t>I</w:t>
      </w:r>
      <w:r w:rsidRPr="00C8789A">
        <w:t xml:space="preserve">nvite supervisors to reflect on </w:t>
      </w:r>
      <w:r w:rsidR="006B44E3">
        <w:t xml:space="preserve">what worked well and </w:t>
      </w:r>
      <w:r w:rsidRPr="00C8789A">
        <w:t>wh</w:t>
      </w:r>
      <w:r w:rsidR="006B44E3">
        <w:t>at didn’t work</w:t>
      </w:r>
      <w:r w:rsidRPr="00E826C7">
        <w:rPr>
          <w:bCs/>
        </w:rPr>
        <w:t>.</w:t>
      </w:r>
    </w:p>
    <w:p w14:paraId="04D8E4CB" w14:textId="20889072" w:rsidR="001B046B" w:rsidRPr="001B046B" w:rsidRDefault="00240B8B" w:rsidP="008D246D">
      <w:pPr>
        <w:pStyle w:val="Heading3"/>
      </w:pPr>
      <w:r>
        <w:t xml:space="preserve">Question </w:t>
      </w:r>
      <w:r w:rsidR="0032176B">
        <w:t>3</w:t>
      </w:r>
      <w:r>
        <w:t>:</w:t>
      </w:r>
      <w:r w:rsidRPr="00495AFC">
        <w:t xml:space="preserve"> </w:t>
      </w:r>
      <w:r w:rsidR="001B046B">
        <w:t>In</w:t>
      </w:r>
      <w:r w:rsidR="001B046B" w:rsidRPr="00495AFC">
        <w:t xml:space="preserve"> </w:t>
      </w:r>
      <w:r w:rsidR="00C8789A" w:rsidRPr="00495AFC">
        <w:t>the videos, how does the supervisor share power and decision</w:t>
      </w:r>
      <w:r w:rsidR="001B046B">
        <w:t xml:space="preserve"> </w:t>
      </w:r>
      <w:proofErr w:type="gramStart"/>
      <w:r w:rsidR="00C8789A" w:rsidRPr="00495AFC">
        <w:t>making</w:t>
      </w:r>
      <w:proofErr w:type="gramEnd"/>
      <w:r w:rsidR="00C8789A" w:rsidRPr="00495AFC">
        <w:t xml:space="preserve"> with the supervisee? What would you do the same</w:t>
      </w:r>
      <w:r w:rsidR="001B046B">
        <w:t xml:space="preserve"> or</w:t>
      </w:r>
      <w:r w:rsidR="00C8789A" w:rsidRPr="00495AFC">
        <w:t xml:space="preserve"> differently?</w:t>
      </w:r>
    </w:p>
    <w:p w14:paraId="5DDE00BC" w14:textId="6B32F58B" w:rsidR="00495AFC" w:rsidRPr="00495AFC" w:rsidRDefault="00495AFC" w:rsidP="008D246D">
      <w:pPr>
        <w:pStyle w:val="Heading4"/>
      </w:pPr>
      <w:r w:rsidRPr="00495AFC">
        <w:t>Prompts</w:t>
      </w:r>
    </w:p>
    <w:p w14:paraId="75C5DCF4" w14:textId="1AF88E7B" w:rsidR="00C8789A" w:rsidRDefault="00C8789A" w:rsidP="00C8789A">
      <w:pPr>
        <w:pStyle w:val="Bullet1"/>
      </w:pPr>
      <w:r>
        <w:t>Supervisor openly states they do not know everything and adopts a life</w:t>
      </w:r>
      <w:r w:rsidR="0032176B">
        <w:t>long</w:t>
      </w:r>
      <w:r w:rsidR="001B046B">
        <w:t>-</w:t>
      </w:r>
      <w:r>
        <w:t>learner approach</w:t>
      </w:r>
      <w:r w:rsidR="00495AFC">
        <w:t>.</w:t>
      </w:r>
    </w:p>
    <w:p w14:paraId="0343D0E8" w14:textId="34DB9D49" w:rsidR="00C8789A" w:rsidRDefault="00C8789A" w:rsidP="00C8789A">
      <w:pPr>
        <w:pStyle w:val="Bullet1"/>
      </w:pPr>
      <w:r>
        <w:t xml:space="preserve">Supervisor </w:t>
      </w:r>
      <w:r w:rsidR="001B046B">
        <w:t xml:space="preserve">asks the supervisee for </w:t>
      </w:r>
      <w:r>
        <w:t>feedback</w:t>
      </w:r>
      <w:r w:rsidR="001B046B">
        <w:t>,</w:t>
      </w:r>
      <w:r>
        <w:t xml:space="preserve"> </w:t>
      </w:r>
      <w:r w:rsidR="001B046B">
        <w:t xml:space="preserve">showing </w:t>
      </w:r>
      <w:r>
        <w:t>humility and an openness to improve</w:t>
      </w:r>
      <w:r w:rsidR="00B97662">
        <w:t>.</w:t>
      </w:r>
    </w:p>
    <w:p w14:paraId="5977DE85" w14:textId="4CA7CB63" w:rsidR="00C8789A" w:rsidRDefault="00240B8B" w:rsidP="008D246D">
      <w:pPr>
        <w:pStyle w:val="Heading3"/>
      </w:pPr>
      <w:r>
        <w:t xml:space="preserve">Question </w:t>
      </w:r>
      <w:r w:rsidR="00E826C7" w:rsidRPr="00E826C7">
        <w:t>4</w:t>
      </w:r>
      <w:r>
        <w:t>:</w:t>
      </w:r>
      <w:r w:rsidRPr="00E826C7">
        <w:t xml:space="preserve"> </w:t>
      </w:r>
      <w:r w:rsidR="00C8789A" w:rsidRPr="00E826C7">
        <w:t xml:space="preserve">How do you do </w:t>
      </w:r>
      <w:r w:rsidR="001B046B">
        <w:t>manage expectations around your expertise</w:t>
      </w:r>
      <w:r w:rsidR="00C8789A" w:rsidRPr="00E826C7">
        <w:t>?</w:t>
      </w:r>
      <w:r w:rsidR="001B046B">
        <w:t xml:space="preserve"> How do you foster lifelong learning?</w:t>
      </w:r>
    </w:p>
    <w:p w14:paraId="786992E0" w14:textId="77777777" w:rsidR="001B046B" w:rsidRDefault="001B046B" w:rsidP="001B046B">
      <w:pPr>
        <w:pStyle w:val="Heading4"/>
      </w:pPr>
      <w:r>
        <w:t>Context</w:t>
      </w:r>
    </w:p>
    <w:p w14:paraId="15B56C97" w14:textId="77777777" w:rsidR="001B046B" w:rsidRPr="008D246D" w:rsidRDefault="001B046B" w:rsidP="001B046B">
      <w:pPr>
        <w:pStyle w:val="Body"/>
        <w:rPr>
          <w:bCs/>
        </w:rPr>
      </w:pPr>
      <w:r w:rsidRPr="008D246D">
        <w:rPr>
          <w:bCs/>
        </w:rPr>
        <w:t>It is important to:</w:t>
      </w:r>
    </w:p>
    <w:p w14:paraId="712EFDCE" w14:textId="77777777" w:rsidR="001B046B" w:rsidRPr="008D246D" w:rsidRDefault="001B046B" w:rsidP="001B046B">
      <w:pPr>
        <w:pStyle w:val="Bullet1"/>
      </w:pPr>
      <w:r w:rsidRPr="008D246D">
        <w:t>manage unrealistic expectations about supervisors being experts</w:t>
      </w:r>
    </w:p>
    <w:p w14:paraId="44B81455" w14:textId="08E5C122" w:rsidR="001B046B" w:rsidRPr="001B046B" w:rsidRDefault="001B046B" w:rsidP="008D246D">
      <w:pPr>
        <w:pStyle w:val="Bullet1"/>
      </w:pPr>
      <w:r w:rsidRPr="008D246D">
        <w:t>present the idea of being a lifelong learner</w:t>
      </w:r>
      <w:r w:rsidRPr="001B046B">
        <w:t>.</w:t>
      </w:r>
    </w:p>
    <w:p w14:paraId="42E76B98" w14:textId="146776CE" w:rsidR="00E826C7" w:rsidRPr="00E826C7" w:rsidRDefault="00E826C7" w:rsidP="008D246D">
      <w:pPr>
        <w:pStyle w:val="Heading4"/>
      </w:pPr>
      <w:r w:rsidRPr="00E826C7">
        <w:t>Prompt</w:t>
      </w:r>
      <w:r w:rsidR="001B046B">
        <w:t>s</w:t>
      </w:r>
    </w:p>
    <w:p w14:paraId="507406A3" w14:textId="2F25B0D5" w:rsidR="00C8789A" w:rsidRPr="00E826C7" w:rsidRDefault="00C8789A" w:rsidP="00C8789A">
      <w:pPr>
        <w:pStyle w:val="Bullet1"/>
      </w:pPr>
      <w:r w:rsidRPr="00E826C7">
        <w:t xml:space="preserve">State </w:t>
      </w:r>
      <w:r w:rsidR="008913D5">
        <w:t xml:space="preserve">how you see your role </w:t>
      </w:r>
      <w:r w:rsidRPr="00E826C7">
        <w:t xml:space="preserve">in </w:t>
      </w:r>
      <w:r w:rsidR="001B046B">
        <w:t xml:space="preserve">the </w:t>
      </w:r>
      <w:r w:rsidRPr="00E826C7">
        <w:t>first session</w:t>
      </w:r>
      <w:r w:rsidR="000011E7">
        <w:t>.</w:t>
      </w:r>
    </w:p>
    <w:p w14:paraId="0E2F6C97" w14:textId="60458464" w:rsidR="00C8789A" w:rsidRPr="00E826C7" w:rsidRDefault="00C8789A" w:rsidP="00C8789A">
      <w:pPr>
        <w:pStyle w:val="Bullet1"/>
      </w:pPr>
      <w:r w:rsidRPr="00E826C7">
        <w:t>Always start from a place of asking the supervisee what they think</w:t>
      </w:r>
      <w:r w:rsidR="000011E7">
        <w:t>.</w:t>
      </w:r>
    </w:p>
    <w:p w14:paraId="4C659A5F" w14:textId="6BA09C4A" w:rsidR="00C8789A" w:rsidRPr="00E826C7" w:rsidRDefault="00C8789A" w:rsidP="00C8789A">
      <w:pPr>
        <w:pStyle w:val="Bullet1"/>
      </w:pPr>
      <w:r w:rsidRPr="00E826C7">
        <w:t>Share articles and discuss</w:t>
      </w:r>
      <w:r w:rsidR="000011E7">
        <w:t>.</w:t>
      </w:r>
      <w:r w:rsidRPr="00E826C7">
        <w:t xml:space="preserve"> </w:t>
      </w:r>
    </w:p>
    <w:p w14:paraId="6DA1E8CA" w14:textId="3D1AE381" w:rsidR="001B046B" w:rsidRPr="00E826C7" w:rsidRDefault="00C8789A" w:rsidP="00C8789A">
      <w:pPr>
        <w:pStyle w:val="Bullet1"/>
      </w:pPr>
      <w:r w:rsidRPr="00E826C7">
        <w:t>Support and encourage collaborative supervision, which can include peer supervision</w:t>
      </w:r>
      <w:r w:rsidR="00B97662">
        <w:t>.</w:t>
      </w:r>
    </w:p>
    <w:p w14:paraId="7C3B9D39" w14:textId="4B96A6E7" w:rsidR="00C8789A" w:rsidRPr="00E826C7" w:rsidRDefault="001B046B" w:rsidP="008D246D">
      <w:pPr>
        <w:pStyle w:val="Bullet1"/>
      </w:pPr>
      <w:r>
        <w:t xml:space="preserve">See </w:t>
      </w:r>
      <w:r w:rsidR="00C8789A" w:rsidRPr="00E826C7">
        <w:t>‘Collaborative supervision’</w:t>
      </w:r>
      <w:r w:rsidR="000011E7">
        <w:t>,</w:t>
      </w:r>
      <w:r w:rsidR="00C8789A" w:rsidRPr="00E826C7">
        <w:t xml:space="preserve"> </w:t>
      </w:r>
      <w:r>
        <w:t>Guidelines (</w:t>
      </w:r>
      <w:r w:rsidR="00C8789A" w:rsidRPr="00E826C7">
        <w:t>page 20</w:t>
      </w:r>
      <w:r>
        <w:t>)</w:t>
      </w:r>
      <w:r w:rsidR="000011E7">
        <w:t>.</w:t>
      </w:r>
    </w:p>
    <w:p w14:paraId="4429A613" w14:textId="1D8E3364" w:rsidR="00C8789A" w:rsidRDefault="00240B8B" w:rsidP="00240B8B">
      <w:pPr>
        <w:pStyle w:val="Heading3"/>
      </w:pPr>
      <w:r>
        <w:t xml:space="preserve">Question </w:t>
      </w:r>
      <w:r w:rsidR="000011E7">
        <w:t>5</w:t>
      </w:r>
      <w:r>
        <w:t xml:space="preserve">: </w:t>
      </w:r>
      <w:r w:rsidR="00C8789A" w:rsidRPr="00C8789A">
        <w:t>What strategies would you use to repair a rupture in the supervisory relationship?</w:t>
      </w:r>
    </w:p>
    <w:p w14:paraId="63E74A59" w14:textId="77777777" w:rsidR="00E041BC" w:rsidRDefault="00E041BC" w:rsidP="00E041BC">
      <w:pPr>
        <w:pStyle w:val="Heading4"/>
      </w:pPr>
      <w:r>
        <w:t>Context</w:t>
      </w:r>
    </w:p>
    <w:p w14:paraId="6E6B4BA0" w14:textId="77777777" w:rsidR="00E041BC" w:rsidRDefault="00E041BC" w:rsidP="00E041BC">
      <w:pPr>
        <w:pStyle w:val="Body"/>
        <w:rPr>
          <w:bCs/>
        </w:rPr>
      </w:pPr>
      <w:r w:rsidRPr="008D246D">
        <w:rPr>
          <w:bCs/>
        </w:rPr>
        <w:t xml:space="preserve">The video mentions the attachment concept of ‘rupture and repair’. This </w:t>
      </w:r>
      <w:r>
        <w:rPr>
          <w:bCs/>
        </w:rPr>
        <w:t>recognises</w:t>
      </w:r>
      <w:r w:rsidRPr="008D246D">
        <w:rPr>
          <w:bCs/>
        </w:rPr>
        <w:t xml:space="preserve"> that relationship disconnections happen frequently. When they do, some action</w:t>
      </w:r>
      <w:r>
        <w:rPr>
          <w:bCs/>
        </w:rPr>
        <w:t xml:space="preserve"> is</w:t>
      </w:r>
      <w:r w:rsidRPr="008D246D">
        <w:rPr>
          <w:bCs/>
        </w:rPr>
        <w:t xml:space="preserve"> need</w:t>
      </w:r>
      <w:r>
        <w:rPr>
          <w:bCs/>
        </w:rPr>
        <w:t>ed</w:t>
      </w:r>
      <w:r w:rsidRPr="008D246D">
        <w:rPr>
          <w:bCs/>
        </w:rPr>
        <w:t xml:space="preserve"> to restore</w:t>
      </w:r>
      <w:r>
        <w:rPr>
          <w:bCs/>
        </w:rPr>
        <w:t>:</w:t>
      </w:r>
    </w:p>
    <w:p w14:paraId="7CA5B961" w14:textId="0CDA517B" w:rsidR="00E041BC" w:rsidRDefault="00E041BC" w:rsidP="00E041BC">
      <w:pPr>
        <w:pStyle w:val="Bullet1"/>
      </w:pPr>
      <w:r>
        <w:t xml:space="preserve">balance in the </w:t>
      </w:r>
      <w:r w:rsidRPr="008D246D">
        <w:t>relationship</w:t>
      </w:r>
    </w:p>
    <w:p w14:paraId="4B4A0A50" w14:textId="5C59D0A2" w:rsidR="00E041BC" w:rsidRPr="00E041BC" w:rsidRDefault="00E041BC" w:rsidP="008D246D">
      <w:pPr>
        <w:pStyle w:val="Bullet1"/>
      </w:pPr>
      <w:r w:rsidRPr="008D246D">
        <w:t>a sense of safety and connection</w:t>
      </w:r>
      <w:r w:rsidRPr="00E041BC">
        <w:t>.</w:t>
      </w:r>
    </w:p>
    <w:p w14:paraId="34A578B2" w14:textId="73564783" w:rsidR="00C8789A" w:rsidRPr="00BB737D" w:rsidRDefault="00BB737D" w:rsidP="008D246D">
      <w:pPr>
        <w:pStyle w:val="Heading4"/>
      </w:pPr>
      <w:r w:rsidRPr="00BB737D">
        <w:t>Prompts</w:t>
      </w:r>
    </w:p>
    <w:p w14:paraId="388318BA" w14:textId="0403E850" w:rsidR="00C8789A" w:rsidRDefault="00C8789A" w:rsidP="00C8789A">
      <w:pPr>
        <w:pStyle w:val="Bullet1"/>
      </w:pPr>
      <w:r>
        <w:t xml:space="preserve">Ruptures can be </w:t>
      </w:r>
      <w:r w:rsidR="00E041BC">
        <w:t>‘</w:t>
      </w:r>
      <w:r>
        <w:t>wake-up calls</w:t>
      </w:r>
      <w:r w:rsidR="00E041BC">
        <w:t>’</w:t>
      </w:r>
      <w:r>
        <w:t xml:space="preserve"> that something needs to change</w:t>
      </w:r>
      <w:r w:rsidR="00105B94">
        <w:t>.</w:t>
      </w:r>
    </w:p>
    <w:p w14:paraId="18586D5E" w14:textId="5A7FFC2D" w:rsidR="00C8789A" w:rsidRDefault="00C8789A" w:rsidP="00C8789A">
      <w:pPr>
        <w:pStyle w:val="Bullet1"/>
      </w:pPr>
      <w:r>
        <w:t xml:space="preserve">They can also lead to new </w:t>
      </w:r>
      <w:r w:rsidR="00E041BC">
        <w:t xml:space="preserve">and deeper </w:t>
      </w:r>
      <w:r>
        <w:t>understanding in the relationship</w:t>
      </w:r>
      <w:r w:rsidR="00E041BC">
        <w:t>.</w:t>
      </w:r>
      <w:r>
        <w:t xml:space="preserve"> </w:t>
      </w:r>
      <w:r w:rsidR="00E041BC">
        <w:t xml:space="preserve">This </w:t>
      </w:r>
      <w:r>
        <w:t>is a positive thing</w:t>
      </w:r>
      <w:r w:rsidR="00E041BC">
        <w:t>.</w:t>
      </w:r>
    </w:p>
    <w:p w14:paraId="136861CE" w14:textId="53F4F53D" w:rsidR="00C8789A" w:rsidRDefault="00E041BC" w:rsidP="00C8789A">
      <w:pPr>
        <w:pStyle w:val="Bullet1"/>
      </w:pPr>
      <w:r>
        <w:t xml:space="preserve">If you sense a rupture, check </w:t>
      </w:r>
      <w:r w:rsidR="00C8789A">
        <w:t xml:space="preserve">in with </w:t>
      </w:r>
      <w:r>
        <w:t xml:space="preserve">the </w:t>
      </w:r>
      <w:r w:rsidR="00C8789A">
        <w:t>supervisee</w:t>
      </w:r>
      <w:r>
        <w:t xml:space="preserve"> and</w:t>
      </w:r>
      <w:r w:rsidR="00C8789A">
        <w:t xml:space="preserve"> describ</w:t>
      </w:r>
      <w:r>
        <w:t>e</w:t>
      </w:r>
      <w:r w:rsidR="00C8789A">
        <w:t xml:space="preserve"> their behaviour (for example, more withdrawn)</w:t>
      </w:r>
      <w:r w:rsidR="00105B94">
        <w:t>.</w:t>
      </w:r>
    </w:p>
    <w:p w14:paraId="56CDB62B" w14:textId="41439BCC" w:rsidR="00E041BC" w:rsidRPr="008D246D" w:rsidRDefault="00E041BC" w:rsidP="00C8789A">
      <w:pPr>
        <w:pStyle w:val="Bullet1"/>
        <w:rPr>
          <w:b/>
          <w:i/>
          <w:iCs/>
        </w:rPr>
      </w:pPr>
      <w:r>
        <w:t>O</w:t>
      </w:r>
      <w:r w:rsidR="00C8789A" w:rsidRPr="00BC0A29">
        <w:t>wn any miscommunication or misunderstandings and apologise</w:t>
      </w:r>
      <w:r w:rsidR="00105B94">
        <w:t>.</w:t>
      </w:r>
    </w:p>
    <w:p w14:paraId="60064C61" w14:textId="2667348E" w:rsidR="00C8789A" w:rsidRDefault="00E041BC" w:rsidP="008D246D">
      <w:pPr>
        <w:pStyle w:val="Bullet1"/>
      </w:pPr>
      <w:r>
        <w:t xml:space="preserve">See </w:t>
      </w:r>
      <w:r w:rsidR="00C8789A" w:rsidRPr="00BC0A29">
        <w:t>‘Why conflict arises’</w:t>
      </w:r>
      <w:r w:rsidR="00C8789A">
        <w:t>,</w:t>
      </w:r>
      <w:r w:rsidR="00C8789A" w:rsidRPr="00BC0A29">
        <w:t xml:space="preserve"> </w:t>
      </w:r>
      <w:r>
        <w:t>Guidelines (</w:t>
      </w:r>
      <w:r w:rsidR="00C8789A" w:rsidRPr="00BC0A29">
        <w:t>page 49</w:t>
      </w:r>
      <w:r>
        <w:t>)</w:t>
      </w:r>
      <w:r w:rsidR="00C8789A">
        <w:t>.</w:t>
      </w:r>
    </w:p>
    <w:p w14:paraId="74B47A41" w14:textId="1BD5B71C" w:rsidR="00C8789A" w:rsidRDefault="00240B8B" w:rsidP="008D246D">
      <w:pPr>
        <w:pStyle w:val="Heading3"/>
      </w:pPr>
      <w:r>
        <w:t xml:space="preserve">Question </w:t>
      </w:r>
      <w:r w:rsidR="000011E7">
        <w:t>6</w:t>
      </w:r>
      <w:r>
        <w:t xml:space="preserve">: </w:t>
      </w:r>
      <w:r w:rsidR="00C8789A" w:rsidRPr="00BB737D">
        <w:t xml:space="preserve">In the video, the supervisor </w:t>
      </w:r>
      <w:r w:rsidR="00665BAC">
        <w:t>shows</w:t>
      </w:r>
      <w:r w:rsidR="00665BAC" w:rsidRPr="00BB737D">
        <w:t xml:space="preserve"> </w:t>
      </w:r>
      <w:r w:rsidR="00C8789A" w:rsidRPr="00BB737D">
        <w:t xml:space="preserve">insight about themselves and how stress </w:t>
      </w:r>
      <w:r w:rsidR="00665BAC">
        <w:t xml:space="preserve">affects </w:t>
      </w:r>
      <w:r w:rsidR="00C8789A" w:rsidRPr="00BB737D">
        <w:t xml:space="preserve">them. Why </w:t>
      </w:r>
      <w:r w:rsidR="00665BAC">
        <w:t xml:space="preserve">did </w:t>
      </w:r>
      <w:r w:rsidR="00C8789A" w:rsidRPr="00BB737D">
        <w:t xml:space="preserve">she </w:t>
      </w:r>
      <w:r w:rsidR="00665BAC" w:rsidRPr="00BB737D">
        <w:t>d</w:t>
      </w:r>
      <w:r w:rsidR="00665BAC">
        <w:t>o</w:t>
      </w:r>
      <w:r w:rsidR="00665BAC" w:rsidRPr="00BB737D">
        <w:t xml:space="preserve"> </w:t>
      </w:r>
      <w:r w:rsidR="00C8789A" w:rsidRPr="00BB737D">
        <w:t>this?</w:t>
      </w:r>
    </w:p>
    <w:p w14:paraId="4D503C7F" w14:textId="1DEF54D3" w:rsidR="00BB737D" w:rsidRPr="00BB737D" w:rsidRDefault="00BB737D" w:rsidP="008D246D">
      <w:pPr>
        <w:pStyle w:val="Heading4"/>
      </w:pPr>
      <w:r w:rsidRPr="00BB737D">
        <w:t>Prompt</w:t>
      </w:r>
      <w:r w:rsidR="00665BAC">
        <w:t>s</w:t>
      </w:r>
    </w:p>
    <w:p w14:paraId="35A3996E" w14:textId="0195E39F" w:rsidR="00C8789A" w:rsidRDefault="00C8789A" w:rsidP="00C8789A">
      <w:pPr>
        <w:pStyle w:val="Bullet1"/>
      </w:pPr>
      <w:r>
        <w:t xml:space="preserve">To </w:t>
      </w:r>
      <w:r w:rsidR="00665BAC">
        <w:t xml:space="preserve">show </w:t>
      </w:r>
      <w:r>
        <w:t>self-awareness and insight</w:t>
      </w:r>
      <w:r w:rsidR="00BB737D">
        <w:t>.</w:t>
      </w:r>
    </w:p>
    <w:p w14:paraId="6041EA6C" w14:textId="702D9361" w:rsidR="00C8789A" w:rsidRDefault="00C8789A" w:rsidP="00C8789A">
      <w:pPr>
        <w:pStyle w:val="Bullet1"/>
      </w:pPr>
      <w:r>
        <w:t>To normalise that we all get stressed</w:t>
      </w:r>
      <w:r w:rsidR="00812782">
        <w:t>,</w:t>
      </w:r>
      <w:r>
        <w:t xml:space="preserve"> but it</w:t>
      </w:r>
      <w:r w:rsidR="00665BAC">
        <w:t xml:space="preserve"> i</w:t>
      </w:r>
      <w:r>
        <w:t xml:space="preserve">s important we </w:t>
      </w:r>
      <w:r w:rsidR="00665BAC">
        <w:t xml:space="preserve">to </w:t>
      </w:r>
      <w:r>
        <w:t xml:space="preserve">own </w:t>
      </w:r>
      <w:r w:rsidR="00665BAC">
        <w:t xml:space="preserve">it </w:t>
      </w:r>
      <w:r>
        <w:t xml:space="preserve">and know how </w:t>
      </w:r>
      <w:r w:rsidR="00665BAC">
        <w:t xml:space="preserve">to </w:t>
      </w:r>
      <w:r>
        <w:t>express</w:t>
      </w:r>
      <w:r w:rsidR="00665BAC">
        <w:t xml:space="preserve"> it</w:t>
      </w:r>
      <w:r w:rsidR="00BB737D">
        <w:t>.</w:t>
      </w:r>
    </w:p>
    <w:p w14:paraId="5B3E9B2C" w14:textId="41A75D49" w:rsidR="00C8789A" w:rsidRPr="00C8789A" w:rsidRDefault="00C8789A" w:rsidP="00C8789A">
      <w:pPr>
        <w:pStyle w:val="Bullet1"/>
        <w:rPr>
          <w:b/>
          <w:bCs/>
        </w:rPr>
      </w:pPr>
      <w:r>
        <w:t xml:space="preserve">To start the process of </w:t>
      </w:r>
      <w:r w:rsidR="00665BAC">
        <w:t xml:space="preserve">building </w:t>
      </w:r>
      <w:r>
        <w:t>a supervisory alliance and sharing power in the relationship</w:t>
      </w:r>
      <w:r w:rsidR="00BB737D">
        <w:t>.</w:t>
      </w:r>
    </w:p>
    <w:p w14:paraId="40E73595" w14:textId="013250C7" w:rsidR="00665BAC" w:rsidRPr="00665BAC" w:rsidRDefault="00240B8B" w:rsidP="008D246D">
      <w:pPr>
        <w:pStyle w:val="Heading3"/>
      </w:pPr>
      <w:r>
        <w:t xml:space="preserve">Question </w:t>
      </w:r>
      <w:r w:rsidR="000011E7">
        <w:t>7</w:t>
      </w:r>
      <w:r>
        <w:t xml:space="preserve">: </w:t>
      </w:r>
      <w:r w:rsidR="00C8789A" w:rsidRPr="00BB737D">
        <w:t xml:space="preserve">What </w:t>
      </w:r>
      <w:r w:rsidR="00665BAC">
        <w:t>do you think of ‘</w:t>
      </w:r>
      <w:r w:rsidR="00C8789A" w:rsidRPr="00BB737D">
        <w:t>bringing our whole selves</w:t>
      </w:r>
      <w:r w:rsidR="00DD77F5">
        <w:t>’</w:t>
      </w:r>
      <w:r w:rsidR="00C8789A" w:rsidRPr="00BB737D">
        <w:t xml:space="preserve"> to work? Are there limits to this? </w:t>
      </w:r>
    </w:p>
    <w:p w14:paraId="40E361AF" w14:textId="466749B1" w:rsidR="00495AFC" w:rsidRPr="00495AFC" w:rsidRDefault="00495AFC" w:rsidP="008D246D">
      <w:pPr>
        <w:pStyle w:val="Heading4"/>
      </w:pPr>
      <w:r w:rsidRPr="00495AFC">
        <w:t>Prompt</w:t>
      </w:r>
      <w:r w:rsidR="00665BAC">
        <w:t>s</w:t>
      </w:r>
    </w:p>
    <w:p w14:paraId="6BB0F919" w14:textId="77777777" w:rsidR="004D5521" w:rsidRDefault="004D5521" w:rsidP="004D5521">
      <w:pPr>
        <w:pStyle w:val="Bullet1"/>
      </w:pPr>
      <w:r>
        <w:t>B</w:t>
      </w:r>
      <w:r w:rsidRPr="00F53011">
        <w:t>ringing our ‘whole self</w:t>
      </w:r>
      <w:r>
        <w:t>’</w:t>
      </w:r>
      <w:r w:rsidRPr="00F53011">
        <w:t xml:space="preserve"> to work can be considered a feminist act</w:t>
      </w:r>
      <w:r>
        <w:t>.</w:t>
      </w:r>
    </w:p>
    <w:p w14:paraId="28690F20" w14:textId="227E6673" w:rsidR="00C8789A" w:rsidRDefault="00C8789A" w:rsidP="00C8789A">
      <w:pPr>
        <w:pStyle w:val="Bullet1"/>
      </w:pPr>
      <w:r>
        <w:t>Everyone need</w:t>
      </w:r>
      <w:r w:rsidR="00665BAC">
        <w:t>s</w:t>
      </w:r>
      <w:r>
        <w:t xml:space="preserve"> to decide what they are comfortable sharing.</w:t>
      </w:r>
    </w:p>
    <w:p w14:paraId="6176032F" w14:textId="085BF06F" w:rsidR="00C8789A" w:rsidRDefault="00C8789A" w:rsidP="00C8789A">
      <w:pPr>
        <w:pStyle w:val="Bullet1"/>
      </w:pPr>
      <w:r>
        <w:t>Boundaries can be important</w:t>
      </w:r>
      <w:r w:rsidR="00665BAC">
        <w:t>.</w:t>
      </w:r>
      <w:r>
        <w:t xml:space="preserve"> </w:t>
      </w:r>
      <w:r w:rsidR="00665BAC">
        <w:t xml:space="preserve">They can help </w:t>
      </w:r>
      <w:r>
        <w:t>us cope with the work.</w:t>
      </w:r>
    </w:p>
    <w:p w14:paraId="4C46D4E2" w14:textId="459885D7" w:rsidR="000C1F9B" w:rsidRDefault="007C2401" w:rsidP="000C1F9B">
      <w:pPr>
        <w:pStyle w:val="Bullet1"/>
        <w:rPr>
          <w:lang w:eastAsia="en-AU"/>
        </w:rPr>
      </w:pPr>
      <w:r>
        <w:rPr>
          <w:lang w:eastAsia="en-AU"/>
        </w:rPr>
        <w:t>C</w:t>
      </w:r>
      <w:r w:rsidR="000C1F9B">
        <w:rPr>
          <w:lang w:eastAsia="en-AU"/>
        </w:rPr>
        <w:t>onsider the professional role and what this means in practice</w:t>
      </w:r>
      <w:r w:rsidR="005E05F2">
        <w:rPr>
          <w:lang w:eastAsia="en-AU"/>
        </w:rPr>
        <w:t>.</w:t>
      </w:r>
    </w:p>
    <w:p w14:paraId="434EAB6A" w14:textId="539448DB" w:rsidR="000C1F9B" w:rsidRPr="00C72539" w:rsidRDefault="007C2401" w:rsidP="000C1F9B">
      <w:pPr>
        <w:pStyle w:val="Bullet1"/>
        <w:rPr>
          <w:lang w:eastAsia="en-AU"/>
        </w:rPr>
      </w:pPr>
      <w:r>
        <w:rPr>
          <w:lang w:eastAsia="en-AU"/>
        </w:rPr>
        <w:t>C</w:t>
      </w:r>
      <w:r w:rsidR="000C1F9B">
        <w:rPr>
          <w:lang w:eastAsia="en-AU"/>
        </w:rPr>
        <w:t>onsider the impact of our personality on colleagues and clients – and adapting</w:t>
      </w:r>
      <w:r w:rsidR="000C1F9B" w:rsidRPr="000D581A">
        <w:rPr>
          <w:lang w:eastAsia="en-AU"/>
        </w:rPr>
        <w:t xml:space="preserve"> </w:t>
      </w:r>
      <w:r w:rsidR="000C1F9B">
        <w:rPr>
          <w:lang w:eastAsia="en-AU"/>
        </w:rPr>
        <w:t>at times.</w:t>
      </w:r>
    </w:p>
    <w:p w14:paraId="466E737F" w14:textId="77777777" w:rsidR="00A523EA" w:rsidRDefault="00A523EA" w:rsidP="0051557F">
      <w:pPr>
        <w:pStyle w:val="Heading2"/>
      </w:pPr>
      <w:bookmarkStart w:id="7" w:name="_Toc184221591"/>
      <w:r w:rsidRPr="0051557F">
        <w:t>Questions for supervisees</w:t>
      </w:r>
      <w:bookmarkEnd w:id="7"/>
    </w:p>
    <w:p w14:paraId="31862CC7" w14:textId="6BF1E522" w:rsidR="0051557F" w:rsidRDefault="00240B8B" w:rsidP="008D246D">
      <w:pPr>
        <w:pStyle w:val="Heading3"/>
      </w:pPr>
      <w:r>
        <w:t xml:space="preserve">Question </w:t>
      </w:r>
      <w:r w:rsidR="0051557F" w:rsidRPr="004E36A2">
        <w:t>1</w:t>
      </w:r>
      <w:r>
        <w:t>:</w:t>
      </w:r>
      <w:r w:rsidRPr="004E36A2">
        <w:t xml:space="preserve"> </w:t>
      </w:r>
      <w:r w:rsidR="001A4172" w:rsidRPr="001A4172">
        <w:t>How would you ask your new supervisor for a discussion on your supervision history and making an agreement</w:t>
      </w:r>
      <w:r w:rsidR="0051557F" w:rsidRPr="004E36A2">
        <w:t>?</w:t>
      </w:r>
    </w:p>
    <w:p w14:paraId="2364E48B" w14:textId="39F044C2" w:rsidR="004E36A2" w:rsidRPr="004E36A2" w:rsidRDefault="004E36A2" w:rsidP="008D246D">
      <w:pPr>
        <w:pStyle w:val="Heading4"/>
      </w:pPr>
      <w:r w:rsidRPr="004E36A2">
        <w:t>Prompt</w:t>
      </w:r>
      <w:r w:rsidR="00665BAC">
        <w:t>s</w:t>
      </w:r>
    </w:p>
    <w:p w14:paraId="55FED485" w14:textId="518AA69C" w:rsidR="0051557F" w:rsidRDefault="0051557F" w:rsidP="0051557F">
      <w:pPr>
        <w:pStyle w:val="Bullet1"/>
      </w:pPr>
      <w:r>
        <w:t>Explain your previous experience of this and how it helped</w:t>
      </w:r>
      <w:r w:rsidR="00DC3E34">
        <w:t>.</w:t>
      </w:r>
    </w:p>
    <w:p w14:paraId="2C2BD2FA" w14:textId="4F268A3C" w:rsidR="0051557F" w:rsidRDefault="0051557F" w:rsidP="0051557F">
      <w:pPr>
        <w:pStyle w:val="Bullet1"/>
      </w:pPr>
      <w:r>
        <w:t>Explain that you saw it recommended in the guidelines</w:t>
      </w:r>
      <w:r w:rsidR="00DC3E34">
        <w:t>.</w:t>
      </w:r>
    </w:p>
    <w:p w14:paraId="3936EC8C" w14:textId="03052A68" w:rsidR="0051557F" w:rsidRDefault="0051557F" w:rsidP="0051557F">
      <w:pPr>
        <w:pStyle w:val="Bullet1"/>
      </w:pPr>
      <w:r>
        <w:t xml:space="preserve">Discuss how it might </w:t>
      </w:r>
      <w:r w:rsidR="003D22EB">
        <w:t xml:space="preserve">help </w:t>
      </w:r>
      <w:r>
        <w:t>going forward</w:t>
      </w:r>
      <w:r w:rsidR="0021582B">
        <w:t xml:space="preserve"> in terms clarifying expectations and how you will work together</w:t>
      </w:r>
      <w:r w:rsidR="00DC3E34">
        <w:t>.</w:t>
      </w:r>
    </w:p>
    <w:p w14:paraId="140D8314" w14:textId="1AC17F7E" w:rsidR="003F5596" w:rsidRDefault="00240B8B" w:rsidP="008D246D">
      <w:pPr>
        <w:pStyle w:val="Heading3"/>
      </w:pPr>
      <w:r>
        <w:t xml:space="preserve">Question </w:t>
      </w:r>
      <w:r w:rsidR="003F5596" w:rsidRPr="003F5596">
        <w:t>2</w:t>
      </w:r>
      <w:r>
        <w:t>:</w:t>
      </w:r>
      <w:r w:rsidRPr="003F5596">
        <w:t xml:space="preserve"> </w:t>
      </w:r>
      <w:r w:rsidR="0051557F" w:rsidRPr="003F5596">
        <w:t xml:space="preserve">What are the benefits of </w:t>
      </w:r>
      <w:r w:rsidR="00DD77F5">
        <w:t>talking about</w:t>
      </w:r>
      <w:r w:rsidR="003F5596" w:rsidRPr="003F5596">
        <w:t xml:space="preserve"> your supervision history</w:t>
      </w:r>
      <w:r w:rsidR="00965518">
        <w:t xml:space="preserve"> and agreement</w:t>
      </w:r>
      <w:r w:rsidR="0051557F" w:rsidRPr="003F5596">
        <w:t>?</w:t>
      </w:r>
      <w:r w:rsidR="003F5596" w:rsidRPr="003F5596">
        <w:t xml:space="preserve"> </w:t>
      </w:r>
      <w:r w:rsidR="0051557F" w:rsidRPr="003F5596">
        <w:t>What are the key things you want to discuss?</w:t>
      </w:r>
    </w:p>
    <w:p w14:paraId="24386EF6" w14:textId="7D828D47" w:rsidR="003F5596" w:rsidRPr="003F5596" w:rsidRDefault="003F5596" w:rsidP="008D246D">
      <w:pPr>
        <w:pStyle w:val="Heading4"/>
      </w:pPr>
      <w:r>
        <w:t>Prompts</w:t>
      </w:r>
    </w:p>
    <w:p w14:paraId="41D41C7A" w14:textId="0EF36734" w:rsidR="0051557F" w:rsidRDefault="003F5596" w:rsidP="0051557F">
      <w:pPr>
        <w:pStyle w:val="Bullet1"/>
        <w:rPr>
          <w:lang w:eastAsia="en-AU"/>
        </w:rPr>
      </w:pPr>
      <w:r>
        <w:rPr>
          <w:lang w:eastAsia="en-AU"/>
        </w:rPr>
        <w:t>To l</w:t>
      </w:r>
      <w:r w:rsidR="0051557F">
        <w:rPr>
          <w:lang w:eastAsia="en-AU"/>
        </w:rPr>
        <w:t>earn more about one another</w:t>
      </w:r>
      <w:r>
        <w:rPr>
          <w:lang w:eastAsia="en-AU"/>
        </w:rPr>
        <w:t>.</w:t>
      </w:r>
    </w:p>
    <w:p w14:paraId="1E41763A" w14:textId="1472D069" w:rsidR="00DD77F5" w:rsidRDefault="003F5596" w:rsidP="003F5596">
      <w:pPr>
        <w:pStyle w:val="Bullet1"/>
        <w:rPr>
          <w:lang w:eastAsia="en-AU"/>
        </w:rPr>
      </w:pPr>
      <w:r>
        <w:rPr>
          <w:lang w:eastAsia="en-AU"/>
        </w:rPr>
        <w:t>To b</w:t>
      </w:r>
      <w:r w:rsidR="0051557F">
        <w:rPr>
          <w:lang w:eastAsia="en-AU"/>
        </w:rPr>
        <w:t>e clear on expectations</w:t>
      </w:r>
      <w:r w:rsidR="00DD77F5">
        <w:rPr>
          <w:lang w:eastAsia="en-AU"/>
        </w:rPr>
        <w:t>.</w:t>
      </w:r>
      <w:r w:rsidR="0051557F">
        <w:rPr>
          <w:lang w:eastAsia="en-AU"/>
        </w:rPr>
        <w:t xml:space="preserve"> </w:t>
      </w:r>
    </w:p>
    <w:p w14:paraId="3B5B0D02" w14:textId="3A244E18" w:rsidR="00DD77F5" w:rsidRDefault="00DD77F5" w:rsidP="003F5596">
      <w:pPr>
        <w:pStyle w:val="Bullet1"/>
        <w:rPr>
          <w:lang w:eastAsia="en-AU"/>
        </w:rPr>
      </w:pPr>
      <w:r>
        <w:rPr>
          <w:lang w:eastAsia="en-AU"/>
        </w:rPr>
        <w:t xml:space="preserve">To understand </w:t>
      </w:r>
      <w:r w:rsidR="0051557F">
        <w:rPr>
          <w:lang w:eastAsia="en-AU"/>
        </w:rPr>
        <w:t>how to handle relationship difficulties</w:t>
      </w:r>
      <w:r w:rsidR="003F5596">
        <w:rPr>
          <w:lang w:eastAsia="en-AU"/>
        </w:rPr>
        <w:t>.</w:t>
      </w:r>
    </w:p>
    <w:p w14:paraId="0CDDE732" w14:textId="08DA4467" w:rsidR="0051557F" w:rsidRDefault="00DD77F5" w:rsidP="008D246D">
      <w:pPr>
        <w:pStyle w:val="Bullet1"/>
        <w:rPr>
          <w:lang w:eastAsia="en-AU"/>
        </w:rPr>
      </w:pPr>
      <w:r>
        <w:t xml:space="preserve">See </w:t>
      </w:r>
      <w:r w:rsidR="0051557F">
        <w:t>‘</w:t>
      </w:r>
      <w:r w:rsidR="0051557F" w:rsidRPr="00853BEA">
        <w:t>Supervision agreement example</w:t>
      </w:r>
      <w:r w:rsidR="0051557F">
        <w:t>’</w:t>
      </w:r>
      <w:r>
        <w:t>, Guidelines</w:t>
      </w:r>
      <w:r w:rsidR="0051557F" w:rsidRPr="00853BEA">
        <w:t xml:space="preserve"> </w:t>
      </w:r>
      <w:r>
        <w:t>(</w:t>
      </w:r>
      <w:r w:rsidR="0051557F" w:rsidRPr="00853BEA">
        <w:t>page 59</w:t>
      </w:r>
      <w:r>
        <w:t>)</w:t>
      </w:r>
    </w:p>
    <w:p w14:paraId="1CC2CFE6" w14:textId="72BF5B1D" w:rsidR="0051557F" w:rsidRDefault="00240B8B" w:rsidP="008D246D">
      <w:pPr>
        <w:pStyle w:val="Heading3"/>
      </w:pPr>
      <w:r>
        <w:t xml:space="preserve">Question </w:t>
      </w:r>
      <w:r w:rsidR="00873C17" w:rsidRPr="00873C17">
        <w:t>3</w:t>
      </w:r>
      <w:r>
        <w:t>:</w:t>
      </w:r>
      <w:r w:rsidRPr="00873C17">
        <w:t xml:space="preserve"> </w:t>
      </w:r>
      <w:r w:rsidR="0051557F" w:rsidRPr="00873C17">
        <w:t xml:space="preserve">How do you contribute to </w:t>
      </w:r>
      <w:r w:rsidR="0051557F" w:rsidRPr="00DD77F5">
        <w:t>creating</w:t>
      </w:r>
      <w:r w:rsidR="0051557F" w:rsidRPr="00873C17">
        <w:t xml:space="preserve"> a trusting relationship with your supervisor?</w:t>
      </w:r>
    </w:p>
    <w:p w14:paraId="78F95BC6" w14:textId="1FBC242C" w:rsidR="00DC3E34" w:rsidRPr="00DC3E34" w:rsidRDefault="005E698A" w:rsidP="008D246D">
      <w:pPr>
        <w:pStyle w:val="Heading4"/>
      </w:pPr>
      <w:r>
        <w:t xml:space="preserve">Context </w:t>
      </w:r>
    </w:p>
    <w:p w14:paraId="23B2EF76" w14:textId="45C5BD10" w:rsidR="0051557F" w:rsidRDefault="0051557F" w:rsidP="005E698A">
      <w:pPr>
        <w:pStyle w:val="Bullet1"/>
        <w:numPr>
          <w:ilvl w:val="0"/>
          <w:numId w:val="0"/>
        </w:numPr>
        <w:ind w:left="284" w:hanging="284"/>
      </w:pPr>
      <w:r w:rsidRPr="00873C17">
        <w:t xml:space="preserve">Relationships </w:t>
      </w:r>
      <w:r w:rsidR="00DD77F5">
        <w:t>need</w:t>
      </w:r>
      <w:r w:rsidR="00DD77F5" w:rsidRPr="00873C17">
        <w:t xml:space="preserve"> </w:t>
      </w:r>
      <w:r w:rsidRPr="00873C17">
        <w:t>intention and take work by both parties</w:t>
      </w:r>
      <w:r w:rsidR="00DC3E34">
        <w:t>.</w:t>
      </w:r>
    </w:p>
    <w:p w14:paraId="100D684C" w14:textId="77777777" w:rsidR="005E698A" w:rsidRPr="00DC3E34" w:rsidRDefault="005E698A" w:rsidP="005E698A">
      <w:pPr>
        <w:pStyle w:val="Heading4"/>
      </w:pPr>
      <w:r w:rsidRPr="00DC3E34">
        <w:t>Prompt</w:t>
      </w:r>
      <w:r>
        <w:t>s</w:t>
      </w:r>
    </w:p>
    <w:p w14:paraId="362DA486" w14:textId="2B0C328A" w:rsidR="005E698A" w:rsidRDefault="00C9075C" w:rsidP="00873C17">
      <w:pPr>
        <w:pStyle w:val="Bullet1"/>
      </w:pPr>
      <w:r>
        <w:t>Be willing to share more about yourself.</w:t>
      </w:r>
    </w:p>
    <w:p w14:paraId="0B9F925E" w14:textId="54466BAC" w:rsidR="00C9075C" w:rsidRDefault="00893F35" w:rsidP="00873C17">
      <w:pPr>
        <w:pStyle w:val="Bullet1"/>
      </w:pPr>
      <w:r>
        <w:t xml:space="preserve">Be honest about your expectations </w:t>
      </w:r>
      <w:r w:rsidR="00A10876">
        <w:t>of</w:t>
      </w:r>
      <w:r>
        <w:t xml:space="preserve"> supervision and the relationship.</w:t>
      </w:r>
    </w:p>
    <w:p w14:paraId="33D4FB40" w14:textId="010A6142" w:rsidR="00893F35" w:rsidRPr="00873C17" w:rsidRDefault="00CF46D2" w:rsidP="00873C17">
      <w:pPr>
        <w:pStyle w:val="Bullet1"/>
      </w:pPr>
      <w:r>
        <w:t xml:space="preserve">Actively engage in supervision and reflection. </w:t>
      </w:r>
    </w:p>
    <w:p w14:paraId="1E71EC55" w14:textId="261FB662" w:rsidR="0051557F" w:rsidRPr="00DD77F5" w:rsidRDefault="00240B8B" w:rsidP="008D246D">
      <w:pPr>
        <w:pStyle w:val="Heading3"/>
      </w:pPr>
      <w:r>
        <w:t xml:space="preserve">Question </w:t>
      </w:r>
      <w:r w:rsidR="00873C17" w:rsidRPr="00873C17">
        <w:t>4</w:t>
      </w:r>
      <w:r>
        <w:t>:</w:t>
      </w:r>
      <w:r w:rsidRPr="00873C17">
        <w:t xml:space="preserve"> </w:t>
      </w:r>
      <w:r w:rsidR="00DD77F5">
        <w:t>In</w:t>
      </w:r>
      <w:r w:rsidR="00DD77F5" w:rsidRPr="00873C17">
        <w:t xml:space="preserve"> </w:t>
      </w:r>
      <w:r w:rsidR="0051557F" w:rsidRPr="00873C17">
        <w:t xml:space="preserve">the videos, how does </w:t>
      </w:r>
      <w:r w:rsidR="0051557F" w:rsidRPr="00DD77F5">
        <w:t>the supervisor share power and decision</w:t>
      </w:r>
      <w:r w:rsidR="00A10876">
        <w:t>s</w:t>
      </w:r>
      <w:r w:rsidRPr="00DD77F5">
        <w:t xml:space="preserve"> </w:t>
      </w:r>
      <w:r w:rsidR="0051557F" w:rsidRPr="00DD77F5">
        <w:t>with the supervisee?</w:t>
      </w:r>
      <w:r w:rsidRPr="00DD77F5">
        <w:t xml:space="preserve"> </w:t>
      </w:r>
      <w:r w:rsidR="0051557F" w:rsidRPr="00DD77F5">
        <w:t>How would you like a supervisor to do this?</w:t>
      </w:r>
    </w:p>
    <w:p w14:paraId="6E2F5EEA" w14:textId="069555AA" w:rsidR="00873C17" w:rsidRPr="00DD77F5" w:rsidRDefault="00873C17" w:rsidP="008D246D">
      <w:pPr>
        <w:pStyle w:val="Heading4"/>
      </w:pPr>
      <w:r w:rsidRPr="00DD77F5">
        <w:t>Prompts</w:t>
      </w:r>
    </w:p>
    <w:p w14:paraId="74714EAA" w14:textId="465B2569" w:rsidR="0051557F" w:rsidRPr="00DD77F5" w:rsidRDefault="0051557F" w:rsidP="0051557F">
      <w:pPr>
        <w:pStyle w:val="Bullet1"/>
      </w:pPr>
      <w:r w:rsidRPr="00DD77F5">
        <w:t>Supervisor openly states they do not know everything and adopts a life</w:t>
      </w:r>
      <w:r w:rsidR="00375970">
        <w:t>long-</w:t>
      </w:r>
      <w:r w:rsidRPr="00DD77F5">
        <w:t>learner approach</w:t>
      </w:r>
      <w:r w:rsidR="00873C17" w:rsidRPr="00DD77F5">
        <w:t>.</w:t>
      </w:r>
    </w:p>
    <w:p w14:paraId="79AA73A2" w14:textId="58EC88D9" w:rsidR="0051557F" w:rsidRDefault="0051557F" w:rsidP="0051557F">
      <w:pPr>
        <w:pStyle w:val="Bullet1"/>
      </w:pPr>
      <w:r w:rsidRPr="00DD77F5">
        <w:t xml:space="preserve">Supervisor </w:t>
      </w:r>
      <w:r w:rsidR="00DD77F5" w:rsidRPr="00DD77F5">
        <w:t xml:space="preserve">asks the supervisee for </w:t>
      </w:r>
      <w:r w:rsidRPr="00DD77F5">
        <w:t>feedback</w:t>
      </w:r>
      <w:r w:rsidR="00DD77F5" w:rsidRPr="00DD77F5">
        <w:t>,</w:t>
      </w:r>
      <w:r w:rsidRPr="00DD77F5">
        <w:t xml:space="preserve"> </w:t>
      </w:r>
      <w:r w:rsidR="00DD77F5" w:rsidRPr="00DD77F5">
        <w:t xml:space="preserve">showing </w:t>
      </w:r>
      <w:r w:rsidRPr="00DD77F5">
        <w:t>humility and an openness to improve</w:t>
      </w:r>
      <w:r w:rsidR="00873C17" w:rsidRPr="00DD77F5">
        <w:t>.</w:t>
      </w:r>
    </w:p>
    <w:p w14:paraId="22DE2BBA" w14:textId="09D4FF5C" w:rsidR="00C57A00" w:rsidRPr="00DD77F5" w:rsidRDefault="00C57A00" w:rsidP="0051557F">
      <w:pPr>
        <w:pStyle w:val="Bullet1"/>
      </w:pPr>
      <w:r>
        <w:t>Supervisors need to ask supervisees what they think</w:t>
      </w:r>
      <w:r w:rsidR="00CB1723">
        <w:t xml:space="preserve"> and include them in decisions.</w:t>
      </w:r>
    </w:p>
    <w:p w14:paraId="5C63DEB0" w14:textId="43ED5AE9" w:rsidR="0051557F" w:rsidRDefault="00240B8B" w:rsidP="008D246D">
      <w:pPr>
        <w:pStyle w:val="Heading3"/>
      </w:pPr>
      <w:r w:rsidRPr="00DD77F5">
        <w:t xml:space="preserve">Question </w:t>
      </w:r>
      <w:r w:rsidR="00873C17" w:rsidRPr="00DD77F5">
        <w:t>5</w:t>
      </w:r>
      <w:r w:rsidRPr="00DD77F5">
        <w:t xml:space="preserve">: </w:t>
      </w:r>
      <w:r w:rsidR="0051557F" w:rsidRPr="00DD77F5">
        <w:t xml:space="preserve">What </w:t>
      </w:r>
      <w:r w:rsidR="00DD77F5" w:rsidRPr="00DD77F5">
        <w:t xml:space="preserve">do you think </w:t>
      </w:r>
      <w:r w:rsidR="0051557F" w:rsidRPr="00DD77F5">
        <w:t xml:space="preserve">of </w:t>
      </w:r>
      <w:r w:rsidR="00DD77F5" w:rsidRPr="00DD77F5">
        <w:t>‘</w:t>
      </w:r>
      <w:r w:rsidR="0051557F" w:rsidRPr="00DD77F5">
        <w:t>bringing our whole selves</w:t>
      </w:r>
      <w:r w:rsidR="00DD77F5" w:rsidRPr="00DD77F5">
        <w:t>’</w:t>
      </w:r>
      <w:r w:rsidR="0051557F" w:rsidRPr="00DD77F5">
        <w:t xml:space="preserve"> to work? </w:t>
      </w:r>
      <w:r w:rsidR="0051557F" w:rsidRPr="008D246D">
        <w:t xml:space="preserve">How much personal information </w:t>
      </w:r>
      <w:r w:rsidR="00DD77F5" w:rsidRPr="008D246D">
        <w:t xml:space="preserve">are </w:t>
      </w:r>
      <w:r w:rsidR="0051557F" w:rsidRPr="008D246D">
        <w:t>you comfortable sharing with your supervisor and peers?</w:t>
      </w:r>
    </w:p>
    <w:p w14:paraId="4CF1790E" w14:textId="03C563AE" w:rsidR="00873C17" w:rsidRPr="00873C17" w:rsidRDefault="00873C17" w:rsidP="008D246D">
      <w:pPr>
        <w:pStyle w:val="Heading4"/>
      </w:pPr>
      <w:r w:rsidRPr="00873C17">
        <w:t>Prompts</w:t>
      </w:r>
    </w:p>
    <w:p w14:paraId="67F43C91" w14:textId="468DC52E" w:rsidR="0051557F" w:rsidRDefault="0051557F" w:rsidP="0051557F">
      <w:pPr>
        <w:pStyle w:val="Bullet1"/>
      </w:pPr>
      <w:r>
        <w:t>Everyone need</w:t>
      </w:r>
      <w:r w:rsidR="002C22A6">
        <w:t>s</w:t>
      </w:r>
      <w:r>
        <w:t xml:space="preserve"> to decide what they are comfortable sharing</w:t>
      </w:r>
      <w:r w:rsidR="00873C17">
        <w:t>.</w:t>
      </w:r>
    </w:p>
    <w:p w14:paraId="1FC46E9B" w14:textId="5502C450" w:rsidR="0051557F" w:rsidRDefault="0051557F" w:rsidP="0051557F">
      <w:pPr>
        <w:pStyle w:val="Bullet1"/>
      </w:pPr>
      <w:r>
        <w:t>Boundaries can be important</w:t>
      </w:r>
      <w:r w:rsidR="002C22A6">
        <w:t>.</w:t>
      </w:r>
      <w:r>
        <w:t xml:space="preserve"> </w:t>
      </w:r>
      <w:r w:rsidR="002C22A6">
        <w:t>They can help</w:t>
      </w:r>
      <w:r>
        <w:t xml:space="preserve"> us cope with the work</w:t>
      </w:r>
      <w:r w:rsidR="00873C17">
        <w:t>.</w:t>
      </w:r>
    </w:p>
    <w:p w14:paraId="4DD3E150" w14:textId="2B73F396" w:rsidR="0051557F" w:rsidRDefault="0051557F" w:rsidP="0051557F">
      <w:pPr>
        <w:pStyle w:val="Bullet1"/>
      </w:pPr>
      <w:r>
        <w:t>B</w:t>
      </w:r>
      <w:r w:rsidRPr="00F53011">
        <w:t>ringing our ‘whole self</w:t>
      </w:r>
      <w:r w:rsidR="002C22A6">
        <w:t>’</w:t>
      </w:r>
      <w:r w:rsidRPr="00F53011">
        <w:t xml:space="preserve"> to work can be considered a feminist act</w:t>
      </w:r>
      <w:r w:rsidR="00873C17">
        <w:t>.</w:t>
      </w:r>
    </w:p>
    <w:p w14:paraId="5D633C70" w14:textId="4727313B" w:rsidR="00C5316A" w:rsidRDefault="00C5316A" w:rsidP="00C5316A">
      <w:pPr>
        <w:pStyle w:val="Bullet1"/>
        <w:rPr>
          <w:lang w:eastAsia="en-AU"/>
        </w:rPr>
      </w:pPr>
      <w:r>
        <w:rPr>
          <w:lang w:eastAsia="en-AU"/>
        </w:rPr>
        <w:t>Consider the professional role and what this means in practice</w:t>
      </w:r>
      <w:r w:rsidR="005E05F2">
        <w:rPr>
          <w:lang w:eastAsia="en-AU"/>
        </w:rPr>
        <w:t>.</w:t>
      </w:r>
    </w:p>
    <w:p w14:paraId="43127D36" w14:textId="77777777" w:rsidR="00C5316A" w:rsidRPr="00C72539" w:rsidRDefault="00C5316A" w:rsidP="00C5316A">
      <w:pPr>
        <w:pStyle w:val="Bullet1"/>
        <w:rPr>
          <w:lang w:eastAsia="en-AU"/>
        </w:rPr>
      </w:pPr>
      <w:r>
        <w:rPr>
          <w:lang w:eastAsia="en-AU"/>
        </w:rPr>
        <w:t>Consider the impact of our personality on colleagues and clients – and adapting</w:t>
      </w:r>
      <w:r w:rsidRPr="000D581A">
        <w:rPr>
          <w:lang w:eastAsia="en-AU"/>
        </w:rPr>
        <w:t xml:space="preserve"> </w:t>
      </w:r>
      <w:r>
        <w:rPr>
          <w:lang w:eastAsia="en-AU"/>
        </w:rPr>
        <w:t>at times.</w:t>
      </w:r>
    </w:p>
    <w:p w14:paraId="4244067E" w14:textId="1862ECA4" w:rsidR="0051557F" w:rsidRDefault="00240B8B" w:rsidP="00240B8B">
      <w:pPr>
        <w:pStyle w:val="Heading3"/>
      </w:pPr>
      <w:r>
        <w:t xml:space="preserve">Question </w:t>
      </w:r>
      <w:r w:rsidR="00650A3C" w:rsidRPr="00650A3C">
        <w:t>6</w:t>
      </w:r>
      <w:r>
        <w:t>:</w:t>
      </w:r>
      <w:r w:rsidRPr="00650A3C">
        <w:t xml:space="preserve"> </w:t>
      </w:r>
      <w:r w:rsidR="0051557F" w:rsidRPr="00650A3C">
        <w:t>What strategies would you use to repair a rupture in the supervisory relationship?</w:t>
      </w:r>
    </w:p>
    <w:p w14:paraId="1BB54E09" w14:textId="5C6B4BDA" w:rsidR="002C22A6" w:rsidRDefault="002C22A6" w:rsidP="002C22A6">
      <w:pPr>
        <w:pStyle w:val="Heading4"/>
      </w:pPr>
      <w:r>
        <w:t>Context</w:t>
      </w:r>
    </w:p>
    <w:p w14:paraId="0E7D19F0" w14:textId="2240CD59" w:rsidR="002C22A6" w:rsidRPr="008D246D" w:rsidRDefault="002C22A6" w:rsidP="002C22A6">
      <w:pPr>
        <w:pStyle w:val="Body"/>
        <w:rPr>
          <w:bCs/>
        </w:rPr>
      </w:pPr>
      <w:r w:rsidRPr="008D246D">
        <w:rPr>
          <w:bCs/>
        </w:rPr>
        <w:t>The video mentions the attachment concept of ‘rupture and repair’. This recognises that relationship disconnections happen frequently. When they do, some action is needed to restore:</w:t>
      </w:r>
    </w:p>
    <w:p w14:paraId="7E8D7F47" w14:textId="2B1281E9" w:rsidR="002C22A6" w:rsidRPr="008D246D" w:rsidRDefault="002C22A6" w:rsidP="002C22A6">
      <w:pPr>
        <w:pStyle w:val="Bullet1"/>
      </w:pPr>
      <w:r w:rsidRPr="008D246D">
        <w:t>relationship balance</w:t>
      </w:r>
    </w:p>
    <w:p w14:paraId="2633F8B2" w14:textId="000E926D" w:rsidR="002C22A6" w:rsidRPr="002C22A6" w:rsidRDefault="002C22A6" w:rsidP="008D246D">
      <w:pPr>
        <w:pStyle w:val="Bullet1"/>
      </w:pPr>
      <w:r w:rsidRPr="008D246D">
        <w:t>a sense of safety and connection</w:t>
      </w:r>
      <w:r w:rsidRPr="002C22A6">
        <w:t>.</w:t>
      </w:r>
    </w:p>
    <w:p w14:paraId="636B6552" w14:textId="6A81183A" w:rsidR="00650A3C" w:rsidRPr="00650A3C" w:rsidRDefault="00650A3C" w:rsidP="008D246D">
      <w:pPr>
        <w:pStyle w:val="Heading4"/>
      </w:pPr>
      <w:r w:rsidRPr="00650A3C">
        <w:t>Prompts</w:t>
      </w:r>
    </w:p>
    <w:p w14:paraId="6F8B5C28" w14:textId="7C90EF65" w:rsidR="0051557F" w:rsidRDefault="0051557F" w:rsidP="0051557F">
      <w:pPr>
        <w:pStyle w:val="Bullet1"/>
      </w:pPr>
      <w:r>
        <w:t xml:space="preserve">Ruptures can be </w:t>
      </w:r>
      <w:r w:rsidR="006D02DF">
        <w:t>‘</w:t>
      </w:r>
      <w:r>
        <w:t>wake-up calls</w:t>
      </w:r>
      <w:r w:rsidR="006D02DF">
        <w:t>’</w:t>
      </w:r>
      <w:r>
        <w:t xml:space="preserve"> that something needs to change</w:t>
      </w:r>
      <w:r w:rsidR="00650A3C">
        <w:t>.</w:t>
      </w:r>
    </w:p>
    <w:p w14:paraId="505B69FC" w14:textId="7F4CDDAB" w:rsidR="0051557F" w:rsidRDefault="0051557F" w:rsidP="0051557F">
      <w:pPr>
        <w:pStyle w:val="Bullet1"/>
      </w:pPr>
      <w:r>
        <w:t xml:space="preserve">They can also lead to new </w:t>
      </w:r>
      <w:r w:rsidR="006D02DF">
        <w:t xml:space="preserve">and deeper </w:t>
      </w:r>
      <w:r>
        <w:t xml:space="preserve">understanding </w:t>
      </w:r>
      <w:r w:rsidR="006D02DF">
        <w:t xml:space="preserve">of </w:t>
      </w:r>
      <w:r>
        <w:t>the relationship</w:t>
      </w:r>
      <w:r w:rsidR="006D02DF">
        <w:t>.</w:t>
      </w:r>
      <w:r>
        <w:t xml:space="preserve"> </w:t>
      </w:r>
      <w:r w:rsidR="006D02DF">
        <w:t xml:space="preserve">This </w:t>
      </w:r>
      <w:r>
        <w:t>is a positive thing</w:t>
      </w:r>
      <w:r w:rsidR="00650A3C">
        <w:t>.</w:t>
      </w:r>
    </w:p>
    <w:p w14:paraId="5DFDC156" w14:textId="4BDCC9A4" w:rsidR="0051557F" w:rsidRDefault="006D02DF" w:rsidP="0051557F">
      <w:pPr>
        <w:pStyle w:val="Bullet1"/>
      </w:pPr>
      <w:r>
        <w:t xml:space="preserve">If you sense a rupture, check </w:t>
      </w:r>
      <w:r w:rsidR="0051557F">
        <w:t xml:space="preserve">in with the supervisor </w:t>
      </w:r>
      <w:r>
        <w:t>and</w:t>
      </w:r>
      <w:r w:rsidR="0051557F">
        <w:t xml:space="preserve"> describ</w:t>
      </w:r>
      <w:r>
        <w:t>e</w:t>
      </w:r>
      <w:r w:rsidR="0051557F">
        <w:t xml:space="preserve"> their behaviour (for example, more withdrawn)</w:t>
      </w:r>
      <w:r w:rsidR="00650A3C">
        <w:t>.</w:t>
      </w:r>
    </w:p>
    <w:p w14:paraId="553F0C59" w14:textId="2BFDF763" w:rsidR="006D02DF" w:rsidRDefault="006D02DF" w:rsidP="00650A3C">
      <w:pPr>
        <w:pStyle w:val="Bullet1"/>
      </w:pPr>
      <w:r>
        <w:t>O</w:t>
      </w:r>
      <w:r w:rsidR="0051557F">
        <w:t>wn any miscommunication or misunderstandings and apologise</w:t>
      </w:r>
      <w:r w:rsidR="00650A3C">
        <w:t>.</w:t>
      </w:r>
    </w:p>
    <w:p w14:paraId="1F995C2D" w14:textId="634178A0" w:rsidR="0051557F" w:rsidRDefault="006D02DF" w:rsidP="008D246D">
      <w:pPr>
        <w:pStyle w:val="Bullet1"/>
      </w:pPr>
      <w:r>
        <w:t xml:space="preserve">See </w:t>
      </w:r>
      <w:r w:rsidR="0051557F" w:rsidRPr="00BC0A29">
        <w:t>‘Why conflict arises’</w:t>
      </w:r>
      <w:r>
        <w:t>, Guidelines</w:t>
      </w:r>
      <w:r w:rsidR="0051557F" w:rsidRPr="00BC0A29">
        <w:t xml:space="preserve"> </w:t>
      </w:r>
      <w:r>
        <w:t>(</w:t>
      </w:r>
      <w:r w:rsidR="0051557F" w:rsidRPr="00BC0A29">
        <w:t>page 49</w:t>
      </w:r>
      <w:r>
        <w:t>)</w:t>
      </w:r>
      <w:r w:rsidR="00AD1069">
        <w:t>.</w:t>
      </w:r>
    </w:p>
    <w:p w14:paraId="6D957C1A" w14:textId="3ECC0766" w:rsidR="0051557F" w:rsidRDefault="00240B8B" w:rsidP="008D246D">
      <w:pPr>
        <w:pStyle w:val="Heading3"/>
      </w:pPr>
      <w:r>
        <w:t xml:space="preserve">Question </w:t>
      </w:r>
      <w:r w:rsidR="00650A3C" w:rsidRPr="00650A3C">
        <w:t>7</w:t>
      </w:r>
      <w:r>
        <w:t>:</w:t>
      </w:r>
      <w:r w:rsidRPr="00650A3C">
        <w:t xml:space="preserve"> </w:t>
      </w:r>
      <w:r w:rsidR="0051557F" w:rsidRPr="00650A3C">
        <w:t>How challenging do you want your supervisor to be during supervision</w:t>
      </w:r>
      <w:r w:rsidR="006D02DF">
        <w:t>?</w:t>
      </w:r>
      <w:r w:rsidR="0051557F" w:rsidRPr="00650A3C">
        <w:t xml:space="preserve"> </w:t>
      </w:r>
      <w:r w:rsidR="006D02DF">
        <w:t>H</w:t>
      </w:r>
      <w:r w:rsidR="0051557F" w:rsidRPr="00650A3C">
        <w:t>ow do you communicate this?</w:t>
      </w:r>
    </w:p>
    <w:p w14:paraId="1475BB46" w14:textId="34449EC2" w:rsidR="00650A3C" w:rsidRPr="00650A3C" w:rsidRDefault="00650A3C" w:rsidP="008D246D">
      <w:pPr>
        <w:pStyle w:val="Heading4"/>
      </w:pPr>
      <w:r w:rsidRPr="00650A3C">
        <w:t>Prompts</w:t>
      </w:r>
    </w:p>
    <w:p w14:paraId="3B79DCA2" w14:textId="476E98C3" w:rsidR="0051557F" w:rsidRDefault="0051557F" w:rsidP="0051557F">
      <w:pPr>
        <w:pStyle w:val="Bullet1"/>
        <w:rPr>
          <w:lang w:eastAsia="en-AU"/>
        </w:rPr>
      </w:pPr>
      <w:r>
        <w:t xml:space="preserve">Supervisees need to </w:t>
      </w:r>
      <w:r w:rsidR="006D02DF">
        <w:t xml:space="preserve">feel </w:t>
      </w:r>
      <w:r>
        <w:t xml:space="preserve">a </w:t>
      </w:r>
      <w:r w:rsidR="006D02DF">
        <w:t xml:space="preserve">safe </w:t>
      </w:r>
      <w:r>
        <w:t>level of discomfort to be stretched</w:t>
      </w:r>
      <w:r w:rsidR="00650A3C">
        <w:t>.</w:t>
      </w:r>
    </w:p>
    <w:p w14:paraId="2D8D97C4" w14:textId="78E7401C" w:rsidR="0051557F" w:rsidRPr="008D246D" w:rsidRDefault="0051557F" w:rsidP="0051557F">
      <w:pPr>
        <w:pStyle w:val="Bullet1"/>
        <w:rPr>
          <w:b/>
          <w:bCs/>
        </w:rPr>
      </w:pPr>
      <w:r>
        <w:t xml:space="preserve">The supervisor’s role is to </w:t>
      </w:r>
      <w:r w:rsidR="006D02DF">
        <w:t xml:space="preserve">both </w:t>
      </w:r>
      <w:r>
        <w:t xml:space="preserve">support </w:t>
      </w:r>
      <w:r w:rsidR="006D02DF">
        <w:t xml:space="preserve">and </w:t>
      </w:r>
      <w:r>
        <w:t>challenge the supervisee</w:t>
      </w:r>
      <w:r w:rsidR="00650A3C">
        <w:t>.</w:t>
      </w:r>
    </w:p>
    <w:p w14:paraId="1F076A4D" w14:textId="54460AF2" w:rsidR="00D009A7" w:rsidRPr="00D009A7" w:rsidRDefault="00D009A7" w:rsidP="008D246D">
      <w:pPr>
        <w:spacing w:after="0" w:line="240" w:lineRule="auto"/>
      </w:pPr>
      <w:r>
        <w:br w:type="page"/>
      </w:r>
    </w:p>
    <w:p w14:paraId="1D0F2E21" w14:textId="3991567C" w:rsidR="00A523EA" w:rsidRPr="00AF2B2E" w:rsidRDefault="00240B8B" w:rsidP="00AF2B2E">
      <w:pPr>
        <w:pStyle w:val="Heading1"/>
      </w:pPr>
      <w:bookmarkStart w:id="8" w:name="_Toc184221592"/>
      <w:r>
        <w:t>More</w:t>
      </w:r>
      <w:r w:rsidRPr="00AF2B2E">
        <w:t xml:space="preserve"> </w:t>
      </w:r>
      <w:r w:rsidR="00A523EA" w:rsidRPr="00AF2B2E">
        <w:t>resources</w:t>
      </w:r>
      <w:bookmarkEnd w:id="8"/>
    </w:p>
    <w:p w14:paraId="315B50EA" w14:textId="4AB9046E" w:rsidR="003231F1" w:rsidRDefault="00036C71" w:rsidP="008D246D">
      <w:pPr>
        <w:pStyle w:val="Heading2"/>
      </w:pPr>
      <w:bookmarkStart w:id="9" w:name="_Toc184221593"/>
      <w:r>
        <w:t>Supervision i</w:t>
      </w:r>
      <w:r w:rsidR="003231F1">
        <w:t>nformation sheets</w:t>
      </w:r>
      <w:bookmarkEnd w:id="9"/>
    </w:p>
    <w:p w14:paraId="574DCCB5" w14:textId="77777777" w:rsidR="003D2099" w:rsidRDefault="003D2099" w:rsidP="003D2099">
      <w:pPr>
        <w:pStyle w:val="Bullet1"/>
      </w:pPr>
      <w:r>
        <w:t>The Guidelines are available on the</w:t>
      </w:r>
      <w:r w:rsidRPr="00C005F4">
        <w:t xml:space="preserve"> </w:t>
      </w:r>
      <w:hyperlink r:id="rId19" w:history="1">
        <w:r>
          <w:rPr>
            <w:rStyle w:val="Hyperlink"/>
          </w:rPr>
          <w:t>Victorian Government's Best practice supervision guidelines: Family violence, sexual assault and child wellbeing | vic.gov.au</w:t>
        </w:r>
      </w:hyperlink>
      <w:r>
        <w:t xml:space="preserve">  </w:t>
      </w:r>
    </w:p>
    <w:p w14:paraId="3A6E3BC5" w14:textId="6E2A2A01" w:rsidR="00036C71" w:rsidRDefault="00B85F97" w:rsidP="00AF2B2E">
      <w:pPr>
        <w:pStyle w:val="Bullet1"/>
      </w:pPr>
      <w:r>
        <w:t xml:space="preserve">Definition information sheet – see the </w:t>
      </w:r>
      <w:hyperlink r:id="rId20" w:history="1">
        <w:r w:rsidRPr="00B85F97">
          <w:rPr>
            <w:rStyle w:val="Hyperlink"/>
          </w:rPr>
          <w:t>Victorian Government's Supervision definitions p</w:t>
        </w:r>
        <w:r>
          <w:rPr>
            <w:rStyle w:val="Hyperlink"/>
          </w:rPr>
          <w:t>a</w:t>
        </w:r>
        <w:r w:rsidRPr="00B85F97">
          <w:rPr>
            <w:rStyle w:val="Hyperlink"/>
          </w:rPr>
          <w:t>ge</w:t>
        </w:r>
      </w:hyperlink>
      <w:r w:rsidR="00AF2B2E">
        <w:t>.</w:t>
      </w:r>
      <w:r>
        <w:rPr>
          <w:rStyle w:val="FootnoteReference"/>
        </w:rPr>
        <w:footnoteReference w:id="3"/>
      </w:r>
    </w:p>
    <w:p w14:paraId="6C831F4E" w14:textId="3BCB0DA1" w:rsidR="00314CE1" w:rsidRDefault="00B85F97" w:rsidP="00AF2B2E">
      <w:pPr>
        <w:pStyle w:val="Bullet1"/>
      </w:pPr>
      <w:r>
        <w:t xml:space="preserve">Functions information sheet – see the </w:t>
      </w:r>
      <w:hyperlink r:id="rId21" w:history="1">
        <w:r>
          <w:rPr>
            <w:rStyle w:val="Hyperlink"/>
          </w:rPr>
          <w:t>Victorian Government's Supervision functions page</w:t>
        </w:r>
      </w:hyperlink>
      <w:r w:rsidR="00AF2B2E">
        <w:t>.</w:t>
      </w:r>
      <w:r>
        <w:rPr>
          <w:rStyle w:val="FootnoteReference"/>
        </w:rPr>
        <w:footnoteReference w:id="4"/>
      </w:r>
    </w:p>
    <w:p w14:paraId="75910378" w14:textId="1C19FCA6" w:rsidR="00314CE1" w:rsidRDefault="00B85F97" w:rsidP="00AF2B2E">
      <w:pPr>
        <w:pStyle w:val="Bullet1"/>
      </w:pPr>
      <w:r>
        <w:t xml:space="preserve">Example supervision agreement – see the </w:t>
      </w:r>
      <w:hyperlink r:id="rId22" w:history="1">
        <w:r>
          <w:rPr>
            <w:rStyle w:val="Hyperlink"/>
          </w:rPr>
          <w:t>Victorian Government's Scheduled or one-on-one supervision agreement example page</w:t>
        </w:r>
      </w:hyperlink>
      <w:r w:rsidR="00AF2B2E">
        <w:t>.</w:t>
      </w:r>
      <w:r>
        <w:rPr>
          <w:rStyle w:val="FootnoteReference"/>
        </w:rPr>
        <w:footnoteReference w:id="5"/>
      </w:r>
    </w:p>
    <w:p w14:paraId="3BA43797" w14:textId="2BFE3849" w:rsidR="00F01701" w:rsidRDefault="00F01701" w:rsidP="008D246D">
      <w:pPr>
        <w:pStyle w:val="Heading2"/>
      </w:pPr>
      <w:bookmarkStart w:id="10" w:name="_Toc184221594"/>
      <w:r w:rsidRPr="009C1683">
        <w:t xml:space="preserve">Zone of fabulousness </w:t>
      </w:r>
      <w:r w:rsidR="009C1683">
        <w:t>resources</w:t>
      </w:r>
      <w:bookmarkEnd w:id="10"/>
    </w:p>
    <w:p w14:paraId="52C8D18C" w14:textId="5E08D2B7" w:rsidR="006C79CE" w:rsidRPr="008D246D" w:rsidRDefault="00175509" w:rsidP="00175509">
      <w:pPr>
        <w:pStyle w:val="Bullet1"/>
      </w:pPr>
      <w:r w:rsidRPr="00175509">
        <w:t xml:space="preserve">Zone of fabulousness health, safety and wellbeing resources – PDF available on the </w:t>
      </w:r>
      <w:hyperlink r:id="rId23" w:history="1">
        <w:r w:rsidRPr="00175509">
          <w:rPr>
            <w:rStyle w:val="Hyperlink"/>
          </w:rPr>
          <w:t>Victorian Government's Zone of Fabulousness page</w:t>
        </w:r>
      </w:hyperlink>
      <w:r w:rsidR="00AF2B2E" w:rsidRPr="008D246D">
        <w:t>.</w:t>
      </w:r>
      <w:r w:rsidR="00B85F97">
        <w:rPr>
          <w:rStyle w:val="FootnoteReference"/>
        </w:rPr>
        <w:footnoteReference w:id="6"/>
      </w:r>
    </w:p>
    <w:p w14:paraId="405D512D" w14:textId="61E0A116" w:rsidR="003E3B6C" w:rsidRPr="00175509" w:rsidRDefault="00175509" w:rsidP="00AF2B2E">
      <w:pPr>
        <w:pStyle w:val="Bullet1"/>
        <w:rPr>
          <w:rStyle w:val="Hyperlink"/>
        </w:rPr>
      </w:pPr>
      <w:r w:rsidRPr="008D246D">
        <w:rPr>
          <w:i/>
          <w:iCs/>
        </w:rPr>
        <w:t>The Zone of Fabulousness: Resisting vicarious trauma with connection, collective care and justice-doing in ways that centre the people we work alongside</w:t>
      </w:r>
      <w:r w:rsidRPr="00175509">
        <w:t xml:space="preserve"> – </w:t>
      </w:r>
      <w:r w:rsidRPr="008D246D">
        <w:t>article by Vikki Reynolds</w:t>
      </w:r>
      <w:r w:rsidRPr="00175509">
        <w:t xml:space="preserve"> available on</w:t>
      </w:r>
      <w:r w:rsidRPr="008D246D">
        <w:t xml:space="preserve"> </w:t>
      </w:r>
      <w:hyperlink r:id="rId24" w:history="1">
        <w:r w:rsidRPr="008D246D">
          <w:rPr>
            <w:rStyle w:val="Hyperlink"/>
          </w:rPr>
          <w:t>Vikki Reynolds' Articles page</w:t>
        </w:r>
      </w:hyperlink>
      <w:r w:rsidR="00AF2B2E" w:rsidRPr="00175509">
        <w:t>.</w:t>
      </w:r>
      <w:r w:rsidR="00B85F97">
        <w:rPr>
          <w:rStyle w:val="FootnoteReference"/>
        </w:rPr>
        <w:footnoteReference w:id="7"/>
      </w:r>
    </w:p>
    <w:p w14:paraId="6C120FB2" w14:textId="400AEA87" w:rsidR="00F01701" w:rsidRPr="00175509" w:rsidRDefault="00B85F97" w:rsidP="008D246D">
      <w:pPr>
        <w:pStyle w:val="Bullet1"/>
      </w:pPr>
      <w:r>
        <w:t xml:space="preserve">Burnout – see </w:t>
      </w:r>
      <w:hyperlink r:id="rId25" w:history="1">
        <w:r w:rsidRPr="00B85F97">
          <w:rPr>
            <w:rStyle w:val="Hyperlink"/>
          </w:rPr>
          <w:t>Vikki Reynolds' Resisting burnout page</w:t>
        </w:r>
      </w:hyperlink>
      <w:r>
        <w:t>.</w:t>
      </w:r>
      <w:r>
        <w:rPr>
          <w:rStyle w:val="FootnoteReference"/>
        </w:rPr>
        <w:footnoteReference w:id="8"/>
      </w:r>
    </w:p>
    <w:sectPr w:rsidR="00F01701" w:rsidRPr="00175509" w:rsidSect="003A6A1F">
      <w:headerReference w:type="even" r:id="rId26"/>
      <w:headerReference w:type="default" r:id="rId27"/>
      <w:footerReference w:type="even" r:id="rId28"/>
      <w:footerReference w:type="default" r:id="rId29"/>
      <w:pgSz w:w="11906" w:h="16838" w:code="9"/>
      <w:pgMar w:top="1134" w:right="1077" w:bottom="851" w:left="1077"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64783" w14:textId="77777777" w:rsidR="00FE2128" w:rsidRDefault="00FE2128">
      <w:r>
        <w:separator/>
      </w:r>
    </w:p>
    <w:p w14:paraId="189234F9" w14:textId="77777777" w:rsidR="00FE2128" w:rsidRDefault="00FE2128"/>
  </w:endnote>
  <w:endnote w:type="continuationSeparator" w:id="0">
    <w:p w14:paraId="72A8AEB7" w14:textId="77777777" w:rsidR="00FE2128" w:rsidRDefault="00FE2128">
      <w:r>
        <w:continuationSeparator/>
      </w:r>
    </w:p>
    <w:p w14:paraId="4C438C81" w14:textId="77777777" w:rsidR="00FE2128" w:rsidRDefault="00FE2128"/>
  </w:endnote>
  <w:endnote w:type="continuationNotice" w:id="1">
    <w:p w14:paraId="7033EB82" w14:textId="77777777" w:rsidR="00FE2128" w:rsidRDefault="00FE2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C090F" w14:textId="77777777" w:rsidR="00FE2128" w:rsidRDefault="00FE2128" w:rsidP="00207717">
      <w:pPr>
        <w:spacing w:before="120"/>
      </w:pPr>
      <w:r>
        <w:separator/>
      </w:r>
    </w:p>
  </w:footnote>
  <w:footnote w:type="continuationSeparator" w:id="0">
    <w:p w14:paraId="544CC0CA" w14:textId="77777777" w:rsidR="00FE2128" w:rsidRDefault="00FE2128">
      <w:r>
        <w:continuationSeparator/>
      </w:r>
    </w:p>
    <w:p w14:paraId="1F8CE465" w14:textId="77777777" w:rsidR="00FE2128" w:rsidRDefault="00FE2128"/>
  </w:footnote>
  <w:footnote w:type="continuationNotice" w:id="1">
    <w:p w14:paraId="7DBE7014" w14:textId="77777777" w:rsidR="00FE2128" w:rsidRDefault="00FE2128">
      <w:pPr>
        <w:spacing w:after="0" w:line="240" w:lineRule="auto"/>
      </w:pPr>
    </w:p>
  </w:footnote>
  <w:footnote w:id="2">
    <w:p w14:paraId="71F04CA9" w14:textId="77777777" w:rsidR="005175F0" w:rsidRDefault="005175F0" w:rsidP="005175F0">
      <w:pPr>
        <w:pStyle w:val="FootnoteText"/>
      </w:pPr>
      <w:r>
        <w:rPr>
          <w:rStyle w:val="FootnoteReference"/>
        </w:rPr>
        <w:footnoteRef/>
      </w:r>
      <w:r>
        <w:t xml:space="preserve"> </w:t>
      </w:r>
      <w:r w:rsidRPr="00A0595C">
        <w:t xml:space="preserve">The Guidelines are available on the </w:t>
      </w:r>
      <w:hyperlink r:id="rId1" w:history="1">
        <w:r w:rsidRPr="00A0595C">
          <w:rPr>
            <w:rStyle w:val="Hyperlink"/>
          </w:rPr>
          <w:t>Victorian Government's Role of the organisation, supervisor and supervisee page</w:t>
        </w:r>
      </w:hyperlink>
      <w:r w:rsidRPr="00A0595C">
        <w:t>.</w:t>
      </w:r>
      <w:r>
        <w:t xml:space="preserve"> &lt;</w:t>
      </w:r>
      <w:r w:rsidRPr="00A0595C">
        <w:t>https://www.vic.gov.au/best-practice-supervision-guidelines/role-organisation-supervisor-and-supervisee</w:t>
      </w:r>
      <w:r>
        <w:t>&gt;</w:t>
      </w:r>
    </w:p>
  </w:footnote>
  <w:footnote w:id="3">
    <w:p w14:paraId="0E479608" w14:textId="4A5D1311" w:rsidR="00B85F97" w:rsidRDefault="00B85F97">
      <w:pPr>
        <w:pStyle w:val="FootnoteText"/>
      </w:pPr>
      <w:r>
        <w:rPr>
          <w:rStyle w:val="FootnoteReference"/>
        </w:rPr>
        <w:footnoteRef/>
      </w:r>
      <w:r>
        <w:t xml:space="preserve"> &lt;</w:t>
      </w:r>
      <w:r w:rsidRPr="00B85F97">
        <w:t>https://www.vic.gov.au/best-practice-supervision-information-sheets/supervision-definitions</w:t>
      </w:r>
      <w:r>
        <w:t>&gt;</w:t>
      </w:r>
    </w:p>
  </w:footnote>
  <w:footnote w:id="4">
    <w:p w14:paraId="6FAA2C56" w14:textId="6B4EB4F8" w:rsidR="00B85F97" w:rsidRDefault="00B85F97">
      <w:pPr>
        <w:pStyle w:val="FootnoteText"/>
      </w:pPr>
      <w:r>
        <w:rPr>
          <w:rStyle w:val="FootnoteReference"/>
        </w:rPr>
        <w:footnoteRef/>
      </w:r>
      <w:r>
        <w:t xml:space="preserve"> &lt;</w:t>
      </w:r>
      <w:r w:rsidRPr="00B85F97">
        <w:t>https://www.vic.gov.au/best-practice-supervision-information-sheets/best-practice</w:t>
      </w:r>
      <w:r>
        <w:t>&gt;</w:t>
      </w:r>
    </w:p>
  </w:footnote>
  <w:footnote w:id="5">
    <w:p w14:paraId="3A6DEB8C" w14:textId="2274A587" w:rsidR="00B85F97" w:rsidRDefault="00B85F97">
      <w:pPr>
        <w:pStyle w:val="FootnoteText"/>
      </w:pPr>
      <w:r>
        <w:rPr>
          <w:rStyle w:val="FootnoteReference"/>
        </w:rPr>
        <w:footnoteRef/>
      </w:r>
      <w:r>
        <w:t xml:space="preserve"> &lt;</w:t>
      </w:r>
      <w:r w:rsidRPr="00B85F97">
        <w:t>https://www.vic.gov.au/best-practice-supervision-guidelines/appendix/scheduled-or-one-one-supervision-agreement-example</w:t>
      </w:r>
      <w:r>
        <w:t>&gt;</w:t>
      </w:r>
    </w:p>
  </w:footnote>
  <w:footnote w:id="6">
    <w:p w14:paraId="501A2463" w14:textId="0898FF5B" w:rsidR="00B85F97" w:rsidRDefault="00B85F97">
      <w:pPr>
        <w:pStyle w:val="FootnoteText"/>
      </w:pPr>
      <w:r>
        <w:rPr>
          <w:rStyle w:val="FootnoteReference"/>
        </w:rPr>
        <w:footnoteRef/>
      </w:r>
      <w:r>
        <w:t xml:space="preserve"> </w:t>
      </w:r>
      <w:r w:rsidRPr="00B85F97">
        <w:t>&lt;https://www.vic.gov.au/zone-fabulousness&gt;</w:t>
      </w:r>
    </w:p>
  </w:footnote>
  <w:footnote w:id="7">
    <w:p w14:paraId="00707464" w14:textId="427393FA" w:rsidR="00B85F97" w:rsidRDefault="00B85F97">
      <w:pPr>
        <w:pStyle w:val="FootnoteText"/>
      </w:pPr>
      <w:r>
        <w:rPr>
          <w:rStyle w:val="FootnoteReference"/>
        </w:rPr>
        <w:footnoteRef/>
      </w:r>
      <w:r>
        <w:t xml:space="preserve"> </w:t>
      </w:r>
      <w:r w:rsidRPr="00B85F97">
        <w:t>&lt;https://vikkireynolds.ca/writings/articles&gt;</w:t>
      </w:r>
    </w:p>
  </w:footnote>
  <w:footnote w:id="8">
    <w:p w14:paraId="4776DD85" w14:textId="4A3C58EE" w:rsidR="00B85F97" w:rsidRDefault="00B85F97">
      <w:pPr>
        <w:pStyle w:val="FootnoteText"/>
      </w:pPr>
      <w:r>
        <w:rPr>
          <w:rStyle w:val="FootnoteReference"/>
        </w:rPr>
        <w:footnoteRef/>
      </w:r>
      <w:r>
        <w:t xml:space="preserve"> </w:t>
      </w:r>
      <w:r w:rsidRPr="00B85F97">
        <w:t>&lt;https://vikkireynolds.ca/resisting-burnout&gt;.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01E5ADC7" w:rsidR="00562811" w:rsidRPr="001C7128" w:rsidRDefault="00942836" w:rsidP="00692042">
    <w:pPr>
      <w:pStyle w:val="Header"/>
      <w:ind w:left="-284"/>
    </w:pPr>
    <w:r>
      <w:t>First supervision session –</w:t>
    </w:r>
    <w:r w:rsidRPr="00942836">
      <w:t xml:space="preserve"> set</w:t>
    </w:r>
    <w:r w:rsidR="00751837">
      <w:t xml:space="preserve"> </w:t>
    </w:r>
    <w:r w:rsidRPr="00942836">
      <w:t xml:space="preserve">supervision </w:t>
    </w:r>
    <w:r w:rsidR="00751837">
      <w:t xml:space="preserve">up </w:t>
    </w:r>
    <w:r w:rsidRPr="00942836">
      <w:t>for success</w:t>
    </w:r>
    <w:r>
      <w:t xml:space="preserve">: </w:t>
    </w:r>
    <w:r w:rsidR="00B1190F">
      <w:t xml:space="preserve">Best practice supervision </w:t>
    </w:r>
    <w:r>
      <w:t>and</w:t>
    </w:r>
    <w:r w:rsidR="00B1190F">
      <w:t xml:space="preserve"> video discussion guide</w:t>
    </w:r>
    <w:r w:rsidR="005C5B75">
      <w:rPr>
        <w:noProof/>
      </w:rPr>
      <w:drawing>
        <wp:anchor distT="0" distB="0" distL="114300" distR="114300" simplePos="0" relativeHeight="251658246" behindDoc="1" locked="1" layoutInCell="1" allowOverlap="1" wp14:anchorId="56E42D3B" wp14:editId="41BB6E22">
          <wp:simplePos x="0" y="0"/>
          <wp:positionH relativeFrom="page">
            <wp:posOffset>0</wp:posOffset>
          </wp:positionH>
          <wp:positionV relativeFrom="page">
            <wp:posOffset>0</wp:posOffset>
          </wp:positionV>
          <wp:extent cx="7560000" cy="1803600"/>
          <wp:effectExtent l="0" t="0" r="0" b="0"/>
          <wp:wrapNone/>
          <wp:docPr id="206763842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3842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803600"/>
                  </a:xfrm>
                  <a:prstGeom prst="rect">
                    <a:avLst/>
                  </a:prstGeom>
                </pic:spPr>
              </pic:pic>
            </a:graphicData>
          </a:graphic>
          <wp14:sizeRelH relativeFrom="margin">
            <wp14:pctWidth>0</wp14:pctWidth>
          </wp14:sizeRelH>
          <wp14:sizeRelV relativeFrom="margin">
            <wp14:pctHeight>0</wp14:pctHeight>
          </wp14:sizeRelV>
        </wp:anchor>
      </w:drawing>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3CD"/>
    <w:multiLevelType w:val="multilevel"/>
    <w:tmpl w:val="3380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A05F5"/>
    <w:multiLevelType w:val="hybridMultilevel"/>
    <w:tmpl w:val="295AB7AE"/>
    <w:lvl w:ilvl="0" w:tplc="1370194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753E61"/>
    <w:multiLevelType w:val="hybridMultilevel"/>
    <w:tmpl w:val="B2D29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50056"/>
    <w:multiLevelType w:val="multilevel"/>
    <w:tmpl w:val="0AAE1EBA"/>
    <w:numStyleLink w:val="ZZNumbersloweralpha"/>
  </w:abstractNum>
  <w:abstractNum w:abstractNumId="4" w15:restartNumberingAfterBreak="0">
    <w:nsid w:val="04FA177A"/>
    <w:multiLevelType w:val="hybridMultilevel"/>
    <w:tmpl w:val="A13A9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C417B9"/>
    <w:multiLevelType w:val="hybridMultilevel"/>
    <w:tmpl w:val="B4A8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9D040EF8"/>
    <w:numStyleLink w:val="ZZNumbersdigit"/>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E0E715D"/>
    <w:multiLevelType w:val="multilevel"/>
    <w:tmpl w:val="75EE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3F0D11"/>
    <w:multiLevelType w:val="multilevel"/>
    <w:tmpl w:val="13FE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C16C67"/>
    <w:multiLevelType w:val="hybridMultilevel"/>
    <w:tmpl w:val="DDEC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50E3E"/>
    <w:multiLevelType w:val="multilevel"/>
    <w:tmpl w:val="16E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A74CA0"/>
    <w:multiLevelType w:val="hybridMultilevel"/>
    <w:tmpl w:val="92F2C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F50EC3"/>
    <w:multiLevelType w:val="multilevel"/>
    <w:tmpl w:val="FF86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C11C22"/>
    <w:multiLevelType w:val="hybridMultilevel"/>
    <w:tmpl w:val="EEC49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B42955"/>
    <w:multiLevelType w:val="hybridMultilevel"/>
    <w:tmpl w:val="AEE4F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8A7B16"/>
    <w:multiLevelType w:val="hybridMultilevel"/>
    <w:tmpl w:val="9C444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973552"/>
    <w:multiLevelType w:val="hybridMultilevel"/>
    <w:tmpl w:val="8FEAA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CF76CD"/>
    <w:multiLevelType w:val="hybridMultilevel"/>
    <w:tmpl w:val="23583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4665BE"/>
    <w:multiLevelType w:val="hybridMultilevel"/>
    <w:tmpl w:val="7C96F56A"/>
    <w:lvl w:ilvl="0" w:tplc="9154BD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852566"/>
    <w:multiLevelType w:val="hybridMultilevel"/>
    <w:tmpl w:val="DF602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EA0060"/>
    <w:multiLevelType w:val="hybridMultilevel"/>
    <w:tmpl w:val="C868D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35473C"/>
    <w:multiLevelType w:val="hybridMultilevel"/>
    <w:tmpl w:val="FFDE9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D7615B"/>
    <w:multiLevelType w:val="multilevel"/>
    <w:tmpl w:val="5F4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231C43"/>
    <w:multiLevelType w:val="hybridMultilevel"/>
    <w:tmpl w:val="C1EAB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BA1E5A"/>
    <w:multiLevelType w:val="multilevel"/>
    <w:tmpl w:val="2EE8FF16"/>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6EF5FA7"/>
    <w:multiLevelType w:val="hybridMultilevel"/>
    <w:tmpl w:val="7E809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E46D3D"/>
    <w:multiLevelType w:val="multilevel"/>
    <w:tmpl w:val="3A8C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693AE6"/>
    <w:multiLevelType w:val="hybridMultilevel"/>
    <w:tmpl w:val="B4E2F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204EFD"/>
    <w:multiLevelType w:val="multilevel"/>
    <w:tmpl w:val="0C9E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7B0945"/>
    <w:multiLevelType w:val="hybridMultilevel"/>
    <w:tmpl w:val="120A4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8E7D0F"/>
    <w:multiLevelType w:val="multilevel"/>
    <w:tmpl w:val="1B2C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D97CE1"/>
    <w:multiLevelType w:val="hybridMultilevel"/>
    <w:tmpl w:val="4806966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BF021B"/>
    <w:multiLevelType w:val="hybridMultilevel"/>
    <w:tmpl w:val="CC22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FF709F"/>
    <w:multiLevelType w:val="hybridMultilevel"/>
    <w:tmpl w:val="C39E3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317DD4"/>
    <w:multiLevelType w:val="hybridMultilevel"/>
    <w:tmpl w:val="DF76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A141B"/>
    <w:multiLevelType w:val="hybridMultilevel"/>
    <w:tmpl w:val="0D2CA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2259620">
    <w:abstractNumId w:val="20"/>
  </w:num>
  <w:num w:numId="2" w16cid:durableId="1748842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29374">
    <w:abstractNumId w:val="28"/>
    <w:lvlOverride w:ilvl="0">
      <w:lvl w:ilvl="0">
        <w:start w:val="1"/>
        <w:numFmt w:val="bullet"/>
        <w:pStyle w:val="Bullet1"/>
        <w:lvlText w:val="•"/>
        <w:lvlJc w:val="left"/>
        <w:pPr>
          <w:ind w:left="284" w:hanging="284"/>
        </w:pPr>
        <w:rPr>
          <w:rFonts w:ascii="Calibri" w:hAnsi="Calibri" w:hint="default"/>
          <w:color w:val="auto"/>
        </w:rPr>
      </w:lvl>
    </w:lvlOverride>
  </w:num>
  <w:num w:numId="4" w16cid:durableId="767234833">
    <w:abstractNumId w:val="26"/>
  </w:num>
  <w:num w:numId="5" w16cid:durableId="1639602331">
    <w:abstractNumId w:val="30"/>
  </w:num>
  <w:num w:numId="6" w16cid:durableId="2062704461">
    <w:abstractNumId w:val="21"/>
  </w:num>
  <w:num w:numId="7" w16cid:durableId="102304291">
    <w:abstractNumId w:val="7"/>
  </w:num>
  <w:num w:numId="8" w16cid:durableId="88939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311239">
    <w:abstractNumId w:val="10"/>
  </w:num>
  <w:num w:numId="10" w16cid:durableId="293147024">
    <w:abstractNumId w:val="5"/>
  </w:num>
  <w:num w:numId="11" w16cid:durableId="373506819">
    <w:abstractNumId w:val="40"/>
  </w:num>
  <w:num w:numId="12" w16cid:durableId="823815912">
    <w:abstractNumId w:val="2"/>
  </w:num>
  <w:num w:numId="13" w16cid:durableId="1741249894">
    <w:abstractNumId w:val="27"/>
  </w:num>
  <w:num w:numId="14" w16cid:durableId="788594967">
    <w:abstractNumId w:val="4"/>
  </w:num>
  <w:num w:numId="15" w16cid:durableId="437599856">
    <w:abstractNumId w:val="14"/>
  </w:num>
  <w:num w:numId="16" w16cid:durableId="422141878">
    <w:abstractNumId w:val="12"/>
  </w:num>
  <w:num w:numId="17" w16cid:durableId="1303273887">
    <w:abstractNumId w:val="23"/>
  </w:num>
  <w:num w:numId="18" w16cid:durableId="1344167272">
    <w:abstractNumId w:val="19"/>
  </w:num>
  <w:num w:numId="19" w16cid:durableId="160126573">
    <w:abstractNumId w:val="37"/>
  </w:num>
  <w:num w:numId="20" w16cid:durableId="498623793">
    <w:abstractNumId w:val="8"/>
  </w:num>
  <w:num w:numId="21" w16cid:durableId="1857499017">
    <w:abstractNumId w:val="13"/>
  </w:num>
  <w:num w:numId="22" w16cid:durableId="1941375563">
    <w:abstractNumId w:val="0"/>
  </w:num>
  <w:num w:numId="23" w16cid:durableId="1715543556">
    <w:abstractNumId w:val="31"/>
  </w:num>
  <w:num w:numId="24" w16cid:durableId="1965456091">
    <w:abstractNumId w:val="25"/>
  </w:num>
  <w:num w:numId="25" w16cid:durableId="1973712772">
    <w:abstractNumId w:val="35"/>
  </w:num>
  <w:num w:numId="26" w16cid:durableId="805583815">
    <w:abstractNumId w:val="33"/>
  </w:num>
  <w:num w:numId="27" w16cid:durableId="1565994982">
    <w:abstractNumId w:val="9"/>
  </w:num>
  <w:num w:numId="28" w16cid:durableId="574707214">
    <w:abstractNumId w:val="11"/>
  </w:num>
  <w:num w:numId="29" w16cid:durableId="1470902444">
    <w:abstractNumId w:val="38"/>
  </w:num>
  <w:num w:numId="30" w16cid:durableId="197280846">
    <w:abstractNumId w:val="16"/>
  </w:num>
  <w:num w:numId="31" w16cid:durableId="1480534874">
    <w:abstractNumId w:val="22"/>
  </w:num>
  <w:num w:numId="32" w16cid:durableId="244269913">
    <w:abstractNumId w:val="39"/>
  </w:num>
  <w:num w:numId="33" w16cid:durableId="141432135">
    <w:abstractNumId w:val="1"/>
  </w:num>
  <w:num w:numId="34" w16cid:durableId="919561286">
    <w:abstractNumId w:val="17"/>
  </w:num>
  <w:num w:numId="35" w16cid:durableId="1954825587">
    <w:abstractNumId w:val="15"/>
  </w:num>
  <w:num w:numId="36" w16cid:durableId="1832599284">
    <w:abstractNumId w:val="32"/>
  </w:num>
  <w:num w:numId="37" w16cid:durableId="32852810">
    <w:abstractNumId w:val="36"/>
  </w:num>
  <w:num w:numId="38" w16cid:durableId="1562061926">
    <w:abstractNumId w:val="18"/>
  </w:num>
  <w:num w:numId="39" w16cid:durableId="148330730">
    <w:abstractNumId w:val="24"/>
  </w:num>
  <w:num w:numId="40" w16cid:durableId="1534074756">
    <w:abstractNumId w:val="29"/>
  </w:num>
  <w:num w:numId="41" w16cid:durableId="643655219">
    <w:abstractNumId w:val="34"/>
  </w:num>
  <w:num w:numId="42" w16cid:durableId="173253684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1E7"/>
    <w:rsid w:val="00002D68"/>
    <w:rsid w:val="000033F7"/>
    <w:rsid w:val="00003403"/>
    <w:rsid w:val="00003D1E"/>
    <w:rsid w:val="00004991"/>
    <w:rsid w:val="00005347"/>
    <w:rsid w:val="0000616F"/>
    <w:rsid w:val="000072B6"/>
    <w:rsid w:val="0001021B"/>
    <w:rsid w:val="00011D89"/>
    <w:rsid w:val="00013FB1"/>
    <w:rsid w:val="00014EA1"/>
    <w:rsid w:val="000154FD"/>
    <w:rsid w:val="00017F79"/>
    <w:rsid w:val="00020678"/>
    <w:rsid w:val="00020D01"/>
    <w:rsid w:val="00022271"/>
    <w:rsid w:val="000235E8"/>
    <w:rsid w:val="000249C1"/>
    <w:rsid w:val="00024D89"/>
    <w:rsid w:val="000250B6"/>
    <w:rsid w:val="00025309"/>
    <w:rsid w:val="00026483"/>
    <w:rsid w:val="0003364B"/>
    <w:rsid w:val="00033D81"/>
    <w:rsid w:val="00033DC9"/>
    <w:rsid w:val="00036708"/>
    <w:rsid w:val="00036C71"/>
    <w:rsid w:val="00037366"/>
    <w:rsid w:val="00037613"/>
    <w:rsid w:val="00041BF0"/>
    <w:rsid w:val="00042609"/>
    <w:rsid w:val="00042C8A"/>
    <w:rsid w:val="00042DB6"/>
    <w:rsid w:val="00043015"/>
    <w:rsid w:val="00043171"/>
    <w:rsid w:val="0004434A"/>
    <w:rsid w:val="0004536B"/>
    <w:rsid w:val="00045AB7"/>
    <w:rsid w:val="00046B68"/>
    <w:rsid w:val="00047C3A"/>
    <w:rsid w:val="00050EAF"/>
    <w:rsid w:val="000527DD"/>
    <w:rsid w:val="00053BFD"/>
    <w:rsid w:val="000565FE"/>
    <w:rsid w:val="00056E29"/>
    <w:rsid w:val="00056EC4"/>
    <w:rsid w:val="000575AD"/>
    <w:rsid w:val="000578B2"/>
    <w:rsid w:val="00060959"/>
    <w:rsid w:val="00060C8F"/>
    <w:rsid w:val="000611DA"/>
    <w:rsid w:val="0006171F"/>
    <w:rsid w:val="0006287D"/>
    <w:rsid w:val="0006298A"/>
    <w:rsid w:val="00065614"/>
    <w:rsid w:val="000663CD"/>
    <w:rsid w:val="0007001E"/>
    <w:rsid w:val="0007263A"/>
    <w:rsid w:val="00072A81"/>
    <w:rsid w:val="000733FE"/>
    <w:rsid w:val="00073873"/>
    <w:rsid w:val="00074219"/>
    <w:rsid w:val="00074ED5"/>
    <w:rsid w:val="00081091"/>
    <w:rsid w:val="0008170F"/>
    <w:rsid w:val="0008204A"/>
    <w:rsid w:val="000832EA"/>
    <w:rsid w:val="000841DF"/>
    <w:rsid w:val="000844A3"/>
    <w:rsid w:val="0008508E"/>
    <w:rsid w:val="00087951"/>
    <w:rsid w:val="0009113B"/>
    <w:rsid w:val="00091362"/>
    <w:rsid w:val="00091F78"/>
    <w:rsid w:val="0009292F"/>
    <w:rsid w:val="00093402"/>
    <w:rsid w:val="000939ED"/>
    <w:rsid w:val="00094DA3"/>
    <w:rsid w:val="00094F47"/>
    <w:rsid w:val="00096022"/>
    <w:rsid w:val="000967D4"/>
    <w:rsid w:val="00096CD1"/>
    <w:rsid w:val="000A00D9"/>
    <w:rsid w:val="000A012C"/>
    <w:rsid w:val="000A0EB9"/>
    <w:rsid w:val="000A0F33"/>
    <w:rsid w:val="000A186C"/>
    <w:rsid w:val="000A1C39"/>
    <w:rsid w:val="000A1EA4"/>
    <w:rsid w:val="000A2476"/>
    <w:rsid w:val="000A3D90"/>
    <w:rsid w:val="000A40CC"/>
    <w:rsid w:val="000A4C3F"/>
    <w:rsid w:val="000A5578"/>
    <w:rsid w:val="000A59F6"/>
    <w:rsid w:val="000A641A"/>
    <w:rsid w:val="000A64D4"/>
    <w:rsid w:val="000A6D0E"/>
    <w:rsid w:val="000A71C1"/>
    <w:rsid w:val="000A772F"/>
    <w:rsid w:val="000B2960"/>
    <w:rsid w:val="000B3EDB"/>
    <w:rsid w:val="000B543D"/>
    <w:rsid w:val="000B55F9"/>
    <w:rsid w:val="000B5BF7"/>
    <w:rsid w:val="000B6BC8"/>
    <w:rsid w:val="000C0303"/>
    <w:rsid w:val="000C1F9B"/>
    <w:rsid w:val="000C221C"/>
    <w:rsid w:val="000C2566"/>
    <w:rsid w:val="000C32D5"/>
    <w:rsid w:val="000C3347"/>
    <w:rsid w:val="000C365E"/>
    <w:rsid w:val="000C42EA"/>
    <w:rsid w:val="000C4546"/>
    <w:rsid w:val="000C7219"/>
    <w:rsid w:val="000D02EC"/>
    <w:rsid w:val="000D0D6C"/>
    <w:rsid w:val="000D10A0"/>
    <w:rsid w:val="000D1242"/>
    <w:rsid w:val="000D1DB3"/>
    <w:rsid w:val="000D2ABA"/>
    <w:rsid w:val="000D39DE"/>
    <w:rsid w:val="000D429A"/>
    <w:rsid w:val="000D4B8A"/>
    <w:rsid w:val="000D77A7"/>
    <w:rsid w:val="000E0970"/>
    <w:rsid w:val="000E3CC7"/>
    <w:rsid w:val="000E56EF"/>
    <w:rsid w:val="000E5C56"/>
    <w:rsid w:val="000E6677"/>
    <w:rsid w:val="000E6BD4"/>
    <w:rsid w:val="000E6D6D"/>
    <w:rsid w:val="000F0FF6"/>
    <w:rsid w:val="000F1F1E"/>
    <w:rsid w:val="000F2259"/>
    <w:rsid w:val="000F2DDA"/>
    <w:rsid w:val="000F2EA0"/>
    <w:rsid w:val="000F4C2C"/>
    <w:rsid w:val="000F5213"/>
    <w:rsid w:val="000F79F6"/>
    <w:rsid w:val="000F7D22"/>
    <w:rsid w:val="001009FF"/>
    <w:rsid w:val="00100BC0"/>
    <w:rsid w:val="00101001"/>
    <w:rsid w:val="001019E0"/>
    <w:rsid w:val="00103276"/>
    <w:rsid w:val="0010392D"/>
    <w:rsid w:val="00103982"/>
    <w:rsid w:val="0010447F"/>
    <w:rsid w:val="00104FE3"/>
    <w:rsid w:val="00105B94"/>
    <w:rsid w:val="0010714F"/>
    <w:rsid w:val="00107A59"/>
    <w:rsid w:val="00110153"/>
    <w:rsid w:val="001116EC"/>
    <w:rsid w:val="001120C5"/>
    <w:rsid w:val="001121F3"/>
    <w:rsid w:val="001128E0"/>
    <w:rsid w:val="0011393E"/>
    <w:rsid w:val="00115359"/>
    <w:rsid w:val="001160EE"/>
    <w:rsid w:val="00117C41"/>
    <w:rsid w:val="00120BD3"/>
    <w:rsid w:val="00121EFB"/>
    <w:rsid w:val="00122FEA"/>
    <w:rsid w:val="001232BD"/>
    <w:rsid w:val="001248E4"/>
    <w:rsid w:val="00124ED5"/>
    <w:rsid w:val="001276FA"/>
    <w:rsid w:val="0013118B"/>
    <w:rsid w:val="00134112"/>
    <w:rsid w:val="001353DA"/>
    <w:rsid w:val="00140CE0"/>
    <w:rsid w:val="00141484"/>
    <w:rsid w:val="00141ADE"/>
    <w:rsid w:val="0014309E"/>
    <w:rsid w:val="00143B85"/>
    <w:rsid w:val="001447B3"/>
    <w:rsid w:val="00145197"/>
    <w:rsid w:val="00152073"/>
    <w:rsid w:val="00152329"/>
    <w:rsid w:val="00152779"/>
    <w:rsid w:val="00153A8C"/>
    <w:rsid w:val="001549E8"/>
    <w:rsid w:val="00156598"/>
    <w:rsid w:val="00161939"/>
    <w:rsid w:val="00161AA0"/>
    <w:rsid w:val="00161D2E"/>
    <w:rsid w:val="00161F3E"/>
    <w:rsid w:val="00162093"/>
    <w:rsid w:val="00162207"/>
    <w:rsid w:val="00162CA9"/>
    <w:rsid w:val="00165459"/>
    <w:rsid w:val="00165A57"/>
    <w:rsid w:val="001665FE"/>
    <w:rsid w:val="00166E76"/>
    <w:rsid w:val="0017058A"/>
    <w:rsid w:val="001708A9"/>
    <w:rsid w:val="001712C2"/>
    <w:rsid w:val="00172BAF"/>
    <w:rsid w:val="00172ED0"/>
    <w:rsid w:val="00175509"/>
    <w:rsid w:val="0017674D"/>
    <w:rsid w:val="001771A5"/>
    <w:rsid w:val="001771DD"/>
    <w:rsid w:val="00177995"/>
    <w:rsid w:val="00177A8C"/>
    <w:rsid w:val="00180122"/>
    <w:rsid w:val="00181434"/>
    <w:rsid w:val="0018244E"/>
    <w:rsid w:val="001825C4"/>
    <w:rsid w:val="00183356"/>
    <w:rsid w:val="001833A7"/>
    <w:rsid w:val="00184F3A"/>
    <w:rsid w:val="00186B33"/>
    <w:rsid w:val="00190D23"/>
    <w:rsid w:val="00192F9D"/>
    <w:rsid w:val="00196EB8"/>
    <w:rsid w:val="00196EFB"/>
    <w:rsid w:val="001979FF"/>
    <w:rsid w:val="00197B17"/>
    <w:rsid w:val="001A0444"/>
    <w:rsid w:val="001A10F1"/>
    <w:rsid w:val="001A1950"/>
    <w:rsid w:val="001A1A8C"/>
    <w:rsid w:val="001A1C54"/>
    <w:rsid w:val="001A24C9"/>
    <w:rsid w:val="001A390E"/>
    <w:rsid w:val="001A3ACE"/>
    <w:rsid w:val="001A4172"/>
    <w:rsid w:val="001A550D"/>
    <w:rsid w:val="001A6272"/>
    <w:rsid w:val="001A641F"/>
    <w:rsid w:val="001A71DB"/>
    <w:rsid w:val="001B046B"/>
    <w:rsid w:val="001B058F"/>
    <w:rsid w:val="001B1AD5"/>
    <w:rsid w:val="001B1CC2"/>
    <w:rsid w:val="001B1D6D"/>
    <w:rsid w:val="001B2675"/>
    <w:rsid w:val="001B2FBF"/>
    <w:rsid w:val="001B33CD"/>
    <w:rsid w:val="001B6B96"/>
    <w:rsid w:val="001B738B"/>
    <w:rsid w:val="001C09DB"/>
    <w:rsid w:val="001C277E"/>
    <w:rsid w:val="001C2A72"/>
    <w:rsid w:val="001C2FBA"/>
    <w:rsid w:val="001C31B7"/>
    <w:rsid w:val="001C5346"/>
    <w:rsid w:val="001C58C7"/>
    <w:rsid w:val="001C5D4A"/>
    <w:rsid w:val="001C7128"/>
    <w:rsid w:val="001D0B75"/>
    <w:rsid w:val="001D1EB1"/>
    <w:rsid w:val="001D39A5"/>
    <w:rsid w:val="001D3C09"/>
    <w:rsid w:val="001D44E8"/>
    <w:rsid w:val="001D5B14"/>
    <w:rsid w:val="001D60EC"/>
    <w:rsid w:val="001D61BD"/>
    <w:rsid w:val="001D6862"/>
    <w:rsid w:val="001D6F59"/>
    <w:rsid w:val="001E3B89"/>
    <w:rsid w:val="001E3F86"/>
    <w:rsid w:val="001E44DF"/>
    <w:rsid w:val="001E65AC"/>
    <w:rsid w:val="001E68A5"/>
    <w:rsid w:val="001E6BB0"/>
    <w:rsid w:val="001E7282"/>
    <w:rsid w:val="001E7CE9"/>
    <w:rsid w:val="001F0E6C"/>
    <w:rsid w:val="001F3215"/>
    <w:rsid w:val="001F3826"/>
    <w:rsid w:val="001F39F5"/>
    <w:rsid w:val="001F6E46"/>
    <w:rsid w:val="001F7C91"/>
    <w:rsid w:val="002033B7"/>
    <w:rsid w:val="00205AEE"/>
    <w:rsid w:val="00206463"/>
    <w:rsid w:val="00206F2F"/>
    <w:rsid w:val="00207717"/>
    <w:rsid w:val="0021053D"/>
    <w:rsid w:val="00210A92"/>
    <w:rsid w:val="00212B95"/>
    <w:rsid w:val="0021582B"/>
    <w:rsid w:val="00215CC8"/>
    <w:rsid w:val="00216C03"/>
    <w:rsid w:val="00217EA1"/>
    <w:rsid w:val="00220A1A"/>
    <w:rsid w:val="00220C04"/>
    <w:rsid w:val="0022278D"/>
    <w:rsid w:val="002266AF"/>
    <w:rsid w:val="0022701F"/>
    <w:rsid w:val="00227C68"/>
    <w:rsid w:val="00230133"/>
    <w:rsid w:val="002333F5"/>
    <w:rsid w:val="00233724"/>
    <w:rsid w:val="0023404D"/>
    <w:rsid w:val="00234244"/>
    <w:rsid w:val="002353D3"/>
    <w:rsid w:val="00235E02"/>
    <w:rsid w:val="002365B4"/>
    <w:rsid w:val="00240B8B"/>
    <w:rsid w:val="002432E1"/>
    <w:rsid w:val="002434E9"/>
    <w:rsid w:val="00243CC5"/>
    <w:rsid w:val="00244E5A"/>
    <w:rsid w:val="00246207"/>
    <w:rsid w:val="00246335"/>
    <w:rsid w:val="00246646"/>
    <w:rsid w:val="00246C5E"/>
    <w:rsid w:val="00250960"/>
    <w:rsid w:val="00251343"/>
    <w:rsid w:val="002523B7"/>
    <w:rsid w:val="00252AA8"/>
    <w:rsid w:val="002536A4"/>
    <w:rsid w:val="00253A3E"/>
    <w:rsid w:val="00254C1F"/>
    <w:rsid w:val="00254F58"/>
    <w:rsid w:val="00256AC7"/>
    <w:rsid w:val="002600BD"/>
    <w:rsid w:val="002605B6"/>
    <w:rsid w:val="0026182B"/>
    <w:rsid w:val="002620BC"/>
    <w:rsid w:val="002627CD"/>
    <w:rsid w:val="00262802"/>
    <w:rsid w:val="00262DD1"/>
    <w:rsid w:val="00263A90"/>
    <w:rsid w:val="0026408B"/>
    <w:rsid w:val="00267C3E"/>
    <w:rsid w:val="00270190"/>
    <w:rsid w:val="002701DD"/>
    <w:rsid w:val="002709BB"/>
    <w:rsid w:val="0027131C"/>
    <w:rsid w:val="00273BAC"/>
    <w:rsid w:val="00274A0C"/>
    <w:rsid w:val="002763B3"/>
    <w:rsid w:val="002802E3"/>
    <w:rsid w:val="0028213D"/>
    <w:rsid w:val="00282A7F"/>
    <w:rsid w:val="002843E8"/>
    <w:rsid w:val="00285149"/>
    <w:rsid w:val="002862F1"/>
    <w:rsid w:val="00287781"/>
    <w:rsid w:val="00287E62"/>
    <w:rsid w:val="00290F47"/>
    <w:rsid w:val="00291373"/>
    <w:rsid w:val="0029258E"/>
    <w:rsid w:val="002926E4"/>
    <w:rsid w:val="00293B47"/>
    <w:rsid w:val="00294014"/>
    <w:rsid w:val="0029597D"/>
    <w:rsid w:val="002962C3"/>
    <w:rsid w:val="00296C04"/>
    <w:rsid w:val="0029752B"/>
    <w:rsid w:val="002A0A9C"/>
    <w:rsid w:val="002A2846"/>
    <w:rsid w:val="002A483C"/>
    <w:rsid w:val="002A4DAE"/>
    <w:rsid w:val="002B033A"/>
    <w:rsid w:val="002B080E"/>
    <w:rsid w:val="002B08D1"/>
    <w:rsid w:val="002B0C7C"/>
    <w:rsid w:val="002B1729"/>
    <w:rsid w:val="002B36C7"/>
    <w:rsid w:val="002B4700"/>
    <w:rsid w:val="002B4DD4"/>
    <w:rsid w:val="002B5277"/>
    <w:rsid w:val="002B5375"/>
    <w:rsid w:val="002B620A"/>
    <w:rsid w:val="002B73EA"/>
    <w:rsid w:val="002B77C1"/>
    <w:rsid w:val="002C0ED7"/>
    <w:rsid w:val="002C22A6"/>
    <w:rsid w:val="002C2728"/>
    <w:rsid w:val="002C4FE0"/>
    <w:rsid w:val="002C5B7C"/>
    <w:rsid w:val="002D100A"/>
    <w:rsid w:val="002D1E0D"/>
    <w:rsid w:val="002D3159"/>
    <w:rsid w:val="002D5006"/>
    <w:rsid w:val="002D7603"/>
    <w:rsid w:val="002D7C61"/>
    <w:rsid w:val="002D7D33"/>
    <w:rsid w:val="002E01D0"/>
    <w:rsid w:val="002E10AC"/>
    <w:rsid w:val="002E1435"/>
    <w:rsid w:val="002E161D"/>
    <w:rsid w:val="002E28A2"/>
    <w:rsid w:val="002E3100"/>
    <w:rsid w:val="002E3B89"/>
    <w:rsid w:val="002E3F4F"/>
    <w:rsid w:val="002E4C93"/>
    <w:rsid w:val="002E6C95"/>
    <w:rsid w:val="002E7C36"/>
    <w:rsid w:val="002F3D32"/>
    <w:rsid w:val="002F5F31"/>
    <w:rsid w:val="002F5F46"/>
    <w:rsid w:val="002F6EAD"/>
    <w:rsid w:val="002F7F49"/>
    <w:rsid w:val="00302216"/>
    <w:rsid w:val="00303E53"/>
    <w:rsid w:val="0030410C"/>
    <w:rsid w:val="00304CA7"/>
    <w:rsid w:val="003057B1"/>
    <w:rsid w:val="00305CC1"/>
    <w:rsid w:val="00306E5F"/>
    <w:rsid w:val="00307E14"/>
    <w:rsid w:val="00314054"/>
    <w:rsid w:val="00314CE1"/>
    <w:rsid w:val="00315BA3"/>
    <w:rsid w:val="00316F27"/>
    <w:rsid w:val="00320208"/>
    <w:rsid w:val="003214F1"/>
    <w:rsid w:val="0032176B"/>
    <w:rsid w:val="00322623"/>
    <w:rsid w:val="00322E4B"/>
    <w:rsid w:val="003231F1"/>
    <w:rsid w:val="0032390E"/>
    <w:rsid w:val="00327870"/>
    <w:rsid w:val="0033073D"/>
    <w:rsid w:val="003308E3"/>
    <w:rsid w:val="0033259D"/>
    <w:rsid w:val="00332BFB"/>
    <w:rsid w:val="00332CF9"/>
    <w:rsid w:val="003333D2"/>
    <w:rsid w:val="00334686"/>
    <w:rsid w:val="003349BB"/>
    <w:rsid w:val="00334BA7"/>
    <w:rsid w:val="003364A4"/>
    <w:rsid w:val="00337339"/>
    <w:rsid w:val="00337E45"/>
    <w:rsid w:val="00340345"/>
    <w:rsid w:val="003406C6"/>
    <w:rsid w:val="00341866"/>
    <w:rsid w:val="003418CC"/>
    <w:rsid w:val="003434EE"/>
    <w:rsid w:val="00344670"/>
    <w:rsid w:val="00344AE2"/>
    <w:rsid w:val="003459BD"/>
    <w:rsid w:val="00347798"/>
    <w:rsid w:val="00350D38"/>
    <w:rsid w:val="00351224"/>
    <w:rsid w:val="003518AF"/>
    <w:rsid w:val="00351B36"/>
    <w:rsid w:val="00352FCE"/>
    <w:rsid w:val="00354497"/>
    <w:rsid w:val="0035689A"/>
    <w:rsid w:val="003568F7"/>
    <w:rsid w:val="003574B2"/>
    <w:rsid w:val="00357B4E"/>
    <w:rsid w:val="003606E1"/>
    <w:rsid w:val="00360EDC"/>
    <w:rsid w:val="003610CD"/>
    <w:rsid w:val="0036681B"/>
    <w:rsid w:val="00371474"/>
    <w:rsid w:val="003716FD"/>
    <w:rsid w:val="00371BD3"/>
    <w:rsid w:val="0037204B"/>
    <w:rsid w:val="003744CF"/>
    <w:rsid w:val="00374717"/>
    <w:rsid w:val="00375970"/>
    <w:rsid w:val="0037676C"/>
    <w:rsid w:val="00377363"/>
    <w:rsid w:val="00377F09"/>
    <w:rsid w:val="003807D0"/>
    <w:rsid w:val="00381043"/>
    <w:rsid w:val="003829E5"/>
    <w:rsid w:val="003833B7"/>
    <w:rsid w:val="00384035"/>
    <w:rsid w:val="00386109"/>
    <w:rsid w:val="00386944"/>
    <w:rsid w:val="00387570"/>
    <w:rsid w:val="003879E9"/>
    <w:rsid w:val="00391F3A"/>
    <w:rsid w:val="003931D6"/>
    <w:rsid w:val="00393982"/>
    <w:rsid w:val="00394E84"/>
    <w:rsid w:val="003956CC"/>
    <w:rsid w:val="00395C9A"/>
    <w:rsid w:val="003970F4"/>
    <w:rsid w:val="003973E9"/>
    <w:rsid w:val="003974E4"/>
    <w:rsid w:val="003A0853"/>
    <w:rsid w:val="003A0DF1"/>
    <w:rsid w:val="003A1007"/>
    <w:rsid w:val="003A622D"/>
    <w:rsid w:val="003A6A1F"/>
    <w:rsid w:val="003A6B67"/>
    <w:rsid w:val="003A70C2"/>
    <w:rsid w:val="003B0316"/>
    <w:rsid w:val="003B13B6"/>
    <w:rsid w:val="003B14C3"/>
    <w:rsid w:val="003B15E6"/>
    <w:rsid w:val="003B22EF"/>
    <w:rsid w:val="003B268B"/>
    <w:rsid w:val="003B408A"/>
    <w:rsid w:val="003B523F"/>
    <w:rsid w:val="003C08A2"/>
    <w:rsid w:val="003C2045"/>
    <w:rsid w:val="003C3957"/>
    <w:rsid w:val="003C43A1"/>
    <w:rsid w:val="003C4FC0"/>
    <w:rsid w:val="003C55F4"/>
    <w:rsid w:val="003C7897"/>
    <w:rsid w:val="003C7A3F"/>
    <w:rsid w:val="003D027B"/>
    <w:rsid w:val="003D2099"/>
    <w:rsid w:val="003D22EB"/>
    <w:rsid w:val="003D2766"/>
    <w:rsid w:val="003D2A74"/>
    <w:rsid w:val="003D3526"/>
    <w:rsid w:val="003D38E9"/>
    <w:rsid w:val="003D3D88"/>
    <w:rsid w:val="003D3E8F"/>
    <w:rsid w:val="003D6475"/>
    <w:rsid w:val="003D6EE6"/>
    <w:rsid w:val="003D6EEB"/>
    <w:rsid w:val="003E0E1D"/>
    <w:rsid w:val="003E0F8C"/>
    <w:rsid w:val="003E375C"/>
    <w:rsid w:val="003E3B6C"/>
    <w:rsid w:val="003E4037"/>
    <w:rsid w:val="003E4086"/>
    <w:rsid w:val="003E44AD"/>
    <w:rsid w:val="003E4F8D"/>
    <w:rsid w:val="003E639E"/>
    <w:rsid w:val="003E71E5"/>
    <w:rsid w:val="003E7B19"/>
    <w:rsid w:val="003E7F54"/>
    <w:rsid w:val="003F0445"/>
    <w:rsid w:val="003F0CF0"/>
    <w:rsid w:val="003F1265"/>
    <w:rsid w:val="003F14B1"/>
    <w:rsid w:val="003F2AA4"/>
    <w:rsid w:val="003F2B20"/>
    <w:rsid w:val="003F30DC"/>
    <w:rsid w:val="003F3289"/>
    <w:rsid w:val="003F3C62"/>
    <w:rsid w:val="003F5596"/>
    <w:rsid w:val="003F5613"/>
    <w:rsid w:val="003F5CB9"/>
    <w:rsid w:val="003F6EC2"/>
    <w:rsid w:val="0040083C"/>
    <w:rsid w:val="00400C37"/>
    <w:rsid w:val="004013C7"/>
    <w:rsid w:val="00401FCF"/>
    <w:rsid w:val="004021B3"/>
    <w:rsid w:val="004022F0"/>
    <w:rsid w:val="00403752"/>
    <w:rsid w:val="00406285"/>
    <w:rsid w:val="004075A2"/>
    <w:rsid w:val="004115A2"/>
    <w:rsid w:val="00411C7F"/>
    <w:rsid w:val="00411FA2"/>
    <w:rsid w:val="004148F9"/>
    <w:rsid w:val="00417BF4"/>
    <w:rsid w:val="0042084E"/>
    <w:rsid w:val="0042099F"/>
    <w:rsid w:val="00421EEF"/>
    <w:rsid w:val="00424032"/>
    <w:rsid w:val="00424D65"/>
    <w:rsid w:val="0042526D"/>
    <w:rsid w:val="0042543C"/>
    <w:rsid w:val="004255B7"/>
    <w:rsid w:val="00426F52"/>
    <w:rsid w:val="00430393"/>
    <w:rsid w:val="00430ADE"/>
    <w:rsid w:val="00431806"/>
    <w:rsid w:val="00431A70"/>
    <w:rsid w:val="00431F42"/>
    <w:rsid w:val="00432159"/>
    <w:rsid w:val="00433A9B"/>
    <w:rsid w:val="0044029E"/>
    <w:rsid w:val="00442BCA"/>
    <w:rsid w:val="00442C6C"/>
    <w:rsid w:val="00443CBE"/>
    <w:rsid w:val="00443E8A"/>
    <w:rsid w:val="004441BC"/>
    <w:rsid w:val="004461B7"/>
    <w:rsid w:val="004461C8"/>
    <w:rsid w:val="004468B4"/>
    <w:rsid w:val="00446D86"/>
    <w:rsid w:val="00451281"/>
    <w:rsid w:val="0045230A"/>
    <w:rsid w:val="00454AD0"/>
    <w:rsid w:val="00454D47"/>
    <w:rsid w:val="00455019"/>
    <w:rsid w:val="00457000"/>
    <w:rsid w:val="00457337"/>
    <w:rsid w:val="00457DBA"/>
    <w:rsid w:val="0046014E"/>
    <w:rsid w:val="0046080B"/>
    <w:rsid w:val="00462E3D"/>
    <w:rsid w:val="00466E79"/>
    <w:rsid w:val="00470D7D"/>
    <w:rsid w:val="0047372D"/>
    <w:rsid w:val="00473BA3"/>
    <w:rsid w:val="004743DD"/>
    <w:rsid w:val="00474CEA"/>
    <w:rsid w:val="00475D05"/>
    <w:rsid w:val="004767E0"/>
    <w:rsid w:val="00482190"/>
    <w:rsid w:val="004834F8"/>
    <w:rsid w:val="00483968"/>
    <w:rsid w:val="004841BE"/>
    <w:rsid w:val="00484559"/>
    <w:rsid w:val="004847D4"/>
    <w:rsid w:val="00484F86"/>
    <w:rsid w:val="00485AD8"/>
    <w:rsid w:val="00487BB3"/>
    <w:rsid w:val="00490746"/>
    <w:rsid w:val="00490852"/>
    <w:rsid w:val="00491C9C"/>
    <w:rsid w:val="00492F30"/>
    <w:rsid w:val="00493381"/>
    <w:rsid w:val="004946F4"/>
    <w:rsid w:val="0049487E"/>
    <w:rsid w:val="00495AFC"/>
    <w:rsid w:val="004961D4"/>
    <w:rsid w:val="004968AF"/>
    <w:rsid w:val="00496C9F"/>
    <w:rsid w:val="00497694"/>
    <w:rsid w:val="004976F9"/>
    <w:rsid w:val="004A15C9"/>
    <w:rsid w:val="004A160D"/>
    <w:rsid w:val="004A3E81"/>
    <w:rsid w:val="004A4195"/>
    <w:rsid w:val="004A5C62"/>
    <w:rsid w:val="004A5CBC"/>
    <w:rsid w:val="004A5CE5"/>
    <w:rsid w:val="004A707D"/>
    <w:rsid w:val="004A715B"/>
    <w:rsid w:val="004A7857"/>
    <w:rsid w:val="004B0974"/>
    <w:rsid w:val="004B2086"/>
    <w:rsid w:val="004B2AD3"/>
    <w:rsid w:val="004B2DC7"/>
    <w:rsid w:val="004B31BD"/>
    <w:rsid w:val="004B4185"/>
    <w:rsid w:val="004B4BB1"/>
    <w:rsid w:val="004B5E80"/>
    <w:rsid w:val="004C014B"/>
    <w:rsid w:val="004C0F31"/>
    <w:rsid w:val="004C1183"/>
    <w:rsid w:val="004C20C9"/>
    <w:rsid w:val="004C29E3"/>
    <w:rsid w:val="004C5541"/>
    <w:rsid w:val="004C6EEE"/>
    <w:rsid w:val="004C702B"/>
    <w:rsid w:val="004C778F"/>
    <w:rsid w:val="004D0033"/>
    <w:rsid w:val="004D016B"/>
    <w:rsid w:val="004D0397"/>
    <w:rsid w:val="004D1B22"/>
    <w:rsid w:val="004D23CC"/>
    <w:rsid w:val="004D36F2"/>
    <w:rsid w:val="004D5521"/>
    <w:rsid w:val="004E0017"/>
    <w:rsid w:val="004E00BD"/>
    <w:rsid w:val="004E0CA8"/>
    <w:rsid w:val="004E1106"/>
    <w:rsid w:val="004E138F"/>
    <w:rsid w:val="004E16BE"/>
    <w:rsid w:val="004E29FB"/>
    <w:rsid w:val="004E36A2"/>
    <w:rsid w:val="004E4649"/>
    <w:rsid w:val="004E5868"/>
    <w:rsid w:val="004E5C2B"/>
    <w:rsid w:val="004E5D2D"/>
    <w:rsid w:val="004E618D"/>
    <w:rsid w:val="004F00DD"/>
    <w:rsid w:val="004F2133"/>
    <w:rsid w:val="004F28B8"/>
    <w:rsid w:val="004F2D07"/>
    <w:rsid w:val="004F2FFF"/>
    <w:rsid w:val="004F3428"/>
    <w:rsid w:val="004F5398"/>
    <w:rsid w:val="004F5416"/>
    <w:rsid w:val="004F55F1"/>
    <w:rsid w:val="004F6936"/>
    <w:rsid w:val="004F6C19"/>
    <w:rsid w:val="004F6D47"/>
    <w:rsid w:val="004F7957"/>
    <w:rsid w:val="004F7EAB"/>
    <w:rsid w:val="005002DB"/>
    <w:rsid w:val="005010FD"/>
    <w:rsid w:val="00502B2C"/>
    <w:rsid w:val="00503575"/>
    <w:rsid w:val="00503DC6"/>
    <w:rsid w:val="00506006"/>
    <w:rsid w:val="00506F5D"/>
    <w:rsid w:val="00510C27"/>
    <w:rsid w:val="00510C37"/>
    <w:rsid w:val="00512138"/>
    <w:rsid w:val="005126D0"/>
    <w:rsid w:val="00514667"/>
    <w:rsid w:val="0051557F"/>
    <w:rsid w:val="0051568D"/>
    <w:rsid w:val="00517149"/>
    <w:rsid w:val="005175F0"/>
    <w:rsid w:val="005212B6"/>
    <w:rsid w:val="00522084"/>
    <w:rsid w:val="00525589"/>
    <w:rsid w:val="00526AC7"/>
    <w:rsid w:val="00526C15"/>
    <w:rsid w:val="00530DDF"/>
    <w:rsid w:val="00532AA6"/>
    <w:rsid w:val="0053585B"/>
    <w:rsid w:val="00536499"/>
    <w:rsid w:val="0053670C"/>
    <w:rsid w:val="00542A03"/>
    <w:rsid w:val="00543903"/>
    <w:rsid w:val="00543BCC"/>
    <w:rsid w:val="00543F11"/>
    <w:rsid w:val="00544BE3"/>
    <w:rsid w:val="00545370"/>
    <w:rsid w:val="00546305"/>
    <w:rsid w:val="00547A95"/>
    <w:rsid w:val="0055119B"/>
    <w:rsid w:val="00552633"/>
    <w:rsid w:val="00555FD4"/>
    <w:rsid w:val="00557F8A"/>
    <w:rsid w:val="00561202"/>
    <w:rsid w:val="00562507"/>
    <w:rsid w:val="00562811"/>
    <w:rsid w:val="00572031"/>
    <w:rsid w:val="00572282"/>
    <w:rsid w:val="00573CE3"/>
    <w:rsid w:val="00574EF8"/>
    <w:rsid w:val="00576E84"/>
    <w:rsid w:val="00577625"/>
    <w:rsid w:val="005779C7"/>
    <w:rsid w:val="00580394"/>
    <w:rsid w:val="005809CD"/>
    <w:rsid w:val="00582B8C"/>
    <w:rsid w:val="0058636E"/>
    <w:rsid w:val="00586416"/>
    <w:rsid w:val="0058757E"/>
    <w:rsid w:val="005876B2"/>
    <w:rsid w:val="0059012E"/>
    <w:rsid w:val="005903B3"/>
    <w:rsid w:val="00590F79"/>
    <w:rsid w:val="00595C3F"/>
    <w:rsid w:val="00595E29"/>
    <w:rsid w:val="00596A4B"/>
    <w:rsid w:val="00597507"/>
    <w:rsid w:val="00597AE9"/>
    <w:rsid w:val="005A18C5"/>
    <w:rsid w:val="005A2C07"/>
    <w:rsid w:val="005A2CA9"/>
    <w:rsid w:val="005A446E"/>
    <w:rsid w:val="005A479D"/>
    <w:rsid w:val="005A589E"/>
    <w:rsid w:val="005A5E75"/>
    <w:rsid w:val="005B1C6D"/>
    <w:rsid w:val="005B21B6"/>
    <w:rsid w:val="005B3A08"/>
    <w:rsid w:val="005B3E1D"/>
    <w:rsid w:val="005B6AB9"/>
    <w:rsid w:val="005B7A35"/>
    <w:rsid w:val="005B7A63"/>
    <w:rsid w:val="005C0955"/>
    <w:rsid w:val="005C0B0A"/>
    <w:rsid w:val="005C41E8"/>
    <w:rsid w:val="005C49DA"/>
    <w:rsid w:val="005C50F3"/>
    <w:rsid w:val="005C54B5"/>
    <w:rsid w:val="005C5B75"/>
    <w:rsid w:val="005C5D80"/>
    <w:rsid w:val="005C5D91"/>
    <w:rsid w:val="005C62A4"/>
    <w:rsid w:val="005D07B8"/>
    <w:rsid w:val="005D16A4"/>
    <w:rsid w:val="005D1AB7"/>
    <w:rsid w:val="005D3FF5"/>
    <w:rsid w:val="005D4127"/>
    <w:rsid w:val="005D6597"/>
    <w:rsid w:val="005E05F2"/>
    <w:rsid w:val="005E1395"/>
    <w:rsid w:val="005E14CB"/>
    <w:rsid w:val="005E14E7"/>
    <w:rsid w:val="005E19C9"/>
    <w:rsid w:val="005E1FAA"/>
    <w:rsid w:val="005E2037"/>
    <w:rsid w:val="005E26A3"/>
    <w:rsid w:val="005E2ECB"/>
    <w:rsid w:val="005E447E"/>
    <w:rsid w:val="005E4592"/>
    <w:rsid w:val="005E4FD1"/>
    <w:rsid w:val="005E698A"/>
    <w:rsid w:val="005E6C7B"/>
    <w:rsid w:val="005F0485"/>
    <w:rsid w:val="005F0775"/>
    <w:rsid w:val="005F0CF5"/>
    <w:rsid w:val="005F21E4"/>
    <w:rsid w:val="005F21EB"/>
    <w:rsid w:val="005F5D01"/>
    <w:rsid w:val="005F64CF"/>
    <w:rsid w:val="0060203F"/>
    <w:rsid w:val="00602FB1"/>
    <w:rsid w:val="006041AD"/>
    <w:rsid w:val="00604647"/>
    <w:rsid w:val="006051E6"/>
    <w:rsid w:val="006057DB"/>
    <w:rsid w:val="00605908"/>
    <w:rsid w:val="006059CE"/>
    <w:rsid w:val="00605DBC"/>
    <w:rsid w:val="00606856"/>
    <w:rsid w:val="00607850"/>
    <w:rsid w:val="00607EF7"/>
    <w:rsid w:val="00610D7C"/>
    <w:rsid w:val="00613414"/>
    <w:rsid w:val="00613E77"/>
    <w:rsid w:val="006155BA"/>
    <w:rsid w:val="00615955"/>
    <w:rsid w:val="00616B90"/>
    <w:rsid w:val="00620154"/>
    <w:rsid w:val="006202FF"/>
    <w:rsid w:val="0062408D"/>
    <w:rsid w:val="006240CC"/>
    <w:rsid w:val="00624940"/>
    <w:rsid w:val="006254F8"/>
    <w:rsid w:val="00625A34"/>
    <w:rsid w:val="00627BE2"/>
    <w:rsid w:val="00627DA7"/>
    <w:rsid w:val="00630DA4"/>
    <w:rsid w:val="00631CD4"/>
    <w:rsid w:val="00632597"/>
    <w:rsid w:val="006342C8"/>
    <w:rsid w:val="00634B6A"/>
    <w:rsid w:val="00634D13"/>
    <w:rsid w:val="006358B4"/>
    <w:rsid w:val="0064056F"/>
    <w:rsid w:val="00640A6B"/>
    <w:rsid w:val="00641724"/>
    <w:rsid w:val="006419AA"/>
    <w:rsid w:val="00644878"/>
    <w:rsid w:val="00644B1F"/>
    <w:rsid w:val="00644B7E"/>
    <w:rsid w:val="006454E6"/>
    <w:rsid w:val="00646235"/>
    <w:rsid w:val="00646A68"/>
    <w:rsid w:val="00647D71"/>
    <w:rsid w:val="006505BD"/>
    <w:rsid w:val="006508EA"/>
    <w:rsid w:val="0065092E"/>
    <w:rsid w:val="00650A3C"/>
    <w:rsid w:val="00652838"/>
    <w:rsid w:val="006538C3"/>
    <w:rsid w:val="00653AE8"/>
    <w:rsid w:val="006557A7"/>
    <w:rsid w:val="00656290"/>
    <w:rsid w:val="00656C0D"/>
    <w:rsid w:val="006575D6"/>
    <w:rsid w:val="006601C9"/>
    <w:rsid w:val="006608D8"/>
    <w:rsid w:val="006621D7"/>
    <w:rsid w:val="0066302A"/>
    <w:rsid w:val="00665BAC"/>
    <w:rsid w:val="0066628A"/>
    <w:rsid w:val="00667770"/>
    <w:rsid w:val="0066786B"/>
    <w:rsid w:val="0066799A"/>
    <w:rsid w:val="00670597"/>
    <w:rsid w:val="006706D0"/>
    <w:rsid w:val="00671B4E"/>
    <w:rsid w:val="00673E9A"/>
    <w:rsid w:val="00674113"/>
    <w:rsid w:val="00677574"/>
    <w:rsid w:val="006778C4"/>
    <w:rsid w:val="006812ED"/>
    <w:rsid w:val="00683311"/>
    <w:rsid w:val="00683878"/>
    <w:rsid w:val="0068426B"/>
    <w:rsid w:val="00684380"/>
    <w:rsid w:val="0068454C"/>
    <w:rsid w:val="00685F1A"/>
    <w:rsid w:val="00691B62"/>
    <w:rsid w:val="00692042"/>
    <w:rsid w:val="0069265E"/>
    <w:rsid w:val="006933B5"/>
    <w:rsid w:val="00693546"/>
    <w:rsid w:val="00693D14"/>
    <w:rsid w:val="00695177"/>
    <w:rsid w:val="00696F27"/>
    <w:rsid w:val="006972F4"/>
    <w:rsid w:val="006A0BB5"/>
    <w:rsid w:val="006A18C2"/>
    <w:rsid w:val="006A19D3"/>
    <w:rsid w:val="006A2717"/>
    <w:rsid w:val="006A3383"/>
    <w:rsid w:val="006A41EB"/>
    <w:rsid w:val="006A42EF"/>
    <w:rsid w:val="006A5BB7"/>
    <w:rsid w:val="006A67D7"/>
    <w:rsid w:val="006B077C"/>
    <w:rsid w:val="006B0C81"/>
    <w:rsid w:val="006B12B8"/>
    <w:rsid w:val="006B44E3"/>
    <w:rsid w:val="006B51A7"/>
    <w:rsid w:val="006B6803"/>
    <w:rsid w:val="006C1E75"/>
    <w:rsid w:val="006C4814"/>
    <w:rsid w:val="006C62E2"/>
    <w:rsid w:val="006C6C85"/>
    <w:rsid w:val="006C77B9"/>
    <w:rsid w:val="006C79CE"/>
    <w:rsid w:val="006D02DF"/>
    <w:rsid w:val="006D0F16"/>
    <w:rsid w:val="006D110B"/>
    <w:rsid w:val="006D1229"/>
    <w:rsid w:val="006D24B9"/>
    <w:rsid w:val="006D28C2"/>
    <w:rsid w:val="006D2A3F"/>
    <w:rsid w:val="006D2FBC"/>
    <w:rsid w:val="006D3331"/>
    <w:rsid w:val="006D3EF9"/>
    <w:rsid w:val="006D5CAC"/>
    <w:rsid w:val="006D6077"/>
    <w:rsid w:val="006D643D"/>
    <w:rsid w:val="006D6E34"/>
    <w:rsid w:val="006D7EDE"/>
    <w:rsid w:val="006E138B"/>
    <w:rsid w:val="006E1867"/>
    <w:rsid w:val="006E31F2"/>
    <w:rsid w:val="006E3A7B"/>
    <w:rsid w:val="006E4D3A"/>
    <w:rsid w:val="006E6333"/>
    <w:rsid w:val="006E67DB"/>
    <w:rsid w:val="006E6E3F"/>
    <w:rsid w:val="006F0330"/>
    <w:rsid w:val="006F1F2C"/>
    <w:rsid w:val="006F1FDC"/>
    <w:rsid w:val="006F2379"/>
    <w:rsid w:val="006F4511"/>
    <w:rsid w:val="006F6371"/>
    <w:rsid w:val="006F6803"/>
    <w:rsid w:val="006F6B76"/>
    <w:rsid w:val="006F6B8C"/>
    <w:rsid w:val="00700E8F"/>
    <w:rsid w:val="007013EF"/>
    <w:rsid w:val="00701C97"/>
    <w:rsid w:val="00701CAE"/>
    <w:rsid w:val="007055BD"/>
    <w:rsid w:val="007056B4"/>
    <w:rsid w:val="0070582F"/>
    <w:rsid w:val="00706923"/>
    <w:rsid w:val="00713A4A"/>
    <w:rsid w:val="00713FF6"/>
    <w:rsid w:val="00714F16"/>
    <w:rsid w:val="00716E7E"/>
    <w:rsid w:val="007173CA"/>
    <w:rsid w:val="007216AA"/>
    <w:rsid w:val="00721AB5"/>
    <w:rsid w:val="00721CFB"/>
    <w:rsid w:val="00721DEF"/>
    <w:rsid w:val="00722C64"/>
    <w:rsid w:val="00724281"/>
    <w:rsid w:val="00724A43"/>
    <w:rsid w:val="0072666E"/>
    <w:rsid w:val="007273AC"/>
    <w:rsid w:val="00730462"/>
    <w:rsid w:val="00730BA3"/>
    <w:rsid w:val="00731AD4"/>
    <w:rsid w:val="00734129"/>
    <w:rsid w:val="007346E4"/>
    <w:rsid w:val="00735564"/>
    <w:rsid w:val="00735A7E"/>
    <w:rsid w:val="00740D8D"/>
    <w:rsid w:val="00740F22"/>
    <w:rsid w:val="00741CF0"/>
    <w:rsid w:val="00741F1A"/>
    <w:rsid w:val="007436A9"/>
    <w:rsid w:val="00743843"/>
    <w:rsid w:val="007447DA"/>
    <w:rsid w:val="007450F8"/>
    <w:rsid w:val="0074555C"/>
    <w:rsid w:val="0074696E"/>
    <w:rsid w:val="00747234"/>
    <w:rsid w:val="00750135"/>
    <w:rsid w:val="00750EC2"/>
    <w:rsid w:val="00751837"/>
    <w:rsid w:val="00752B28"/>
    <w:rsid w:val="007536BC"/>
    <w:rsid w:val="007541A9"/>
    <w:rsid w:val="00754E36"/>
    <w:rsid w:val="0075644C"/>
    <w:rsid w:val="00756C55"/>
    <w:rsid w:val="007575A5"/>
    <w:rsid w:val="00757FE0"/>
    <w:rsid w:val="007608C7"/>
    <w:rsid w:val="00760ED3"/>
    <w:rsid w:val="00761660"/>
    <w:rsid w:val="00763139"/>
    <w:rsid w:val="007633FA"/>
    <w:rsid w:val="00770F37"/>
    <w:rsid w:val="007711A0"/>
    <w:rsid w:val="0077128D"/>
    <w:rsid w:val="00772CE7"/>
    <w:rsid w:val="00772D5E"/>
    <w:rsid w:val="00772E18"/>
    <w:rsid w:val="0077463E"/>
    <w:rsid w:val="00776799"/>
    <w:rsid w:val="00776928"/>
    <w:rsid w:val="00776D56"/>
    <w:rsid w:val="00776E0F"/>
    <w:rsid w:val="007774B1"/>
    <w:rsid w:val="00777BE1"/>
    <w:rsid w:val="00782222"/>
    <w:rsid w:val="00782889"/>
    <w:rsid w:val="007833D8"/>
    <w:rsid w:val="007853CB"/>
    <w:rsid w:val="00785677"/>
    <w:rsid w:val="00786F16"/>
    <w:rsid w:val="00791BD7"/>
    <w:rsid w:val="007933F7"/>
    <w:rsid w:val="0079405E"/>
    <w:rsid w:val="00795567"/>
    <w:rsid w:val="00796268"/>
    <w:rsid w:val="00796E20"/>
    <w:rsid w:val="007979CE"/>
    <w:rsid w:val="00797C32"/>
    <w:rsid w:val="007A0173"/>
    <w:rsid w:val="007A11E8"/>
    <w:rsid w:val="007A45CC"/>
    <w:rsid w:val="007B0914"/>
    <w:rsid w:val="007B0DC7"/>
    <w:rsid w:val="007B1374"/>
    <w:rsid w:val="007B2257"/>
    <w:rsid w:val="007B32E5"/>
    <w:rsid w:val="007B3DB9"/>
    <w:rsid w:val="007B3E51"/>
    <w:rsid w:val="007B4209"/>
    <w:rsid w:val="007B4B4E"/>
    <w:rsid w:val="007B564A"/>
    <w:rsid w:val="007B589F"/>
    <w:rsid w:val="007B5905"/>
    <w:rsid w:val="007B6186"/>
    <w:rsid w:val="007B6804"/>
    <w:rsid w:val="007B73BC"/>
    <w:rsid w:val="007C13B1"/>
    <w:rsid w:val="007C1838"/>
    <w:rsid w:val="007C20B9"/>
    <w:rsid w:val="007C2401"/>
    <w:rsid w:val="007C32D5"/>
    <w:rsid w:val="007C7301"/>
    <w:rsid w:val="007C7859"/>
    <w:rsid w:val="007C7F28"/>
    <w:rsid w:val="007D0451"/>
    <w:rsid w:val="007D1466"/>
    <w:rsid w:val="007D2BDE"/>
    <w:rsid w:val="007D2FB6"/>
    <w:rsid w:val="007D49EB"/>
    <w:rsid w:val="007D4BA1"/>
    <w:rsid w:val="007D54E7"/>
    <w:rsid w:val="007D5E1C"/>
    <w:rsid w:val="007D7A68"/>
    <w:rsid w:val="007E0DE2"/>
    <w:rsid w:val="007E3667"/>
    <w:rsid w:val="007E3B98"/>
    <w:rsid w:val="007E40C8"/>
    <w:rsid w:val="007E417A"/>
    <w:rsid w:val="007E6B02"/>
    <w:rsid w:val="007E79C4"/>
    <w:rsid w:val="007F1BB2"/>
    <w:rsid w:val="007F31B6"/>
    <w:rsid w:val="007F546C"/>
    <w:rsid w:val="007F625F"/>
    <w:rsid w:val="007F636C"/>
    <w:rsid w:val="007F665E"/>
    <w:rsid w:val="00800412"/>
    <w:rsid w:val="00800A98"/>
    <w:rsid w:val="00800C79"/>
    <w:rsid w:val="0080129D"/>
    <w:rsid w:val="00801738"/>
    <w:rsid w:val="008022B4"/>
    <w:rsid w:val="00803B70"/>
    <w:rsid w:val="0080587B"/>
    <w:rsid w:val="00806468"/>
    <w:rsid w:val="00807462"/>
    <w:rsid w:val="008105E3"/>
    <w:rsid w:val="008119CA"/>
    <w:rsid w:val="00812782"/>
    <w:rsid w:val="00812800"/>
    <w:rsid w:val="008130C4"/>
    <w:rsid w:val="008155F0"/>
    <w:rsid w:val="00816735"/>
    <w:rsid w:val="00816760"/>
    <w:rsid w:val="00817131"/>
    <w:rsid w:val="0081750C"/>
    <w:rsid w:val="00820141"/>
    <w:rsid w:val="00820E0C"/>
    <w:rsid w:val="00823275"/>
    <w:rsid w:val="0082366F"/>
    <w:rsid w:val="00825910"/>
    <w:rsid w:val="00830196"/>
    <w:rsid w:val="00830F67"/>
    <w:rsid w:val="00831B47"/>
    <w:rsid w:val="008330FF"/>
    <w:rsid w:val="008338A2"/>
    <w:rsid w:val="00840A6D"/>
    <w:rsid w:val="00841369"/>
    <w:rsid w:val="00841AA9"/>
    <w:rsid w:val="00845360"/>
    <w:rsid w:val="008474FE"/>
    <w:rsid w:val="0085159C"/>
    <w:rsid w:val="008521AE"/>
    <w:rsid w:val="00853BEA"/>
    <w:rsid w:val="00853EE4"/>
    <w:rsid w:val="00855535"/>
    <w:rsid w:val="00857031"/>
    <w:rsid w:val="00857C5A"/>
    <w:rsid w:val="00861190"/>
    <w:rsid w:val="0086255E"/>
    <w:rsid w:val="008633F0"/>
    <w:rsid w:val="00863B7C"/>
    <w:rsid w:val="0086565B"/>
    <w:rsid w:val="00866682"/>
    <w:rsid w:val="00867D9D"/>
    <w:rsid w:val="00872E0A"/>
    <w:rsid w:val="00873594"/>
    <w:rsid w:val="00873C17"/>
    <w:rsid w:val="008744BB"/>
    <w:rsid w:val="00875285"/>
    <w:rsid w:val="008764CF"/>
    <w:rsid w:val="00876999"/>
    <w:rsid w:val="00877635"/>
    <w:rsid w:val="0088445C"/>
    <w:rsid w:val="00884B62"/>
    <w:rsid w:val="0088529C"/>
    <w:rsid w:val="00885AF3"/>
    <w:rsid w:val="008876DA"/>
    <w:rsid w:val="00887903"/>
    <w:rsid w:val="0089121A"/>
    <w:rsid w:val="008913D5"/>
    <w:rsid w:val="0089270A"/>
    <w:rsid w:val="00893AF6"/>
    <w:rsid w:val="00893F35"/>
    <w:rsid w:val="00894929"/>
    <w:rsid w:val="00894BC4"/>
    <w:rsid w:val="00895B86"/>
    <w:rsid w:val="00896890"/>
    <w:rsid w:val="00897AD9"/>
    <w:rsid w:val="008A0BE7"/>
    <w:rsid w:val="008A28A8"/>
    <w:rsid w:val="008A41CC"/>
    <w:rsid w:val="008A571E"/>
    <w:rsid w:val="008A5B32"/>
    <w:rsid w:val="008A725E"/>
    <w:rsid w:val="008B015F"/>
    <w:rsid w:val="008B2029"/>
    <w:rsid w:val="008B2EE4"/>
    <w:rsid w:val="008B3821"/>
    <w:rsid w:val="008B3C66"/>
    <w:rsid w:val="008B4D3D"/>
    <w:rsid w:val="008B57C7"/>
    <w:rsid w:val="008B61BC"/>
    <w:rsid w:val="008B67D9"/>
    <w:rsid w:val="008B711E"/>
    <w:rsid w:val="008B71F3"/>
    <w:rsid w:val="008B7AFE"/>
    <w:rsid w:val="008C0763"/>
    <w:rsid w:val="008C1A98"/>
    <w:rsid w:val="008C2F92"/>
    <w:rsid w:val="008C3546"/>
    <w:rsid w:val="008C4730"/>
    <w:rsid w:val="008C4F44"/>
    <w:rsid w:val="008C5021"/>
    <w:rsid w:val="008C572A"/>
    <w:rsid w:val="008C589D"/>
    <w:rsid w:val="008C620C"/>
    <w:rsid w:val="008C670A"/>
    <w:rsid w:val="008C6D51"/>
    <w:rsid w:val="008D0DAE"/>
    <w:rsid w:val="008D246D"/>
    <w:rsid w:val="008D2846"/>
    <w:rsid w:val="008D4236"/>
    <w:rsid w:val="008D462F"/>
    <w:rsid w:val="008D4E85"/>
    <w:rsid w:val="008D664D"/>
    <w:rsid w:val="008D68A8"/>
    <w:rsid w:val="008D6DCF"/>
    <w:rsid w:val="008E4291"/>
    <w:rsid w:val="008E4376"/>
    <w:rsid w:val="008E7189"/>
    <w:rsid w:val="008E7807"/>
    <w:rsid w:val="008E7903"/>
    <w:rsid w:val="008E7A0A"/>
    <w:rsid w:val="008E7B49"/>
    <w:rsid w:val="008F21AE"/>
    <w:rsid w:val="008F3214"/>
    <w:rsid w:val="008F44CD"/>
    <w:rsid w:val="008F59F6"/>
    <w:rsid w:val="008F617C"/>
    <w:rsid w:val="008F696E"/>
    <w:rsid w:val="008F7A2E"/>
    <w:rsid w:val="00900719"/>
    <w:rsid w:val="00900758"/>
    <w:rsid w:val="009017AC"/>
    <w:rsid w:val="009021A2"/>
    <w:rsid w:val="00902A9A"/>
    <w:rsid w:val="009030CB"/>
    <w:rsid w:val="00904A1C"/>
    <w:rsid w:val="00905030"/>
    <w:rsid w:val="00906490"/>
    <w:rsid w:val="0090797D"/>
    <w:rsid w:val="009111B2"/>
    <w:rsid w:val="00911D3E"/>
    <w:rsid w:val="009123C8"/>
    <w:rsid w:val="00913C4E"/>
    <w:rsid w:val="009151F5"/>
    <w:rsid w:val="009177EF"/>
    <w:rsid w:val="00924002"/>
    <w:rsid w:val="00924AE1"/>
    <w:rsid w:val="00924B57"/>
    <w:rsid w:val="009269B1"/>
    <w:rsid w:val="0092724D"/>
    <w:rsid w:val="009272B3"/>
    <w:rsid w:val="00927CD2"/>
    <w:rsid w:val="00931253"/>
    <w:rsid w:val="009315BE"/>
    <w:rsid w:val="009319BB"/>
    <w:rsid w:val="009321AC"/>
    <w:rsid w:val="009326DD"/>
    <w:rsid w:val="0093338F"/>
    <w:rsid w:val="009352AC"/>
    <w:rsid w:val="00936827"/>
    <w:rsid w:val="00936A89"/>
    <w:rsid w:val="0093776B"/>
    <w:rsid w:val="00937BD9"/>
    <w:rsid w:val="00940DB7"/>
    <w:rsid w:val="009418BC"/>
    <w:rsid w:val="009422EA"/>
    <w:rsid w:val="00942836"/>
    <w:rsid w:val="0094460F"/>
    <w:rsid w:val="0094721D"/>
    <w:rsid w:val="00950E2C"/>
    <w:rsid w:val="00951D50"/>
    <w:rsid w:val="009525EB"/>
    <w:rsid w:val="009541FB"/>
    <w:rsid w:val="0095470B"/>
    <w:rsid w:val="00954874"/>
    <w:rsid w:val="0095615A"/>
    <w:rsid w:val="009574EF"/>
    <w:rsid w:val="00961400"/>
    <w:rsid w:val="00963646"/>
    <w:rsid w:val="0096506F"/>
    <w:rsid w:val="00965518"/>
    <w:rsid w:val="0096632D"/>
    <w:rsid w:val="00967124"/>
    <w:rsid w:val="00967A6B"/>
    <w:rsid w:val="0097166C"/>
    <w:rsid w:val="009718C7"/>
    <w:rsid w:val="00971A77"/>
    <w:rsid w:val="00973B26"/>
    <w:rsid w:val="009742FC"/>
    <w:rsid w:val="0097559F"/>
    <w:rsid w:val="009761EA"/>
    <w:rsid w:val="0097761E"/>
    <w:rsid w:val="009809F4"/>
    <w:rsid w:val="0098103D"/>
    <w:rsid w:val="00981121"/>
    <w:rsid w:val="00982454"/>
    <w:rsid w:val="00982CE0"/>
    <w:rsid w:val="00982CF0"/>
    <w:rsid w:val="00983C69"/>
    <w:rsid w:val="009853E1"/>
    <w:rsid w:val="00985D2F"/>
    <w:rsid w:val="00986E6B"/>
    <w:rsid w:val="00990032"/>
    <w:rsid w:val="00990116"/>
    <w:rsid w:val="00990B19"/>
    <w:rsid w:val="0099153B"/>
    <w:rsid w:val="00991769"/>
    <w:rsid w:val="0099232C"/>
    <w:rsid w:val="00994386"/>
    <w:rsid w:val="0099566D"/>
    <w:rsid w:val="009965D3"/>
    <w:rsid w:val="00997762"/>
    <w:rsid w:val="009A13D8"/>
    <w:rsid w:val="009A1C1C"/>
    <w:rsid w:val="009A279E"/>
    <w:rsid w:val="009A28CA"/>
    <w:rsid w:val="009A2DAC"/>
    <w:rsid w:val="009A3015"/>
    <w:rsid w:val="009A3490"/>
    <w:rsid w:val="009A3B11"/>
    <w:rsid w:val="009A3D9E"/>
    <w:rsid w:val="009A4736"/>
    <w:rsid w:val="009A4A87"/>
    <w:rsid w:val="009A76CB"/>
    <w:rsid w:val="009B05FD"/>
    <w:rsid w:val="009B0A6F"/>
    <w:rsid w:val="009B0A94"/>
    <w:rsid w:val="009B0C62"/>
    <w:rsid w:val="009B0DF7"/>
    <w:rsid w:val="009B1F1A"/>
    <w:rsid w:val="009B2AE8"/>
    <w:rsid w:val="009B401D"/>
    <w:rsid w:val="009B4573"/>
    <w:rsid w:val="009B5622"/>
    <w:rsid w:val="009B59E9"/>
    <w:rsid w:val="009B70AA"/>
    <w:rsid w:val="009C1353"/>
    <w:rsid w:val="009C1683"/>
    <w:rsid w:val="009C245E"/>
    <w:rsid w:val="009C3CF1"/>
    <w:rsid w:val="009C4A00"/>
    <w:rsid w:val="009C4AA7"/>
    <w:rsid w:val="009C5E77"/>
    <w:rsid w:val="009C7A7E"/>
    <w:rsid w:val="009C7AFD"/>
    <w:rsid w:val="009D02E8"/>
    <w:rsid w:val="009D274C"/>
    <w:rsid w:val="009D328F"/>
    <w:rsid w:val="009D4575"/>
    <w:rsid w:val="009D51D0"/>
    <w:rsid w:val="009D5741"/>
    <w:rsid w:val="009D70A4"/>
    <w:rsid w:val="009D7B14"/>
    <w:rsid w:val="009E08D1"/>
    <w:rsid w:val="009E0C0C"/>
    <w:rsid w:val="009E0D96"/>
    <w:rsid w:val="009E0E50"/>
    <w:rsid w:val="009E17CF"/>
    <w:rsid w:val="009E1B95"/>
    <w:rsid w:val="009E2179"/>
    <w:rsid w:val="009E496F"/>
    <w:rsid w:val="009E4B0D"/>
    <w:rsid w:val="009E5250"/>
    <w:rsid w:val="009E567E"/>
    <w:rsid w:val="009E650F"/>
    <w:rsid w:val="009E6A00"/>
    <w:rsid w:val="009E7A69"/>
    <w:rsid w:val="009E7F92"/>
    <w:rsid w:val="009F02A3"/>
    <w:rsid w:val="009F0783"/>
    <w:rsid w:val="009F0D47"/>
    <w:rsid w:val="009F2182"/>
    <w:rsid w:val="009F2425"/>
    <w:rsid w:val="009F2F27"/>
    <w:rsid w:val="009F34AA"/>
    <w:rsid w:val="009F40B9"/>
    <w:rsid w:val="009F5B58"/>
    <w:rsid w:val="009F6BCB"/>
    <w:rsid w:val="009F7A95"/>
    <w:rsid w:val="009F7B78"/>
    <w:rsid w:val="00A0057A"/>
    <w:rsid w:val="00A01FB1"/>
    <w:rsid w:val="00A02FA1"/>
    <w:rsid w:val="00A04CCE"/>
    <w:rsid w:val="00A07421"/>
    <w:rsid w:val="00A0776B"/>
    <w:rsid w:val="00A0780B"/>
    <w:rsid w:val="00A10876"/>
    <w:rsid w:val="00A10F70"/>
    <w:rsid w:val="00A10FB9"/>
    <w:rsid w:val="00A11421"/>
    <w:rsid w:val="00A1170D"/>
    <w:rsid w:val="00A1389F"/>
    <w:rsid w:val="00A15081"/>
    <w:rsid w:val="00A157B1"/>
    <w:rsid w:val="00A17048"/>
    <w:rsid w:val="00A2076A"/>
    <w:rsid w:val="00A20DD1"/>
    <w:rsid w:val="00A22229"/>
    <w:rsid w:val="00A225C9"/>
    <w:rsid w:val="00A2343F"/>
    <w:rsid w:val="00A24442"/>
    <w:rsid w:val="00A24ADA"/>
    <w:rsid w:val="00A24D83"/>
    <w:rsid w:val="00A30989"/>
    <w:rsid w:val="00A31871"/>
    <w:rsid w:val="00A31B3D"/>
    <w:rsid w:val="00A32577"/>
    <w:rsid w:val="00A330BB"/>
    <w:rsid w:val="00A352BA"/>
    <w:rsid w:val="00A37565"/>
    <w:rsid w:val="00A405A2"/>
    <w:rsid w:val="00A40889"/>
    <w:rsid w:val="00A446F5"/>
    <w:rsid w:val="00A44882"/>
    <w:rsid w:val="00A45125"/>
    <w:rsid w:val="00A45252"/>
    <w:rsid w:val="00A45A66"/>
    <w:rsid w:val="00A470ED"/>
    <w:rsid w:val="00A47213"/>
    <w:rsid w:val="00A5064E"/>
    <w:rsid w:val="00A523EA"/>
    <w:rsid w:val="00A52DFD"/>
    <w:rsid w:val="00A52E0F"/>
    <w:rsid w:val="00A54715"/>
    <w:rsid w:val="00A561D7"/>
    <w:rsid w:val="00A577F3"/>
    <w:rsid w:val="00A57AD8"/>
    <w:rsid w:val="00A6061C"/>
    <w:rsid w:val="00A6109D"/>
    <w:rsid w:val="00A62D44"/>
    <w:rsid w:val="00A638E1"/>
    <w:rsid w:val="00A653A6"/>
    <w:rsid w:val="00A67263"/>
    <w:rsid w:val="00A67488"/>
    <w:rsid w:val="00A67FD2"/>
    <w:rsid w:val="00A70477"/>
    <w:rsid w:val="00A70515"/>
    <w:rsid w:val="00A7161C"/>
    <w:rsid w:val="00A71CE4"/>
    <w:rsid w:val="00A734C9"/>
    <w:rsid w:val="00A75CEC"/>
    <w:rsid w:val="00A76219"/>
    <w:rsid w:val="00A77AA3"/>
    <w:rsid w:val="00A77B43"/>
    <w:rsid w:val="00A819AA"/>
    <w:rsid w:val="00A8236D"/>
    <w:rsid w:val="00A82CBA"/>
    <w:rsid w:val="00A85391"/>
    <w:rsid w:val="00A854EB"/>
    <w:rsid w:val="00A872E5"/>
    <w:rsid w:val="00A90C41"/>
    <w:rsid w:val="00A91406"/>
    <w:rsid w:val="00A92572"/>
    <w:rsid w:val="00A95279"/>
    <w:rsid w:val="00A9549C"/>
    <w:rsid w:val="00A96E65"/>
    <w:rsid w:val="00A96ECE"/>
    <w:rsid w:val="00A97C72"/>
    <w:rsid w:val="00AA08E0"/>
    <w:rsid w:val="00AA310B"/>
    <w:rsid w:val="00AA3279"/>
    <w:rsid w:val="00AA3BC6"/>
    <w:rsid w:val="00AA63D4"/>
    <w:rsid w:val="00AA72AA"/>
    <w:rsid w:val="00AB06E8"/>
    <w:rsid w:val="00AB1CD3"/>
    <w:rsid w:val="00AB2ACE"/>
    <w:rsid w:val="00AB326D"/>
    <w:rsid w:val="00AB352F"/>
    <w:rsid w:val="00AB5864"/>
    <w:rsid w:val="00AC0D27"/>
    <w:rsid w:val="00AC1333"/>
    <w:rsid w:val="00AC274B"/>
    <w:rsid w:val="00AC3AFA"/>
    <w:rsid w:val="00AC4764"/>
    <w:rsid w:val="00AC6D36"/>
    <w:rsid w:val="00AC76C0"/>
    <w:rsid w:val="00AD0114"/>
    <w:rsid w:val="00AD0CBA"/>
    <w:rsid w:val="00AD1069"/>
    <w:rsid w:val="00AD26E2"/>
    <w:rsid w:val="00AD3145"/>
    <w:rsid w:val="00AD56A4"/>
    <w:rsid w:val="00AD784C"/>
    <w:rsid w:val="00AE117F"/>
    <w:rsid w:val="00AE126A"/>
    <w:rsid w:val="00AE1BAE"/>
    <w:rsid w:val="00AE3005"/>
    <w:rsid w:val="00AE3BD5"/>
    <w:rsid w:val="00AE4244"/>
    <w:rsid w:val="00AE5271"/>
    <w:rsid w:val="00AE59A0"/>
    <w:rsid w:val="00AE65E3"/>
    <w:rsid w:val="00AE6CC9"/>
    <w:rsid w:val="00AE6DC7"/>
    <w:rsid w:val="00AF0C57"/>
    <w:rsid w:val="00AF26F3"/>
    <w:rsid w:val="00AF2B2E"/>
    <w:rsid w:val="00AF2D6F"/>
    <w:rsid w:val="00AF3244"/>
    <w:rsid w:val="00AF5BE9"/>
    <w:rsid w:val="00AF5ED8"/>
    <w:rsid w:val="00AF5F04"/>
    <w:rsid w:val="00AF6456"/>
    <w:rsid w:val="00AF7ACD"/>
    <w:rsid w:val="00B00672"/>
    <w:rsid w:val="00B010BE"/>
    <w:rsid w:val="00B01B4D"/>
    <w:rsid w:val="00B01EE1"/>
    <w:rsid w:val="00B02026"/>
    <w:rsid w:val="00B04489"/>
    <w:rsid w:val="00B049D9"/>
    <w:rsid w:val="00B05106"/>
    <w:rsid w:val="00B05428"/>
    <w:rsid w:val="00B06571"/>
    <w:rsid w:val="00B068BA"/>
    <w:rsid w:val="00B07217"/>
    <w:rsid w:val="00B07A7D"/>
    <w:rsid w:val="00B1031B"/>
    <w:rsid w:val="00B1190F"/>
    <w:rsid w:val="00B13851"/>
    <w:rsid w:val="00B13B1C"/>
    <w:rsid w:val="00B13D41"/>
    <w:rsid w:val="00B14B5F"/>
    <w:rsid w:val="00B14FAF"/>
    <w:rsid w:val="00B156D3"/>
    <w:rsid w:val="00B16257"/>
    <w:rsid w:val="00B17CE3"/>
    <w:rsid w:val="00B20838"/>
    <w:rsid w:val="00B21F90"/>
    <w:rsid w:val="00B22291"/>
    <w:rsid w:val="00B226BF"/>
    <w:rsid w:val="00B22DEA"/>
    <w:rsid w:val="00B23F9A"/>
    <w:rsid w:val="00B2417B"/>
    <w:rsid w:val="00B24E6F"/>
    <w:rsid w:val="00B26CB5"/>
    <w:rsid w:val="00B2752E"/>
    <w:rsid w:val="00B27B5C"/>
    <w:rsid w:val="00B307CC"/>
    <w:rsid w:val="00B326B7"/>
    <w:rsid w:val="00B3588E"/>
    <w:rsid w:val="00B4198F"/>
    <w:rsid w:val="00B41F3D"/>
    <w:rsid w:val="00B42EA7"/>
    <w:rsid w:val="00B431E8"/>
    <w:rsid w:val="00B43CA5"/>
    <w:rsid w:val="00B45141"/>
    <w:rsid w:val="00B50A1D"/>
    <w:rsid w:val="00B50ED4"/>
    <w:rsid w:val="00B519CD"/>
    <w:rsid w:val="00B5273A"/>
    <w:rsid w:val="00B5603C"/>
    <w:rsid w:val="00B57329"/>
    <w:rsid w:val="00B60E61"/>
    <w:rsid w:val="00B614C3"/>
    <w:rsid w:val="00B61915"/>
    <w:rsid w:val="00B62B50"/>
    <w:rsid w:val="00B634ED"/>
    <w:rsid w:val="00B635B7"/>
    <w:rsid w:val="00B63AE8"/>
    <w:rsid w:val="00B64CC9"/>
    <w:rsid w:val="00B65950"/>
    <w:rsid w:val="00B66D83"/>
    <w:rsid w:val="00B672C0"/>
    <w:rsid w:val="00B676FD"/>
    <w:rsid w:val="00B678B6"/>
    <w:rsid w:val="00B67D99"/>
    <w:rsid w:val="00B7494C"/>
    <w:rsid w:val="00B755A7"/>
    <w:rsid w:val="00B75646"/>
    <w:rsid w:val="00B760D8"/>
    <w:rsid w:val="00B7629E"/>
    <w:rsid w:val="00B767CB"/>
    <w:rsid w:val="00B80423"/>
    <w:rsid w:val="00B834BA"/>
    <w:rsid w:val="00B85366"/>
    <w:rsid w:val="00B85F97"/>
    <w:rsid w:val="00B86102"/>
    <w:rsid w:val="00B87DA9"/>
    <w:rsid w:val="00B90729"/>
    <w:rsid w:val="00B907DA"/>
    <w:rsid w:val="00B946A3"/>
    <w:rsid w:val="00B94C5E"/>
    <w:rsid w:val="00B950BC"/>
    <w:rsid w:val="00B9714C"/>
    <w:rsid w:val="00B97662"/>
    <w:rsid w:val="00BA29AD"/>
    <w:rsid w:val="00BA33CF"/>
    <w:rsid w:val="00BA35A0"/>
    <w:rsid w:val="00BA3F8D"/>
    <w:rsid w:val="00BA6B6B"/>
    <w:rsid w:val="00BA73DA"/>
    <w:rsid w:val="00BB0DA9"/>
    <w:rsid w:val="00BB334A"/>
    <w:rsid w:val="00BB6629"/>
    <w:rsid w:val="00BB6774"/>
    <w:rsid w:val="00BB72B2"/>
    <w:rsid w:val="00BB737D"/>
    <w:rsid w:val="00BB77A0"/>
    <w:rsid w:val="00BB7A10"/>
    <w:rsid w:val="00BC0A29"/>
    <w:rsid w:val="00BC1122"/>
    <w:rsid w:val="00BC113B"/>
    <w:rsid w:val="00BC21D9"/>
    <w:rsid w:val="00BC3A98"/>
    <w:rsid w:val="00BC60BE"/>
    <w:rsid w:val="00BC7468"/>
    <w:rsid w:val="00BC7C09"/>
    <w:rsid w:val="00BC7D4F"/>
    <w:rsid w:val="00BC7ED7"/>
    <w:rsid w:val="00BD0994"/>
    <w:rsid w:val="00BD2850"/>
    <w:rsid w:val="00BD4A8D"/>
    <w:rsid w:val="00BE28D2"/>
    <w:rsid w:val="00BE31CC"/>
    <w:rsid w:val="00BE4A64"/>
    <w:rsid w:val="00BE5E43"/>
    <w:rsid w:val="00BE6ADB"/>
    <w:rsid w:val="00BF0C13"/>
    <w:rsid w:val="00BF2434"/>
    <w:rsid w:val="00BF557D"/>
    <w:rsid w:val="00BF658D"/>
    <w:rsid w:val="00BF7F58"/>
    <w:rsid w:val="00C01381"/>
    <w:rsid w:val="00C0189C"/>
    <w:rsid w:val="00C01AB1"/>
    <w:rsid w:val="00C025C3"/>
    <w:rsid w:val="00C026A0"/>
    <w:rsid w:val="00C04995"/>
    <w:rsid w:val="00C0503C"/>
    <w:rsid w:val="00C06137"/>
    <w:rsid w:val="00C06929"/>
    <w:rsid w:val="00C06DE8"/>
    <w:rsid w:val="00C079B8"/>
    <w:rsid w:val="00C10037"/>
    <w:rsid w:val="00C11530"/>
    <w:rsid w:val="00C115E1"/>
    <w:rsid w:val="00C123EA"/>
    <w:rsid w:val="00C12A49"/>
    <w:rsid w:val="00C12B05"/>
    <w:rsid w:val="00C133EE"/>
    <w:rsid w:val="00C13587"/>
    <w:rsid w:val="00C13739"/>
    <w:rsid w:val="00C13A70"/>
    <w:rsid w:val="00C1466F"/>
    <w:rsid w:val="00C149D0"/>
    <w:rsid w:val="00C15B4E"/>
    <w:rsid w:val="00C15D95"/>
    <w:rsid w:val="00C16746"/>
    <w:rsid w:val="00C219E4"/>
    <w:rsid w:val="00C22E41"/>
    <w:rsid w:val="00C2389E"/>
    <w:rsid w:val="00C23BE1"/>
    <w:rsid w:val="00C26588"/>
    <w:rsid w:val="00C27DE9"/>
    <w:rsid w:val="00C313E9"/>
    <w:rsid w:val="00C32989"/>
    <w:rsid w:val="00C331F3"/>
    <w:rsid w:val="00C33388"/>
    <w:rsid w:val="00C33724"/>
    <w:rsid w:val="00C33AA8"/>
    <w:rsid w:val="00C35203"/>
    <w:rsid w:val="00C35484"/>
    <w:rsid w:val="00C36D27"/>
    <w:rsid w:val="00C3759E"/>
    <w:rsid w:val="00C40A85"/>
    <w:rsid w:val="00C416B9"/>
    <w:rsid w:val="00C4173A"/>
    <w:rsid w:val="00C50DED"/>
    <w:rsid w:val="00C51152"/>
    <w:rsid w:val="00C51CC4"/>
    <w:rsid w:val="00C520DB"/>
    <w:rsid w:val="00C52217"/>
    <w:rsid w:val="00C5316A"/>
    <w:rsid w:val="00C53E84"/>
    <w:rsid w:val="00C5441F"/>
    <w:rsid w:val="00C56003"/>
    <w:rsid w:val="00C57A00"/>
    <w:rsid w:val="00C602FF"/>
    <w:rsid w:val="00C60411"/>
    <w:rsid w:val="00C61174"/>
    <w:rsid w:val="00C6148F"/>
    <w:rsid w:val="00C621B1"/>
    <w:rsid w:val="00C62F7A"/>
    <w:rsid w:val="00C63B9C"/>
    <w:rsid w:val="00C642C7"/>
    <w:rsid w:val="00C6682F"/>
    <w:rsid w:val="00C66A55"/>
    <w:rsid w:val="00C67BF4"/>
    <w:rsid w:val="00C71719"/>
    <w:rsid w:val="00C71F7B"/>
    <w:rsid w:val="00C724E6"/>
    <w:rsid w:val="00C7275E"/>
    <w:rsid w:val="00C72B77"/>
    <w:rsid w:val="00C731AF"/>
    <w:rsid w:val="00C74C5D"/>
    <w:rsid w:val="00C773C3"/>
    <w:rsid w:val="00C81806"/>
    <w:rsid w:val="00C82281"/>
    <w:rsid w:val="00C85488"/>
    <w:rsid w:val="00C863C4"/>
    <w:rsid w:val="00C86FA5"/>
    <w:rsid w:val="00C8789A"/>
    <w:rsid w:val="00C9075C"/>
    <w:rsid w:val="00C90DAB"/>
    <w:rsid w:val="00C920EA"/>
    <w:rsid w:val="00C9273E"/>
    <w:rsid w:val="00C92945"/>
    <w:rsid w:val="00C93C3E"/>
    <w:rsid w:val="00C94F11"/>
    <w:rsid w:val="00C96A57"/>
    <w:rsid w:val="00CA07EB"/>
    <w:rsid w:val="00CA12E3"/>
    <w:rsid w:val="00CA1476"/>
    <w:rsid w:val="00CA5742"/>
    <w:rsid w:val="00CA6611"/>
    <w:rsid w:val="00CA6AE6"/>
    <w:rsid w:val="00CA782F"/>
    <w:rsid w:val="00CB1723"/>
    <w:rsid w:val="00CB187B"/>
    <w:rsid w:val="00CB2835"/>
    <w:rsid w:val="00CB3285"/>
    <w:rsid w:val="00CB4500"/>
    <w:rsid w:val="00CB5EA8"/>
    <w:rsid w:val="00CB5F1A"/>
    <w:rsid w:val="00CC0B30"/>
    <w:rsid w:val="00CC0C72"/>
    <w:rsid w:val="00CC2A0A"/>
    <w:rsid w:val="00CC2BFD"/>
    <w:rsid w:val="00CC579E"/>
    <w:rsid w:val="00CC6D28"/>
    <w:rsid w:val="00CC6F40"/>
    <w:rsid w:val="00CC751E"/>
    <w:rsid w:val="00CD0CE4"/>
    <w:rsid w:val="00CD22BC"/>
    <w:rsid w:val="00CD3476"/>
    <w:rsid w:val="00CD3590"/>
    <w:rsid w:val="00CD4A49"/>
    <w:rsid w:val="00CD4FCE"/>
    <w:rsid w:val="00CD5384"/>
    <w:rsid w:val="00CD5A19"/>
    <w:rsid w:val="00CD5F3C"/>
    <w:rsid w:val="00CD64DF"/>
    <w:rsid w:val="00CD768F"/>
    <w:rsid w:val="00CE225F"/>
    <w:rsid w:val="00CE2CF1"/>
    <w:rsid w:val="00CE3F2A"/>
    <w:rsid w:val="00CE7BE4"/>
    <w:rsid w:val="00CE7F34"/>
    <w:rsid w:val="00CF230C"/>
    <w:rsid w:val="00CF2F50"/>
    <w:rsid w:val="00CF3558"/>
    <w:rsid w:val="00CF35CC"/>
    <w:rsid w:val="00CF3DD1"/>
    <w:rsid w:val="00CF3E5F"/>
    <w:rsid w:val="00CF4137"/>
    <w:rsid w:val="00CF46D2"/>
    <w:rsid w:val="00CF6198"/>
    <w:rsid w:val="00CF64FA"/>
    <w:rsid w:val="00CF6951"/>
    <w:rsid w:val="00CF6B32"/>
    <w:rsid w:val="00D009A7"/>
    <w:rsid w:val="00D02919"/>
    <w:rsid w:val="00D04C61"/>
    <w:rsid w:val="00D05B8D"/>
    <w:rsid w:val="00D05B9B"/>
    <w:rsid w:val="00D065A2"/>
    <w:rsid w:val="00D073C3"/>
    <w:rsid w:val="00D079AA"/>
    <w:rsid w:val="00D07F00"/>
    <w:rsid w:val="00D108CB"/>
    <w:rsid w:val="00D1130F"/>
    <w:rsid w:val="00D1182D"/>
    <w:rsid w:val="00D124A9"/>
    <w:rsid w:val="00D1568A"/>
    <w:rsid w:val="00D1571F"/>
    <w:rsid w:val="00D16B1D"/>
    <w:rsid w:val="00D17B72"/>
    <w:rsid w:val="00D17D52"/>
    <w:rsid w:val="00D20219"/>
    <w:rsid w:val="00D22846"/>
    <w:rsid w:val="00D24BDF"/>
    <w:rsid w:val="00D2528B"/>
    <w:rsid w:val="00D264AD"/>
    <w:rsid w:val="00D30BD8"/>
    <w:rsid w:val="00D30ED2"/>
    <w:rsid w:val="00D3101F"/>
    <w:rsid w:val="00D3185C"/>
    <w:rsid w:val="00D3205F"/>
    <w:rsid w:val="00D3318E"/>
    <w:rsid w:val="00D331B9"/>
    <w:rsid w:val="00D33E72"/>
    <w:rsid w:val="00D3414A"/>
    <w:rsid w:val="00D34307"/>
    <w:rsid w:val="00D35BD6"/>
    <w:rsid w:val="00D361B5"/>
    <w:rsid w:val="00D40D17"/>
    <w:rsid w:val="00D4111C"/>
    <w:rsid w:val="00D411A2"/>
    <w:rsid w:val="00D41954"/>
    <w:rsid w:val="00D4606D"/>
    <w:rsid w:val="00D50B9C"/>
    <w:rsid w:val="00D513AF"/>
    <w:rsid w:val="00D51F0A"/>
    <w:rsid w:val="00D520BF"/>
    <w:rsid w:val="00D52D73"/>
    <w:rsid w:val="00D52E58"/>
    <w:rsid w:val="00D53E05"/>
    <w:rsid w:val="00D5454E"/>
    <w:rsid w:val="00D547A8"/>
    <w:rsid w:val="00D56B20"/>
    <w:rsid w:val="00D57447"/>
    <w:rsid w:val="00D578B3"/>
    <w:rsid w:val="00D618F4"/>
    <w:rsid w:val="00D62B65"/>
    <w:rsid w:val="00D634D2"/>
    <w:rsid w:val="00D63636"/>
    <w:rsid w:val="00D640AD"/>
    <w:rsid w:val="00D646A1"/>
    <w:rsid w:val="00D646FF"/>
    <w:rsid w:val="00D665D4"/>
    <w:rsid w:val="00D67597"/>
    <w:rsid w:val="00D70301"/>
    <w:rsid w:val="00D714CC"/>
    <w:rsid w:val="00D75EA7"/>
    <w:rsid w:val="00D768B4"/>
    <w:rsid w:val="00D77252"/>
    <w:rsid w:val="00D8022C"/>
    <w:rsid w:val="00D808AA"/>
    <w:rsid w:val="00D81ADF"/>
    <w:rsid w:val="00D81F21"/>
    <w:rsid w:val="00D83D06"/>
    <w:rsid w:val="00D84E1E"/>
    <w:rsid w:val="00D864F2"/>
    <w:rsid w:val="00D90AB4"/>
    <w:rsid w:val="00D91CAA"/>
    <w:rsid w:val="00D93C64"/>
    <w:rsid w:val="00D943F8"/>
    <w:rsid w:val="00D95470"/>
    <w:rsid w:val="00D96B55"/>
    <w:rsid w:val="00DA089E"/>
    <w:rsid w:val="00DA1BB0"/>
    <w:rsid w:val="00DA2619"/>
    <w:rsid w:val="00DA29B0"/>
    <w:rsid w:val="00DA3AB2"/>
    <w:rsid w:val="00DA4239"/>
    <w:rsid w:val="00DA5541"/>
    <w:rsid w:val="00DA588C"/>
    <w:rsid w:val="00DA65DE"/>
    <w:rsid w:val="00DA6BC7"/>
    <w:rsid w:val="00DA7E73"/>
    <w:rsid w:val="00DA7F4C"/>
    <w:rsid w:val="00DB0B61"/>
    <w:rsid w:val="00DB11A7"/>
    <w:rsid w:val="00DB1474"/>
    <w:rsid w:val="00DB2962"/>
    <w:rsid w:val="00DB380A"/>
    <w:rsid w:val="00DB50C9"/>
    <w:rsid w:val="00DB52FB"/>
    <w:rsid w:val="00DB5714"/>
    <w:rsid w:val="00DC00C1"/>
    <w:rsid w:val="00DC00CD"/>
    <w:rsid w:val="00DC013B"/>
    <w:rsid w:val="00DC019B"/>
    <w:rsid w:val="00DC0343"/>
    <w:rsid w:val="00DC04BF"/>
    <w:rsid w:val="00DC090B"/>
    <w:rsid w:val="00DC1679"/>
    <w:rsid w:val="00DC193C"/>
    <w:rsid w:val="00DC19AE"/>
    <w:rsid w:val="00DC1C8D"/>
    <w:rsid w:val="00DC219B"/>
    <w:rsid w:val="00DC2CF1"/>
    <w:rsid w:val="00DC2DC7"/>
    <w:rsid w:val="00DC3A7C"/>
    <w:rsid w:val="00DC3E34"/>
    <w:rsid w:val="00DC4FCF"/>
    <w:rsid w:val="00DC50E0"/>
    <w:rsid w:val="00DC584B"/>
    <w:rsid w:val="00DC630C"/>
    <w:rsid w:val="00DC6386"/>
    <w:rsid w:val="00DC6B35"/>
    <w:rsid w:val="00DC6C23"/>
    <w:rsid w:val="00DC78BA"/>
    <w:rsid w:val="00DC7C61"/>
    <w:rsid w:val="00DD1130"/>
    <w:rsid w:val="00DD1951"/>
    <w:rsid w:val="00DD37B7"/>
    <w:rsid w:val="00DD487D"/>
    <w:rsid w:val="00DD4E83"/>
    <w:rsid w:val="00DD64DD"/>
    <w:rsid w:val="00DD6628"/>
    <w:rsid w:val="00DD6945"/>
    <w:rsid w:val="00DD72D3"/>
    <w:rsid w:val="00DD77F5"/>
    <w:rsid w:val="00DE1577"/>
    <w:rsid w:val="00DE2D04"/>
    <w:rsid w:val="00DE3250"/>
    <w:rsid w:val="00DE3C69"/>
    <w:rsid w:val="00DE4211"/>
    <w:rsid w:val="00DE5A06"/>
    <w:rsid w:val="00DE6028"/>
    <w:rsid w:val="00DE6C85"/>
    <w:rsid w:val="00DE78A3"/>
    <w:rsid w:val="00DE7FC6"/>
    <w:rsid w:val="00DF09BD"/>
    <w:rsid w:val="00DF1A71"/>
    <w:rsid w:val="00DF4453"/>
    <w:rsid w:val="00DF4B19"/>
    <w:rsid w:val="00DF50FC"/>
    <w:rsid w:val="00DF683F"/>
    <w:rsid w:val="00DF68C7"/>
    <w:rsid w:val="00DF731A"/>
    <w:rsid w:val="00E009BB"/>
    <w:rsid w:val="00E03588"/>
    <w:rsid w:val="00E03F86"/>
    <w:rsid w:val="00E041BC"/>
    <w:rsid w:val="00E04BBB"/>
    <w:rsid w:val="00E06B75"/>
    <w:rsid w:val="00E0720E"/>
    <w:rsid w:val="00E11332"/>
    <w:rsid w:val="00E11352"/>
    <w:rsid w:val="00E12651"/>
    <w:rsid w:val="00E12EA1"/>
    <w:rsid w:val="00E170DC"/>
    <w:rsid w:val="00E17546"/>
    <w:rsid w:val="00E210B5"/>
    <w:rsid w:val="00E220AB"/>
    <w:rsid w:val="00E243B8"/>
    <w:rsid w:val="00E261B3"/>
    <w:rsid w:val="00E26818"/>
    <w:rsid w:val="00E27411"/>
    <w:rsid w:val="00E27FFC"/>
    <w:rsid w:val="00E30B15"/>
    <w:rsid w:val="00E326DB"/>
    <w:rsid w:val="00E32720"/>
    <w:rsid w:val="00E33237"/>
    <w:rsid w:val="00E35119"/>
    <w:rsid w:val="00E356FB"/>
    <w:rsid w:val="00E3709F"/>
    <w:rsid w:val="00E37643"/>
    <w:rsid w:val="00E40181"/>
    <w:rsid w:val="00E41687"/>
    <w:rsid w:val="00E44D33"/>
    <w:rsid w:val="00E4634A"/>
    <w:rsid w:val="00E54950"/>
    <w:rsid w:val="00E55FB3"/>
    <w:rsid w:val="00E56A01"/>
    <w:rsid w:val="00E607F3"/>
    <w:rsid w:val="00E62650"/>
    <w:rsid w:val="00E62866"/>
    <w:rsid w:val="00E629A1"/>
    <w:rsid w:val="00E630F4"/>
    <w:rsid w:val="00E6548C"/>
    <w:rsid w:val="00E66A97"/>
    <w:rsid w:val="00E67309"/>
    <w:rsid w:val="00E6794C"/>
    <w:rsid w:val="00E679DB"/>
    <w:rsid w:val="00E67AD1"/>
    <w:rsid w:val="00E71591"/>
    <w:rsid w:val="00E71CEB"/>
    <w:rsid w:val="00E73C53"/>
    <w:rsid w:val="00E7474F"/>
    <w:rsid w:val="00E75636"/>
    <w:rsid w:val="00E80892"/>
    <w:rsid w:val="00E80DE3"/>
    <w:rsid w:val="00E826C7"/>
    <w:rsid w:val="00E82C55"/>
    <w:rsid w:val="00E834CC"/>
    <w:rsid w:val="00E8787E"/>
    <w:rsid w:val="00E90012"/>
    <w:rsid w:val="00E91448"/>
    <w:rsid w:val="00E92AC3"/>
    <w:rsid w:val="00E95C57"/>
    <w:rsid w:val="00E9759D"/>
    <w:rsid w:val="00EA1A63"/>
    <w:rsid w:val="00EA22DB"/>
    <w:rsid w:val="00EA2F6A"/>
    <w:rsid w:val="00EA4A0E"/>
    <w:rsid w:val="00EA50B1"/>
    <w:rsid w:val="00EA6027"/>
    <w:rsid w:val="00EB00E0"/>
    <w:rsid w:val="00EB05D5"/>
    <w:rsid w:val="00EB0BB7"/>
    <w:rsid w:val="00EB4BC7"/>
    <w:rsid w:val="00EB5407"/>
    <w:rsid w:val="00EB592C"/>
    <w:rsid w:val="00EB61CC"/>
    <w:rsid w:val="00EB76D3"/>
    <w:rsid w:val="00EC00CF"/>
    <w:rsid w:val="00EC059F"/>
    <w:rsid w:val="00EC1F24"/>
    <w:rsid w:val="00EC22F6"/>
    <w:rsid w:val="00EC2736"/>
    <w:rsid w:val="00EC3DB9"/>
    <w:rsid w:val="00EC4552"/>
    <w:rsid w:val="00EC502B"/>
    <w:rsid w:val="00EC65B0"/>
    <w:rsid w:val="00EC660D"/>
    <w:rsid w:val="00EC67D2"/>
    <w:rsid w:val="00EC7B4F"/>
    <w:rsid w:val="00ED0752"/>
    <w:rsid w:val="00ED0EB3"/>
    <w:rsid w:val="00ED38E7"/>
    <w:rsid w:val="00ED3F9B"/>
    <w:rsid w:val="00ED43F8"/>
    <w:rsid w:val="00ED44B4"/>
    <w:rsid w:val="00ED5B9B"/>
    <w:rsid w:val="00ED5F5E"/>
    <w:rsid w:val="00ED6BAD"/>
    <w:rsid w:val="00ED7447"/>
    <w:rsid w:val="00ED7762"/>
    <w:rsid w:val="00EE00D6"/>
    <w:rsid w:val="00EE11E7"/>
    <w:rsid w:val="00EE1488"/>
    <w:rsid w:val="00EE29AD"/>
    <w:rsid w:val="00EE3E24"/>
    <w:rsid w:val="00EE4D5D"/>
    <w:rsid w:val="00EE4DD4"/>
    <w:rsid w:val="00EE4FD1"/>
    <w:rsid w:val="00EE5131"/>
    <w:rsid w:val="00EE53A3"/>
    <w:rsid w:val="00EE6341"/>
    <w:rsid w:val="00EE6B15"/>
    <w:rsid w:val="00EF109B"/>
    <w:rsid w:val="00EF201C"/>
    <w:rsid w:val="00EF2C72"/>
    <w:rsid w:val="00EF36AF"/>
    <w:rsid w:val="00EF41EF"/>
    <w:rsid w:val="00EF59A3"/>
    <w:rsid w:val="00EF5F1D"/>
    <w:rsid w:val="00EF6675"/>
    <w:rsid w:val="00EF78C2"/>
    <w:rsid w:val="00F0063D"/>
    <w:rsid w:val="00F00F9C"/>
    <w:rsid w:val="00F0151A"/>
    <w:rsid w:val="00F01701"/>
    <w:rsid w:val="00F01E5F"/>
    <w:rsid w:val="00F024F3"/>
    <w:rsid w:val="00F02ABA"/>
    <w:rsid w:val="00F02F28"/>
    <w:rsid w:val="00F0330D"/>
    <w:rsid w:val="00F03C72"/>
    <w:rsid w:val="00F03F52"/>
    <w:rsid w:val="00F04143"/>
    <w:rsid w:val="00F0437A"/>
    <w:rsid w:val="00F06D6A"/>
    <w:rsid w:val="00F101B8"/>
    <w:rsid w:val="00F10BF8"/>
    <w:rsid w:val="00F11037"/>
    <w:rsid w:val="00F14A34"/>
    <w:rsid w:val="00F15144"/>
    <w:rsid w:val="00F16F1B"/>
    <w:rsid w:val="00F20321"/>
    <w:rsid w:val="00F22E9F"/>
    <w:rsid w:val="00F250A9"/>
    <w:rsid w:val="00F25B25"/>
    <w:rsid w:val="00F267AF"/>
    <w:rsid w:val="00F26ED4"/>
    <w:rsid w:val="00F272ED"/>
    <w:rsid w:val="00F30FF4"/>
    <w:rsid w:val="00F3122E"/>
    <w:rsid w:val="00F32368"/>
    <w:rsid w:val="00F329FC"/>
    <w:rsid w:val="00F32D43"/>
    <w:rsid w:val="00F32DB8"/>
    <w:rsid w:val="00F331AD"/>
    <w:rsid w:val="00F33710"/>
    <w:rsid w:val="00F35287"/>
    <w:rsid w:val="00F40A70"/>
    <w:rsid w:val="00F412F2"/>
    <w:rsid w:val="00F43A37"/>
    <w:rsid w:val="00F45B1F"/>
    <w:rsid w:val="00F4641B"/>
    <w:rsid w:val="00F46EB8"/>
    <w:rsid w:val="00F4771F"/>
    <w:rsid w:val="00F47D3B"/>
    <w:rsid w:val="00F47F00"/>
    <w:rsid w:val="00F508B7"/>
    <w:rsid w:val="00F50CD1"/>
    <w:rsid w:val="00F511E4"/>
    <w:rsid w:val="00F52D09"/>
    <w:rsid w:val="00F52E08"/>
    <w:rsid w:val="00F53A66"/>
    <w:rsid w:val="00F5462D"/>
    <w:rsid w:val="00F55B21"/>
    <w:rsid w:val="00F56EF6"/>
    <w:rsid w:val="00F60082"/>
    <w:rsid w:val="00F60741"/>
    <w:rsid w:val="00F60EE5"/>
    <w:rsid w:val="00F61A9F"/>
    <w:rsid w:val="00F61B5F"/>
    <w:rsid w:val="00F6212E"/>
    <w:rsid w:val="00F63A3E"/>
    <w:rsid w:val="00F63C32"/>
    <w:rsid w:val="00F63D90"/>
    <w:rsid w:val="00F64696"/>
    <w:rsid w:val="00F65AA9"/>
    <w:rsid w:val="00F6675F"/>
    <w:rsid w:val="00F6768F"/>
    <w:rsid w:val="00F7173C"/>
    <w:rsid w:val="00F72362"/>
    <w:rsid w:val="00F72C2C"/>
    <w:rsid w:val="00F73799"/>
    <w:rsid w:val="00F741F2"/>
    <w:rsid w:val="00F74D37"/>
    <w:rsid w:val="00F7536C"/>
    <w:rsid w:val="00F76CAB"/>
    <w:rsid w:val="00F772C6"/>
    <w:rsid w:val="00F802F7"/>
    <w:rsid w:val="00F815B5"/>
    <w:rsid w:val="00F85195"/>
    <w:rsid w:val="00F85530"/>
    <w:rsid w:val="00F857D4"/>
    <w:rsid w:val="00F868E3"/>
    <w:rsid w:val="00F872B4"/>
    <w:rsid w:val="00F87B67"/>
    <w:rsid w:val="00F90D1C"/>
    <w:rsid w:val="00F938BA"/>
    <w:rsid w:val="00F93934"/>
    <w:rsid w:val="00F97919"/>
    <w:rsid w:val="00FA230B"/>
    <w:rsid w:val="00FA2C46"/>
    <w:rsid w:val="00FA2E05"/>
    <w:rsid w:val="00FA3525"/>
    <w:rsid w:val="00FA4FF3"/>
    <w:rsid w:val="00FA5345"/>
    <w:rsid w:val="00FA5A53"/>
    <w:rsid w:val="00FA5FE7"/>
    <w:rsid w:val="00FB0B9D"/>
    <w:rsid w:val="00FB1F6E"/>
    <w:rsid w:val="00FB22ED"/>
    <w:rsid w:val="00FB2AC3"/>
    <w:rsid w:val="00FB3C52"/>
    <w:rsid w:val="00FB4769"/>
    <w:rsid w:val="00FB4CDA"/>
    <w:rsid w:val="00FB4F5A"/>
    <w:rsid w:val="00FB5BDB"/>
    <w:rsid w:val="00FB6481"/>
    <w:rsid w:val="00FB6D36"/>
    <w:rsid w:val="00FB7BBD"/>
    <w:rsid w:val="00FC0965"/>
    <w:rsid w:val="00FC0F81"/>
    <w:rsid w:val="00FC252F"/>
    <w:rsid w:val="00FC395C"/>
    <w:rsid w:val="00FC4812"/>
    <w:rsid w:val="00FC4BEF"/>
    <w:rsid w:val="00FC5E8E"/>
    <w:rsid w:val="00FD1163"/>
    <w:rsid w:val="00FD3766"/>
    <w:rsid w:val="00FD3D05"/>
    <w:rsid w:val="00FD47C4"/>
    <w:rsid w:val="00FE2128"/>
    <w:rsid w:val="00FE2DCF"/>
    <w:rsid w:val="00FE331E"/>
    <w:rsid w:val="00FE3FA7"/>
    <w:rsid w:val="00FE4081"/>
    <w:rsid w:val="00FE411B"/>
    <w:rsid w:val="00FE67A3"/>
    <w:rsid w:val="00FF1122"/>
    <w:rsid w:val="00FF2A4E"/>
    <w:rsid w:val="00FF2FCE"/>
    <w:rsid w:val="00FF3D97"/>
    <w:rsid w:val="00FF4F7D"/>
    <w:rsid w:val="00FF6D9D"/>
    <w:rsid w:val="00FF7620"/>
    <w:rsid w:val="00FF7C9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30A3D59-2FD5-4E07-93C0-6F76A26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F21E4"/>
    <w:pPr>
      <w:spacing w:after="240" w:line="560" w:lineRule="atLeast"/>
    </w:pPr>
    <w:rPr>
      <w:rFonts w:ascii="Arial" w:hAnsi="Arial"/>
      <w:b/>
      <w:color w:val="201547"/>
      <w:sz w:val="48"/>
      <w:szCs w:val="50"/>
      <w:lang w:eastAsia="en-US"/>
    </w:rPr>
  </w:style>
  <w:style w:type="character" w:styleId="FootnoteReference">
    <w:name w:val="footnote reference"/>
    <w:basedOn w:val="DefaultParagraphFont"/>
    <w:uiPriority w:val="8"/>
    <w:semiHidden/>
    <w:unhideWhenUsed/>
    <w:qFormat/>
    <w:rsid w:val="00B85F9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5F21E4"/>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72"/>
    <w:semiHidden/>
    <w:qFormat/>
    <w:rsid w:val="00C16746"/>
    <w:pPr>
      <w:ind w:left="720"/>
      <w:contextualSpacing/>
    </w:pPr>
  </w:style>
  <w:style w:type="table" w:styleId="GridTable4-Accent1">
    <w:name w:val="Grid Table 4 Accent 1"/>
    <w:basedOn w:val="TableNormal"/>
    <w:uiPriority w:val="49"/>
    <w:rsid w:val="00235E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235E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590F7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502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514146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13121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2914763">
      <w:bodyDiv w:val="1"/>
      <w:marLeft w:val="0"/>
      <w:marRight w:val="0"/>
      <w:marTop w:val="0"/>
      <w:marBottom w:val="0"/>
      <w:divBdr>
        <w:top w:val="none" w:sz="0" w:space="0" w:color="auto"/>
        <w:left w:val="none" w:sz="0" w:space="0" w:color="auto"/>
        <w:bottom w:val="none" w:sz="0" w:space="0" w:color="auto"/>
        <w:right w:val="none" w:sz="0" w:space="0" w:color="auto"/>
      </w:divBdr>
      <w:divsChild>
        <w:div w:id="14701150">
          <w:marLeft w:val="0"/>
          <w:marRight w:val="0"/>
          <w:marTop w:val="0"/>
          <w:marBottom w:val="0"/>
          <w:divBdr>
            <w:top w:val="none" w:sz="0" w:space="0" w:color="auto"/>
            <w:left w:val="none" w:sz="0" w:space="0" w:color="auto"/>
            <w:bottom w:val="none" w:sz="0" w:space="0" w:color="auto"/>
            <w:right w:val="none" w:sz="0" w:space="0" w:color="auto"/>
          </w:divBdr>
        </w:div>
        <w:div w:id="18166353">
          <w:marLeft w:val="0"/>
          <w:marRight w:val="0"/>
          <w:marTop w:val="0"/>
          <w:marBottom w:val="0"/>
          <w:divBdr>
            <w:top w:val="none" w:sz="0" w:space="0" w:color="auto"/>
            <w:left w:val="none" w:sz="0" w:space="0" w:color="auto"/>
            <w:bottom w:val="none" w:sz="0" w:space="0" w:color="auto"/>
            <w:right w:val="none" w:sz="0" w:space="0" w:color="auto"/>
          </w:divBdr>
        </w:div>
        <w:div w:id="162136307">
          <w:marLeft w:val="0"/>
          <w:marRight w:val="0"/>
          <w:marTop w:val="0"/>
          <w:marBottom w:val="0"/>
          <w:divBdr>
            <w:top w:val="none" w:sz="0" w:space="0" w:color="auto"/>
            <w:left w:val="none" w:sz="0" w:space="0" w:color="auto"/>
            <w:bottom w:val="none" w:sz="0" w:space="0" w:color="auto"/>
            <w:right w:val="none" w:sz="0" w:space="0" w:color="auto"/>
          </w:divBdr>
        </w:div>
        <w:div w:id="453211483">
          <w:marLeft w:val="0"/>
          <w:marRight w:val="0"/>
          <w:marTop w:val="0"/>
          <w:marBottom w:val="0"/>
          <w:divBdr>
            <w:top w:val="none" w:sz="0" w:space="0" w:color="auto"/>
            <w:left w:val="none" w:sz="0" w:space="0" w:color="auto"/>
            <w:bottom w:val="none" w:sz="0" w:space="0" w:color="auto"/>
            <w:right w:val="none" w:sz="0" w:space="0" w:color="auto"/>
          </w:divBdr>
        </w:div>
        <w:div w:id="1188644854">
          <w:marLeft w:val="0"/>
          <w:marRight w:val="0"/>
          <w:marTop w:val="0"/>
          <w:marBottom w:val="0"/>
          <w:divBdr>
            <w:top w:val="none" w:sz="0" w:space="0" w:color="auto"/>
            <w:left w:val="none" w:sz="0" w:space="0" w:color="auto"/>
            <w:bottom w:val="none" w:sz="0" w:space="0" w:color="auto"/>
            <w:right w:val="none" w:sz="0" w:space="0" w:color="auto"/>
          </w:divBdr>
        </w:div>
        <w:div w:id="1241795630">
          <w:marLeft w:val="0"/>
          <w:marRight w:val="0"/>
          <w:marTop w:val="0"/>
          <w:marBottom w:val="0"/>
          <w:divBdr>
            <w:top w:val="none" w:sz="0" w:space="0" w:color="auto"/>
            <w:left w:val="none" w:sz="0" w:space="0" w:color="auto"/>
            <w:bottom w:val="none" w:sz="0" w:space="0" w:color="auto"/>
            <w:right w:val="none" w:sz="0" w:space="0" w:color="auto"/>
          </w:divBdr>
        </w:div>
        <w:div w:id="1250846474">
          <w:marLeft w:val="0"/>
          <w:marRight w:val="0"/>
          <w:marTop w:val="0"/>
          <w:marBottom w:val="0"/>
          <w:divBdr>
            <w:top w:val="none" w:sz="0" w:space="0" w:color="auto"/>
            <w:left w:val="none" w:sz="0" w:space="0" w:color="auto"/>
            <w:bottom w:val="none" w:sz="0" w:space="0" w:color="auto"/>
            <w:right w:val="none" w:sz="0" w:space="0" w:color="auto"/>
          </w:divBdr>
        </w:div>
        <w:div w:id="1538422568">
          <w:marLeft w:val="0"/>
          <w:marRight w:val="0"/>
          <w:marTop w:val="0"/>
          <w:marBottom w:val="0"/>
          <w:divBdr>
            <w:top w:val="none" w:sz="0" w:space="0" w:color="auto"/>
            <w:left w:val="none" w:sz="0" w:space="0" w:color="auto"/>
            <w:bottom w:val="none" w:sz="0" w:space="0" w:color="auto"/>
            <w:right w:val="none" w:sz="0" w:space="0" w:color="auto"/>
          </w:divBdr>
        </w:div>
        <w:div w:id="157701643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6208315">
      <w:bodyDiv w:val="1"/>
      <w:marLeft w:val="0"/>
      <w:marRight w:val="0"/>
      <w:marTop w:val="0"/>
      <w:marBottom w:val="0"/>
      <w:divBdr>
        <w:top w:val="none" w:sz="0" w:space="0" w:color="auto"/>
        <w:left w:val="none" w:sz="0" w:space="0" w:color="auto"/>
        <w:bottom w:val="none" w:sz="0" w:space="0" w:color="auto"/>
        <w:right w:val="none" w:sz="0" w:space="0" w:color="auto"/>
      </w:divBdr>
      <w:divsChild>
        <w:div w:id="430122287">
          <w:marLeft w:val="0"/>
          <w:marRight w:val="0"/>
          <w:marTop w:val="0"/>
          <w:marBottom w:val="0"/>
          <w:divBdr>
            <w:top w:val="none" w:sz="0" w:space="0" w:color="auto"/>
            <w:left w:val="none" w:sz="0" w:space="0" w:color="auto"/>
            <w:bottom w:val="none" w:sz="0" w:space="0" w:color="auto"/>
            <w:right w:val="none" w:sz="0" w:space="0" w:color="auto"/>
          </w:divBdr>
        </w:div>
        <w:div w:id="554585363">
          <w:marLeft w:val="0"/>
          <w:marRight w:val="0"/>
          <w:marTop w:val="0"/>
          <w:marBottom w:val="0"/>
          <w:divBdr>
            <w:top w:val="none" w:sz="0" w:space="0" w:color="auto"/>
            <w:left w:val="none" w:sz="0" w:space="0" w:color="auto"/>
            <w:bottom w:val="none" w:sz="0" w:space="0" w:color="auto"/>
            <w:right w:val="none" w:sz="0" w:space="0" w:color="auto"/>
          </w:divBdr>
        </w:div>
        <w:div w:id="619460490">
          <w:marLeft w:val="0"/>
          <w:marRight w:val="0"/>
          <w:marTop w:val="0"/>
          <w:marBottom w:val="0"/>
          <w:divBdr>
            <w:top w:val="none" w:sz="0" w:space="0" w:color="auto"/>
            <w:left w:val="none" w:sz="0" w:space="0" w:color="auto"/>
            <w:bottom w:val="none" w:sz="0" w:space="0" w:color="auto"/>
            <w:right w:val="none" w:sz="0" w:space="0" w:color="auto"/>
          </w:divBdr>
        </w:div>
        <w:div w:id="630862254">
          <w:marLeft w:val="0"/>
          <w:marRight w:val="0"/>
          <w:marTop w:val="0"/>
          <w:marBottom w:val="0"/>
          <w:divBdr>
            <w:top w:val="none" w:sz="0" w:space="0" w:color="auto"/>
            <w:left w:val="none" w:sz="0" w:space="0" w:color="auto"/>
            <w:bottom w:val="none" w:sz="0" w:space="0" w:color="auto"/>
            <w:right w:val="none" w:sz="0" w:space="0" w:color="auto"/>
          </w:divBdr>
        </w:div>
        <w:div w:id="877931877">
          <w:marLeft w:val="0"/>
          <w:marRight w:val="0"/>
          <w:marTop w:val="0"/>
          <w:marBottom w:val="0"/>
          <w:divBdr>
            <w:top w:val="none" w:sz="0" w:space="0" w:color="auto"/>
            <w:left w:val="none" w:sz="0" w:space="0" w:color="auto"/>
            <w:bottom w:val="none" w:sz="0" w:space="0" w:color="auto"/>
            <w:right w:val="none" w:sz="0" w:space="0" w:color="auto"/>
          </w:divBdr>
        </w:div>
        <w:div w:id="898587841">
          <w:marLeft w:val="0"/>
          <w:marRight w:val="0"/>
          <w:marTop w:val="0"/>
          <w:marBottom w:val="0"/>
          <w:divBdr>
            <w:top w:val="none" w:sz="0" w:space="0" w:color="auto"/>
            <w:left w:val="none" w:sz="0" w:space="0" w:color="auto"/>
            <w:bottom w:val="none" w:sz="0" w:space="0" w:color="auto"/>
            <w:right w:val="none" w:sz="0" w:space="0" w:color="auto"/>
          </w:divBdr>
        </w:div>
        <w:div w:id="1377703152">
          <w:marLeft w:val="0"/>
          <w:marRight w:val="0"/>
          <w:marTop w:val="0"/>
          <w:marBottom w:val="0"/>
          <w:divBdr>
            <w:top w:val="none" w:sz="0" w:space="0" w:color="auto"/>
            <w:left w:val="none" w:sz="0" w:space="0" w:color="auto"/>
            <w:bottom w:val="none" w:sz="0" w:space="0" w:color="auto"/>
            <w:right w:val="none" w:sz="0" w:space="0" w:color="auto"/>
          </w:divBdr>
        </w:div>
        <w:div w:id="1382246310">
          <w:marLeft w:val="0"/>
          <w:marRight w:val="0"/>
          <w:marTop w:val="0"/>
          <w:marBottom w:val="0"/>
          <w:divBdr>
            <w:top w:val="none" w:sz="0" w:space="0" w:color="auto"/>
            <w:left w:val="none" w:sz="0" w:space="0" w:color="auto"/>
            <w:bottom w:val="none" w:sz="0" w:space="0" w:color="auto"/>
            <w:right w:val="none" w:sz="0" w:space="0" w:color="auto"/>
          </w:divBdr>
        </w:div>
        <w:div w:id="1645499794">
          <w:marLeft w:val="0"/>
          <w:marRight w:val="0"/>
          <w:marTop w:val="0"/>
          <w:marBottom w:val="0"/>
          <w:divBdr>
            <w:top w:val="none" w:sz="0" w:space="0" w:color="auto"/>
            <w:left w:val="none" w:sz="0" w:space="0" w:color="auto"/>
            <w:bottom w:val="none" w:sz="0" w:space="0" w:color="auto"/>
            <w:right w:val="none" w:sz="0" w:space="0" w:color="auto"/>
          </w:divBdr>
        </w:div>
      </w:divsChild>
    </w:div>
    <w:div w:id="210155630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ic.gov.au/best-practice-supervision-information-sheets/best-practi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Vikki%20Reynolds%27%20Resisting%20burnout%20page"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Victorian%20Government%27s%20Supervision%20definitions%20apg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vikkireynolds.ca/writings/articles" TargetMode="External"/><Relationship Id="rId5" Type="http://schemas.openxmlformats.org/officeDocument/2006/relationships/numbering" Target="numbering.xml"/><Relationship Id="rId15" Type="http://schemas.openxmlformats.org/officeDocument/2006/relationships/hyperlink" Target="mailto:cwe@dffh.vic.gov.au" TargetMode="External"/><Relationship Id="rId23" Type="http://schemas.openxmlformats.org/officeDocument/2006/relationships/hyperlink" Target="https://www.vic.gov.au/zone-fabulousnes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ic.gov.au/best-practice-supervision-guidelin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best-practice-supervision-guidelines/appendix/scheduled-or-one-one-supervision-agreement-example"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best-practice-supervision-guidelines/role-organisation-supervisor-and-supervis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4" ma:contentTypeDescription="Create a new document." ma:contentTypeScope="" ma:versionID="dff3cb0192625c9673bb7154d4295fb7">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4cae3cc69f225df9c9a69ac15752c4aa"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220da-1933-49c4-b46b-012aa325b035}"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D5ED649-60BD-4E04-834C-DCA58947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f83929b-8fcb-4999-898f-8c33864ecb61"/>
    <ds:schemaRef ds:uri="09a78fbd-a932-411d-b34a-f674c93964a1"/>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3236</Words>
  <Characters>18447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First supervision session – setting supervision up for success: Best practice supervision and video discussion guide</vt:lpstr>
    </vt:vector>
  </TitlesOfParts>
  <Manager/>
  <Company>Victoria State Government, Department of Families, Fairness and Housing</Company>
  <LinksUpToDate>false</LinksUpToDate>
  <CharactersWithSpaces>21640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supervision session – setting supervision up for success: Best practice supervision and video discussion guide</dc:title>
  <dc:subject>Best practice supervision and video discussion guide</dc:subject>
  <dc:creator>Centre for Workforce Excellence</dc:creator>
  <cp:keywords>Supervision; video; family violence; sexual assault; first supervision session; discussion questions</cp:keywords>
  <dc:description/>
  <cp:lastPrinted>2024-12-13T17:45:00Z</cp:lastPrinted>
  <dcterms:created xsi:type="dcterms:W3CDTF">2024-12-03T22:38:00Z</dcterms:created>
  <dcterms:modified xsi:type="dcterms:W3CDTF">2024-12-12T22:45:00Z</dcterms:modified>
  <cp:category>Supervision discussion guide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0x010100B80E106F9974054EA85471F35C26285A</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