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6C80E01E" w:rsidR="00FE6EB6" w:rsidRPr="0009050A" w:rsidRDefault="00056675" w:rsidP="0016037B">
            <w:pPr>
              <w:pStyle w:val="Documenttitle"/>
            </w:pPr>
            <w:r w:rsidRPr="00056675">
              <w:t>Working Together: Strengthening family and sexual violence support with multicultural communities</w:t>
            </w:r>
            <w:r w:rsidR="00FE6EB6">
              <w:t xml:space="preserve"> </w:t>
            </w:r>
            <w:r w:rsidR="00FE6EB6" w:rsidRPr="00FE6EB6">
              <w:rPr>
                <w:bCs/>
              </w:rPr>
              <w:t>2025-2027 grant program</w:t>
            </w:r>
            <w:r w:rsidR="00FE6EB6" w:rsidRPr="00FE6EB6">
              <w:t> </w:t>
            </w:r>
          </w:p>
        </w:tc>
      </w:tr>
      <w:tr w:rsidR="000B2117" w14:paraId="5DF317EC" w14:textId="77777777" w:rsidTr="009C1CB1">
        <w:trPr>
          <w:trHeight w:val="1247"/>
        </w:trPr>
        <w:tc>
          <w:tcPr>
            <w:tcW w:w="7825" w:type="dxa"/>
          </w:tcPr>
          <w:p w14:paraId="69C24C39" w14:textId="2D6AA1B0" w:rsidR="000B2117" w:rsidRPr="0016037B" w:rsidRDefault="00AC291E" w:rsidP="0016037B">
            <w:pPr>
              <w:pStyle w:val="Documentsubtitle"/>
            </w:pPr>
            <w:r>
              <w:t xml:space="preserve">Questions and Answers </w:t>
            </w:r>
          </w:p>
        </w:tc>
      </w:tr>
      <w:tr w:rsidR="00CF4148" w14:paraId="5F5E6105" w14:textId="77777777" w:rsidTr="00CF4148">
        <w:trPr>
          <w:trHeight w:val="284"/>
        </w:trPr>
        <w:tc>
          <w:tcPr>
            <w:tcW w:w="7825" w:type="dxa"/>
          </w:tcPr>
          <w:p w14:paraId="45D389E8" w14:textId="74334762" w:rsidR="00CF4148" w:rsidRPr="00250DC4" w:rsidRDefault="00000000" w:rsidP="00CF4148">
            <w:pPr>
              <w:pStyle w:val="Bannermarking"/>
            </w:pPr>
            <w:fldSimple w:instr="FILLIN  &quot;Type the protective marking&quot; \d OFFICIAL \o  \* MERGEFORMAT">
              <w:r w:rsidR="00CF4148">
                <w:t>OFFICIAL</w:t>
              </w:r>
            </w:fldSimple>
          </w:p>
        </w:tc>
      </w:tr>
    </w:tbl>
    <w:p w14:paraId="0CBF5D9A" w14:textId="153295C1" w:rsidR="00AD784C" w:rsidRPr="00B57329" w:rsidRDefault="00AD784C" w:rsidP="002365B4">
      <w:pPr>
        <w:pStyle w:val="TOCheadingfactsheet"/>
      </w:pPr>
      <w:r w:rsidRPr="00B57329">
        <w:t>Contents</w:t>
      </w:r>
    </w:p>
    <w:p w14:paraId="1AF57B41" w14:textId="2B6E73C1" w:rsidR="00AB4D9C" w:rsidRDefault="00032C6D">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"1-4" \h \z </w:instrText>
      </w:r>
      <w:r>
        <w:rPr>
          <w:b w:val="0"/>
        </w:rPr>
        <w:fldChar w:fldCharType="separate"/>
      </w:r>
      <w:hyperlink w:anchor="_Toc181352624" w:history="1">
        <w:r w:rsidR="00AB4D9C" w:rsidRPr="00D95635">
          <w:rPr>
            <w:rStyle w:val="Hyperlink"/>
          </w:rPr>
          <w:t>Background</w:t>
        </w:r>
        <w:r w:rsidR="00AB4D9C">
          <w:rPr>
            <w:webHidden/>
          </w:rPr>
          <w:tab/>
        </w:r>
        <w:r w:rsidR="00AB4D9C">
          <w:rPr>
            <w:webHidden/>
          </w:rPr>
          <w:fldChar w:fldCharType="begin"/>
        </w:r>
        <w:r w:rsidR="00AB4D9C">
          <w:rPr>
            <w:webHidden/>
          </w:rPr>
          <w:instrText xml:space="preserve"> PAGEREF _Toc181352624 \h </w:instrText>
        </w:r>
        <w:r w:rsidR="00AB4D9C">
          <w:rPr>
            <w:webHidden/>
          </w:rPr>
        </w:r>
        <w:r w:rsidR="00AB4D9C">
          <w:rPr>
            <w:webHidden/>
          </w:rPr>
          <w:fldChar w:fldCharType="separate"/>
        </w:r>
        <w:r w:rsidR="00AB4D9C">
          <w:rPr>
            <w:webHidden/>
          </w:rPr>
          <w:t>2</w:t>
        </w:r>
        <w:r w:rsidR="00AB4D9C">
          <w:rPr>
            <w:webHidden/>
          </w:rPr>
          <w:fldChar w:fldCharType="end"/>
        </w:r>
      </w:hyperlink>
    </w:p>
    <w:p w14:paraId="568629FA" w14:textId="211D24A3" w:rsidR="00AB4D9C" w:rsidRDefault="00000000">
      <w:pPr>
        <w:pStyle w:val="TOC2"/>
        <w:rPr>
          <w:rFonts w:asciiTheme="minorHAnsi" w:eastAsiaTheme="minorEastAsia" w:hAnsiTheme="minorHAnsi" w:cstheme="minorBidi"/>
          <w:kern w:val="2"/>
          <w:sz w:val="24"/>
          <w:szCs w:val="24"/>
          <w:lang w:eastAsia="en-AU"/>
          <w14:ligatures w14:val="standardContextual"/>
        </w:rPr>
      </w:pPr>
      <w:hyperlink w:anchor="_Toc181352625" w:history="1">
        <w:r w:rsidR="00AB4D9C" w:rsidRPr="00D95635">
          <w:rPr>
            <w:rStyle w:val="Hyperlink"/>
          </w:rPr>
          <w:t>Acronyms</w:t>
        </w:r>
        <w:r w:rsidR="00AB4D9C">
          <w:rPr>
            <w:webHidden/>
          </w:rPr>
          <w:tab/>
        </w:r>
        <w:r w:rsidR="00AB4D9C">
          <w:rPr>
            <w:webHidden/>
          </w:rPr>
          <w:fldChar w:fldCharType="begin"/>
        </w:r>
        <w:r w:rsidR="00AB4D9C">
          <w:rPr>
            <w:webHidden/>
          </w:rPr>
          <w:instrText xml:space="preserve"> PAGEREF _Toc181352625 \h </w:instrText>
        </w:r>
        <w:r w:rsidR="00AB4D9C">
          <w:rPr>
            <w:webHidden/>
          </w:rPr>
        </w:r>
        <w:r w:rsidR="00AB4D9C">
          <w:rPr>
            <w:webHidden/>
          </w:rPr>
          <w:fldChar w:fldCharType="separate"/>
        </w:r>
        <w:r w:rsidR="00AB4D9C">
          <w:rPr>
            <w:webHidden/>
          </w:rPr>
          <w:t>2</w:t>
        </w:r>
        <w:r w:rsidR="00AB4D9C">
          <w:rPr>
            <w:webHidden/>
          </w:rPr>
          <w:fldChar w:fldCharType="end"/>
        </w:r>
      </w:hyperlink>
    </w:p>
    <w:p w14:paraId="740552F4" w14:textId="0F59F4D2" w:rsidR="00AB4D9C" w:rsidRDefault="00000000">
      <w:pPr>
        <w:pStyle w:val="TOC2"/>
        <w:rPr>
          <w:rFonts w:asciiTheme="minorHAnsi" w:eastAsiaTheme="minorEastAsia" w:hAnsiTheme="minorHAnsi" w:cstheme="minorBidi"/>
          <w:kern w:val="2"/>
          <w:sz w:val="24"/>
          <w:szCs w:val="24"/>
          <w:lang w:eastAsia="en-AU"/>
          <w14:ligatures w14:val="standardContextual"/>
        </w:rPr>
      </w:pPr>
      <w:hyperlink w:anchor="_Toc181352626" w:history="1">
        <w:r w:rsidR="00AB4D9C" w:rsidRPr="00D95635">
          <w:rPr>
            <w:rStyle w:val="Hyperlink"/>
          </w:rPr>
          <w:t>Organisation search</w:t>
        </w:r>
        <w:r w:rsidR="00AB4D9C">
          <w:rPr>
            <w:webHidden/>
          </w:rPr>
          <w:tab/>
        </w:r>
        <w:r w:rsidR="00AB4D9C">
          <w:rPr>
            <w:webHidden/>
          </w:rPr>
          <w:fldChar w:fldCharType="begin"/>
        </w:r>
        <w:r w:rsidR="00AB4D9C">
          <w:rPr>
            <w:webHidden/>
          </w:rPr>
          <w:instrText xml:space="preserve"> PAGEREF _Toc181352626 \h </w:instrText>
        </w:r>
        <w:r w:rsidR="00AB4D9C">
          <w:rPr>
            <w:webHidden/>
          </w:rPr>
        </w:r>
        <w:r w:rsidR="00AB4D9C">
          <w:rPr>
            <w:webHidden/>
          </w:rPr>
          <w:fldChar w:fldCharType="separate"/>
        </w:r>
        <w:r w:rsidR="00AB4D9C">
          <w:rPr>
            <w:webHidden/>
          </w:rPr>
          <w:t>2</w:t>
        </w:r>
        <w:r w:rsidR="00AB4D9C">
          <w:rPr>
            <w:webHidden/>
          </w:rPr>
          <w:fldChar w:fldCharType="end"/>
        </w:r>
      </w:hyperlink>
    </w:p>
    <w:p w14:paraId="5C0FAF0D" w14:textId="62738A55" w:rsidR="00AB4D9C" w:rsidRDefault="00000000">
      <w:pPr>
        <w:pStyle w:val="TOC2"/>
        <w:rPr>
          <w:rFonts w:asciiTheme="minorHAnsi" w:eastAsiaTheme="minorEastAsia" w:hAnsiTheme="minorHAnsi" w:cstheme="minorBidi"/>
          <w:kern w:val="2"/>
          <w:sz w:val="24"/>
          <w:szCs w:val="24"/>
          <w:lang w:eastAsia="en-AU"/>
          <w14:ligatures w14:val="standardContextual"/>
        </w:rPr>
      </w:pPr>
      <w:hyperlink w:anchor="_Toc181352629" w:history="1">
        <w:r w:rsidR="00AB4D9C" w:rsidRPr="00D95635">
          <w:rPr>
            <w:rStyle w:val="Hyperlink"/>
            <w:lang w:val="en-US"/>
          </w:rPr>
          <w:t>New and grassroots organisations</w:t>
        </w:r>
        <w:r w:rsidR="00AB4D9C">
          <w:rPr>
            <w:webHidden/>
          </w:rPr>
          <w:tab/>
        </w:r>
        <w:r w:rsidR="00AB4D9C">
          <w:rPr>
            <w:webHidden/>
          </w:rPr>
          <w:fldChar w:fldCharType="begin"/>
        </w:r>
        <w:r w:rsidR="00AB4D9C">
          <w:rPr>
            <w:webHidden/>
          </w:rPr>
          <w:instrText xml:space="preserve"> PAGEREF _Toc181352629 \h </w:instrText>
        </w:r>
        <w:r w:rsidR="00AB4D9C">
          <w:rPr>
            <w:webHidden/>
          </w:rPr>
        </w:r>
        <w:r w:rsidR="00AB4D9C">
          <w:rPr>
            <w:webHidden/>
          </w:rPr>
          <w:fldChar w:fldCharType="separate"/>
        </w:r>
        <w:r w:rsidR="00AB4D9C">
          <w:rPr>
            <w:webHidden/>
          </w:rPr>
          <w:t>3</w:t>
        </w:r>
        <w:r w:rsidR="00AB4D9C">
          <w:rPr>
            <w:webHidden/>
          </w:rPr>
          <w:fldChar w:fldCharType="end"/>
        </w:r>
      </w:hyperlink>
    </w:p>
    <w:p w14:paraId="4CC41B1C" w14:textId="0C702E8C" w:rsidR="00AB4D9C" w:rsidRDefault="00000000">
      <w:pPr>
        <w:pStyle w:val="TOC2"/>
        <w:rPr>
          <w:rFonts w:asciiTheme="minorHAnsi" w:eastAsiaTheme="minorEastAsia" w:hAnsiTheme="minorHAnsi" w:cstheme="minorBidi"/>
          <w:kern w:val="2"/>
          <w:sz w:val="24"/>
          <w:szCs w:val="24"/>
          <w:lang w:eastAsia="en-AU"/>
          <w14:ligatures w14:val="standardContextual"/>
        </w:rPr>
      </w:pPr>
      <w:hyperlink w:anchor="_Toc181352633" w:history="1">
        <w:r w:rsidR="00AB4D9C" w:rsidRPr="00D95635">
          <w:rPr>
            <w:rStyle w:val="Hyperlink"/>
          </w:rPr>
          <w:t>Partnerships</w:t>
        </w:r>
        <w:r w:rsidR="00AB4D9C">
          <w:rPr>
            <w:webHidden/>
          </w:rPr>
          <w:tab/>
        </w:r>
        <w:r w:rsidR="00AB4D9C">
          <w:rPr>
            <w:webHidden/>
          </w:rPr>
          <w:fldChar w:fldCharType="begin"/>
        </w:r>
        <w:r w:rsidR="00AB4D9C">
          <w:rPr>
            <w:webHidden/>
          </w:rPr>
          <w:instrText xml:space="preserve"> PAGEREF _Toc181352633 \h </w:instrText>
        </w:r>
        <w:r w:rsidR="00AB4D9C">
          <w:rPr>
            <w:webHidden/>
          </w:rPr>
        </w:r>
        <w:r w:rsidR="00AB4D9C">
          <w:rPr>
            <w:webHidden/>
          </w:rPr>
          <w:fldChar w:fldCharType="separate"/>
        </w:r>
        <w:r w:rsidR="00AB4D9C">
          <w:rPr>
            <w:webHidden/>
          </w:rPr>
          <w:t>3</w:t>
        </w:r>
        <w:r w:rsidR="00AB4D9C">
          <w:rPr>
            <w:webHidden/>
          </w:rPr>
          <w:fldChar w:fldCharType="end"/>
        </w:r>
      </w:hyperlink>
    </w:p>
    <w:p w14:paraId="2FB2B2C3" w14:textId="4E310037" w:rsidR="00AB4D9C" w:rsidRDefault="00000000">
      <w:pPr>
        <w:pStyle w:val="TOC2"/>
        <w:rPr>
          <w:rFonts w:asciiTheme="minorHAnsi" w:eastAsiaTheme="minorEastAsia" w:hAnsiTheme="minorHAnsi" w:cstheme="minorBidi"/>
          <w:kern w:val="2"/>
          <w:sz w:val="24"/>
          <w:szCs w:val="24"/>
          <w:lang w:eastAsia="en-AU"/>
          <w14:ligatures w14:val="standardContextual"/>
        </w:rPr>
      </w:pPr>
      <w:hyperlink w:anchor="_Toc181352640" w:history="1">
        <w:r w:rsidR="00AB4D9C" w:rsidRPr="00D95635">
          <w:rPr>
            <w:rStyle w:val="Hyperlink"/>
          </w:rPr>
          <w:t>Program design</w:t>
        </w:r>
        <w:r w:rsidR="00AB4D9C">
          <w:rPr>
            <w:webHidden/>
          </w:rPr>
          <w:tab/>
        </w:r>
        <w:r w:rsidR="00AB4D9C">
          <w:rPr>
            <w:webHidden/>
          </w:rPr>
          <w:fldChar w:fldCharType="begin"/>
        </w:r>
        <w:r w:rsidR="00AB4D9C">
          <w:rPr>
            <w:webHidden/>
          </w:rPr>
          <w:instrText xml:space="preserve"> PAGEREF _Toc181352640 \h </w:instrText>
        </w:r>
        <w:r w:rsidR="00AB4D9C">
          <w:rPr>
            <w:webHidden/>
          </w:rPr>
        </w:r>
        <w:r w:rsidR="00AB4D9C">
          <w:rPr>
            <w:webHidden/>
          </w:rPr>
          <w:fldChar w:fldCharType="separate"/>
        </w:r>
        <w:r w:rsidR="00AB4D9C">
          <w:rPr>
            <w:webHidden/>
          </w:rPr>
          <w:t>5</w:t>
        </w:r>
        <w:r w:rsidR="00AB4D9C">
          <w:rPr>
            <w:webHidden/>
          </w:rPr>
          <w:fldChar w:fldCharType="end"/>
        </w:r>
      </w:hyperlink>
    </w:p>
    <w:p w14:paraId="623B2D43" w14:textId="646E7A2B" w:rsidR="007173CA" w:rsidRDefault="00032C6D" w:rsidP="00D079AA">
      <w:pPr>
        <w:pStyle w:val="Body"/>
      </w:pPr>
      <w:r>
        <w:rPr>
          <w:rFonts w:eastAsia="Times New Roman"/>
          <w:b/>
          <w:noProof/>
        </w:rPr>
        <w:fldChar w:fldCharType="end"/>
      </w: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06860133" w14:textId="1FE1F60E" w:rsidR="00376652" w:rsidRDefault="00376652" w:rsidP="00376652">
      <w:pPr>
        <w:pStyle w:val="Heading1"/>
      </w:pPr>
      <w:bookmarkStart w:id="0" w:name="_Toc181352624"/>
      <w:bookmarkStart w:id="1" w:name="_Hlk41913885"/>
      <w:r>
        <w:t>Background</w:t>
      </w:r>
      <w:bookmarkEnd w:id="0"/>
    </w:p>
    <w:bookmarkEnd w:id="1"/>
    <w:p w14:paraId="40F8AB77" w14:textId="77777777" w:rsidR="000F1AED" w:rsidRPr="000F1AED" w:rsidRDefault="000F1AED" w:rsidP="000F1AED">
      <w:pPr>
        <w:pStyle w:val="Body"/>
        <w:rPr>
          <w:color w:val="201547"/>
          <w:sz w:val="24"/>
        </w:rPr>
      </w:pPr>
      <w:r w:rsidRPr="000F1AED">
        <w:rPr>
          <w:color w:val="201547"/>
          <w:sz w:val="24"/>
        </w:rPr>
        <w:t>This document provides answers to questions received through the Working Together information sessions and through the Inclusion and Equity inbox, up until 30 October 2024. </w:t>
      </w:r>
    </w:p>
    <w:p w14:paraId="3147BEBD" w14:textId="17B00C7B" w:rsidR="000F1AED" w:rsidRPr="000F1AED" w:rsidRDefault="000F1AED" w:rsidP="493383E2">
      <w:pPr>
        <w:pStyle w:val="Body"/>
        <w:rPr>
          <w:color w:val="201547"/>
          <w:sz w:val="24"/>
          <w:szCs w:val="24"/>
        </w:rPr>
      </w:pPr>
      <w:r w:rsidRPr="493383E2">
        <w:rPr>
          <w:color w:val="201547"/>
          <w:sz w:val="24"/>
          <w:szCs w:val="24"/>
        </w:rPr>
        <w:t xml:space="preserve">Further information can be found in the </w:t>
      </w:r>
      <w:hyperlink r:id="rId16">
        <w:r w:rsidRPr="493383E2">
          <w:rPr>
            <w:rStyle w:val="Hyperlink"/>
            <w:sz w:val="24"/>
            <w:szCs w:val="24"/>
          </w:rPr>
          <w:t>Frequently Asked Questions document</w:t>
        </w:r>
      </w:hyperlink>
      <w:r w:rsidRPr="493383E2">
        <w:rPr>
          <w:color w:val="201547"/>
          <w:sz w:val="24"/>
          <w:szCs w:val="24"/>
        </w:rPr>
        <w:t xml:space="preserve"> and </w:t>
      </w:r>
      <w:hyperlink r:id="rId17">
        <w:r w:rsidRPr="493383E2">
          <w:rPr>
            <w:rStyle w:val="Hyperlink"/>
            <w:sz w:val="24"/>
            <w:szCs w:val="24"/>
          </w:rPr>
          <w:t>Working Together guidelines</w:t>
        </w:r>
      </w:hyperlink>
      <w:r w:rsidRPr="493383E2">
        <w:rPr>
          <w:color w:val="201547"/>
          <w:sz w:val="24"/>
          <w:szCs w:val="24"/>
        </w:rPr>
        <w:t>. </w:t>
      </w:r>
    </w:p>
    <w:p w14:paraId="5406CEF7" w14:textId="36C5A34B" w:rsidR="003D7E30" w:rsidRDefault="009972D9" w:rsidP="008A5D60">
      <w:pPr>
        <w:pStyle w:val="Heading2"/>
      </w:pPr>
      <w:bookmarkStart w:id="2" w:name="_Toc181352625"/>
      <w:r>
        <w:t>Acronyms</w:t>
      </w:r>
      <w:bookmarkEnd w:id="2"/>
      <w:r>
        <w:t xml:space="preserve"> </w:t>
      </w:r>
    </w:p>
    <w:p w14:paraId="3791E5F1" w14:textId="77777777" w:rsidR="00B44497" w:rsidRPr="00B44497" w:rsidRDefault="00B44497" w:rsidP="00B44497">
      <w:pPr>
        <w:pStyle w:val="Body"/>
      </w:pPr>
      <w:bookmarkStart w:id="3" w:name="_Toc256778633"/>
      <w:r w:rsidRPr="00B44497">
        <w:rPr>
          <w:b/>
          <w:bCs/>
        </w:rPr>
        <w:t xml:space="preserve">MARAM Framework: </w:t>
      </w:r>
      <w:r w:rsidRPr="00B44497">
        <w:t>Family Violence Multi-Agency Risk Assessment and Management Framework </w:t>
      </w:r>
    </w:p>
    <w:p w14:paraId="732F217E" w14:textId="77777777" w:rsidR="00B44497" w:rsidRPr="00B44497" w:rsidRDefault="00B44497" w:rsidP="00B44497">
      <w:pPr>
        <w:pStyle w:val="Body"/>
      </w:pPr>
      <w:r w:rsidRPr="00B44497">
        <w:rPr>
          <w:b/>
          <w:bCs/>
        </w:rPr>
        <w:t xml:space="preserve">CISS: </w:t>
      </w:r>
      <w:r w:rsidRPr="00B44497">
        <w:t>Child Information Sharing Scheme </w:t>
      </w:r>
    </w:p>
    <w:p w14:paraId="7224E1E5" w14:textId="77777777" w:rsidR="00B44497" w:rsidRPr="00B44497" w:rsidRDefault="00B44497" w:rsidP="00B44497">
      <w:pPr>
        <w:pStyle w:val="Body"/>
      </w:pPr>
      <w:r w:rsidRPr="00B44497">
        <w:rPr>
          <w:b/>
          <w:bCs/>
        </w:rPr>
        <w:t>FVISS:</w:t>
      </w:r>
      <w:r w:rsidRPr="00B44497">
        <w:t xml:space="preserve"> Family Violence Information Sharing Scheme </w:t>
      </w:r>
    </w:p>
    <w:p w14:paraId="353BA6C0" w14:textId="2D6FA1BB" w:rsidR="008A5D60" w:rsidRDefault="00F528E9" w:rsidP="008C0214">
      <w:pPr>
        <w:pStyle w:val="Heading2"/>
      </w:pPr>
      <w:bookmarkStart w:id="4" w:name="_Toc181352626"/>
      <w:bookmarkEnd w:id="3"/>
      <w:r>
        <w:t>Organisation search</w:t>
      </w:r>
      <w:bookmarkEnd w:id="4"/>
    </w:p>
    <w:p w14:paraId="260C1188" w14:textId="6BB5BD5C" w:rsidR="0033220A" w:rsidRPr="0033220A" w:rsidRDefault="0033220A" w:rsidP="008C0214">
      <w:pPr>
        <w:pStyle w:val="Heading4"/>
      </w:pPr>
      <w:bookmarkStart w:id="5" w:name="_How_do_I"/>
      <w:bookmarkStart w:id="6" w:name="_Toc181352627"/>
      <w:bookmarkEnd w:id="5"/>
      <w:r>
        <w:t>How do I find out which family violence and sexual violence agencies are prescribed under MARAM?</w:t>
      </w:r>
      <w:bookmarkEnd w:id="6"/>
    </w:p>
    <w:p w14:paraId="65D3BC3A" w14:textId="77777777" w:rsidR="00193A91" w:rsidRDefault="0033220A" w:rsidP="0033220A">
      <w:pPr>
        <w:pStyle w:val="Body"/>
      </w:pPr>
      <w:r w:rsidRPr="0033220A">
        <w:t xml:space="preserve">Family and sexual assault services are prescribed under the MARAM framework and the Information Sharing Schemes (CISS/FVISS). </w:t>
      </w:r>
    </w:p>
    <w:p w14:paraId="050E591A" w14:textId="53CD71C6" w:rsidR="0033220A" w:rsidRPr="0033220A" w:rsidRDefault="00193A91" w:rsidP="0033220A">
      <w:pPr>
        <w:pStyle w:val="Body"/>
      </w:pPr>
      <w:r>
        <w:t>For</w:t>
      </w:r>
      <w:r w:rsidR="0033220A" w:rsidRPr="0033220A">
        <w:t xml:space="preserve"> a full list of specialist services, go to the </w:t>
      </w:r>
      <w:hyperlink r:id="rId18" w:history="1">
        <w:r w:rsidR="00977DCB" w:rsidRPr="00D56775">
          <w:rPr>
            <w:rStyle w:val="Hyperlink"/>
          </w:rPr>
          <w:t xml:space="preserve">Victorian Government </w:t>
        </w:r>
        <w:r w:rsidR="00D56775" w:rsidRPr="00D56775">
          <w:rPr>
            <w:rStyle w:val="Hyperlink"/>
          </w:rPr>
          <w:t>Information Sharing Entity List</w:t>
        </w:r>
      </w:hyperlink>
      <w:r w:rsidR="00D56775">
        <w:t xml:space="preserve"> </w:t>
      </w:r>
      <w:hyperlink r:id="rId19" w:history="1">
        <w:r w:rsidR="00D56775" w:rsidRPr="0033220A">
          <w:rPr>
            <w:rStyle w:val="Hyperlink"/>
          </w:rPr>
          <w:t>https://www.vic.gov.au/information-sharing-entity-list</w:t>
        </w:r>
      </w:hyperlink>
      <w:r w:rsidR="0033220A" w:rsidRPr="0033220A">
        <w:t xml:space="preserve">  </w:t>
      </w:r>
      <w:r w:rsidR="00A62DF9">
        <w:t>scroll dow</w:t>
      </w:r>
      <w:r w:rsidR="00850E08">
        <w:t>n to</w:t>
      </w:r>
      <w:r w:rsidR="0033220A" w:rsidRPr="0033220A">
        <w:t xml:space="preserve"> </w:t>
      </w:r>
      <w:hyperlink r:id="rId20" w:history="1">
        <w:r w:rsidR="0033220A" w:rsidRPr="0033220A">
          <w:rPr>
            <w:rStyle w:val="Hyperlink"/>
          </w:rPr>
          <w:t>Access the ISE list</w:t>
        </w:r>
      </w:hyperlink>
      <w:r w:rsidR="00427BBE">
        <w:t>. Here you can</w:t>
      </w:r>
      <w:r w:rsidR="00850E08">
        <w:t xml:space="preserve"> </w:t>
      </w:r>
      <w:r w:rsidR="00FD416A">
        <w:t>select</w:t>
      </w:r>
      <w:r w:rsidR="0033220A" w:rsidRPr="0033220A">
        <w:t xml:space="preserve"> ‘refine search’ </w:t>
      </w:r>
      <w:r w:rsidR="00951A69">
        <w:t>and find</w:t>
      </w:r>
      <w:r w:rsidR="0033220A" w:rsidRPr="0033220A">
        <w:t xml:space="preserve"> prescribed organisations</w:t>
      </w:r>
      <w:r w:rsidR="00951A69">
        <w:t xml:space="preserve"> in the dropdown menu</w:t>
      </w:r>
      <w:r w:rsidR="00427BBE">
        <w:t xml:space="preserve"> </w:t>
      </w:r>
      <w:r w:rsidR="0033220A" w:rsidRPr="0033220A">
        <w:t xml:space="preserve">‘sexual assault services’ </w:t>
      </w:r>
      <w:r w:rsidR="00427BBE">
        <w:t>or</w:t>
      </w:r>
      <w:r w:rsidR="0033220A" w:rsidRPr="0033220A">
        <w:t xml:space="preserve"> ‘specialist family violence services</w:t>
      </w:r>
      <w:r w:rsidR="00951A69">
        <w:t>.</w:t>
      </w:r>
      <w:r w:rsidR="0033220A" w:rsidRPr="0033220A">
        <w:t>’ </w:t>
      </w:r>
    </w:p>
    <w:p w14:paraId="5CA0D556" w14:textId="067C4D00" w:rsidR="0033220A" w:rsidRPr="0033220A" w:rsidRDefault="00565DE4" w:rsidP="0033220A">
      <w:pPr>
        <w:pStyle w:val="Body"/>
      </w:pPr>
      <w:r>
        <w:t>P</w:t>
      </w:r>
      <w:r w:rsidR="0033220A">
        <w:t xml:space="preserve">eak bodies </w:t>
      </w:r>
      <w:r>
        <w:t xml:space="preserve">may also provide </w:t>
      </w:r>
      <w:r w:rsidR="0033220A">
        <w:t>information about their member organisations</w:t>
      </w:r>
      <w:r>
        <w:t xml:space="preserve"> on their websites</w:t>
      </w:r>
      <w:r w:rsidR="0033220A">
        <w:t>. </w:t>
      </w:r>
    </w:p>
    <w:p w14:paraId="21253A1B" w14:textId="1808260C" w:rsidR="0033220A" w:rsidRDefault="00000000" w:rsidP="0033220A">
      <w:pPr>
        <w:pStyle w:val="Body"/>
      </w:pPr>
      <w:hyperlink r:id="rId21" w:history="1">
        <w:r w:rsidR="00565DE4" w:rsidRPr="00565DE4">
          <w:rPr>
            <w:rStyle w:val="Hyperlink"/>
          </w:rPr>
          <w:t xml:space="preserve">Safe </w:t>
        </w:r>
        <w:r w:rsidR="0033220A" w:rsidRPr="0033220A">
          <w:rPr>
            <w:rStyle w:val="Hyperlink"/>
          </w:rPr>
          <w:t>and Equal</w:t>
        </w:r>
      </w:hyperlink>
      <w:r w:rsidR="0033220A" w:rsidRPr="0033220A">
        <w:t xml:space="preserve"> </w:t>
      </w:r>
      <w:hyperlink r:id="rId22" w:tgtFrame="_blank" w:history="1">
        <w:r w:rsidR="0033220A" w:rsidRPr="0033220A">
          <w:rPr>
            <w:rStyle w:val="Hyperlink"/>
          </w:rPr>
          <w:t>https://safeandequal.org.au/find-a-service</w:t>
        </w:r>
      </w:hyperlink>
      <w:r w:rsidR="00565DE4">
        <w:t xml:space="preserve"> is the peak body for </w:t>
      </w:r>
      <w:r w:rsidR="00C94A05">
        <w:t>specialist family violence services</w:t>
      </w:r>
      <w:r w:rsidR="003A073B">
        <w:t>.</w:t>
      </w:r>
    </w:p>
    <w:p w14:paraId="2C32ECEF" w14:textId="1FC9D816" w:rsidR="0033220A" w:rsidRDefault="00000000" w:rsidP="0033220A">
      <w:pPr>
        <w:pStyle w:val="Body"/>
      </w:pPr>
      <w:hyperlink r:id="rId23" w:history="1">
        <w:r w:rsidR="0033220A" w:rsidRPr="00660E24">
          <w:rPr>
            <w:rStyle w:val="Hyperlink"/>
          </w:rPr>
          <w:t>Sexual Assault Services Victoria</w:t>
        </w:r>
      </w:hyperlink>
      <w:r w:rsidR="0033220A" w:rsidRPr="0033220A">
        <w:t xml:space="preserve">, or SAS Vic </w:t>
      </w:r>
      <w:r w:rsidR="0033220A" w:rsidRPr="0033220A">
        <w:rPr>
          <w:u w:val="single"/>
        </w:rPr>
        <w:t>https://www.sasvic.org.au/our-members</w:t>
      </w:r>
      <w:r w:rsidR="0033220A" w:rsidRPr="0033220A">
        <w:t> </w:t>
      </w:r>
      <w:r w:rsidR="003A073B">
        <w:t xml:space="preserve">is the </w:t>
      </w:r>
      <w:r w:rsidR="0093079B">
        <w:t>peak body for</w:t>
      </w:r>
      <w:r w:rsidR="003A073B">
        <w:t xml:space="preserve"> </w:t>
      </w:r>
      <w:r w:rsidR="003A073B" w:rsidRPr="0033220A">
        <w:t>sexual assault services</w:t>
      </w:r>
      <w:r w:rsidR="0093079B">
        <w:t>.</w:t>
      </w:r>
    </w:p>
    <w:p w14:paraId="608BCB51" w14:textId="77777777" w:rsidR="00765F75" w:rsidRDefault="00765F75" w:rsidP="0033220A">
      <w:pPr>
        <w:pStyle w:val="Body"/>
        <w:rPr>
          <w:b/>
          <w:bCs/>
        </w:rPr>
      </w:pPr>
    </w:p>
    <w:p w14:paraId="11D1C52F" w14:textId="5D1F015F" w:rsidR="0093079B" w:rsidRDefault="00765F75" w:rsidP="008C0214">
      <w:pPr>
        <w:pStyle w:val="Heading4"/>
      </w:pPr>
      <w:bookmarkStart w:id="7" w:name="_How_do_I_1"/>
      <w:bookmarkStart w:id="8" w:name="_Toc181352628"/>
      <w:bookmarkEnd w:id="7"/>
      <w:r>
        <w:t>How do I search which multicultural community organisations are MARAM</w:t>
      </w:r>
      <w:r w:rsidR="00A809CF">
        <w:t xml:space="preserve"> prescribed</w:t>
      </w:r>
      <w:r>
        <w:t>?</w:t>
      </w:r>
      <w:bookmarkEnd w:id="8"/>
    </w:p>
    <w:p w14:paraId="6455A98D" w14:textId="215D7833" w:rsidR="008B3AB7" w:rsidRPr="0033220A" w:rsidRDefault="008B3AB7" w:rsidP="008B3AB7">
      <w:pPr>
        <w:pStyle w:val="Body"/>
      </w:pPr>
      <w:r>
        <w:t>For</w:t>
      </w:r>
      <w:r w:rsidRPr="0033220A">
        <w:t xml:space="preserve"> a full list of </w:t>
      </w:r>
      <w:r w:rsidR="00A138A5">
        <w:t xml:space="preserve">MARAM </w:t>
      </w:r>
      <w:r w:rsidR="00590608">
        <w:t>p</w:t>
      </w:r>
      <w:r w:rsidR="00A138A5">
        <w:t xml:space="preserve">rescribed </w:t>
      </w:r>
      <w:r w:rsidR="00D16662">
        <w:t>multicultural community organisations</w:t>
      </w:r>
      <w:r w:rsidRPr="0033220A">
        <w:t xml:space="preserve"> go to the </w:t>
      </w:r>
      <w:hyperlink r:id="rId24" w:history="1">
        <w:r w:rsidRPr="00D56775">
          <w:rPr>
            <w:rStyle w:val="Hyperlink"/>
          </w:rPr>
          <w:t>Victorian Government Information Sharing Entity List</w:t>
        </w:r>
      </w:hyperlink>
      <w:r>
        <w:t xml:space="preserve"> </w:t>
      </w:r>
      <w:hyperlink r:id="rId25" w:history="1">
        <w:r w:rsidRPr="0033220A">
          <w:rPr>
            <w:rStyle w:val="Hyperlink"/>
          </w:rPr>
          <w:t>https://www.vic.gov.au/information-sharing-entity-list</w:t>
        </w:r>
      </w:hyperlink>
      <w:r w:rsidRPr="0033220A">
        <w:t> </w:t>
      </w:r>
      <w:r w:rsidR="00D16662">
        <w:t xml:space="preserve">and </w:t>
      </w:r>
      <w:r>
        <w:t>scroll down to</w:t>
      </w:r>
      <w:r w:rsidRPr="0033220A">
        <w:t xml:space="preserve"> </w:t>
      </w:r>
      <w:hyperlink r:id="rId26" w:history="1">
        <w:r w:rsidRPr="0033220A">
          <w:rPr>
            <w:rStyle w:val="Hyperlink"/>
          </w:rPr>
          <w:t>Access the ISE list</w:t>
        </w:r>
      </w:hyperlink>
      <w:r>
        <w:t>. Here you can select</w:t>
      </w:r>
      <w:r w:rsidRPr="0033220A">
        <w:t xml:space="preserve"> ‘refine search’ </w:t>
      </w:r>
      <w:r>
        <w:t>and find</w:t>
      </w:r>
      <w:r w:rsidRPr="0033220A">
        <w:t xml:space="preserve"> prescribed organisations</w:t>
      </w:r>
      <w:r>
        <w:t xml:space="preserve"> in the dropdown menu </w:t>
      </w:r>
      <w:r w:rsidRPr="0033220A">
        <w:t>‘</w:t>
      </w:r>
      <w:r w:rsidR="00F95D10" w:rsidRPr="0049791B">
        <w:t xml:space="preserve">multicultural </w:t>
      </w:r>
      <w:proofErr w:type="gramStart"/>
      <w:r w:rsidR="00F95D10" w:rsidRPr="0049791B">
        <w:t>service</w:t>
      </w:r>
      <w:r w:rsidR="007F1DCA">
        <w:t>s’</w:t>
      </w:r>
      <w:proofErr w:type="gramEnd"/>
      <w:r w:rsidR="007F1DCA">
        <w:t>.</w:t>
      </w:r>
    </w:p>
    <w:p w14:paraId="51AC7037" w14:textId="55F4A8F5" w:rsidR="0049791B" w:rsidRPr="0049791B" w:rsidRDefault="0049791B" w:rsidP="0049791B">
      <w:pPr>
        <w:pStyle w:val="Body"/>
      </w:pPr>
      <w:r>
        <w:t xml:space="preserve">Note, some services including </w:t>
      </w:r>
      <w:hyperlink r:id="rId27">
        <w:r w:rsidR="00481D8F" w:rsidRPr="47D3E2B0">
          <w:rPr>
            <w:rStyle w:val="Hyperlink"/>
          </w:rPr>
          <w:t>I</w:t>
        </w:r>
        <w:r w:rsidRPr="47D3E2B0">
          <w:rPr>
            <w:rStyle w:val="Hyperlink"/>
          </w:rPr>
          <w:t>nTouch Multicultural Centre Against Family Violence</w:t>
        </w:r>
      </w:hyperlink>
      <w:r>
        <w:t xml:space="preserve">, </w:t>
      </w:r>
      <w:hyperlink r:id="rId28">
        <w:r w:rsidRPr="47D3E2B0">
          <w:rPr>
            <w:rStyle w:val="Hyperlink"/>
          </w:rPr>
          <w:t>Wellsprings for Women</w:t>
        </w:r>
      </w:hyperlink>
      <w:r>
        <w:t xml:space="preserve"> and </w:t>
      </w:r>
      <w:hyperlink r:id="rId29">
        <w:r w:rsidRPr="47D3E2B0">
          <w:rPr>
            <w:rStyle w:val="Hyperlink"/>
          </w:rPr>
          <w:t xml:space="preserve">Australian Muslim Women’s Centre for Human Rights </w:t>
        </w:r>
      </w:hyperlink>
      <w:r>
        <w:t xml:space="preserve"> are </w:t>
      </w:r>
      <w:r w:rsidR="004C30BC">
        <w:t xml:space="preserve">prescribed under </w:t>
      </w:r>
      <w:r>
        <w:t xml:space="preserve">MARAM </w:t>
      </w:r>
      <w:r w:rsidR="1648493B">
        <w:t>and CISS/FVISS</w:t>
      </w:r>
      <w:r>
        <w:t xml:space="preserve"> a</w:t>
      </w:r>
      <w:r w:rsidR="70628B7E">
        <w:t>nd meet the criteria for both</w:t>
      </w:r>
      <w:r>
        <w:t xml:space="preserve"> multicultural organisations and specialist family violence services. </w:t>
      </w:r>
    </w:p>
    <w:p w14:paraId="2EE940A8" w14:textId="77777777" w:rsidR="0049791B" w:rsidRDefault="0049791B" w:rsidP="0033220A">
      <w:pPr>
        <w:pStyle w:val="Body"/>
        <w:rPr>
          <w:lang w:val="en-US"/>
        </w:rPr>
      </w:pPr>
    </w:p>
    <w:p w14:paraId="692696B9" w14:textId="62A7979E" w:rsidR="0058552C" w:rsidRDefault="00C57047" w:rsidP="00C57047">
      <w:pPr>
        <w:pStyle w:val="Heading2"/>
        <w:rPr>
          <w:lang w:val="en-US"/>
        </w:rPr>
      </w:pPr>
      <w:bookmarkStart w:id="9" w:name="_Toc181352629"/>
      <w:r>
        <w:rPr>
          <w:lang w:val="en-US"/>
        </w:rPr>
        <w:t>New and g</w:t>
      </w:r>
      <w:r w:rsidR="0058552C">
        <w:rPr>
          <w:lang w:val="en-US"/>
        </w:rPr>
        <w:t>rassroots</w:t>
      </w:r>
      <w:r>
        <w:rPr>
          <w:lang w:val="en-US"/>
        </w:rPr>
        <w:t xml:space="preserve"> </w:t>
      </w:r>
      <w:proofErr w:type="spellStart"/>
      <w:r>
        <w:rPr>
          <w:lang w:val="en-US"/>
        </w:rPr>
        <w:t>organisations</w:t>
      </w:r>
      <w:bookmarkEnd w:id="9"/>
      <w:proofErr w:type="spellEnd"/>
      <w:r>
        <w:rPr>
          <w:lang w:val="en-US"/>
        </w:rPr>
        <w:t xml:space="preserve">  </w:t>
      </w:r>
      <w:r w:rsidR="0058552C">
        <w:rPr>
          <w:lang w:val="en-US"/>
        </w:rPr>
        <w:t xml:space="preserve"> </w:t>
      </w:r>
    </w:p>
    <w:p w14:paraId="70FFE4C8" w14:textId="0A68B723" w:rsidR="008C0214" w:rsidRDefault="008C0214" w:rsidP="008C0214">
      <w:pPr>
        <w:pStyle w:val="Heading4"/>
      </w:pPr>
      <w:bookmarkStart w:id="10" w:name="_Toc181352630"/>
      <w:r>
        <w:t xml:space="preserve">We are a new organisation </w:t>
      </w:r>
      <w:r w:rsidR="00A942B1">
        <w:t xml:space="preserve">and not </w:t>
      </w:r>
      <w:r>
        <w:t xml:space="preserve">MARAM </w:t>
      </w:r>
      <w:r w:rsidR="00A942B1">
        <w:t xml:space="preserve">prescribed, </w:t>
      </w:r>
      <w:r>
        <w:t xml:space="preserve">and we haven’t collaborated before. </w:t>
      </w:r>
      <w:r w:rsidR="00A942B1">
        <w:t>Are we eligible to apply</w:t>
      </w:r>
      <w:r>
        <w:t>?</w:t>
      </w:r>
      <w:bookmarkEnd w:id="10"/>
    </w:p>
    <w:p w14:paraId="561FB563" w14:textId="77777777" w:rsidR="008C0214" w:rsidRPr="008C0214" w:rsidRDefault="008C0214" w:rsidP="008C0214">
      <w:pPr>
        <w:pStyle w:val="Body"/>
      </w:pPr>
      <w:r w:rsidRPr="008C0214">
        <w:t>If your organisation is not MARAM prescribed, you may be eligible to receive funding if your organisation joins a partnership where the lead partner is prescribed.  </w:t>
      </w:r>
    </w:p>
    <w:p w14:paraId="21DFEA57" w14:textId="7F0A9EC2" w:rsidR="008C0214" w:rsidRPr="008C0214" w:rsidRDefault="008C0214" w:rsidP="008C0214">
      <w:pPr>
        <w:pStyle w:val="Body"/>
      </w:pPr>
      <w:r>
        <w:t>The partnership will need to include a multicultural community organisation and a specialist family or sexual violence service</w:t>
      </w:r>
      <w:r w:rsidR="3E77E82D">
        <w:t xml:space="preserve">, depending </w:t>
      </w:r>
      <w:proofErr w:type="gramStart"/>
      <w:r w:rsidR="3E77E82D">
        <w:t>of</w:t>
      </w:r>
      <w:proofErr w:type="gramEnd"/>
      <w:r w:rsidR="3E77E82D">
        <w:t xml:space="preserve"> the stream of funding you are applying for</w:t>
      </w:r>
      <w:r w:rsidR="00590608">
        <w:t>. The lead</w:t>
      </w:r>
      <w:r>
        <w:t xml:space="preserve"> applicant </w:t>
      </w:r>
      <w:r w:rsidR="00590608">
        <w:t>must be</w:t>
      </w:r>
      <w:r>
        <w:t xml:space="preserve"> MARAM</w:t>
      </w:r>
      <w:r w:rsidR="00220D40">
        <w:t xml:space="preserve"> prescribed</w:t>
      </w:r>
      <w:r>
        <w:t>.</w:t>
      </w:r>
    </w:p>
    <w:p w14:paraId="4DE9CED3" w14:textId="74221401" w:rsidR="008C0214" w:rsidRDefault="008C0214" w:rsidP="008C0214">
      <w:pPr>
        <w:pStyle w:val="Body"/>
      </w:pPr>
      <w:r w:rsidRPr="008C0214">
        <w:t xml:space="preserve">See </w:t>
      </w:r>
      <w:r>
        <w:t xml:space="preserve">question on </w:t>
      </w:r>
      <w:hyperlink w:anchor="_How_do_I" w:history="1">
        <w:r w:rsidRPr="008C0214">
          <w:rPr>
            <w:rStyle w:val="Hyperlink"/>
          </w:rPr>
          <w:t>finding specialist family violence services</w:t>
        </w:r>
      </w:hyperlink>
      <w:r w:rsidRPr="008C0214">
        <w:t xml:space="preserve"> and /or a sexual assault services </w:t>
      </w:r>
      <w:r>
        <w:t xml:space="preserve">and </w:t>
      </w:r>
      <w:hyperlink w:anchor="_How_do_I_1" w:history="1">
        <w:r w:rsidRPr="008C0214">
          <w:rPr>
            <w:rStyle w:val="Hyperlink"/>
          </w:rPr>
          <w:t>how to find a MARAM prescribed multicultural community agencies</w:t>
        </w:r>
      </w:hyperlink>
      <w:r w:rsidRPr="008C0214">
        <w:t>. </w:t>
      </w:r>
    </w:p>
    <w:p w14:paraId="306E9CBE" w14:textId="77777777" w:rsidR="00C57047" w:rsidRDefault="00C57047" w:rsidP="00C57047">
      <w:pPr>
        <w:pStyle w:val="Heading4"/>
      </w:pPr>
      <w:bookmarkStart w:id="11" w:name="_Toc181352631"/>
      <w:r>
        <w:t xml:space="preserve">Can my organisation become MARAM prescribed as part of the Working Together grant or prior to </w:t>
      </w:r>
      <w:proofErr w:type="gramStart"/>
      <w:r>
        <w:t>submitting an application</w:t>
      </w:r>
      <w:proofErr w:type="gramEnd"/>
      <w:r>
        <w:t>?</w:t>
      </w:r>
      <w:bookmarkEnd w:id="11"/>
    </w:p>
    <w:p w14:paraId="1E7FE7C9" w14:textId="7F94A1F5" w:rsidR="00C57047" w:rsidRDefault="00C57047" w:rsidP="00C57047">
      <w:pPr>
        <w:pStyle w:val="Body"/>
        <w:rPr>
          <w:lang w:val="en-GB"/>
        </w:rPr>
      </w:pPr>
      <w:r>
        <w:t xml:space="preserve">No. This grant program does not offer an opportunity for organisations to become </w:t>
      </w:r>
      <w:r w:rsidRPr="05D7217C">
        <w:rPr>
          <w:lang w:val="en-GB"/>
        </w:rPr>
        <w:t xml:space="preserve">prescribed </w:t>
      </w:r>
      <w:r w:rsidR="75D20115" w:rsidRPr="05D7217C">
        <w:rPr>
          <w:lang w:val="en-GB"/>
        </w:rPr>
        <w:t>under MARAM or</w:t>
      </w:r>
      <w:r w:rsidRPr="05D7217C">
        <w:rPr>
          <w:lang w:val="en-GB"/>
        </w:rPr>
        <w:t xml:space="preserve"> FVISS/CISS. </w:t>
      </w:r>
    </w:p>
    <w:p w14:paraId="56EAF059" w14:textId="3ECCEC6A" w:rsidR="00C57047" w:rsidRDefault="00C57047" w:rsidP="05D7217C">
      <w:pPr>
        <w:pStyle w:val="Body"/>
        <w:rPr>
          <w:lang w:val="en-GB"/>
        </w:rPr>
      </w:pPr>
      <w:r w:rsidRPr="05D7217C">
        <w:rPr>
          <w:lang w:val="en-GB"/>
        </w:rPr>
        <w:t xml:space="preserve">There is a sperate process, led by the Department of Premier and Cabinet, Multicultural Affairs under established legislation which determines which organisations and agencies are </w:t>
      </w:r>
      <w:r w:rsidR="669A3533" w:rsidRPr="05D7217C">
        <w:rPr>
          <w:lang w:val="en-GB"/>
        </w:rPr>
        <w:t>prescribed under MARAM or FVISS/CISS.</w:t>
      </w:r>
    </w:p>
    <w:p w14:paraId="12A86B12" w14:textId="4107F8A9" w:rsidR="00C57047" w:rsidRDefault="00C57047" w:rsidP="00C57047">
      <w:pPr>
        <w:pStyle w:val="Body"/>
      </w:pPr>
      <w:r w:rsidRPr="05D7217C">
        <w:rPr>
          <w:lang w:val="en-GB"/>
        </w:rPr>
        <w:t xml:space="preserve">We are not proposing any changes to MARAM </w:t>
      </w:r>
      <w:r w:rsidR="3949B2EC" w:rsidRPr="05D7217C">
        <w:rPr>
          <w:lang w:val="en-GB"/>
        </w:rPr>
        <w:t xml:space="preserve">or FVISS and CISS </w:t>
      </w:r>
      <w:r w:rsidRPr="05D7217C">
        <w:rPr>
          <w:lang w:val="en-GB"/>
        </w:rPr>
        <w:t>prescription as part of the grant program.</w:t>
      </w:r>
      <w:r>
        <w:t> </w:t>
      </w:r>
    </w:p>
    <w:p w14:paraId="0328C1D4" w14:textId="77777777" w:rsidR="00B9201E" w:rsidRDefault="00B9201E" w:rsidP="00C57047">
      <w:pPr>
        <w:pStyle w:val="Body"/>
      </w:pPr>
    </w:p>
    <w:p w14:paraId="4C531223" w14:textId="77777777" w:rsidR="00B9201E" w:rsidRPr="00C22FF0" w:rsidRDefault="00B9201E" w:rsidP="00B9201E">
      <w:pPr>
        <w:pStyle w:val="Heading4"/>
      </w:pPr>
      <w:bookmarkStart w:id="12" w:name="_Toc181352632"/>
      <w:r>
        <w:t>Are grassroots multicultural organisations and informal groups eligible to apply? </w:t>
      </w:r>
      <w:bookmarkEnd w:id="12"/>
    </w:p>
    <w:p w14:paraId="29EBAF4B" w14:textId="77777777" w:rsidR="00B9201E" w:rsidRDefault="00B9201E" w:rsidP="00B9201E">
      <w:pPr>
        <w:pStyle w:val="Body"/>
      </w:pPr>
      <w:r>
        <w:t>Yes. However, they</w:t>
      </w:r>
      <w:r w:rsidRPr="00C22FF0">
        <w:t xml:space="preserve"> would need to join a partnership </w:t>
      </w:r>
      <w:r>
        <w:t>with</w:t>
      </w:r>
      <w:r w:rsidRPr="00C22FF0">
        <w:t xml:space="preserve"> a multicultural community organisation and a specialist family or sexual violence service, where the lead applicant i</w:t>
      </w:r>
      <w:r>
        <w:t>s</w:t>
      </w:r>
      <w:r w:rsidRPr="00C22FF0">
        <w:t xml:space="preserve"> MARAM prescribed. </w:t>
      </w:r>
    </w:p>
    <w:p w14:paraId="51B09D46" w14:textId="2D28A37C" w:rsidR="00B9201E" w:rsidRDefault="00B9201E" w:rsidP="00B9201E">
      <w:pPr>
        <w:pStyle w:val="Body"/>
      </w:pPr>
      <w:r>
        <w:t>A</w:t>
      </w:r>
      <w:proofErr w:type="spellStart"/>
      <w:r w:rsidR="741AB926" w:rsidRPr="05D7217C">
        <w:rPr>
          <w:lang w:val="en-GB"/>
        </w:rPr>
        <w:t>dditional</w:t>
      </w:r>
      <w:proofErr w:type="spellEnd"/>
      <w:r w:rsidRPr="05D7217C">
        <w:rPr>
          <w:lang w:val="en-GB"/>
        </w:rPr>
        <w:t xml:space="preserve"> partners, such as small grassroots organisations, do not need to be MARAM prescribed. </w:t>
      </w:r>
      <w:r>
        <w:t> </w:t>
      </w:r>
    </w:p>
    <w:p w14:paraId="6346850F" w14:textId="51FCFABB" w:rsidR="00C57047" w:rsidRPr="008C0214" w:rsidRDefault="00C57047" w:rsidP="008C0214">
      <w:pPr>
        <w:pStyle w:val="Body"/>
      </w:pPr>
    </w:p>
    <w:p w14:paraId="42F02AD2" w14:textId="5CB53118" w:rsidR="008C0214" w:rsidRPr="0033220A" w:rsidRDefault="00C57047" w:rsidP="00C57047">
      <w:pPr>
        <w:pStyle w:val="Heading2"/>
      </w:pPr>
      <w:bookmarkStart w:id="13" w:name="_Toc181352633"/>
      <w:r>
        <w:lastRenderedPageBreak/>
        <w:t>Partnerships</w:t>
      </w:r>
      <w:bookmarkEnd w:id="13"/>
      <w:r>
        <w:t xml:space="preserve"> </w:t>
      </w:r>
    </w:p>
    <w:p w14:paraId="13FCE4E9" w14:textId="55D7DD18" w:rsidR="00555404" w:rsidRPr="00555404" w:rsidRDefault="00555404" w:rsidP="00BB2207">
      <w:pPr>
        <w:pStyle w:val="Heading4"/>
      </w:pPr>
      <w:bookmarkStart w:id="14" w:name="_Toc181352634"/>
      <w:r>
        <w:t>If the lead applicant is a specialist family or sexual violence service (and therefore MARAM prescribed) in partnership with a multicultural community organisation, does the multicultural community organisation need to be MARAM prescribed?  </w:t>
      </w:r>
      <w:bookmarkEnd w:id="14"/>
    </w:p>
    <w:p w14:paraId="0C730764" w14:textId="0D479A03" w:rsidR="00555404" w:rsidRPr="00555404" w:rsidRDefault="00DC0B19" w:rsidP="00555404">
      <w:pPr>
        <w:pStyle w:val="Body"/>
      </w:pPr>
      <w:r>
        <w:rPr>
          <w:lang w:val="en-GB"/>
        </w:rPr>
        <w:t>The lead</w:t>
      </w:r>
      <w:r w:rsidR="00555404" w:rsidRPr="00555404">
        <w:rPr>
          <w:lang w:val="en-GB"/>
        </w:rPr>
        <w:t xml:space="preserve"> </w:t>
      </w:r>
      <w:r w:rsidR="00FB40A9">
        <w:rPr>
          <w:lang w:val="en-GB"/>
        </w:rPr>
        <w:t>applicant</w:t>
      </w:r>
      <w:r w:rsidR="00555404" w:rsidRPr="00555404">
        <w:rPr>
          <w:lang w:val="en-GB"/>
        </w:rPr>
        <w:t xml:space="preserve"> in </w:t>
      </w:r>
      <w:r w:rsidR="00797E4A">
        <w:rPr>
          <w:lang w:val="en-GB"/>
        </w:rPr>
        <w:t xml:space="preserve">a </w:t>
      </w:r>
      <w:r w:rsidR="00555404" w:rsidRPr="00555404">
        <w:rPr>
          <w:lang w:val="en-GB"/>
        </w:rPr>
        <w:t xml:space="preserve">partnership must be MARAM </w:t>
      </w:r>
      <w:r w:rsidR="00797E4A">
        <w:rPr>
          <w:lang w:val="en-GB"/>
        </w:rPr>
        <w:t>prescribed</w:t>
      </w:r>
      <w:r w:rsidR="00555404" w:rsidRPr="00555404">
        <w:rPr>
          <w:lang w:val="en-GB"/>
        </w:rPr>
        <w:t>. </w:t>
      </w:r>
      <w:r w:rsidR="00555404" w:rsidRPr="00555404">
        <w:t> </w:t>
      </w:r>
    </w:p>
    <w:p w14:paraId="7A3A1351" w14:textId="6C7A6ECD" w:rsidR="00555404" w:rsidRPr="00555404" w:rsidRDefault="00555404" w:rsidP="00555404">
      <w:pPr>
        <w:pStyle w:val="Body"/>
      </w:pPr>
      <w:r w:rsidRPr="00555404">
        <w:rPr>
          <w:lang w:val="en-GB"/>
        </w:rPr>
        <w:t xml:space="preserve">If the lead organisation </w:t>
      </w:r>
      <w:r w:rsidR="002F327E">
        <w:rPr>
          <w:lang w:val="en-GB"/>
        </w:rPr>
        <w:t>in a partnership</w:t>
      </w:r>
      <w:r w:rsidRPr="00555404">
        <w:rPr>
          <w:lang w:val="en-GB"/>
        </w:rPr>
        <w:t xml:space="preserve"> is a family or sexual violence service, it is not mandatory that the multicultural organisation is also prescribed</w:t>
      </w:r>
      <w:r w:rsidR="003E0ABF">
        <w:rPr>
          <w:lang w:val="en-GB"/>
        </w:rPr>
        <w:t>. However,</w:t>
      </w:r>
      <w:r w:rsidRPr="00555404">
        <w:rPr>
          <w:lang w:val="en-GB"/>
        </w:rPr>
        <w:t xml:space="preserve"> we strongly encourage applications where the partnership involves a MARAM prescribed multicultural or faith-based service provider</w:t>
      </w:r>
      <w:r w:rsidR="00FF6B91">
        <w:rPr>
          <w:lang w:val="en-GB"/>
        </w:rPr>
        <w:t>. This is</w:t>
      </w:r>
      <w:r w:rsidRPr="00555404">
        <w:rPr>
          <w:lang w:val="en-GB"/>
        </w:rPr>
        <w:t xml:space="preserve"> </w:t>
      </w:r>
      <w:r w:rsidRPr="00555404">
        <w:t xml:space="preserve">to help victim survivors or people using violence from multicultural </w:t>
      </w:r>
      <w:r w:rsidR="0014041A" w:rsidRPr="00555404">
        <w:t>communities’</w:t>
      </w:r>
      <w:r w:rsidRPr="00555404">
        <w:t xml:space="preserve"> access culturally responsive, safe and tailored supports from trained and qualified staff.    </w:t>
      </w:r>
    </w:p>
    <w:p w14:paraId="210408D5" w14:textId="03D464DB" w:rsidR="00555404" w:rsidRPr="00555404" w:rsidRDefault="00555404" w:rsidP="00BB2207">
      <w:pPr>
        <w:pStyle w:val="Body"/>
      </w:pPr>
      <w:r w:rsidRPr="00555404">
        <w:rPr>
          <w:lang w:val="en-GB"/>
        </w:rPr>
        <w:t>If the multicultural organisation leads the partnership, they must be MARAM prescribed. We encourage partnerships led by multicultural organisations</w:t>
      </w:r>
      <w:r w:rsidR="00EB66EB">
        <w:rPr>
          <w:lang w:val="en-GB"/>
        </w:rPr>
        <w:t xml:space="preserve">. Multicultural </w:t>
      </w:r>
      <w:r w:rsidR="00ED5455">
        <w:rPr>
          <w:lang w:val="en-GB"/>
        </w:rPr>
        <w:t>organisations</w:t>
      </w:r>
      <w:r w:rsidRPr="00555404">
        <w:rPr>
          <w:lang w:val="en-GB"/>
        </w:rPr>
        <w:t xml:space="preserve"> </w:t>
      </w:r>
      <w:r w:rsidR="00ED5455">
        <w:rPr>
          <w:lang w:val="en-GB"/>
        </w:rPr>
        <w:t>can</w:t>
      </w:r>
      <w:r w:rsidRPr="00555404">
        <w:rPr>
          <w:lang w:val="en-GB"/>
        </w:rPr>
        <w:t xml:space="preserve"> often </w:t>
      </w:r>
      <w:r w:rsidRPr="00555404">
        <w:t xml:space="preserve">build on the established trust </w:t>
      </w:r>
      <w:r w:rsidR="00ED5455">
        <w:t>and relationships</w:t>
      </w:r>
      <w:r w:rsidRPr="00555404">
        <w:t xml:space="preserve"> with people from migrant and refugee backgrounds</w:t>
      </w:r>
      <w:r w:rsidR="00ED5455">
        <w:t>. This can help</w:t>
      </w:r>
      <w:r w:rsidRPr="00555404">
        <w:t xml:space="preserve"> improve service outcomes for victim survivors. </w:t>
      </w:r>
    </w:p>
    <w:p w14:paraId="7A61B4C7" w14:textId="3A5ADCD7" w:rsidR="00555404" w:rsidRPr="00555404" w:rsidRDefault="00555404" w:rsidP="00BB2207">
      <w:pPr>
        <w:pStyle w:val="Body"/>
      </w:pPr>
      <w:r w:rsidRPr="00555404">
        <w:rPr>
          <w:lang w:val="en-GB"/>
        </w:rPr>
        <w:t>Where partnership</w:t>
      </w:r>
      <w:r w:rsidR="009D28E2">
        <w:rPr>
          <w:lang w:val="en-GB"/>
        </w:rPr>
        <w:t>s</w:t>
      </w:r>
      <w:r w:rsidRPr="00555404">
        <w:rPr>
          <w:lang w:val="en-GB"/>
        </w:rPr>
        <w:t xml:space="preserve"> include multicultural community organisation</w:t>
      </w:r>
      <w:r w:rsidR="00D1795E">
        <w:rPr>
          <w:lang w:val="en-GB"/>
        </w:rPr>
        <w:t>s</w:t>
      </w:r>
      <w:r w:rsidRPr="00555404">
        <w:rPr>
          <w:lang w:val="en-GB"/>
        </w:rPr>
        <w:t xml:space="preserve"> which </w:t>
      </w:r>
      <w:r w:rsidR="00D1795E">
        <w:rPr>
          <w:lang w:val="en-GB"/>
        </w:rPr>
        <w:t>are</w:t>
      </w:r>
      <w:r w:rsidRPr="00555404">
        <w:rPr>
          <w:lang w:val="en-GB"/>
        </w:rPr>
        <w:t xml:space="preserve"> not MARAM</w:t>
      </w:r>
      <w:r w:rsidR="00ED5455">
        <w:rPr>
          <w:lang w:val="en-GB"/>
        </w:rPr>
        <w:t xml:space="preserve"> </w:t>
      </w:r>
      <w:r w:rsidR="00ED5455" w:rsidRPr="00555404">
        <w:rPr>
          <w:lang w:val="en-GB"/>
        </w:rPr>
        <w:t>prescribed</w:t>
      </w:r>
      <w:r w:rsidRPr="00555404">
        <w:rPr>
          <w:lang w:val="en-GB"/>
        </w:rPr>
        <w:t>, applica</w:t>
      </w:r>
      <w:r w:rsidR="00D1795E">
        <w:rPr>
          <w:lang w:val="en-GB"/>
        </w:rPr>
        <w:t>nts</w:t>
      </w:r>
      <w:r w:rsidRPr="00555404">
        <w:rPr>
          <w:lang w:val="en-GB"/>
        </w:rPr>
        <w:t xml:space="preserve"> will need </w:t>
      </w:r>
      <w:r w:rsidR="00E4028D">
        <w:rPr>
          <w:lang w:val="en-GB"/>
        </w:rPr>
        <w:t xml:space="preserve">to </w:t>
      </w:r>
      <w:r w:rsidR="00D1795E">
        <w:rPr>
          <w:lang w:val="en-GB"/>
        </w:rPr>
        <w:t>provide</w:t>
      </w:r>
      <w:r w:rsidRPr="00555404">
        <w:rPr>
          <w:lang w:val="en-GB"/>
        </w:rPr>
        <w:t xml:space="preserve"> rationale </w:t>
      </w:r>
      <w:r w:rsidR="00A12838">
        <w:rPr>
          <w:lang w:val="en-GB"/>
        </w:rPr>
        <w:t>on</w:t>
      </w:r>
      <w:r w:rsidRPr="00555404">
        <w:rPr>
          <w:lang w:val="en-GB"/>
        </w:rPr>
        <w:t xml:space="preserve"> how the partnership </w:t>
      </w:r>
      <w:r w:rsidR="00A12838">
        <w:rPr>
          <w:lang w:val="en-GB"/>
        </w:rPr>
        <w:t>will deliver</w:t>
      </w:r>
      <w:r w:rsidRPr="00555404">
        <w:rPr>
          <w:lang w:val="en-GB"/>
        </w:rPr>
        <w:t xml:space="preserve"> systemic change and workforce development</w:t>
      </w:r>
      <w:r w:rsidR="00D70442">
        <w:rPr>
          <w:lang w:val="en-GB"/>
        </w:rPr>
        <w:t>. Applicants will need</w:t>
      </w:r>
      <w:r w:rsidRPr="00555404">
        <w:rPr>
          <w:lang w:val="en-GB"/>
        </w:rPr>
        <w:t xml:space="preserve"> to </w:t>
      </w:r>
      <w:r w:rsidR="00D70442">
        <w:rPr>
          <w:lang w:val="en-GB"/>
        </w:rPr>
        <w:t xml:space="preserve">outline how </w:t>
      </w:r>
      <w:r w:rsidRPr="00555404">
        <w:rPr>
          <w:lang w:val="en-GB"/>
        </w:rPr>
        <w:t xml:space="preserve">support services </w:t>
      </w:r>
      <w:r w:rsidR="00591C47">
        <w:rPr>
          <w:lang w:val="en-GB"/>
        </w:rPr>
        <w:t>for</w:t>
      </w:r>
      <w:r w:rsidRPr="00555404">
        <w:rPr>
          <w:lang w:val="en-GB"/>
        </w:rPr>
        <w:t xml:space="preserve"> victim survivors and/or people who use violence from multicultural communities</w:t>
      </w:r>
      <w:r w:rsidR="00591C47">
        <w:rPr>
          <w:lang w:val="en-GB"/>
        </w:rPr>
        <w:t xml:space="preserve"> will be improved</w:t>
      </w:r>
      <w:r w:rsidRPr="00555404">
        <w:rPr>
          <w:lang w:val="en-GB"/>
        </w:rPr>
        <w:t xml:space="preserve"> in line with the objectives of the program.  </w:t>
      </w:r>
      <w:r w:rsidRPr="00555404">
        <w:t> </w:t>
      </w:r>
    </w:p>
    <w:p w14:paraId="6FC4BA35" w14:textId="77777777" w:rsidR="0014041A" w:rsidRDefault="00555404" w:rsidP="00BB2207">
      <w:pPr>
        <w:pStyle w:val="Body"/>
        <w:rPr>
          <w:lang w:val="en-GB"/>
        </w:rPr>
      </w:pPr>
      <w:r w:rsidRPr="00555404">
        <w:rPr>
          <w:lang w:val="en-GB"/>
        </w:rPr>
        <w:t>Applica</w:t>
      </w:r>
      <w:r w:rsidR="00591C47">
        <w:rPr>
          <w:lang w:val="en-GB"/>
        </w:rPr>
        <w:t>nts</w:t>
      </w:r>
      <w:r w:rsidRPr="00555404">
        <w:rPr>
          <w:lang w:val="en-GB"/>
        </w:rPr>
        <w:t xml:space="preserve"> must involve a partnership between a multicultural community organisation and a specialist family or sexual violence service</w:t>
      </w:r>
      <w:r w:rsidR="00CC57BD">
        <w:rPr>
          <w:lang w:val="en-GB"/>
        </w:rPr>
        <w:t>.</w:t>
      </w:r>
      <w:r w:rsidRPr="00555404">
        <w:rPr>
          <w:lang w:val="en-GB"/>
        </w:rPr>
        <w:t xml:space="preserve"> </w:t>
      </w:r>
    </w:p>
    <w:p w14:paraId="55BFE28F" w14:textId="327C1717" w:rsidR="00555404" w:rsidRDefault="00CC57BD" w:rsidP="00BB2207">
      <w:pPr>
        <w:pStyle w:val="Body"/>
      </w:pPr>
      <w:r>
        <w:rPr>
          <w:lang w:val="en-GB"/>
        </w:rPr>
        <w:t>Partnerships</w:t>
      </w:r>
      <w:r w:rsidR="00555404" w:rsidRPr="00555404">
        <w:rPr>
          <w:lang w:val="en-GB"/>
        </w:rPr>
        <w:t xml:space="preserve"> may include three or more partners in the </w:t>
      </w:r>
      <w:r w:rsidR="0014041A">
        <w:rPr>
          <w:lang w:val="en-GB"/>
        </w:rPr>
        <w:t>application</w:t>
      </w:r>
      <w:r w:rsidR="00555404" w:rsidRPr="00555404">
        <w:rPr>
          <w:lang w:val="en-GB"/>
        </w:rPr>
        <w:t>. </w:t>
      </w:r>
      <w:r w:rsidR="00C45869">
        <w:t xml:space="preserve"> </w:t>
      </w:r>
      <w:r w:rsidR="00843882">
        <w:t xml:space="preserve"> </w:t>
      </w:r>
    </w:p>
    <w:p w14:paraId="7361548A" w14:textId="77777777" w:rsidR="00B9201E" w:rsidRDefault="00B9201E" w:rsidP="00BB2207">
      <w:pPr>
        <w:pStyle w:val="Body"/>
      </w:pPr>
    </w:p>
    <w:p w14:paraId="07AFF970" w14:textId="77777777" w:rsidR="00B9201E" w:rsidRPr="00377CAF" w:rsidRDefault="00B9201E" w:rsidP="00B9201E">
      <w:pPr>
        <w:pStyle w:val="Heading4"/>
      </w:pPr>
      <w:bookmarkStart w:id="15" w:name="_Toc181352635"/>
      <w:r>
        <w:t>Have specialist family and sexual violence services been provided information about the Working Together program and are they open to partnerships?  </w:t>
      </w:r>
      <w:bookmarkEnd w:id="15"/>
    </w:p>
    <w:p w14:paraId="0500EF72" w14:textId="77777777" w:rsidR="00B9201E" w:rsidRDefault="00B9201E" w:rsidP="00B9201E">
      <w:pPr>
        <w:pStyle w:val="Body"/>
      </w:pPr>
      <w:r w:rsidRPr="00377CAF">
        <w:t xml:space="preserve">Yes, information about the Working Together program has been </w:t>
      </w:r>
      <w:r>
        <w:t>provided</w:t>
      </w:r>
      <w:r w:rsidRPr="00377CAF">
        <w:t xml:space="preserve"> to specialist family violence and sexual violence services through the peak bodies. </w:t>
      </w:r>
    </w:p>
    <w:p w14:paraId="0FEE8CE8" w14:textId="77777777" w:rsidR="00B9201E" w:rsidRDefault="00000000" w:rsidP="00B9201E">
      <w:pPr>
        <w:pStyle w:val="Body"/>
      </w:pPr>
      <w:hyperlink r:id="rId30" w:history="1">
        <w:r w:rsidR="00B9201E" w:rsidRPr="00377CAF">
          <w:rPr>
            <w:rStyle w:val="Hyperlink"/>
          </w:rPr>
          <w:t>Safe and Equal</w:t>
        </w:r>
      </w:hyperlink>
      <w:r w:rsidR="00B9201E">
        <w:t xml:space="preserve"> </w:t>
      </w:r>
      <w:hyperlink r:id="rId31" w:history="1">
        <w:r w:rsidR="00B9201E" w:rsidRPr="000E6DB1">
          <w:rPr>
            <w:rStyle w:val="Hyperlink"/>
          </w:rPr>
          <w:t>https://safeandequal.org.au/</w:t>
        </w:r>
      </w:hyperlink>
      <w:r w:rsidR="00B9201E">
        <w:t xml:space="preserve"> is</w:t>
      </w:r>
      <w:r w:rsidR="00B9201E" w:rsidRPr="00377CAF">
        <w:t xml:space="preserve"> the state-wide peak body for specialist family violence services in Victoria</w:t>
      </w:r>
      <w:r w:rsidR="00B9201E">
        <w:t xml:space="preserve">. They have </w:t>
      </w:r>
      <w:r w:rsidR="00B9201E" w:rsidRPr="00377CAF">
        <w:t xml:space="preserve">distributed information about the grant program to </w:t>
      </w:r>
      <w:r w:rsidR="00B9201E">
        <w:t>their</w:t>
      </w:r>
      <w:r w:rsidR="00B9201E" w:rsidRPr="00377CAF">
        <w:t xml:space="preserve"> member agencies. </w:t>
      </w:r>
    </w:p>
    <w:p w14:paraId="4DA0655D" w14:textId="77777777" w:rsidR="00B9201E" w:rsidRPr="00377CAF" w:rsidRDefault="00B9201E" w:rsidP="00B9201E">
      <w:pPr>
        <w:pStyle w:val="Body"/>
      </w:pPr>
      <w:r w:rsidRPr="00377CAF">
        <w:t xml:space="preserve">You can find your local service on their website: </w:t>
      </w:r>
      <w:hyperlink r:id="rId32" w:history="1">
        <w:r w:rsidRPr="00377CAF">
          <w:rPr>
            <w:rStyle w:val="Hyperlink"/>
          </w:rPr>
          <w:t>https://safeandequal.org.au/find-a-service/</w:t>
        </w:r>
      </w:hyperlink>
      <w:r>
        <w:t xml:space="preserve"> </w:t>
      </w:r>
      <w:r w:rsidRPr="00377CAF">
        <w:t> </w:t>
      </w:r>
    </w:p>
    <w:p w14:paraId="1D5D8CC2" w14:textId="77777777" w:rsidR="00B9201E" w:rsidRDefault="00000000" w:rsidP="00B9201E">
      <w:pPr>
        <w:pStyle w:val="Body"/>
      </w:pPr>
      <w:hyperlink r:id="rId33" w:history="1">
        <w:r w:rsidR="00B9201E" w:rsidRPr="00F21EB0">
          <w:rPr>
            <w:rStyle w:val="Hyperlink"/>
          </w:rPr>
          <w:t>Sexual Assault Services Victoria</w:t>
        </w:r>
      </w:hyperlink>
      <w:r w:rsidR="00B9201E">
        <w:t xml:space="preserve"> </w:t>
      </w:r>
      <w:hyperlink r:id="rId34" w:history="1">
        <w:r w:rsidR="00B9201E" w:rsidRPr="00725C20">
          <w:rPr>
            <w:rStyle w:val="Hyperlink"/>
          </w:rPr>
          <w:t>https://www.sasvic.org.au/</w:t>
        </w:r>
      </w:hyperlink>
      <w:r w:rsidR="00B9201E">
        <w:t xml:space="preserve"> is</w:t>
      </w:r>
      <w:r w:rsidR="00B9201E" w:rsidRPr="00377CAF">
        <w:t xml:space="preserve"> the state-wide peak body for sexual assault and harmful sexual behaviours</w:t>
      </w:r>
      <w:r w:rsidR="00B9201E">
        <w:t>. They</w:t>
      </w:r>
      <w:r w:rsidR="00B9201E" w:rsidRPr="00377CAF">
        <w:t xml:space="preserve"> </w:t>
      </w:r>
      <w:r w:rsidR="00B9201E">
        <w:rPr>
          <w:lang w:val="en-GB"/>
        </w:rPr>
        <w:t>have</w:t>
      </w:r>
      <w:r w:rsidR="00B9201E" w:rsidRPr="00377CAF">
        <w:rPr>
          <w:lang w:val="en-GB"/>
        </w:rPr>
        <w:t xml:space="preserve"> distributed information about the grant program </w:t>
      </w:r>
      <w:r w:rsidR="00B9201E">
        <w:rPr>
          <w:lang w:val="en-GB"/>
        </w:rPr>
        <w:t>their</w:t>
      </w:r>
      <w:r w:rsidR="00B9201E" w:rsidRPr="00377CAF">
        <w:rPr>
          <w:lang w:val="en-GB"/>
        </w:rPr>
        <w:t xml:space="preserve"> member agencies.</w:t>
      </w:r>
      <w:r w:rsidR="00B9201E" w:rsidRPr="00377CAF">
        <w:t xml:space="preserve"> </w:t>
      </w:r>
    </w:p>
    <w:p w14:paraId="28EDBE80" w14:textId="77777777" w:rsidR="00B9201E" w:rsidRPr="00377CAF" w:rsidRDefault="00B9201E" w:rsidP="00B9201E">
      <w:pPr>
        <w:pStyle w:val="Body"/>
      </w:pPr>
      <w:r w:rsidRPr="00377CAF">
        <w:t>You can find your local service on their website: </w:t>
      </w:r>
      <w:r w:rsidRPr="00377CAF">
        <w:rPr>
          <w:u w:val="single"/>
        </w:rPr>
        <w:t xml:space="preserve"> https://www.sasvic.org.au/our-members</w:t>
      </w:r>
      <w:r w:rsidRPr="00377CAF">
        <w:t> </w:t>
      </w:r>
    </w:p>
    <w:p w14:paraId="43B20E0A" w14:textId="77777777" w:rsidR="00B9201E" w:rsidRDefault="00B9201E" w:rsidP="00B9201E">
      <w:pPr>
        <w:pStyle w:val="Body"/>
      </w:pPr>
      <w:r w:rsidRPr="00377CAF">
        <w:t>Specialist services may be open to partnerships</w:t>
      </w:r>
      <w:r>
        <w:t>. Y</w:t>
      </w:r>
      <w:r w:rsidRPr="00377CAF">
        <w:t xml:space="preserve">ou would need to contact the individual service to confirm. </w:t>
      </w:r>
    </w:p>
    <w:p w14:paraId="20D171CC" w14:textId="77777777" w:rsidR="00B9201E" w:rsidRDefault="00B9201E" w:rsidP="00B9201E">
      <w:pPr>
        <w:pStyle w:val="Body"/>
      </w:pPr>
      <w:r w:rsidRPr="00377CAF">
        <w:t>You may wish to reach out to either Safe and Equal or Sexual Assault Services Victoria, to seek their support to contact their members.  </w:t>
      </w:r>
    </w:p>
    <w:p w14:paraId="22A5FD38" w14:textId="77777777" w:rsidR="00B9201E" w:rsidRDefault="00B9201E" w:rsidP="00B9201E">
      <w:pPr>
        <w:pStyle w:val="Heading4"/>
      </w:pPr>
    </w:p>
    <w:p w14:paraId="3F96DE26" w14:textId="0B7F0315" w:rsidR="00B9201E" w:rsidRPr="002358AC" w:rsidRDefault="00B9201E" w:rsidP="00B9201E">
      <w:pPr>
        <w:pStyle w:val="Heading4"/>
      </w:pPr>
      <w:bookmarkStart w:id="16" w:name="_Toc181352636"/>
      <w:r>
        <w:t>Can multiple organisations apply under a partnership for Working Together?  </w:t>
      </w:r>
      <w:bookmarkEnd w:id="16"/>
    </w:p>
    <w:p w14:paraId="19D5206A" w14:textId="77777777" w:rsidR="00B9201E" w:rsidRPr="002358AC" w:rsidRDefault="00B9201E" w:rsidP="00B9201E">
      <w:pPr>
        <w:pStyle w:val="Body"/>
      </w:pPr>
      <w:r w:rsidRPr="002358AC">
        <w:rPr>
          <w:lang w:val="en-GB"/>
        </w:rPr>
        <w:t>Yes.</w:t>
      </w:r>
      <w:r>
        <w:rPr>
          <w:lang w:val="en-GB"/>
        </w:rPr>
        <w:t xml:space="preserve"> Multiple organisations can apply. </w:t>
      </w:r>
    </w:p>
    <w:p w14:paraId="2049365C" w14:textId="628D4DE9" w:rsidR="00B9201E" w:rsidRDefault="00B9201E" w:rsidP="00B9201E">
      <w:pPr>
        <w:pStyle w:val="Body"/>
      </w:pPr>
      <w:r w:rsidRPr="4D9DC204">
        <w:rPr>
          <w:lang w:val="en-GB"/>
        </w:rPr>
        <w:t xml:space="preserve">At a minimum, a partnership must include a multicultural community organisation and a specialist family or sexual violence service. The lead applicant must be </w:t>
      </w:r>
      <w:r w:rsidR="64A0994B" w:rsidRPr="4D9DC204">
        <w:rPr>
          <w:lang w:val="en-GB"/>
        </w:rPr>
        <w:t xml:space="preserve">prescribed under </w:t>
      </w:r>
      <w:r w:rsidRPr="4D9DC204">
        <w:rPr>
          <w:lang w:val="en-GB"/>
        </w:rPr>
        <w:t>MARAM</w:t>
      </w:r>
      <w:r w:rsidR="193598C7" w:rsidRPr="4D9DC204">
        <w:rPr>
          <w:lang w:val="en-GB"/>
        </w:rPr>
        <w:t xml:space="preserve"> </w:t>
      </w:r>
      <w:r w:rsidRPr="4D9DC204">
        <w:rPr>
          <w:lang w:val="en-GB"/>
        </w:rPr>
        <w:t>and FVISS/CISS. </w:t>
      </w:r>
      <w:r>
        <w:t> </w:t>
      </w:r>
    </w:p>
    <w:p w14:paraId="33B73593" w14:textId="77777777" w:rsidR="00B9201E" w:rsidRPr="002358AC" w:rsidRDefault="00B9201E" w:rsidP="00B9201E">
      <w:pPr>
        <w:pStyle w:val="Body"/>
      </w:pPr>
      <w:r>
        <w:lastRenderedPageBreak/>
        <w:t>I</w:t>
      </w:r>
      <w:r w:rsidRPr="002358AC">
        <w:rPr>
          <w:lang w:val="en-GB"/>
        </w:rPr>
        <w:t xml:space="preserve">t is not a requirement </w:t>
      </w:r>
      <w:r>
        <w:rPr>
          <w:lang w:val="en-GB"/>
        </w:rPr>
        <w:t xml:space="preserve">for </w:t>
      </w:r>
      <w:r w:rsidRPr="002358AC">
        <w:rPr>
          <w:lang w:val="en-GB"/>
        </w:rPr>
        <w:t xml:space="preserve">partnerships </w:t>
      </w:r>
      <w:r>
        <w:rPr>
          <w:lang w:val="en-GB"/>
        </w:rPr>
        <w:t xml:space="preserve">to </w:t>
      </w:r>
      <w:r w:rsidRPr="002358AC">
        <w:rPr>
          <w:lang w:val="en-GB"/>
        </w:rPr>
        <w:t>include more than two organisations. </w:t>
      </w:r>
      <w:r w:rsidRPr="002358AC">
        <w:t> </w:t>
      </w:r>
    </w:p>
    <w:p w14:paraId="38AF3D00" w14:textId="77777777" w:rsidR="00B9201E" w:rsidRDefault="00B9201E" w:rsidP="00BB2207">
      <w:pPr>
        <w:pStyle w:val="Body"/>
      </w:pPr>
    </w:p>
    <w:p w14:paraId="7FBA1E42" w14:textId="77777777" w:rsidR="00B9201E" w:rsidRPr="00043575" w:rsidRDefault="00B9201E" w:rsidP="00B9201E">
      <w:pPr>
        <w:pStyle w:val="Heading4"/>
      </w:pPr>
      <w:bookmarkStart w:id="17" w:name="_Toc181352637"/>
      <w:r w:rsidRPr="343A0157">
        <w:rPr>
          <w:lang w:val="en-GB"/>
        </w:rPr>
        <w:t>Can my organisation be a partner in more than one grant application?</w:t>
      </w:r>
      <w:r>
        <w:t> </w:t>
      </w:r>
      <w:bookmarkEnd w:id="17"/>
    </w:p>
    <w:p w14:paraId="2227CC47" w14:textId="77777777" w:rsidR="00B9201E" w:rsidRDefault="00B9201E" w:rsidP="00B9201E">
      <w:pPr>
        <w:pStyle w:val="Body"/>
        <w:rPr>
          <w:lang w:val="en-GB"/>
        </w:rPr>
      </w:pPr>
      <w:r>
        <w:rPr>
          <w:lang w:val="en-GB"/>
        </w:rPr>
        <w:t xml:space="preserve">Yes. </w:t>
      </w:r>
      <w:r w:rsidRPr="00043575">
        <w:rPr>
          <w:lang w:val="en-GB"/>
        </w:rPr>
        <w:t>Your organisation can apply as part of a partnership in more than one application</w:t>
      </w:r>
      <w:r>
        <w:rPr>
          <w:lang w:val="en-GB"/>
        </w:rPr>
        <w:t>.</w:t>
      </w:r>
      <w:r w:rsidRPr="00043575">
        <w:rPr>
          <w:lang w:val="en-GB"/>
        </w:rPr>
        <w:t xml:space="preserve"> </w:t>
      </w:r>
    </w:p>
    <w:p w14:paraId="6BD494D6" w14:textId="77777777" w:rsidR="00B9201E" w:rsidRDefault="00B9201E" w:rsidP="00B9201E">
      <w:pPr>
        <w:pStyle w:val="Body"/>
        <w:rPr>
          <w:lang w:val="en-GB"/>
        </w:rPr>
      </w:pPr>
      <w:r>
        <w:rPr>
          <w:lang w:val="en-GB"/>
        </w:rPr>
        <w:t>You can</w:t>
      </w:r>
      <w:r w:rsidRPr="00043575">
        <w:rPr>
          <w:lang w:val="en-GB"/>
        </w:rPr>
        <w:t xml:space="preserve"> only be the lead organisation in one application, per stream. </w:t>
      </w:r>
    </w:p>
    <w:p w14:paraId="555EB5CD" w14:textId="36EA943A" w:rsidR="00B9201E" w:rsidRDefault="00B9201E" w:rsidP="00B9201E">
      <w:pPr>
        <w:pStyle w:val="Body"/>
        <w:rPr>
          <w:lang w:val="en-GB"/>
        </w:rPr>
      </w:pPr>
      <w:r w:rsidRPr="6ABA97FF">
        <w:rPr>
          <w:lang w:val="en-GB"/>
        </w:rPr>
        <w:t xml:space="preserve">You can apply under both streams as the lead organisation. So, you can apply as the lead organisation (if your organisation is </w:t>
      </w:r>
      <w:r w:rsidR="6F594919" w:rsidRPr="6ABA97FF">
        <w:rPr>
          <w:lang w:val="en-GB"/>
        </w:rPr>
        <w:t xml:space="preserve">prescribed under </w:t>
      </w:r>
      <w:r w:rsidRPr="6ABA97FF">
        <w:rPr>
          <w:lang w:val="en-GB"/>
        </w:rPr>
        <w:t xml:space="preserve">MARAM and FVISS/CISS) for Stream One: Family Violence and Stream Two: Sexual Violence. </w:t>
      </w:r>
    </w:p>
    <w:p w14:paraId="2D714E38" w14:textId="77777777" w:rsidR="00B9201E" w:rsidRDefault="00B9201E" w:rsidP="00B9201E">
      <w:pPr>
        <w:pStyle w:val="Body"/>
        <w:rPr>
          <w:lang w:val="en-GB"/>
        </w:rPr>
      </w:pPr>
      <w:r w:rsidRPr="00043575">
        <w:rPr>
          <w:lang w:val="en-GB"/>
        </w:rPr>
        <w:t xml:space="preserve">You </w:t>
      </w:r>
      <w:r>
        <w:rPr>
          <w:lang w:val="en-GB"/>
        </w:rPr>
        <w:t>can</w:t>
      </w:r>
      <w:r w:rsidRPr="00043575">
        <w:rPr>
          <w:lang w:val="en-GB"/>
        </w:rPr>
        <w:t xml:space="preserve"> also join partnerships led by other lead </w:t>
      </w:r>
      <w:r>
        <w:rPr>
          <w:lang w:val="en-GB"/>
        </w:rPr>
        <w:t>organisations</w:t>
      </w:r>
      <w:r w:rsidRPr="00043575">
        <w:rPr>
          <w:lang w:val="en-GB"/>
        </w:rPr>
        <w:t>.</w:t>
      </w:r>
    </w:p>
    <w:p w14:paraId="323FC81E" w14:textId="77777777" w:rsidR="00B9201E" w:rsidRDefault="00B9201E" w:rsidP="00BB2207">
      <w:pPr>
        <w:pStyle w:val="Body"/>
        <w:rPr>
          <w:lang w:val="en-GB"/>
        </w:rPr>
      </w:pPr>
    </w:p>
    <w:p w14:paraId="63CDE5AF" w14:textId="77777777" w:rsidR="00B9201E" w:rsidRPr="008462BF" w:rsidRDefault="00B9201E" w:rsidP="00B9201E">
      <w:pPr>
        <w:pStyle w:val="Heading4"/>
      </w:pPr>
      <w:bookmarkStart w:id="18" w:name="_Toc181352638"/>
      <w:r w:rsidRPr="73B5A7DD">
        <w:rPr>
          <w:lang w:val="en-GB"/>
        </w:rPr>
        <w:t>Can we partner with Police or Child Protection?</w:t>
      </w:r>
      <w:r>
        <w:t> </w:t>
      </w:r>
      <w:bookmarkEnd w:id="18"/>
    </w:p>
    <w:p w14:paraId="6CF15ABD" w14:textId="20CF80B2" w:rsidR="00B9201E" w:rsidRDefault="00B9201E" w:rsidP="00B9201E">
      <w:pPr>
        <w:pStyle w:val="Body"/>
      </w:pPr>
      <w:r>
        <w:t xml:space="preserve">Yes. </w:t>
      </w:r>
      <w:r w:rsidRPr="6ABA97FF">
        <w:rPr>
          <w:lang w:val="en-GB"/>
        </w:rPr>
        <w:t xml:space="preserve">You can choose to partner with Victoria Police or DFFH Child Protection. However, they are not considered a specialist family violence or sexual violence service. Your partnership would need to include a specialist family or sexual violence service and a multicultural community organisation, and the lead organisation must be </w:t>
      </w:r>
      <w:r w:rsidR="7852CEC7" w:rsidRPr="6ABA97FF">
        <w:rPr>
          <w:lang w:val="en-GB"/>
        </w:rPr>
        <w:t xml:space="preserve">prescribed under </w:t>
      </w:r>
      <w:r w:rsidRPr="6ABA97FF">
        <w:rPr>
          <w:lang w:val="en-GB"/>
        </w:rPr>
        <w:t>MARAM and CISS/FVISS. Any partnership with Victoria Police or DFF</w:t>
      </w:r>
      <w:r w:rsidR="39218460" w:rsidRPr="6ABA97FF">
        <w:rPr>
          <w:lang w:val="en-GB"/>
        </w:rPr>
        <w:t>H</w:t>
      </w:r>
      <w:r w:rsidRPr="6ABA97FF">
        <w:rPr>
          <w:lang w:val="en-GB"/>
        </w:rPr>
        <w:t xml:space="preserve"> Child Protection would need to be agreed in writing and provided as an attachment to the grant application. </w:t>
      </w:r>
      <w:r>
        <w:t> </w:t>
      </w:r>
    </w:p>
    <w:p w14:paraId="549FB773" w14:textId="77777777" w:rsidR="00B9201E" w:rsidRDefault="00B9201E" w:rsidP="00BB2207">
      <w:pPr>
        <w:pStyle w:val="Body"/>
      </w:pPr>
    </w:p>
    <w:p w14:paraId="77E4E7D7" w14:textId="77777777" w:rsidR="00DC5684" w:rsidRPr="008462BF" w:rsidRDefault="00DC5684" w:rsidP="00DC5684">
      <w:pPr>
        <w:pStyle w:val="Heading4"/>
      </w:pPr>
      <w:bookmarkStart w:id="19" w:name="_Toc181352639"/>
      <w:r>
        <w:t>What is the partnership requirement for organisations that are considered both specialist family or sexual violence services and multicultural community organisations? </w:t>
      </w:r>
      <w:bookmarkEnd w:id="19"/>
    </w:p>
    <w:p w14:paraId="239F135A" w14:textId="77777777" w:rsidR="00DC5684" w:rsidRDefault="00DC5684" w:rsidP="00DC5684">
      <w:pPr>
        <w:pStyle w:val="Body"/>
      </w:pPr>
      <w:r w:rsidRPr="008462BF">
        <w:t xml:space="preserve">The intention of the Working Together program is to support collaboration between specialist family violence or sexual violence services </w:t>
      </w:r>
      <w:r>
        <w:t>and</w:t>
      </w:r>
      <w:r w:rsidRPr="008462BF">
        <w:t xml:space="preserve"> multicultural community organisations.  </w:t>
      </w:r>
    </w:p>
    <w:p w14:paraId="28B61B12" w14:textId="77777777" w:rsidR="00DC5684" w:rsidRPr="008462BF" w:rsidRDefault="00DC5684" w:rsidP="00DC5684">
      <w:pPr>
        <w:pStyle w:val="Body"/>
      </w:pPr>
      <w:r w:rsidRPr="00CE0677">
        <w:rPr>
          <w:lang w:val="en-GB"/>
        </w:rPr>
        <w:t xml:space="preserve">At least two organisations must </w:t>
      </w:r>
      <w:r>
        <w:rPr>
          <w:lang w:val="en-GB"/>
        </w:rPr>
        <w:t>be included in the</w:t>
      </w:r>
      <w:r w:rsidRPr="00CE0677">
        <w:rPr>
          <w:lang w:val="en-GB"/>
        </w:rPr>
        <w:t xml:space="preserve"> partnership, with the application submitted by a lead organisation. We encourage projects to work with smaller community-led multicultural, ethno-specific and faith-based organisations.</w:t>
      </w:r>
      <w:r w:rsidRPr="00CE0677">
        <w:t> </w:t>
      </w:r>
    </w:p>
    <w:p w14:paraId="6D393DEE" w14:textId="77777777" w:rsidR="00DC5684" w:rsidRDefault="00DC5684" w:rsidP="00DC5684">
      <w:pPr>
        <w:pStyle w:val="Body"/>
      </w:pPr>
      <w:r>
        <w:rPr>
          <w:lang w:val="en-GB"/>
        </w:rPr>
        <w:t>If your organisation is both a specialist family or sexual violence service and a multicultural organisation,</w:t>
      </w:r>
      <w:r w:rsidRPr="008462BF">
        <w:rPr>
          <w:lang w:val="en-GB"/>
        </w:rPr>
        <w:t xml:space="preserve"> </w:t>
      </w:r>
      <w:r>
        <w:rPr>
          <w:lang w:val="en-GB"/>
        </w:rPr>
        <w:t>you</w:t>
      </w:r>
      <w:r w:rsidRPr="008462BF">
        <w:rPr>
          <w:lang w:val="en-GB"/>
        </w:rPr>
        <w:t xml:space="preserve"> could consider partnering with another family violence or sexual violence specialist organisation, or with one or more multicultural, ethno-specific and faith-based organisations. </w:t>
      </w:r>
      <w:r w:rsidRPr="008462BF">
        <w:t> </w:t>
      </w:r>
    </w:p>
    <w:p w14:paraId="4D87D9F0" w14:textId="77777777" w:rsidR="00DC5684" w:rsidRPr="00B9201E" w:rsidRDefault="00DC5684" w:rsidP="00BB2207">
      <w:pPr>
        <w:pStyle w:val="Body"/>
      </w:pPr>
    </w:p>
    <w:p w14:paraId="02EA9D14" w14:textId="4E3ABB02" w:rsidR="00D46DAC" w:rsidRDefault="00D46DAC" w:rsidP="00D46DAC">
      <w:pPr>
        <w:pStyle w:val="Heading2"/>
      </w:pPr>
      <w:bookmarkStart w:id="20" w:name="_Toc181352640"/>
      <w:r>
        <w:t>Program design</w:t>
      </w:r>
      <w:bookmarkEnd w:id="20"/>
    </w:p>
    <w:p w14:paraId="3B9AA6FB" w14:textId="77777777" w:rsidR="00307F32" w:rsidRPr="00307F32" w:rsidRDefault="00307F32" w:rsidP="00D46DAC">
      <w:pPr>
        <w:pStyle w:val="Heading4"/>
      </w:pPr>
      <w:bookmarkStart w:id="21" w:name="_Toc181352641"/>
      <w:r w:rsidRPr="2A9F42D1">
        <w:rPr>
          <w:lang w:val="en-GB"/>
        </w:rPr>
        <w:t>Under this grant program, are prevention of violence activities eligible? </w:t>
      </w:r>
      <w:r>
        <w:t> </w:t>
      </w:r>
      <w:bookmarkEnd w:id="21"/>
    </w:p>
    <w:p w14:paraId="178F5BAD" w14:textId="77777777" w:rsidR="00A000D2" w:rsidRDefault="00307F32" w:rsidP="00307F32">
      <w:pPr>
        <w:pStyle w:val="Body"/>
      </w:pPr>
      <w:r w:rsidRPr="00307F32">
        <w:t>Working Together is</w:t>
      </w:r>
      <w:r>
        <w:t xml:space="preserve"> not</w:t>
      </w:r>
      <w:r w:rsidRPr="00307F32">
        <w:t xml:space="preserve"> a primary prevention program</w:t>
      </w:r>
      <w:r>
        <w:t>.</w:t>
      </w:r>
      <w:r w:rsidRPr="00307F32">
        <w:t xml:space="preserve"> </w:t>
      </w:r>
    </w:p>
    <w:p w14:paraId="3704B151" w14:textId="54FE2835" w:rsidR="00307F32" w:rsidRPr="00307F32" w:rsidRDefault="00307F32" w:rsidP="00307F32">
      <w:pPr>
        <w:pStyle w:val="Body"/>
      </w:pPr>
      <w:r>
        <w:t xml:space="preserve">Applications must focus on response to family or sexual violence that has already </w:t>
      </w:r>
      <w:r w:rsidR="14C897BC">
        <w:t>occurred,</w:t>
      </w:r>
      <w:r>
        <w:t xml:space="preserve"> promoting </w:t>
      </w:r>
      <w:r w:rsidR="00396FDB">
        <w:t>how to access</w:t>
      </w:r>
      <w:r>
        <w:t xml:space="preserve"> </w:t>
      </w:r>
      <w:r w:rsidR="3741669A">
        <w:t xml:space="preserve">services and supporting the provision of </w:t>
      </w:r>
      <w:r>
        <w:t>safe, culturally appropriate service systems. </w:t>
      </w:r>
    </w:p>
    <w:p w14:paraId="53A40E57" w14:textId="17139829" w:rsidR="00A776EE" w:rsidRDefault="00307F32" w:rsidP="00307F32">
      <w:pPr>
        <w:pStyle w:val="Body"/>
        <w:rPr>
          <w:lang w:val="en-GB"/>
        </w:rPr>
      </w:pPr>
      <w:r w:rsidRPr="00307F32">
        <w:t>Prevention activities that are already in place may complement existing initiatives that are working with multicultural communities to raise awareness of family and sexual violence and seeking to prevent it</w:t>
      </w:r>
      <w:r w:rsidR="00A776EE">
        <w:t>. H</w:t>
      </w:r>
      <w:r w:rsidR="00A776EE" w:rsidRPr="00307F32">
        <w:t>owever,</w:t>
      </w:r>
      <w:r w:rsidRPr="00307F32">
        <w:t xml:space="preserve"> applications </w:t>
      </w:r>
      <w:r w:rsidR="00A776EE">
        <w:t>focused</w:t>
      </w:r>
      <w:r w:rsidRPr="00307F32">
        <w:t xml:space="preserve"> on addressing the drivers of family and/or sexual violence</w:t>
      </w:r>
      <w:r w:rsidRPr="00307F32">
        <w:rPr>
          <w:lang w:val="en-GB"/>
        </w:rPr>
        <w:t xml:space="preserve">, such as projects </w:t>
      </w:r>
      <w:r w:rsidR="00A776EE">
        <w:rPr>
          <w:lang w:val="en-GB"/>
        </w:rPr>
        <w:t>promoting</w:t>
      </w:r>
      <w:r w:rsidRPr="00307F32">
        <w:rPr>
          <w:lang w:val="en-GB"/>
        </w:rPr>
        <w:t xml:space="preserve"> gender equalit</w:t>
      </w:r>
      <w:r w:rsidR="007046DE">
        <w:rPr>
          <w:lang w:val="en-GB"/>
        </w:rPr>
        <w:t xml:space="preserve">y </w:t>
      </w:r>
      <w:r w:rsidRPr="00307F32">
        <w:rPr>
          <w:lang w:val="en-GB"/>
        </w:rPr>
        <w:t xml:space="preserve">and challenging harmful gender norms, are not eligible for funding through this </w:t>
      </w:r>
      <w:r w:rsidR="007046DE">
        <w:rPr>
          <w:lang w:val="en-GB"/>
        </w:rPr>
        <w:t xml:space="preserve">grant </w:t>
      </w:r>
      <w:r w:rsidRPr="00307F32">
        <w:rPr>
          <w:lang w:val="en-GB"/>
        </w:rPr>
        <w:t>program.  </w:t>
      </w:r>
    </w:p>
    <w:p w14:paraId="612BE357" w14:textId="0760C89D" w:rsidR="00307F32" w:rsidRPr="00307F32" w:rsidRDefault="00307F32" w:rsidP="00307F32">
      <w:pPr>
        <w:pStyle w:val="Body"/>
      </w:pPr>
      <w:r w:rsidRPr="47D3E2B0">
        <w:rPr>
          <w:lang w:val="en-GB"/>
        </w:rPr>
        <w:t>Family Safety Victoria oversees a separate grant program focused on primary prevention of violence in multicultural communities</w:t>
      </w:r>
      <w:r w:rsidR="05F292BD" w:rsidRPr="47D3E2B0">
        <w:rPr>
          <w:lang w:val="en-GB"/>
        </w:rPr>
        <w:t>.</w:t>
      </w:r>
      <w:r>
        <w:t> </w:t>
      </w:r>
    </w:p>
    <w:p w14:paraId="5B01508D" w14:textId="3DF98856" w:rsidR="00307F32" w:rsidRPr="00307F32" w:rsidRDefault="00307F32" w:rsidP="00307F32">
      <w:pPr>
        <w:pStyle w:val="Body"/>
      </w:pPr>
      <w:r w:rsidRPr="47D3E2B0">
        <w:rPr>
          <w:lang w:val="en-GB"/>
        </w:rPr>
        <w:lastRenderedPageBreak/>
        <w:t>Under Steam Two: Sexual Violence, a component of projects may be about early intervention and awareness raising about sexual violence and sexual assault within targeted communities</w:t>
      </w:r>
      <w:r w:rsidR="001B2FE8" w:rsidRPr="47D3E2B0">
        <w:rPr>
          <w:lang w:val="en-GB"/>
        </w:rPr>
        <w:t>. This may</w:t>
      </w:r>
      <w:r w:rsidRPr="47D3E2B0">
        <w:rPr>
          <w:lang w:val="en-GB"/>
        </w:rPr>
        <w:t xml:space="preserve"> includ</w:t>
      </w:r>
      <w:r w:rsidR="001B2FE8" w:rsidRPr="47D3E2B0">
        <w:rPr>
          <w:lang w:val="en-GB"/>
        </w:rPr>
        <w:t>e</w:t>
      </w:r>
      <w:r w:rsidRPr="47D3E2B0">
        <w:rPr>
          <w:lang w:val="en-GB"/>
        </w:rPr>
        <w:t xml:space="preserve"> awareness of, and how to seek support through the sexual assault, legal or justice systems. Please refer to the </w:t>
      </w:r>
      <w:hyperlink r:id="rId35">
        <w:r w:rsidRPr="47D3E2B0">
          <w:rPr>
            <w:rStyle w:val="Hyperlink"/>
            <w:lang w:val="en-GB"/>
          </w:rPr>
          <w:t>program guidelines</w:t>
        </w:r>
      </w:hyperlink>
      <w:r w:rsidRPr="47D3E2B0">
        <w:rPr>
          <w:lang w:val="en-GB"/>
        </w:rPr>
        <w:t xml:space="preserve"> for list of examples of project elements that will be funded and those which will not be funded. </w:t>
      </w:r>
      <w:r>
        <w:t> </w:t>
      </w:r>
      <w:r w:rsidRPr="00307F32">
        <w:rPr>
          <w:lang w:val="en-GB"/>
        </w:rPr>
        <w:t xml:space="preserve"> for list of examples of project elements that will be funded and those which will not be funded. </w:t>
      </w:r>
      <w:r w:rsidRPr="00307F32">
        <w:t> </w:t>
      </w:r>
    </w:p>
    <w:p w14:paraId="724EDB19" w14:textId="77777777" w:rsidR="00AE585B" w:rsidRDefault="00AE585B" w:rsidP="00377CAF">
      <w:pPr>
        <w:pStyle w:val="Body"/>
      </w:pPr>
    </w:p>
    <w:p w14:paraId="52E9012A" w14:textId="77777777" w:rsidR="00880702" w:rsidRPr="00880702" w:rsidRDefault="00880702" w:rsidP="00880702">
      <w:pPr>
        <w:pStyle w:val="Heading4"/>
      </w:pPr>
      <w:bookmarkStart w:id="22" w:name="_Toc181352642"/>
      <w:r>
        <w:t>What does ‘system integration’ entail?  </w:t>
      </w:r>
      <w:bookmarkEnd w:id="22"/>
    </w:p>
    <w:p w14:paraId="4FDE8FE2" w14:textId="50B889F5" w:rsidR="00880702" w:rsidRPr="00880702" w:rsidRDefault="004B6033" w:rsidP="00880702">
      <w:pPr>
        <w:pStyle w:val="Body"/>
      </w:pPr>
      <w:r>
        <w:t>S</w:t>
      </w:r>
      <w:proofErr w:type="spellStart"/>
      <w:r w:rsidR="00880702" w:rsidRPr="00880702">
        <w:rPr>
          <w:lang w:val="en-GB"/>
        </w:rPr>
        <w:t>ystem</w:t>
      </w:r>
      <w:proofErr w:type="spellEnd"/>
      <w:r w:rsidR="00880702" w:rsidRPr="00880702">
        <w:rPr>
          <w:lang w:val="en-GB"/>
        </w:rPr>
        <w:t xml:space="preserve"> integration refers to better coordination and collaboration between specialist family violence or sexual violence services </w:t>
      </w:r>
      <w:r>
        <w:rPr>
          <w:lang w:val="en-GB"/>
        </w:rPr>
        <w:t>and</w:t>
      </w:r>
      <w:r w:rsidR="00880702" w:rsidRPr="00880702">
        <w:rPr>
          <w:lang w:val="en-GB"/>
        </w:rPr>
        <w:t xml:space="preserve"> multicultural community organisations to improve outcomes for victim survivors from multicultural communities. Under this grant program, we will support projects that enhance coordination between partner organisations. </w:t>
      </w:r>
      <w:r w:rsidR="00880702" w:rsidRPr="00880702">
        <w:t> </w:t>
      </w:r>
    </w:p>
    <w:p w14:paraId="21D84363" w14:textId="377D278A" w:rsidR="00880702" w:rsidRPr="00880702" w:rsidRDefault="00880702" w:rsidP="00880702">
      <w:pPr>
        <w:pStyle w:val="Body"/>
      </w:pPr>
      <w:r w:rsidRPr="08D972A9">
        <w:rPr>
          <w:lang w:val="en-GB"/>
        </w:rPr>
        <w:t>Service integration approaches may include</w:t>
      </w:r>
      <w:r>
        <w:t xml:space="preserve"> </w:t>
      </w:r>
      <w:r w:rsidRPr="08D972A9">
        <w:rPr>
          <w:lang w:val="en-GB"/>
        </w:rPr>
        <w:t>co-location and co-case management approaches, strengthened referral pathways, enhanced</w:t>
      </w:r>
      <w:r w:rsidR="400E477B" w:rsidRPr="08D972A9">
        <w:rPr>
          <w:lang w:val="en-GB"/>
        </w:rPr>
        <w:t xml:space="preserve"> casework</w:t>
      </w:r>
      <w:r w:rsidRPr="08D972A9">
        <w:rPr>
          <w:lang w:val="en-GB"/>
        </w:rPr>
        <w:t xml:space="preserve"> practices and i</w:t>
      </w:r>
      <w:r w:rsidR="5AA6EE24" w:rsidRPr="08D972A9">
        <w:rPr>
          <w:lang w:val="en-GB"/>
        </w:rPr>
        <w:t>mproving</w:t>
      </w:r>
      <w:r w:rsidRPr="08D972A9">
        <w:rPr>
          <w:lang w:val="en-GB"/>
        </w:rPr>
        <w:t xml:space="preserve"> access</w:t>
      </w:r>
      <w:r w:rsidR="17DBC876" w:rsidRPr="08D972A9">
        <w:rPr>
          <w:lang w:val="en-GB"/>
        </w:rPr>
        <w:t xml:space="preserve"> to </w:t>
      </w:r>
      <w:r w:rsidR="6C68A8E0" w:rsidRPr="08D972A9">
        <w:rPr>
          <w:lang w:val="en-GB"/>
        </w:rPr>
        <w:t xml:space="preserve">culturally safe </w:t>
      </w:r>
      <w:r w:rsidR="17DBC876" w:rsidRPr="08D972A9">
        <w:rPr>
          <w:lang w:val="en-GB"/>
        </w:rPr>
        <w:t>support</w:t>
      </w:r>
      <w:r w:rsidRPr="08D972A9">
        <w:rPr>
          <w:lang w:val="en-GB"/>
        </w:rPr>
        <w:t xml:space="preserve"> for victim survivors. We are seeking projects which support enduring change in the system beyond the life of the program. </w:t>
      </w:r>
      <w:r>
        <w:t> </w:t>
      </w:r>
    </w:p>
    <w:p w14:paraId="468F6001" w14:textId="56F99B12" w:rsidR="00880702" w:rsidRPr="00880702" w:rsidRDefault="00880702" w:rsidP="00880702">
      <w:pPr>
        <w:pStyle w:val="Body"/>
      </w:pPr>
      <w:r>
        <w:t xml:space="preserve">Refer to the </w:t>
      </w:r>
      <w:hyperlink r:id="rId36">
        <w:r w:rsidRPr="47D3E2B0">
          <w:rPr>
            <w:rStyle w:val="Hyperlink"/>
          </w:rPr>
          <w:t>program guidelines</w:t>
        </w:r>
      </w:hyperlink>
      <w:r>
        <w:t xml:space="preserve"> for more detailed information about the program goals and what we </w:t>
      </w:r>
      <w:r w:rsidR="00F66974">
        <w:t>want</w:t>
      </w:r>
      <w:r>
        <w:t xml:space="preserve"> to achieve.  </w:t>
      </w:r>
      <w:r w:rsidR="00F66974">
        <w:t>want</w:t>
      </w:r>
      <w:r w:rsidRPr="00880702">
        <w:t xml:space="preserve"> to achieve.  </w:t>
      </w:r>
    </w:p>
    <w:p w14:paraId="592E29A8" w14:textId="77777777" w:rsidR="002358AC" w:rsidRDefault="002358AC" w:rsidP="002358AC">
      <w:pPr>
        <w:pStyle w:val="Body"/>
        <w:rPr>
          <w:b/>
          <w:bCs/>
        </w:rPr>
      </w:pPr>
    </w:p>
    <w:p w14:paraId="11BF5D37" w14:textId="59BF8F3D" w:rsidR="003C5994" w:rsidRPr="003C5994" w:rsidRDefault="003C5994" w:rsidP="003C5994">
      <w:pPr>
        <w:pStyle w:val="Heading4"/>
      </w:pPr>
      <w:bookmarkStart w:id="23" w:name="_Toc181352643"/>
      <w:r>
        <w:t>Will Phase One projects be shared to other partnerships applying to avoid duplication? </w:t>
      </w:r>
      <w:bookmarkEnd w:id="23"/>
    </w:p>
    <w:p w14:paraId="4CE045D7" w14:textId="77777777" w:rsidR="003C5994" w:rsidRDefault="003C5994" w:rsidP="003C5994">
      <w:pPr>
        <w:pStyle w:val="Body"/>
      </w:pPr>
      <w:r w:rsidRPr="003C5994">
        <w:t xml:space="preserve">Project workplans from Phase One will not be shared with other partnerships during the application phase. </w:t>
      </w:r>
    </w:p>
    <w:p w14:paraId="100C92BE" w14:textId="6A0D868D" w:rsidR="005F3253" w:rsidRDefault="003C5994" w:rsidP="003C5994">
      <w:pPr>
        <w:pStyle w:val="Body"/>
      </w:pPr>
      <w:r>
        <w:t xml:space="preserve">The </w:t>
      </w:r>
      <w:hyperlink r:id="rId37">
        <w:r w:rsidRPr="065EA9F6">
          <w:rPr>
            <w:rStyle w:val="Hyperlink"/>
          </w:rPr>
          <w:t>program guidelines</w:t>
        </w:r>
      </w:hyperlink>
      <w:r>
        <w:t xml:space="preserve"> include examples based on </w:t>
      </w:r>
      <w:r w:rsidR="00B9201E">
        <w:t>successful</w:t>
      </w:r>
      <w:r>
        <w:t xml:space="preserve"> projects from Phase One. </w:t>
      </w:r>
      <w:r w:rsidRPr="003C5994">
        <w:t xml:space="preserve"> projects from Phase One. </w:t>
      </w:r>
    </w:p>
    <w:p w14:paraId="7567B270" w14:textId="68D00995" w:rsidR="003C5994" w:rsidRDefault="003C5994" w:rsidP="003C5994">
      <w:pPr>
        <w:pStyle w:val="Body"/>
      </w:pPr>
      <w:r w:rsidRPr="003C5994">
        <w:t>The Working Together program aims to support system change and innovative practice that supports victim survivors from multicultural communities. Duplication of approaches is not prohibited if the practice is tailored to the community context, location and local service system. </w:t>
      </w:r>
    </w:p>
    <w:p w14:paraId="4F4ED39D" w14:textId="77777777" w:rsidR="005C173B" w:rsidRDefault="005C173B" w:rsidP="005C173B">
      <w:pPr>
        <w:pStyle w:val="Body"/>
        <w:rPr>
          <w:b/>
          <w:bCs/>
        </w:rPr>
      </w:pPr>
    </w:p>
    <w:p w14:paraId="0076BFA3" w14:textId="6A0C011A" w:rsidR="005C173B" w:rsidRPr="005C173B" w:rsidRDefault="005C173B" w:rsidP="005C173B">
      <w:pPr>
        <w:pStyle w:val="Heading4"/>
      </w:pPr>
      <w:bookmarkStart w:id="24" w:name="_Toc181352644"/>
      <w:r>
        <w:t xml:space="preserve">Are there different questions for Stream </w:t>
      </w:r>
      <w:r w:rsidR="00D26D39">
        <w:t>One</w:t>
      </w:r>
      <w:r>
        <w:t xml:space="preserve"> and Stream </w:t>
      </w:r>
      <w:r w:rsidR="00D26D39">
        <w:t>Two</w:t>
      </w:r>
      <w:r>
        <w:t xml:space="preserve"> applications?  </w:t>
      </w:r>
      <w:bookmarkEnd w:id="24"/>
    </w:p>
    <w:p w14:paraId="66A27E72" w14:textId="596E9688" w:rsidR="005C173B" w:rsidRPr="005C173B" w:rsidRDefault="00AF3F04" w:rsidP="005C173B">
      <w:pPr>
        <w:pStyle w:val="Body"/>
      </w:pPr>
      <w:r>
        <w:t>T</w:t>
      </w:r>
      <w:r w:rsidRPr="005C173B">
        <w:t xml:space="preserve">he application forms contain the same questions for both Steam </w:t>
      </w:r>
      <w:r w:rsidR="00D26D39">
        <w:t>One</w:t>
      </w:r>
      <w:r w:rsidRPr="005C173B">
        <w:t xml:space="preserve"> and Stream </w:t>
      </w:r>
      <w:r w:rsidR="00D26D39">
        <w:t>Two</w:t>
      </w:r>
      <w:r w:rsidRPr="005C173B">
        <w:t>.  </w:t>
      </w:r>
      <w:r>
        <w:t>However, t</w:t>
      </w:r>
      <w:r w:rsidR="005C173B" w:rsidRPr="005C173B">
        <w:t xml:space="preserve">here is an additional question for the Stream </w:t>
      </w:r>
      <w:r w:rsidR="008563FA">
        <w:t>Two</w:t>
      </w:r>
      <w:r w:rsidR="005C173B" w:rsidRPr="005C173B">
        <w:t xml:space="preserve"> application </w:t>
      </w:r>
      <w:r w:rsidR="00C64BD8">
        <w:t>about</w:t>
      </w:r>
      <w:r w:rsidR="005C173B" w:rsidRPr="005C173B">
        <w:t xml:space="preserve"> how the approach will raise awareness of sexual violence within multicultural communities. </w:t>
      </w:r>
    </w:p>
    <w:p w14:paraId="43A9CB98" w14:textId="77777777" w:rsidR="006946AF" w:rsidRDefault="006946AF" w:rsidP="005C173B">
      <w:pPr>
        <w:pStyle w:val="Body"/>
        <w:rPr>
          <w:lang w:val="en-GB"/>
        </w:rPr>
      </w:pPr>
      <w:r>
        <w:t xml:space="preserve">If you are applying for both streams </w:t>
      </w:r>
      <w:r>
        <w:rPr>
          <w:lang w:val="en-GB"/>
        </w:rPr>
        <w:t>y</w:t>
      </w:r>
      <w:r w:rsidR="005C173B" w:rsidRPr="005C173B">
        <w:rPr>
          <w:lang w:val="en-GB"/>
        </w:rPr>
        <w:t xml:space="preserve">ou must complete a separate </w:t>
      </w:r>
      <w:r>
        <w:rPr>
          <w:lang w:val="en-GB"/>
        </w:rPr>
        <w:t>each</w:t>
      </w:r>
      <w:r w:rsidR="005C173B" w:rsidRPr="005C173B">
        <w:rPr>
          <w:lang w:val="en-GB"/>
        </w:rPr>
        <w:t xml:space="preserve">. </w:t>
      </w:r>
    </w:p>
    <w:p w14:paraId="02D9B808" w14:textId="5B38A1BF" w:rsidR="005C173B" w:rsidRDefault="005C173B" w:rsidP="005C173B">
      <w:pPr>
        <w:pStyle w:val="Body"/>
        <w:rPr>
          <w:lang w:val="en-GB"/>
        </w:rPr>
      </w:pPr>
      <w:r w:rsidRPr="19640AA8">
        <w:rPr>
          <w:lang w:val="en-GB"/>
        </w:rPr>
        <w:t>While the questions are the same for each application, you</w:t>
      </w:r>
      <w:r w:rsidR="00EB7899" w:rsidRPr="19640AA8">
        <w:rPr>
          <w:lang w:val="en-GB"/>
        </w:rPr>
        <w:t>r</w:t>
      </w:r>
      <w:r w:rsidRPr="19640AA8">
        <w:rPr>
          <w:lang w:val="en-GB"/>
        </w:rPr>
        <w:t xml:space="preserve"> response should reflect the program priorities </w:t>
      </w:r>
      <w:r w:rsidR="00EB7899" w:rsidRPr="19640AA8">
        <w:rPr>
          <w:lang w:val="en-GB"/>
        </w:rPr>
        <w:t>of each stream. These are</w:t>
      </w:r>
      <w:r w:rsidRPr="19640AA8">
        <w:rPr>
          <w:lang w:val="en-GB"/>
        </w:rPr>
        <w:t xml:space="preserve"> outlined in the </w:t>
      </w:r>
      <w:hyperlink r:id="rId38">
        <w:r w:rsidRPr="19640AA8">
          <w:rPr>
            <w:rStyle w:val="Hyperlink"/>
            <w:lang w:val="en-GB"/>
          </w:rPr>
          <w:t>Program Guidelines</w:t>
        </w:r>
      </w:hyperlink>
      <w:proofErr w:type="gramStart"/>
      <w:r w:rsidRPr="19640AA8">
        <w:rPr>
          <w:lang w:val="en-GB"/>
        </w:rPr>
        <w:t>. </w:t>
      </w:r>
      <w:r w:rsidRPr="005C173B">
        <w:rPr>
          <w:lang w:val="en-GB"/>
        </w:rPr>
        <w:t>.</w:t>
      </w:r>
      <w:proofErr w:type="gramEnd"/>
      <w:r w:rsidRPr="005C173B">
        <w:rPr>
          <w:lang w:val="en-GB"/>
        </w:rPr>
        <w:t> </w:t>
      </w:r>
    </w:p>
    <w:p w14:paraId="51A2505F" w14:textId="77777777" w:rsidR="00EB7899" w:rsidRDefault="00EB7899" w:rsidP="005C173B">
      <w:pPr>
        <w:pStyle w:val="Body"/>
        <w:rPr>
          <w:lang w:val="en-GB"/>
        </w:rPr>
      </w:pPr>
    </w:p>
    <w:p w14:paraId="29A8EFA8" w14:textId="69815E43" w:rsidR="00350959" w:rsidRPr="00350959" w:rsidRDefault="009911B3" w:rsidP="00CE1104">
      <w:pPr>
        <w:pStyle w:val="Body"/>
      </w:pPr>
      <w:r>
        <w:t>Does</w:t>
      </w:r>
      <w:r w:rsidR="00350959" w:rsidRPr="70E8C319">
        <w:rPr>
          <w:b/>
          <w:bCs/>
        </w:rPr>
        <w:t xml:space="preserve"> multicultural mean Aboriginal inclusive? We are a</w:t>
      </w:r>
      <w:r>
        <w:t>n</w:t>
      </w:r>
      <w:r w:rsidR="00350959" w:rsidRPr="70E8C319">
        <w:rPr>
          <w:b/>
          <w:bCs/>
        </w:rPr>
        <w:t xml:space="preserve"> Aboriginal Health service and have a Family Violence program and are looking for further funding to support the local Aboriginal community.</w:t>
      </w:r>
      <w:r w:rsidR="00350959">
        <w:t> </w:t>
      </w:r>
    </w:p>
    <w:p w14:paraId="50FEC3C4" w14:textId="09F46DB7" w:rsidR="00350959" w:rsidRPr="00350959" w:rsidRDefault="00350959" w:rsidP="00350959">
      <w:pPr>
        <w:pStyle w:val="Body"/>
      </w:pPr>
      <w:r w:rsidRPr="00350959">
        <w:t>The Working Together program is targeted to improving response and access to services by Victoria's migrant and refugee communities and is not focused on Aboriginal communities.  </w:t>
      </w:r>
    </w:p>
    <w:p w14:paraId="3AE51994" w14:textId="3694776B" w:rsidR="007E6F43" w:rsidRPr="00350959" w:rsidRDefault="00350959" w:rsidP="00350959">
      <w:pPr>
        <w:pStyle w:val="Body"/>
      </w:pPr>
      <w:r>
        <w:t xml:space="preserve">DFFH has a range of other programs in partnership with Aboriginal communities including those administered by the </w:t>
      </w:r>
      <w:hyperlink r:id="rId39">
        <w:r w:rsidRPr="7C98D447">
          <w:rPr>
            <w:rStyle w:val="Hyperlink"/>
          </w:rPr>
          <w:t>Aboriginal Initiatives Unit at FSV</w:t>
        </w:r>
      </w:hyperlink>
      <w:r>
        <w:t xml:space="preserve"> under the </w:t>
      </w:r>
      <w:hyperlink r:id="rId40">
        <w:r w:rsidRPr="7C98D447">
          <w:rPr>
            <w:rStyle w:val="Hyperlink"/>
          </w:rPr>
          <w:t>Dhelk Dja Partnership agreement</w:t>
        </w:r>
      </w:hyperlink>
      <w:r>
        <w:t xml:space="preserve"> with Aboriginal communities. </w:t>
      </w:r>
    </w:p>
    <w:p w14:paraId="12CAA65E" w14:textId="77777777" w:rsidR="007339C0" w:rsidRDefault="007339C0" w:rsidP="008462BF">
      <w:pPr>
        <w:pStyle w:val="Body"/>
      </w:pPr>
    </w:p>
    <w:p w14:paraId="3C585992" w14:textId="77777777" w:rsidR="00B01D9D" w:rsidRDefault="00B01D9D" w:rsidP="008462BF">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47D3E2B0">
        <w:tc>
          <w:tcPr>
            <w:tcW w:w="10194" w:type="dxa"/>
          </w:tcPr>
          <w:p w14:paraId="526EE18A" w14:textId="77777777" w:rsidR="000207C1" w:rsidRPr="0052426D" w:rsidRDefault="02FF6597" w:rsidP="00E33237">
            <w:pPr>
              <w:pStyle w:val="Imprint"/>
              <w:rPr>
                <w:rFonts w:cs="Arial"/>
              </w:rPr>
            </w:pPr>
            <w:bookmarkStart w:id="25" w:name="_Hlk37240926"/>
            <w:r w:rsidRPr="47D3E2B0">
              <w:rPr>
                <w:rFonts w:cs="Arial"/>
              </w:rPr>
              <w:t xml:space="preserve">To receive this document in another format, </w:t>
            </w:r>
            <w:hyperlink r:id="rId41">
              <w:r w:rsidR="4C9F1384" w:rsidRPr="47D3E2B0">
                <w:rPr>
                  <w:rStyle w:val="Hyperlink"/>
                  <w:rFonts w:cs="Arial"/>
                </w:rPr>
                <w:t>email Family Safety Victoria</w:t>
              </w:r>
            </w:hyperlink>
            <w:r w:rsidR="4C9F1384" w:rsidRPr="47D3E2B0">
              <w:rPr>
                <w:rFonts w:cs="Arial"/>
              </w:rPr>
              <w:t xml:space="preserve"> &lt;inclusionandequity@familysafety.vic.gov.au&gt;.</w:t>
            </w:r>
          </w:p>
          <w:p w14:paraId="7DF2FFCA" w14:textId="6BB679E3" w:rsidR="0055119B" w:rsidRPr="0055119B" w:rsidRDefault="0055119B" w:rsidP="00E33237">
            <w:pPr>
              <w:pStyle w:val="Imprint"/>
            </w:pPr>
            <w:r w:rsidRPr="0055119B">
              <w:t>Authorised and published by the Victorian Government, 1 Treasury Place, Melbourne.</w:t>
            </w:r>
          </w:p>
          <w:p w14:paraId="6E4BD3D4" w14:textId="572E8CB8" w:rsidR="0055119B" w:rsidRDefault="0055119B" w:rsidP="00E33237">
            <w:pPr>
              <w:pStyle w:val="Imprint"/>
              <w:rPr>
                <w:color w:val="000000" w:themeColor="text1"/>
              </w:rPr>
            </w:pPr>
            <w:r w:rsidRPr="0055119B">
              <w:t xml:space="preserve">© State of Victoria, Australia, Department </w:t>
            </w:r>
            <w:r w:rsidRPr="001B058F">
              <w:t xml:space="preserve">of </w:t>
            </w:r>
            <w:r w:rsidR="00002D68">
              <w:t>Families, Fairness and Housing</w:t>
            </w:r>
            <w:r w:rsidRPr="00343A6E">
              <w:rPr>
                <w:color w:val="000000" w:themeColor="text1"/>
              </w:rPr>
              <w:t xml:space="preserve">, </w:t>
            </w:r>
            <w:r w:rsidR="00FC0C4E" w:rsidRPr="00343A6E">
              <w:rPr>
                <w:color w:val="000000" w:themeColor="text1"/>
              </w:rPr>
              <w:t>November 2024</w:t>
            </w:r>
            <w:r w:rsidRPr="00343A6E">
              <w:rPr>
                <w:color w:val="000000" w:themeColor="text1"/>
              </w:rPr>
              <w:t>.</w:t>
            </w:r>
          </w:p>
          <w:p w14:paraId="4B52657B" w14:textId="1AF5E2FF" w:rsidR="00DF2EC2" w:rsidRPr="00DF2EC2" w:rsidRDefault="00DF2EC2" w:rsidP="00E33237">
            <w:pPr>
              <w:pStyle w:val="Imprint"/>
              <w:rPr>
                <w:rFonts w:cs="Arial"/>
              </w:rPr>
            </w:pPr>
            <w:r w:rsidRPr="2489749A">
              <w:rPr>
                <w:rFonts w:cs="Arial"/>
              </w:rPr>
              <w:t xml:space="preserve">Available at Grants Victoria: </w:t>
            </w:r>
            <w:hyperlink r:id="rId42">
              <w:r w:rsidRPr="2489749A">
                <w:rPr>
                  <w:rStyle w:val="Hyperlink"/>
                  <w:rFonts w:cs="Arial"/>
                </w:rPr>
                <w:t>Working together: Strengthening family and sexual violence support with multicultural communities</w:t>
              </w:r>
            </w:hyperlink>
            <w:r w:rsidRPr="2489749A">
              <w:rPr>
                <w:rFonts w:cs="Arial"/>
              </w:rPr>
              <w:t xml:space="preserve"> </w:t>
            </w:r>
            <w:hyperlink r:id="rId43">
              <w:r w:rsidRPr="2489749A">
                <w:rPr>
                  <w:rStyle w:val="Hyperlink"/>
                  <w:rFonts w:cs="Arial"/>
                </w:rPr>
                <w:t>&lt;</w:t>
              </w:r>
              <w:r w:rsidRPr="2489749A">
                <w:rPr>
                  <w:rStyle w:val="Hyperlink"/>
                  <w:rFonts w:eastAsia="Times New Roman" w:cs="Arial"/>
                </w:rPr>
                <w:t>https://www.vic.gov.au/working-together-grants</w:t>
              </w:r>
              <w:r w:rsidRPr="2489749A">
                <w:rPr>
                  <w:rStyle w:val="Hyperlink"/>
                  <w:rFonts w:cs="Arial"/>
                </w:rPr>
                <w:t>&gt;</w:t>
              </w:r>
            </w:hyperlink>
          </w:p>
          <w:p w14:paraId="0C92739F" w14:textId="30B05411" w:rsidR="0055119B" w:rsidRPr="008D34BB" w:rsidRDefault="02FF6597" w:rsidP="00E33237">
            <w:pPr>
              <w:pStyle w:val="Imprint"/>
              <w:rPr>
                <w:color w:val="004C97"/>
              </w:rPr>
            </w:pPr>
            <w:bookmarkStart w:id="26" w:name="_Hlk62746129"/>
            <w:r w:rsidRPr="47D3E2B0">
              <w:rPr>
                <w:color w:val="004C97"/>
              </w:rPr>
              <w:t>In this document, ‘Aboriginal’ refers to both Aboriginal and Torres Strait Islander people. ‘Indigenous’ or ‘Koori/Koorie’ is retained when part of the title of a report, program or quotation.</w:t>
            </w:r>
            <w:bookmarkEnd w:id="26"/>
          </w:p>
        </w:tc>
      </w:tr>
      <w:bookmarkEnd w:id="25"/>
    </w:tbl>
    <w:p w14:paraId="312DEA78" w14:textId="77777777" w:rsidR="00162CA9" w:rsidRDefault="00162CA9" w:rsidP="00162CA9">
      <w:pPr>
        <w:pStyle w:val="Body"/>
      </w:pPr>
    </w:p>
    <w:sectPr w:rsidR="00162CA9" w:rsidSect="00A809CF">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E64B1" w14:textId="77777777" w:rsidR="001976F4" w:rsidRDefault="001976F4">
      <w:r>
        <w:separator/>
      </w:r>
    </w:p>
    <w:p w14:paraId="3519BA96" w14:textId="77777777" w:rsidR="001976F4" w:rsidRDefault="001976F4"/>
  </w:endnote>
  <w:endnote w:type="continuationSeparator" w:id="0">
    <w:p w14:paraId="278523BD" w14:textId="77777777" w:rsidR="001976F4" w:rsidRDefault="001976F4">
      <w:r>
        <w:continuationSeparator/>
      </w:r>
    </w:p>
    <w:p w14:paraId="39B8D1BE" w14:textId="77777777" w:rsidR="001976F4" w:rsidRDefault="001976F4"/>
  </w:endnote>
  <w:endnote w:type="continuationNotice" w:id="1">
    <w:p w14:paraId="4D44A449" w14:textId="77777777" w:rsidR="001976F4" w:rsidRDefault="00197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A7D1E09">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F0D46BB">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09F40A89">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13DAE" w14:textId="77777777" w:rsidR="001976F4" w:rsidRDefault="001976F4" w:rsidP="00207717">
      <w:pPr>
        <w:spacing w:before="120"/>
      </w:pPr>
      <w:r>
        <w:separator/>
      </w:r>
    </w:p>
  </w:footnote>
  <w:footnote w:type="continuationSeparator" w:id="0">
    <w:p w14:paraId="59AE7389" w14:textId="77777777" w:rsidR="001976F4" w:rsidRDefault="001976F4">
      <w:r>
        <w:continuationSeparator/>
      </w:r>
    </w:p>
    <w:p w14:paraId="149347A2" w14:textId="77777777" w:rsidR="001976F4" w:rsidRDefault="001976F4"/>
  </w:footnote>
  <w:footnote w:type="continuationNotice" w:id="1">
    <w:p w14:paraId="509DDA18" w14:textId="77777777" w:rsidR="001976F4" w:rsidRDefault="00197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705085F7" w:rsidR="00E261B3" w:rsidRPr="0051568D" w:rsidRDefault="00A809CF" w:rsidP="0017674D">
    <w:pPr>
      <w:pStyle w:val="Header"/>
    </w:pPr>
    <w:r>
      <w:t>Working Together – Question and Answers, 30 October 2024</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51442A"/>
    <w:multiLevelType w:val="multilevel"/>
    <w:tmpl w:val="9632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1306A2"/>
    <w:multiLevelType w:val="multilevel"/>
    <w:tmpl w:val="303E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96656D"/>
    <w:multiLevelType w:val="multilevel"/>
    <w:tmpl w:val="BC4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468151D"/>
    <w:multiLevelType w:val="multilevel"/>
    <w:tmpl w:val="4778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DDA4E3D"/>
    <w:multiLevelType w:val="multilevel"/>
    <w:tmpl w:val="A02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EE31A94"/>
    <w:multiLevelType w:val="multilevel"/>
    <w:tmpl w:val="B742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278872">
    <w:abstractNumId w:val="10"/>
  </w:num>
  <w:num w:numId="2" w16cid:durableId="1589266887">
    <w:abstractNumId w:val="20"/>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5"/>
  </w:num>
  <w:num w:numId="8" w16cid:durableId="1978801422">
    <w:abstractNumId w:val="19"/>
  </w:num>
  <w:num w:numId="9" w16cid:durableId="2113083680">
    <w:abstractNumId w:val="24"/>
  </w:num>
  <w:num w:numId="10" w16cid:durableId="16707146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7"/>
  </w:num>
  <w:num w:numId="12" w16cid:durableId="19670001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1"/>
  </w:num>
  <w:num w:numId="14" w16cid:durableId="13197708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9"/>
  </w:num>
  <w:num w:numId="19" w16cid:durableId="12383244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30"/>
  </w:num>
  <w:num w:numId="25" w16cid:durableId="1679652250">
    <w:abstractNumId w:val="28"/>
  </w:num>
  <w:num w:numId="26" w16cid:durableId="1435905434">
    <w:abstractNumId w:val="23"/>
  </w:num>
  <w:num w:numId="27" w16cid:durableId="1999532308">
    <w:abstractNumId w:val="11"/>
  </w:num>
  <w:num w:numId="28" w16cid:durableId="753430641">
    <w:abstractNumId w:val="31"/>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5"/>
  </w:num>
  <w:num w:numId="41" w16cid:durableId="2088839045">
    <w:abstractNumId w:val="25"/>
  </w:num>
  <w:num w:numId="42" w16cid:durableId="1692532892">
    <w:abstractNumId w:val="25"/>
  </w:num>
  <w:num w:numId="43" w16cid:durableId="5060973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8554966">
    <w:abstractNumId w:val="18"/>
  </w:num>
  <w:num w:numId="45" w16cid:durableId="924455271">
    <w:abstractNumId w:val="16"/>
  </w:num>
  <w:num w:numId="46" w16cid:durableId="1478455527">
    <w:abstractNumId w:val="17"/>
  </w:num>
  <w:num w:numId="47" w16cid:durableId="329718808">
    <w:abstractNumId w:val="22"/>
  </w:num>
  <w:num w:numId="48" w16cid:durableId="1790121944">
    <w:abstractNumId w:val="26"/>
  </w:num>
  <w:num w:numId="49" w16cid:durableId="1837957414">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2B1"/>
    <w:rsid w:val="00002D68"/>
    <w:rsid w:val="00003403"/>
    <w:rsid w:val="0000431A"/>
    <w:rsid w:val="00004475"/>
    <w:rsid w:val="00005347"/>
    <w:rsid w:val="000072B6"/>
    <w:rsid w:val="0001021B"/>
    <w:rsid w:val="00010454"/>
    <w:rsid w:val="00011D89"/>
    <w:rsid w:val="000154FD"/>
    <w:rsid w:val="0001751B"/>
    <w:rsid w:val="000207C1"/>
    <w:rsid w:val="00022271"/>
    <w:rsid w:val="000235E8"/>
    <w:rsid w:val="00024D89"/>
    <w:rsid w:val="00024F19"/>
    <w:rsid w:val="000250B6"/>
    <w:rsid w:val="00026DD2"/>
    <w:rsid w:val="00032C6D"/>
    <w:rsid w:val="00033D81"/>
    <w:rsid w:val="00035659"/>
    <w:rsid w:val="0003586D"/>
    <w:rsid w:val="00037366"/>
    <w:rsid w:val="0003785C"/>
    <w:rsid w:val="00041BF0"/>
    <w:rsid w:val="00042C8A"/>
    <w:rsid w:val="00043575"/>
    <w:rsid w:val="0004536B"/>
    <w:rsid w:val="00046298"/>
    <w:rsid w:val="00046B68"/>
    <w:rsid w:val="000527DD"/>
    <w:rsid w:val="00056221"/>
    <w:rsid w:val="00056675"/>
    <w:rsid w:val="000578B2"/>
    <w:rsid w:val="00060959"/>
    <w:rsid w:val="00060C8F"/>
    <w:rsid w:val="0006298A"/>
    <w:rsid w:val="000643BD"/>
    <w:rsid w:val="000663CD"/>
    <w:rsid w:val="000733FE"/>
    <w:rsid w:val="00074219"/>
    <w:rsid w:val="00074ED5"/>
    <w:rsid w:val="00081209"/>
    <w:rsid w:val="00084E4F"/>
    <w:rsid w:val="0008508E"/>
    <w:rsid w:val="00086557"/>
    <w:rsid w:val="00087951"/>
    <w:rsid w:val="0009050A"/>
    <w:rsid w:val="0009113B"/>
    <w:rsid w:val="00093402"/>
    <w:rsid w:val="00094DA3"/>
    <w:rsid w:val="000960BD"/>
    <w:rsid w:val="00096CD1"/>
    <w:rsid w:val="000A012C"/>
    <w:rsid w:val="000A0EB9"/>
    <w:rsid w:val="000A186C"/>
    <w:rsid w:val="000A1EA4"/>
    <w:rsid w:val="000A2476"/>
    <w:rsid w:val="000A641A"/>
    <w:rsid w:val="000B2117"/>
    <w:rsid w:val="000B351F"/>
    <w:rsid w:val="000B3EDB"/>
    <w:rsid w:val="000B543D"/>
    <w:rsid w:val="000B55F9"/>
    <w:rsid w:val="000B5BF7"/>
    <w:rsid w:val="000B6217"/>
    <w:rsid w:val="000B6BC8"/>
    <w:rsid w:val="000C0303"/>
    <w:rsid w:val="000C42EA"/>
    <w:rsid w:val="000C4546"/>
    <w:rsid w:val="000C699C"/>
    <w:rsid w:val="000D0D92"/>
    <w:rsid w:val="000D1242"/>
    <w:rsid w:val="000D2911"/>
    <w:rsid w:val="000D3DFA"/>
    <w:rsid w:val="000D6375"/>
    <w:rsid w:val="000E0970"/>
    <w:rsid w:val="000E205E"/>
    <w:rsid w:val="000E3073"/>
    <w:rsid w:val="000E3CC7"/>
    <w:rsid w:val="000E6BD4"/>
    <w:rsid w:val="000E6D6D"/>
    <w:rsid w:val="000E717B"/>
    <w:rsid w:val="000F1AED"/>
    <w:rsid w:val="000F1F1E"/>
    <w:rsid w:val="000F2259"/>
    <w:rsid w:val="000F2DDA"/>
    <w:rsid w:val="000F2EA0"/>
    <w:rsid w:val="000F43E4"/>
    <w:rsid w:val="000F5213"/>
    <w:rsid w:val="00100A4D"/>
    <w:rsid w:val="00101001"/>
    <w:rsid w:val="00103276"/>
    <w:rsid w:val="0010392D"/>
    <w:rsid w:val="0010447F"/>
    <w:rsid w:val="00104FE3"/>
    <w:rsid w:val="00105291"/>
    <w:rsid w:val="001063A8"/>
    <w:rsid w:val="0010714F"/>
    <w:rsid w:val="001120C5"/>
    <w:rsid w:val="00120BD3"/>
    <w:rsid w:val="00122FEA"/>
    <w:rsid w:val="001232BD"/>
    <w:rsid w:val="00124ED5"/>
    <w:rsid w:val="00126BCD"/>
    <w:rsid w:val="001276FA"/>
    <w:rsid w:val="00132BE4"/>
    <w:rsid w:val="0014041A"/>
    <w:rsid w:val="001447B3"/>
    <w:rsid w:val="00145513"/>
    <w:rsid w:val="00150D4A"/>
    <w:rsid w:val="00150FB8"/>
    <w:rsid w:val="00152073"/>
    <w:rsid w:val="00155C86"/>
    <w:rsid w:val="00156598"/>
    <w:rsid w:val="0016037B"/>
    <w:rsid w:val="00161939"/>
    <w:rsid w:val="00161AA0"/>
    <w:rsid w:val="00161D2E"/>
    <w:rsid w:val="00161F3E"/>
    <w:rsid w:val="00162093"/>
    <w:rsid w:val="00162CA9"/>
    <w:rsid w:val="001651C8"/>
    <w:rsid w:val="00165459"/>
    <w:rsid w:val="00165A57"/>
    <w:rsid w:val="001712C2"/>
    <w:rsid w:val="00172BAF"/>
    <w:rsid w:val="0017674D"/>
    <w:rsid w:val="001771DD"/>
    <w:rsid w:val="00177995"/>
    <w:rsid w:val="00177A8C"/>
    <w:rsid w:val="00186B33"/>
    <w:rsid w:val="00192F9D"/>
    <w:rsid w:val="00193A91"/>
    <w:rsid w:val="00196747"/>
    <w:rsid w:val="00196EB8"/>
    <w:rsid w:val="00196EFB"/>
    <w:rsid w:val="001976F4"/>
    <w:rsid w:val="001979FF"/>
    <w:rsid w:val="00197B17"/>
    <w:rsid w:val="001A1950"/>
    <w:rsid w:val="001A1C54"/>
    <w:rsid w:val="001A202A"/>
    <w:rsid w:val="001A3ACE"/>
    <w:rsid w:val="001A54A1"/>
    <w:rsid w:val="001A7BCA"/>
    <w:rsid w:val="001B058F"/>
    <w:rsid w:val="001B2FE8"/>
    <w:rsid w:val="001B6B96"/>
    <w:rsid w:val="001B7228"/>
    <w:rsid w:val="001B738B"/>
    <w:rsid w:val="001C09DB"/>
    <w:rsid w:val="001C277E"/>
    <w:rsid w:val="001C2A72"/>
    <w:rsid w:val="001C31B7"/>
    <w:rsid w:val="001C3A9A"/>
    <w:rsid w:val="001C4441"/>
    <w:rsid w:val="001D0B75"/>
    <w:rsid w:val="001D371A"/>
    <w:rsid w:val="001D39A5"/>
    <w:rsid w:val="001D3C09"/>
    <w:rsid w:val="001D44E8"/>
    <w:rsid w:val="001D60EC"/>
    <w:rsid w:val="001D6EFD"/>
    <w:rsid w:val="001D6F59"/>
    <w:rsid w:val="001E44DF"/>
    <w:rsid w:val="001E68A5"/>
    <w:rsid w:val="001E6BB0"/>
    <w:rsid w:val="001E7282"/>
    <w:rsid w:val="001F0B36"/>
    <w:rsid w:val="001F3826"/>
    <w:rsid w:val="001F6E46"/>
    <w:rsid w:val="001F7C91"/>
    <w:rsid w:val="002033B7"/>
    <w:rsid w:val="00206463"/>
    <w:rsid w:val="00206F2F"/>
    <w:rsid w:val="00207717"/>
    <w:rsid w:val="0021053D"/>
    <w:rsid w:val="00210A92"/>
    <w:rsid w:val="00216B2D"/>
    <w:rsid w:val="00216C03"/>
    <w:rsid w:val="00220C04"/>
    <w:rsid w:val="00220D40"/>
    <w:rsid w:val="0022278D"/>
    <w:rsid w:val="0022701F"/>
    <w:rsid w:val="00227C68"/>
    <w:rsid w:val="00227CC2"/>
    <w:rsid w:val="00233311"/>
    <w:rsid w:val="002333F5"/>
    <w:rsid w:val="00233724"/>
    <w:rsid w:val="00235218"/>
    <w:rsid w:val="002358AC"/>
    <w:rsid w:val="002365B4"/>
    <w:rsid w:val="00242378"/>
    <w:rsid w:val="002432E1"/>
    <w:rsid w:val="00246207"/>
    <w:rsid w:val="00246C5E"/>
    <w:rsid w:val="00250960"/>
    <w:rsid w:val="00250DC4"/>
    <w:rsid w:val="00251343"/>
    <w:rsid w:val="0025316D"/>
    <w:rsid w:val="002536A4"/>
    <w:rsid w:val="00254F58"/>
    <w:rsid w:val="002620BC"/>
    <w:rsid w:val="00262802"/>
    <w:rsid w:val="00262D8E"/>
    <w:rsid w:val="00263A90"/>
    <w:rsid w:val="0026408B"/>
    <w:rsid w:val="00266851"/>
    <w:rsid w:val="00267C3E"/>
    <w:rsid w:val="002709BB"/>
    <w:rsid w:val="0027131C"/>
    <w:rsid w:val="00273BAC"/>
    <w:rsid w:val="002763B3"/>
    <w:rsid w:val="002802E3"/>
    <w:rsid w:val="00280C4B"/>
    <w:rsid w:val="0028213D"/>
    <w:rsid w:val="002862F1"/>
    <w:rsid w:val="00291373"/>
    <w:rsid w:val="00291610"/>
    <w:rsid w:val="0029597D"/>
    <w:rsid w:val="002962C3"/>
    <w:rsid w:val="0029752B"/>
    <w:rsid w:val="002A0A9C"/>
    <w:rsid w:val="002A1CA7"/>
    <w:rsid w:val="002A483C"/>
    <w:rsid w:val="002B0C7C"/>
    <w:rsid w:val="002B1729"/>
    <w:rsid w:val="002B2713"/>
    <w:rsid w:val="002B3583"/>
    <w:rsid w:val="002B36C7"/>
    <w:rsid w:val="002B4DD4"/>
    <w:rsid w:val="002B5277"/>
    <w:rsid w:val="002B5375"/>
    <w:rsid w:val="002B6C16"/>
    <w:rsid w:val="002B77C1"/>
    <w:rsid w:val="002C0ED7"/>
    <w:rsid w:val="002C2728"/>
    <w:rsid w:val="002D1E0D"/>
    <w:rsid w:val="002D2D89"/>
    <w:rsid w:val="002D5006"/>
    <w:rsid w:val="002E01D0"/>
    <w:rsid w:val="002E161D"/>
    <w:rsid w:val="002E3100"/>
    <w:rsid w:val="002E564A"/>
    <w:rsid w:val="002E62D6"/>
    <w:rsid w:val="002E6C95"/>
    <w:rsid w:val="002E7C36"/>
    <w:rsid w:val="002F327E"/>
    <w:rsid w:val="002F3ADF"/>
    <w:rsid w:val="002F3D32"/>
    <w:rsid w:val="002F5722"/>
    <w:rsid w:val="002F5F31"/>
    <w:rsid w:val="002F5F46"/>
    <w:rsid w:val="00302216"/>
    <w:rsid w:val="00303E53"/>
    <w:rsid w:val="00305CC1"/>
    <w:rsid w:val="00305EF9"/>
    <w:rsid w:val="00306E5F"/>
    <w:rsid w:val="00307729"/>
    <w:rsid w:val="00307E14"/>
    <w:rsid w:val="00307F32"/>
    <w:rsid w:val="00311667"/>
    <w:rsid w:val="00314054"/>
    <w:rsid w:val="003141B7"/>
    <w:rsid w:val="00316F27"/>
    <w:rsid w:val="003214F1"/>
    <w:rsid w:val="00322E4B"/>
    <w:rsid w:val="003252EE"/>
    <w:rsid w:val="00327870"/>
    <w:rsid w:val="003321A5"/>
    <w:rsid w:val="0033220A"/>
    <w:rsid w:val="0033259D"/>
    <w:rsid w:val="003333D2"/>
    <w:rsid w:val="00337339"/>
    <w:rsid w:val="003406C6"/>
    <w:rsid w:val="003418CC"/>
    <w:rsid w:val="003427AC"/>
    <w:rsid w:val="00342DD2"/>
    <w:rsid w:val="00343A6E"/>
    <w:rsid w:val="003459BD"/>
    <w:rsid w:val="00350959"/>
    <w:rsid w:val="00350D38"/>
    <w:rsid w:val="00351145"/>
    <w:rsid w:val="00351405"/>
    <w:rsid w:val="00351B36"/>
    <w:rsid w:val="00357B4E"/>
    <w:rsid w:val="00370781"/>
    <w:rsid w:val="003716FD"/>
    <w:rsid w:val="0037204B"/>
    <w:rsid w:val="003744CF"/>
    <w:rsid w:val="00374717"/>
    <w:rsid w:val="003762B5"/>
    <w:rsid w:val="00376652"/>
    <w:rsid w:val="0037676C"/>
    <w:rsid w:val="00377A1A"/>
    <w:rsid w:val="00377CAF"/>
    <w:rsid w:val="00381043"/>
    <w:rsid w:val="003829E5"/>
    <w:rsid w:val="00383F90"/>
    <w:rsid w:val="00386109"/>
    <w:rsid w:val="00386944"/>
    <w:rsid w:val="00392DC4"/>
    <w:rsid w:val="003956CC"/>
    <w:rsid w:val="00395C9A"/>
    <w:rsid w:val="00396FDB"/>
    <w:rsid w:val="003A0283"/>
    <w:rsid w:val="003A04E1"/>
    <w:rsid w:val="003A073B"/>
    <w:rsid w:val="003A0853"/>
    <w:rsid w:val="003A18E6"/>
    <w:rsid w:val="003A585D"/>
    <w:rsid w:val="003A6B67"/>
    <w:rsid w:val="003B0CD3"/>
    <w:rsid w:val="003B13B6"/>
    <w:rsid w:val="003B14C3"/>
    <w:rsid w:val="003B15E6"/>
    <w:rsid w:val="003B1BDC"/>
    <w:rsid w:val="003B2472"/>
    <w:rsid w:val="003B408A"/>
    <w:rsid w:val="003B79DD"/>
    <w:rsid w:val="003C08A2"/>
    <w:rsid w:val="003C2045"/>
    <w:rsid w:val="003C43A1"/>
    <w:rsid w:val="003C4FC0"/>
    <w:rsid w:val="003C55F4"/>
    <w:rsid w:val="003C5994"/>
    <w:rsid w:val="003C7897"/>
    <w:rsid w:val="003C7A3F"/>
    <w:rsid w:val="003C7C96"/>
    <w:rsid w:val="003D2766"/>
    <w:rsid w:val="003D2A74"/>
    <w:rsid w:val="003D3E8F"/>
    <w:rsid w:val="003D6475"/>
    <w:rsid w:val="003D6EE6"/>
    <w:rsid w:val="003D7000"/>
    <w:rsid w:val="003D7E30"/>
    <w:rsid w:val="003E0ABF"/>
    <w:rsid w:val="003E29B3"/>
    <w:rsid w:val="003E375C"/>
    <w:rsid w:val="003E4086"/>
    <w:rsid w:val="003E639E"/>
    <w:rsid w:val="003E71E5"/>
    <w:rsid w:val="003F0445"/>
    <w:rsid w:val="003F0CF0"/>
    <w:rsid w:val="003F0F86"/>
    <w:rsid w:val="003F14B1"/>
    <w:rsid w:val="003F2B20"/>
    <w:rsid w:val="003F3289"/>
    <w:rsid w:val="003F3C62"/>
    <w:rsid w:val="003F5CB9"/>
    <w:rsid w:val="004013C7"/>
    <w:rsid w:val="00401FCF"/>
    <w:rsid w:val="004021F6"/>
    <w:rsid w:val="0040243D"/>
    <w:rsid w:val="00406157"/>
    <w:rsid w:val="00406285"/>
    <w:rsid w:val="0041313A"/>
    <w:rsid w:val="004148F9"/>
    <w:rsid w:val="0042084E"/>
    <w:rsid w:val="00421EEF"/>
    <w:rsid w:val="004234A0"/>
    <w:rsid w:val="0042374B"/>
    <w:rsid w:val="00424D65"/>
    <w:rsid w:val="0042777E"/>
    <w:rsid w:val="00427BBE"/>
    <w:rsid w:val="00430393"/>
    <w:rsid w:val="00431806"/>
    <w:rsid w:val="004350F9"/>
    <w:rsid w:val="00437AC5"/>
    <w:rsid w:val="00442C6C"/>
    <w:rsid w:val="00443CBE"/>
    <w:rsid w:val="00443E8A"/>
    <w:rsid w:val="004441BC"/>
    <w:rsid w:val="004468B4"/>
    <w:rsid w:val="0045230A"/>
    <w:rsid w:val="00454AD0"/>
    <w:rsid w:val="00457337"/>
    <w:rsid w:val="00457B77"/>
    <w:rsid w:val="00462E3D"/>
    <w:rsid w:val="0046440A"/>
    <w:rsid w:val="00466E79"/>
    <w:rsid w:val="00470D7D"/>
    <w:rsid w:val="0047372D"/>
    <w:rsid w:val="00473BA3"/>
    <w:rsid w:val="004743DD"/>
    <w:rsid w:val="00474CEA"/>
    <w:rsid w:val="00477556"/>
    <w:rsid w:val="00481D8F"/>
    <w:rsid w:val="004835CF"/>
    <w:rsid w:val="00483968"/>
    <w:rsid w:val="004841BE"/>
    <w:rsid w:val="00484F86"/>
    <w:rsid w:val="00490746"/>
    <w:rsid w:val="00490852"/>
    <w:rsid w:val="00491C9C"/>
    <w:rsid w:val="00492F30"/>
    <w:rsid w:val="004946F4"/>
    <w:rsid w:val="0049487E"/>
    <w:rsid w:val="00497040"/>
    <w:rsid w:val="0049791B"/>
    <w:rsid w:val="004A160D"/>
    <w:rsid w:val="004A167E"/>
    <w:rsid w:val="004A3E81"/>
    <w:rsid w:val="004A4195"/>
    <w:rsid w:val="004A5C62"/>
    <w:rsid w:val="004A5CE5"/>
    <w:rsid w:val="004A707D"/>
    <w:rsid w:val="004A7F9A"/>
    <w:rsid w:val="004B1A2A"/>
    <w:rsid w:val="004B4185"/>
    <w:rsid w:val="004B6033"/>
    <w:rsid w:val="004C1386"/>
    <w:rsid w:val="004C13C7"/>
    <w:rsid w:val="004C30BC"/>
    <w:rsid w:val="004C5541"/>
    <w:rsid w:val="004C6EEE"/>
    <w:rsid w:val="004C702B"/>
    <w:rsid w:val="004D0033"/>
    <w:rsid w:val="004D016B"/>
    <w:rsid w:val="004D09F5"/>
    <w:rsid w:val="004D1B22"/>
    <w:rsid w:val="004D23CC"/>
    <w:rsid w:val="004D36F2"/>
    <w:rsid w:val="004D58E9"/>
    <w:rsid w:val="004E0FC9"/>
    <w:rsid w:val="004E1106"/>
    <w:rsid w:val="004E138F"/>
    <w:rsid w:val="004E1FB2"/>
    <w:rsid w:val="004E4649"/>
    <w:rsid w:val="004E5C2B"/>
    <w:rsid w:val="004F00DD"/>
    <w:rsid w:val="004F2133"/>
    <w:rsid w:val="004F5398"/>
    <w:rsid w:val="004F55F1"/>
    <w:rsid w:val="004F6936"/>
    <w:rsid w:val="004F6DCB"/>
    <w:rsid w:val="004F7B35"/>
    <w:rsid w:val="00503DC6"/>
    <w:rsid w:val="00506F5D"/>
    <w:rsid w:val="00510C37"/>
    <w:rsid w:val="005124FB"/>
    <w:rsid w:val="005126D0"/>
    <w:rsid w:val="00513109"/>
    <w:rsid w:val="00514667"/>
    <w:rsid w:val="0051568D"/>
    <w:rsid w:val="00517F39"/>
    <w:rsid w:val="0052426D"/>
    <w:rsid w:val="00526AC7"/>
    <w:rsid w:val="00526C15"/>
    <w:rsid w:val="00531795"/>
    <w:rsid w:val="0053531D"/>
    <w:rsid w:val="00536499"/>
    <w:rsid w:val="005402C6"/>
    <w:rsid w:val="00542A03"/>
    <w:rsid w:val="00543903"/>
    <w:rsid w:val="00543F11"/>
    <w:rsid w:val="00544542"/>
    <w:rsid w:val="00546305"/>
    <w:rsid w:val="00547A95"/>
    <w:rsid w:val="0055119B"/>
    <w:rsid w:val="00555404"/>
    <w:rsid w:val="00561202"/>
    <w:rsid w:val="00564B78"/>
    <w:rsid w:val="00565DE4"/>
    <w:rsid w:val="00566EC3"/>
    <w:rsid w:val="00571446"/>
    <w:rsid w:val="00572031"/>
    <w:rsid w:val="00572282"/>
    <w:rsid w:val="00573CE3"/>
    <w:rsid w:val="00574FD5"/>
    <w:rsid w:val="00576E84"/>
    <w:rsid w:val="00576EC1"/>
    <w:rsid w:val="00577831"/>
    <w:rsid w:val="00580394"/>
    <w:rsid w:val="005809CD"/>
    <w:rsid w:val="00582B8C"/>
    <w:rsid w:val="00583DC5"/>
    <w:rsid w:val="0058552C"/>
    <w:rsid w:val="0058757E"/>
    <w:rsid w:val="00590608"/>
    <w:rsid w:val="00591C47"/>
    <w:rsid w:val="00592A50"/>
    <w:rsid w:val="00593A99"/>
    <w:rsid w:val="00595371"/>
    <w:rsid w:val="00596A4B"/>
    <w:rsid w:val="00597507"/>
    <w:rsid w:val="005A0F25"/>
    <w:rsid w:val="005A2AF8"/>
    <w:rsid w:val="005A479D"/>
    <w:rsid w:val="005A79C3"/>
    <w:rsid w:val="005B1C6D"/>
    <w:rsid w:val="005B21B6"/>
    <w:rsid w:val="005B3A08"/>
    <w:rsid w:val="005B73AB"/>
    <w:rsid w:val="005B7A63"/>
    <w:rsid w:val="005C0955"/>
    <w:rsid w:val="005C173B"/>
    <w:rsid w:val="005C2085"/>
    <w:rsid w:val="005C49DA"/>
    <w:rsid w:val="005C50F3"/>
    <w:rsid w:val="005C54B5"/>
    <w:rsid w:val="005C5D80"/>
    <w:rsid w:val="005C5D91"/>
    <w:rsid w:val="005D07B8"/>
    <w:rsid w:val="005D1125"/>
    <w:rsid w:val="005D3797"/>
    <w:rsid w:val="005D6597"/>
    <w:rsid w:val="005E12F4"/>
    <w:rsid w:val="005E14E7"/>
    <w:rsid w:val="005E26A3"/>
    <w:rsid w:val="005E2ECB"/>
    <w:rsid w:val="005E447E"/>
    <w:rsid w:val="005E4FD1"/>
    <w:rsid w:val="005F0509"/>
    <w:rsid w:val="005F0775"/>
    <w:rsid w:val="005F0CF5"/>
    <w:rsid w:val="005F1CE2"/>
    <w:rsid w:val="005F21EB"/>
    <w:rsid w:val="005F3253"/>
    <w:rsid w:val="005F64CF"/>
    <w:rsid w:val="00602BDC"/>
    <w:rsid w:val="006041AD"/>
    <w:rsid w:val="00604B9E"/>
    <w:rsid w:val="00605908"/>
    <w:rsid w:val="00606968"/>
    <w:rsid w:val="00607850"/>
    <w:rsid w:val="00610D7C"/>
    <w:rsid w:val="00613414"/>
    <w:rsid w:val="00620154"/>
    <w:rsid w:val="0062408D"/>
    <w:rsid w:val="006240CC"/>
    <w:rsid w:val="00624940"/>
    <w:rsid w:val="006254F8"/>
    <w:rsid w:val="00627DA7"/>
    <w:rsid w:val="00630DA4"/>
    <w:rsid w:val="00631701"/>
    <w:rsid w:val="00631CD4"/>
    <w:rsid w:val="00632597"/>
    <w:rsid w:val="00634155"/>
    <w:rsid w:val="00634D13"/>
    <w:rsid w:val="00634FBD"/>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E24"/>
    <w:rsid w:val="006621D7"/>
    <w:rsid w:val="00662635"/>
    <w:rsid w:val="0066302A"/>
    <w:rsid w:val="00667770"/>
    <w:rsid w:val="00670597"/>
    <w:rsid w:val="006706D0"/>
    <w:rsid w:val="00677574"/>
    <w:rsid w:val="00683878"/>
    <w:rsid w:val="0068454C"/>
    <w:rsid w:val="00687898"/>
    <w:rsid w:val="00690AE1"/>
    <w:rsid w:val="00691B62"/>
    <w:rsid w:val="006933B5"/>
    <w:rsid w:val="00693D14"/>
    <w:rsid w:val="006946AF"/>
    <w:rsid w:val="00695A93"/>
    <w:rsid w:val="00696F27"/>
    <w:rsid w:val="00697C2F"/>
    <w:rsid w:val="006A18C2"/>
    <w:rsid w:val="006A2690"/>
    <w:rsid w:val="006A3383"/>
    <w:rsid w:val="006A47B5"/>
    <w:rsid w:val="006B077C"/>
    <w:rsid w:val="006B16AF"/>
    <w:rsid w:val="006B55DC"/>
    <w:rsid w:val="006B6803"/>
    <w:rsid w:val="006C3308"/>
    <w:rsid w:val="006C38B2"/>
    <w:rsid w:val="006C7442"/>
    <w:rsid w:val="006D0F16"/>
    <w:rsid w:val="006D2A3F"/>
    <w:rsid w:val="006D2FBC"/>
    <w:rsid w:val="006E138B"/>
    <w:rsid w:val="006E1867"/>
    <w:rsid w:val="006E1D9F"/>
    <w:rsid w:val="006F0330"/>
    <w:rsid w:val="006F1FDC"/>
    <w:rsid w:val="006F6B8C"/>
    <w:rsid w:val="007013EF"/>
    <w:rsid w:val="007046DE"/>
    <w:rsid w:val="007055BD"/>
    <w:rsid w:val="007173CA"/>
    <w:rsid w:val="007216AA"/>
    <w:rsid w:val="00721AB5"/>
    <w:rsid w:val="00721CFB"/>
    <w:rsid w:val="00721DEF"/>
    <w:rsid w:val="00724A43"/>
    <w:rsid w:val="007273AC"/>
    <w:rsid w:val="00731AD4"/>
    <w:rsid w:val="007338CD"/>
    <w:rsid w:val="007339C0"/>
    <w:rsid w:val="00733C29"/>
    <w:rsid w:val="0073426F"/>
    <w:rsid w:val="007346E4"/>
    <w:rsid w:val="00740F22"/>
    <w:rsid w:val="00741977"/>
    <w:rsid w:val="00741CF0"/>
    <w:rsid w:val="00741F1A"/>
    <w:rsid w:val="0074332F"/>
    <w:rsid w:val="00743A2C"/>
    <w:rsid w:val="007447DA"/>
    <w:rsid w:val="007450F8"/>
    <w:rsid w:val="0074575C"/>
    <w:rsid w:val="0074696E"/>
    <w:rsid w:val="00750135"/>
    <w:rsid w:val="00750EC2"/>
    <w:rsid w:val="00752B28"/>
    <w:rsid w:val="007541A9"/>
    <w:rsid w:val="00754E36"/>
    <w:rsid w:val="0076081D"/>
    <w:rsid w:val="00763139"/>
    <w:rsid w:val="00765F75"/>
    <w:rsid w:val="007661CB"/>
    <w:rsid w:val="00766F80"/>
    <w:rsid w:val="00770F37"/>
    <w:rsid w:val="007711A0"/>
    <w:rsid w:val="00772D5E"/>
    <w:rsid w:val="0077463E"/>
    <w:rsid w:val="00776928"/>
    <w:rsid w:val="00776E0F"/>
    <w:rsid w:val="007774B1"/>
    <w:rsid w:val="00777BE1"/>
    <w:rsid w:val="007833D8"/>
    <w:rsid w:val="00784002"/>
    <w:rsid w:val="00784302"/>
    <w:rsid w:val="00785677"/>
    <w:rsid w:val="00785944"/>
    <w:rsid w:val="00786F16"/>
    <w:rsid w:val="00791BD7"/>
    <w:rsid w:val="007933F7"/>
    <w:rsid w:val="00796E20"/>
    <w:rsid w:val="00797C32"/>
    <w:rsid w:val="00797E4A"/>
    <w:rsid w:val="007A11E8"/>
    <w:rsid w:val="007A31E7"/>
    <w:rsid w:val="007B0914"/>
    <w:rsid w:val="007B1374"/>
    <w:rsid w:val="007B32E5"/>
    <w:rsid w:val="007B3DB9"/>
    <w:rsid w:val="007B589F"/>
    <w:rsid w:val="007B6186"/>
    <w:rsid w:val="007B73BC"/>
    <w:rsid w:val="007C1838"/>
    <w:rsid w:val="007C20B9"/>
    <w:rsid w:val="007C2D07"/>
    <w:rsid w:val="007C52D6"/>
    <w:rsid w:val="007C7301"/>
    <w:rsid w:val="007C7859"/>
    <w:rsid w:val="007C7F28"/>
    <w:rsid w:val="007D1466"/>
    <w:rsid w:val="007D2BDE"/>
    <w:rsid w:val="007D2FB6"/>
    <w:rsid w:val="007D49EB"/>
    <w:rsid w:val="007D4A12"/>
    <w:rsid w:val="007D5E1C"/>
    <w:rsid w:val="007E0DE2"/>
    <w:rsid w:val="007E0FDD"/>
    <w:rsid w:val="007E340D"/>
    <w:rsid w:val="007E3B98"/>
    <w:rsid w:val="007E417A"/>
    <w:rsid w:val="007E6F43"/>
    <w:rsid w:val="007F1DCA"/>
    <w:rsid w:val="007F25C1"/>
    <w:rsid w:val="007F31B6"/>
    <w:rsid w:val="007F4583"/>
    <w:rsid w:val="007F546C"/>
    <w:rsid w:val="007F625F"/>
    <w:rsid w:val="007F665E"/>
    <w:rsid w:val="00800412"/>
    <w:rsid w:val="0080587B"/>
    <w:rsid w:val="00806468"/>
    <w:rsid w:val="00810C4B"/>
    <w:rsid w:val="008119CA"/>
    <w:rsid w:val="00811BBF"/>
    <w:rsid w:val="008130C4"/>
    <w:rsid w:val="00815485"/>
    <w:rsid w:val="008155F0"/>
    <w:rsid w:val="00816735"/>
    <w:rsid w:val="008168D7"/>
    <w:rsid w:val="00820141"/>
    <w:rsid w:val="00820E0C"/>
    <w:rsid w:val="00823275"/>
    <w:rsid w:val="0082366F"/>
    <w:rsid w:val="008338A2"/>
    <w:rsid w:val="00841AA9"/>
    <w:rsid w:val="00843882"/>
    <w:rsid w:val="008462BF"/>
    <w:rsid w:val="008474FE"/>
    <w:rsid w:val="00850E08"/>
    <w:rsid w:val="0085232E"/>
    <w:rsid w:val="00853EE4"/>
    <w:rsid w:val="00855535"/>
    <w:rsid w:val="00855B05"/>
    <w:rsid w:val="00856276"/>
    <w:rsid w:val="008563FA"/>
    <w:rsid w:val="00857C5A"/>
    <w:rsid w:val="008617EC"/>
    <w:rsid w:val="0086255E"/>
    <w:rsid w:val="008633F0"/>
    <w:rsid w:val="00866AB5"/>
    <w:rsid w:val="00866D82"/>
    <w:rsid w:val="00867D9D"/>
    <w:rsid w:val="00872C54"/>
    <w:rsid w:val="00872E0A"/>
    <w:rsid w:val="00873594"/>
    <w:rsid w:val="00875285"/>
    <w:rsid w:val="00875B74"/>
    <w:rsid w:val="008803CE"/>
    <w:rsid w:val="00880702"/>
    <w:rsid w:val="00883F8B"/>
    <w:rsid w:val="00884B62"/>
    <w:rsid w:val="0088529C"/>
    <w:rsid w:val="00887903"/>
    <w:rsid w:val="0089270A"/>
    <w:rsid w:val="00893AF6"/>
    <w:rsid w:val="00894BC4"/>
    <w:rsid w:val="008A28A8"/>
    <w:rsid w:val="008A5B32"/>
    <w:rsid w:val="008A5D60"/>
    <w:rsid w:val="008B2029"/>
    <w:rsid w:val="008B2EE4"/>
    <w:rsid w:val="008B3821"/>
    <w:rsid w:val="008B3AB7"/>
    <w:rsid w:val="008B4D3D"/>
    <w:rsid w:val="008B532E"/>
    <w:rsid w:val="008B57C7"/>
    <w:rsid w:val="008C0214"/>
    <w:rsid w:val="008C2F92"/>
    <w:rsid w:val="008C589D"/>
    <w:rsid w:val="008C6804"/>
    <w:rsid w:val="008C6D51"/>
    <w:rsid w:val="008D1039"/>
    <w:rsid w:val="008D2846"/>
    <w:rsid w:val="008D34BB"/>
    <w:rsid w:val="008D4236"/>
    <w:rsid w:val="008D462F"/>
    <w:rsid w:val="008D5C45"/>
    <w:rsid w:val="008D6DCF"/>
    <w:rsid w:val="008E4376"/>
    <w:rsid w:val="008E61AE"/>
    <w:rsid w:val="008E661E"/>
    <w:rsid w:val="008E7A0A"/>
    <w:rsid w:val="008E7B49"/>
    <w:rsid w:val="008F4223"/>
    <w:rsid w:val="008F59F6"/>
    <w:rsid w:val="00900719"/>
    <w:rsid w:val="009017AC"/>
    <w:rsid w:val="00902A4E"/>
    <w:rsid w:val="00902A9A"/>
    <w:rsid w:val="009033F8"/>
    <w:rsid w:val="00904A1C"/>
    <w:rsid w:val="00905030"/>
    <w:rsid w:val="00906490"/>
    <w:rsid w:val="00910D62"/>
    <w:rsid w:val="009111B2"/>
    <w:rsid w:val="00911F6C"/>
    <w:rsid w:val="009151F5"/>
    <w:rsid w:val="00924AE1"/>
    <w:rsid w:val="009257ED"/>
    <w:rsid w:val="009269B1"/>
    <w:rsid w:val="0092724D"/>
    <w:rsid w:val="009272B3"/>
    <w:rsid w:val="00927BAE"/>
    <w:rsid w:val="00930741"/>
    <w:rsid w:val="0093079B"/>
    <w:rsid w:val="009315BE"/>
    <w:rsid w:val="0093338F"/>
    <w:rsid w:val="00937BD9"/>
    <w:rsid w:val="00950E2C"/>
    <w:rsid w:val="00951A69"/>
    <w:rsid w:val="00951D50"/>
    <w:rsid w:val="00951D88"/>
    <w:rsid w:val="009525EB"/>
    <w:rsid w:val="0095470B"/>
    <w:rsid w:val="00954874"/>
    <w:rsid w:val="00954D01"/>
    <w:rsid w:val="0095615A"/>
    <w:rsid w:val="0095771B"/>
    <w:rsid w:val="00961400"/>
    <w:rsid w:val="00963646"/>
    <w:rsid w:val="0096632D"/>
    <w:rsid w:val="00967124"/>
    <w:rsid w:val="00967335"/>
    <w:rsid w:val="00967F10"/>
    <w:rsid w:val="009718C7"/>
    <w:rsid w:val="0097559F"/>
    <w:rsid w:val="009761EA"/>
    <w:rsid w:val="0097761E"/>
    <w:rsid w:val="00977DCB"/>
    <w:rsid w:val="00981174"/>
    <w:rsid w:val="00982454"/>
    <w:rsid w:val="00982CF0"/>
    <w:rsid w:val="009853E1"/>
    <w:rsid w:val="00986564"/>
    <w:rsid w:val="0098693F"/>
    <w:rsid w:val="00986E6B"/>
    <w:rsid w:val="00990032"/>
    <w:rsid w:val="00990B19"/>
    <w:rsid w:val="009911B3"/>
    <w:rsid w:val="0099153B"/>
    <w:rsid w:val="00991769"/>
    <w:rsid w:val="0099232C"/>
    <w:rsid w:val="00994386"/>
    <w:rsid w:val="00994791"/>
    <w:rsid w:val="00994A2C"/>
    <w:rsid w:val="009972D9"/>
    <w:rsid w:val="009A13D8"/>
    <w:rsid w:val="009A279E"/>
    <w:rsid w:val="009A3015"/>
    <w:rsid w:val="009A3490"/>
    <w:rsid w:val="009B0A6F"/>
    <w:rsid w:val="009B0A94"/>
    <w:rsid w:val="009B1793"/>
    <w:rsid w:val="009B1BFC"/>
    <w:rsid w:val="009B2AE8"/>
    <w:rsid w:val="009B5622"/>
    <w:rsid w:val="009B59E9"/>
    <w:rsid w:val="009B70AA"/>
    <w:rsid w:val="009C1A3D"/>
    <w:rsid w:val="009C1CB1"/>
    <w:rsid w:val="009C4576"/>
    <w:rsid w:val="009C5E77"/>
    <w:rsid w:val="009C7A7E"/>
    <w:rsid w:val="009D02E8"/>
    <w:rsid w:val="009D28E2"/>
    <w:rsid w:val="009D51D0"/>
    <w:rsid w:val="009D70A4"/>
    <w:rsid w:val="009D7A52"/>
    <w:rsid w:val="009D7B14"/>
    <w:rsid w:val="009E08D1"/>
    <w:rsid w:val="009E1B95"/>
    <w:rsid w:val="009E496F"/>
    <w:rsid w:val="009E4B0D"/>
    <w:rsid w:val="009E5250"/>
    <w:rsid w:val="009E7A69"/>
    <w:rsid w:val="009E7DF4"/>
    <w:rsid w:val="009E7F92"/>
    <w:rsid w:val="009F02A3"/>
    <w:rsid w:val="009F04EC"/>
    <w:rsid w:val="009F2F27"/>
    <w:rsid w:val="009F34AA"/>
    <w:rsid w:val="009F6BCB"/>
    <w:rsid w:val="009F7B78"/>
    <w:rsid w:val="00A000D2"/>
    <w:rsid w:val="00A0057A"/>
    <w:rsid w:val="00A02FA1"/>
    <w:rsid w:val="00A04CCE"/>
    <w:rsid w:val="00A04EDB"/>
    <w:rsid w:val="00A061DF"/>
    <w:rsid w:val="00A07421"/>
    <w:rsid w:val="00A0776B"/>
    <w:rsid w:val="00A10FB9"/>
    <w:rsid w:val="00A11421"/>
    <w:rsid w:val="00A11FD8"/>
    <w:rsid w:val="00A12838"/>
    <w:rsid w:val="00A1389F"/>
    <w:rsid w:val="00A138A5"/>
    <w:rsid w:val="00A14996"/>
    <w:rsid w:val="00A157B1"/>
    <w:rsid w:val="00A22229"/>
    <w:rsid w:val="00A24191"/>
    <w:rsid w:val="00A24442"/>
    <w:rsid w:val="00A252B9"/>
    <w:rsid w:val="00A264D3"/>
    <w:rsid w:val="00A31F30"/>
    <w:rsid w:val="00A32577"/>
    <w:rsid w:val="00A330BB"/>
    <w:rsid w:val="00A34ACD"/>
    <w:rsid w:val="00A35410"/>
    <w:rsid w:val="00A36551"/>
    <w:rsid w:val="00A40318"/>
    <w:rsid w:val="00A44882"/>
    <w:rsid w:val="00A45125"/>
    <w:rsid w:val="00A5067A"/>
    <w:rsid w:val="00A513A9"/>
    <w:rsid w:val="00A54715"/>
    <w:rsid w:val="00A6061C"/>
    <w:rsid w:val="00A62D44"/>
    <w:rsid w:val="00A62DF9"/>
    <w:rsid w:val="00A6663B"/>
    <w:rsid w:val="00A66F06"/>
    <w:rsid w:val="00A67263"/>
    <w:rsid w:val="00A7161C"/>
    <w:rsid w:val="00A776EE"/>
    <w:rsid w:val="00A77AA3"/>
    <w:rsid w:val="00A809CF"/>
    <w:rsid w:val="00A80C27"/>
    <w:rsid w:val="00A8236D"/>
    <w:rsid w:val="00A854EB"/>
    <w:rsid w:val="00A872E5"/>
    <w:rsid w:val="00A91406"/>
    <w:rsid w:val="00A91D3C"/>
    <w:rsid w:val="00A942B1"/>
    <w:rsid w:val="00A958EE"/>
    <w:rsid w:val="00A96E65"/>
    <w:rsid w:val="00A96ECE"/>
    <w:rsid w:val="00A97C72"/>
    <w:rsid w:val="00AA06C8"/>
    <w:rsid w:val="00AA0966"/>
    <w:rsid w:val="00AA2610"/>
    <w:rsid w:val="00AA310B"/>
    <w:rsid w:val="00AA63D4"/>
    <w:rsid w:val="00AB06E8"/>
    <w:rsid w:val="00AB1A4F"/>
    <w:rsid w:val="00AB1CD3"/>
    <w:rsid w:val="00AB352F"/>
    <w:rsid w:val="00AB4D9C"/>
    <w:rsid w:val="00AC1974"/>
    <w:rsid w:val="00AC274B"/>
    <w:rsid w:val="00AC291E"/>
    <w:rsid w:val="00AC4764"/>
    <w:rsid w:val="00AC6D36"/>
    <w:rsid w:val="00AD0CBA"/>
    <w:rsid w:val="00AD26E2"/>
    <w:rsid w:val="00AD4A5F"/>
    <w:rsid w:val="00AD784C"/>
    <w:rsid w:val="00AE126A"/>
    <w:rsid w:val="00AE1BAE"/>
    <w:rsid w:val="00AE3005"/>
    <w:rsid w:val="00AE3BD5"/>
    <w:rsid w:val="00AE5141"/>
    <w:rsid w:val="00AE585B"/>
    <w:rsid w:val="00AE59A0"/>
    <w:rsid w:val="00AE7145"/>
    <w:rsid w:val="00AE7CA5"/>
    <w:rsid w:val="00AF0C57"/>
    <w:rsid w:val="00AF235A"/>
    <w:rsid w:val="00AF26F3"/>
    <w:rsid w:val="00AF3F04"/>
    <w:rsid w:val="00AF5F04"/>
    <w:rsid w:val="00AF630A"/>
    <w:rsid w:val="00B003AF"/>
    <w:rsid w:val="00B00672"/>
    <w:rsid w:val="00B01A15"/>
    <w:rsid w:val="00B01B4D"/>
    <w:rsid w:val="00B01D9D"/>
    <w:rsid w:val="00B04489"/>
    <w:rsid w:val="00B054DA"/>
    <w:rsid w:val="00B06571"/>
    <w:rsid w:val="00B068BA"/>
    <w:rsid w:val="00B07217"/>
    <w:rsid w:val="00B07B00"/>
    <w:rsid w:val="00B10AF2"/>
    <w:rsid w:val="00B13653"/>
    <w:rsid w:val="00B13851"/>
    <w:rsid w:val="00B13B1C"/>
    <w:rsid w:val="00B14B5F"/>
    <w:rsid w:val="00B21F90"/>
    <w:rsid w:val="00B22291"/>
    <w:rsid w:val="00B23F9A"/>
    <w:rsid w:val="00B2417B"/>
    <w:rsid w:val="00B24E6F"/>
    <w:rsid w:val="00B26CB5"/>
    <w:rsid w:val="00B2752E"/>
    <w:rsid w:val="00B307CC"/>
    <w:rsid w:val="00B326B7"/>
    <w:rsid w:val="00B3588E"/>
    <w:rsid w:val="00B418A4"/>
    <w:rsid w:val="00B4198F"/>
    <w:rsid w:val="00B41F3D"/>
    <w:rsid w:val="00B431E8"/>
    <w:rsid w:val="00B44497"/>
    <w:rsid w:val="00B45141"/>
    <w:rsid w:val="00B519CD"/>
    <w:rsid w:val="00B5273A"/>
    <w:rsid w:val="00B56656"/>
    <w:rsid w:val="00B57329"/>
    <w:rsid w:val="00B60E61"/>
    <w:rsid w:val="00B62B50"/>
    <w:rsid w:val="00B635B7"/>
    <w:rsid w:val="00B63AE8"/>
    <w:rsid w:val="00B65950"/>
    <w:rsid w:val="00B66D83"/>
    <w:rsid w:val="00B672C0"/>
    <w:rsid w:val="00B676FD"/>
    <w:rsid w:val="00B678B6"/>
    <w:rsid w:val="00B706E8"/>
    <w:rsid w:val="00B75646"/>
    <w:rsid w:val="00B7629E"/>
    <w:rsid w:val="00B8046F"/>
    <w:rsid w:val="00B80BD1"/>
    <w:rsid w:val="00B8122F"/>
    <w:rsid w:val="00B83FFD"/>
    <w:rsid w:val="00B90729"/>
    <w:rsid w:val="00B907DA"/>
    <w:rsid w:val="00B91FFE"/>
    <w:rsid w:val="00B9201E"/>
    <w:rsid w:val="00B93EA7"/>
    <w:rsid w:val="00B950BC"/>
    <w:rsid w:val="00B95AB9"/>
    <w:rsid w:val="00B9714C"/>
    <w:rsid w:val="00BA29AD"/>
    <w:rsid w:val="00BA2AB3"/>
    <w:rsid w:val="00BA33CF"/>
    <w:rsid w:val="00BA3F8D"/>
    <w:rsid w:val="00BA54F0"/>
    <w:rsid w:val="00BB2207"/>
    <w:rsid w:val="00BB3D01"/>
    <w:rsid w:val="00BB4C35"/>
    <w:rsid w:val="00BB5DF3"/>
    <w:rsid w:val="00BB7A10"/>
    <w:rsid w:val="00BC5CCF"/>
    <w:rsid w:val="00BC60BE"/>
    <w:rsid w:val="00BC6ED8"/>
    <w:rsid w:val="00BC7468"/>
    <w:rsid w:val="00BC7D4F"/>
    <w:rsid w:val="00BC7ED7"/>
    <w:rsid w:val="00BD2850"/>
    <w:rsid w:val="00BD578E"/>
    <w:rsid w:val="00BD6049"/>
    <w:rsid w:val="00BD6EA6"/>
    <w:rsid w:val="00BE28D2"/>
    <w:rsid w:val="00BE4A64"/>
    <w:rsid w:val="00BE5E43"/>
    <w:rsid w:val="00BF07E3"/>
    <w:rsid w:val="00BF557D"/>
    <w:rsid w:val="00BF7F58"/>
    <w:rsid w:val="00C01381"/>
    <w:rsid w:val="00C01AB1"/>
    <w:rsid w:val="00C026A0"/>
    <w:rsid w:val="00C03BE0"/>
    <w:rsid w:val="00C03EA4"/>
    <w:rsid w:val="00C04F42"/>
    <w:rsid w:val="00C06137"/>
    <w:rsid w:val="00C06929"/>
    <w:rsid w:val="00C079B8"/>
    <w:rsid w:val="00C10037"/>
    <w:rsid w:val="00C123EA"/>
    <w:rsid w:val="00C12A49"/>
    <w:rsid w:val="00C133EE"/>
    <w:rsid w:val="00C149D0"/>
    <w:rsid w:val="00C178E9"/>
    <w:rsid w:val="00C21F1B"/>
    <w:rsid w:val="00C22FF0"/>
    <w:rsid w:val="00C231A0"/>
    <w:rsid w:val="00C243E4"/>
    <w:rsid w:val="00C26588"/>
    <w:rsid w:val="00C26D9D"/>
    <w:rsid w:val="00C27DE9"/>
    <w:rsid w:val="00C32989"/>
    <w:rsid w:val="00C33388"/>
    <w:rsid w:val="00C34AFA"/>
    <w:rsid w:val="00C35484"/>
    <w:rsid w:val="00C4173A"/>
    <w:rsid w:val="00C45515"/>
    <w:rsid w:val="00C45869"/>
    <w:rsid w:val="00C47399"/>
    <w:rsid w:val="00C50DED"/>
    <w:rsid w:val="00C52217"/>
    <w:rsid w:val="00C57047"/>
    <w:rsid w:val="00C602FF"/>
    <w:rsid w:val="00C61174"/>
    <w:rsid w:val="00C6148F"/>
    <w:rsid w:val="00C621B1"/>
    <w:rsid w:val="00C62F7A"/>
    <w:rsid w:val="00C632F3"/>
    <w:rsid w:val="00C63B9C"/>
    <w:rsid w:val="00C64BD8"/>
    <w:rsid w:val="00C6682F"/>
    <w:rsid w:val="00C67BF4"/>
    <w:rsid w:val="00C7275E"/>
    <w:rsid w:val="00C74C5D"/>
    <w:rsid w:val="00C76695"/>
    <w:rsid w:val="00C863C4"/>
    <w:rsid w:val="00C9057F"/>
    <w:rsid w:val="00C920EA"/>
    <w:rsid w:val="00C93C3E"/>
    <w:rsid w:val="00C94A05"/>
    <w:rsid w:val="00C96487"/>
    <w:rsid w:val="00CA12E3"/>
    <w:rsid w:val="00CA1476"/>
    <w:rsid w:val="00CA6611"/>
    <w:rsid w:val="00CA6AE6"/>
    <w:rsid w:val="00CA782F"/>
    <w:rsid w:val="00CB187B"/>
    <w:rsid w:val="00CB2835"/>
    <w:rsid w:val="00CB3285"/>
    <w:rsid w:val="00CB4500"/>
    <w:rsid w:val="00CC0C72"/>
    <w:rsid w:val="00CC2BFD"/>
    <w:rsid w:val="00CC4010"/>
    <w:rsid w:val="00CC57BD"/>
    <w:rsid w:val="00CC6D33"/>
    <w:rsid w:val="00CD0C08"/>
    <w:rsid w:val="00CD1A9A"/>
    <w:rsid w:val="00CD3476"/>
    <w:rsid w:val="00CD64DF"/>
    <w:rsid w:val="00CE0677"/>
    <w:rsid w:val="00CE1104"/>
    <w:rsid w:val="00CE225F"/>
    <w:rsid w:val="00CF22AA"/>
    <w:rsid w:val="00CF2F50"/>
    <w:rsid w:val="00CF4148"/>
    <w:rsid w:val="00CF6198"/>
    <w:rsid w:val="00D02919"/>
    <w:rsid w:val="00D04C61"/>
    <w:rsid w:val="00D058C6"/>
    <w:rsid w:val="00D05B8D"/>
    <w:rsid w:val="00D05B9B"/>
    <w:rsid w:val="00D065A2"/>
    <w:rsid w:val="00D079AA"/>
    <w:rsid w:val="00D07F00"/>
    <w:rsid w:val="00D1130F"/>
    <w:rsid w:val="00D136BE"/>
    <w:rsid w:val="00D16662"/>
    <w:rsid w:val="00D1795E"/>
    <w:rsid w:val="00D17AAC"/>
    <w:rsid w:val="00D17B72"/>
    <w:rsid w:val="00D17EC8"/>
    <w:rsid w:val="00D22D56"/>
    <w:rsid w:val="00D22EF6"/>
    <w:rsid w:val="00D26D39"/>
    <w:rsid w:val="00D3185C"/>
    <w:rsid w:val="00D3205F"/>
    <w:rsid w:val="00D3318E"/>
    <w:rsid w:val="00D33E72"/>
    <w:rsid w:val="00D35BD6"/>
    <w:rsid w:val="00D361B5"/>
    <w:rsid w:val="00D402DB"/>
    <w:rsid w:val="00D40935"/>
    <w:rsid w:val="00D411A2"/>
    <w:rsid w:val="00D4606D"/>
    <w:rsid w:val="00D46DAC"/>
    <w:rsid w:val="00D47159"/>
    <w:rsid w:val="00D50B9C"/>
    <w:rsid w:val="00D516C6"/>
    <w:rsid w:val="00D52D73"/>
    <w:rsid w:val="00D52E58"/>
    <w:rsid w:val="00D5552E"/>
    <w:rsid w:val="00D55A32"/>
    <w:rsid w:val="00D56775"/>
    <w:rsid w:val="00D56B20"/>
    <w:rsid w:val="00D578B3"/>
    <w:rsid w:val="00D617B9"/>
    <w:rsid w:val="00D618F4"/>
    <w:rsid w:val="00D6257C"/>
    <w:rsid w:val="00D63FBF"/>
    <w:rsid w:val="00D67465"/>
    <w:rsid w:val="00D677A5"/>
    <w:rsid w:val="00D70442"/>
    <w:rsid w:val="00D714CC"/>
    <w:rsid w:val="00D7344D"/>
    <w:rsid w:val="00D75EA7"/>
    <w:rsid w:val="00D81ADF"/>
    <w:rsid w:val="00D81F21"/>
    <w:rsid w:val="00D8423D"/>
    <w:rsid w:val="00D8428E"/>
    <w:rsid w:val="00D84658"/>
    <w:rsid w:val="00D864F2"/>
    <w:rsid w:val="00D86C32"/>
    <w:rsid w:val="00D943F8"/>
    <w:rsid w:val="00D95042"/>
    <w:rsid w:val="00D95470"/>
    <w:rsid w:val="00D96B55"/>
    <w:rsid w:val="00DA2619"/>
    <w:rsid w:val="00DA2E57"/>
    <w:rsid w:val="00DA4239"/>
    <w:rsid w:val="00DA4B61"/>
    <w:rsid w:val="00DA65DE"/>
    <w:rsid w:val="00DA7389"/>
    <w:rsid w:val="00DB0B61"/>
    <w:rsid w:val="00DB1474"/>
    <w:rsid w:val="00DB2962"/>
    <w:rsid w:val="00DB52FB"/>
    <w:rsid w:val="00DB7F6A"/>
    <w:rsid w:val="00DC013B"/>
    <w:rsid w:val="00DC090B"/>
    <w:rsid w:val="00DC0B19"/>
    <w:rsid w:val="00DC1679"/>
    <w:rsid w:val="00DC219B"/>
    <w:rsid w:val="00DC2CF1"/>
    <w:rsid w:val="00DC3A7C"/>
    <w:rsid w:val="00DC4FCF"/>
    <w:rsid w:val="00DC50E0"/>
    <w:rsid w:val="00DC54DC"/>
    <w:rsid w:val="00DC5684"/>
    <w:rsid w:val="00DC6386"/>
    <w:rsid w:val="00DD1130"/>
    <w:rsid w:val="00DD174C"/>
    <w:rsid w:val="00DD1951"/>
    <w:rsid w:val="00DD3F86"/>
    <w:rsid w:val="00DD487D"/>
    <w:rsid w:val="00DD4A81"/>
    <w:rsid w:val="00DD4E83"/>
    <w:rsid w:val="00DD6628"/>
    <w:rsid w:val="00DD6945"/>
    <w:rsid w:val="00DE2D04"/>
    <w:rsid w:val="00DE3250"/>
    <w:rsid w:val="00DE3E68"/>
    <w:rsid w:val="00DE51BA"/>
    <w:rsid w:val="00DE5260"/>
    <w:rsid w:val="00DE56B1"/>
    <w:rsid w:val="00DE6028"/>
    <w:rsid w:val="00DE6C85"/>
    <w:rsid w:val="00DE78A3"/>
    <w:rsid w:val="00DF1A71"/>
    <w:rsid w:val="00DF2EC2"/>
    <w:rsid w:val="00DF50FC"/>
    <w:rsid w:val="00DF68C7"/>
    <w:rsid w:val="00DF731A"/>
    <w:rsid w:val="00E00188"/>
    <w:rsid w:val="00E05C71"/>
    <w:rsid w:val="00E06230"/>
    <w:rsid w:val="00E06B75"/>
    <w:rsid w:val="00E078BD"/>
    <w:rsid w:val="00E11332"/>
    <w:rsid w:val="00E11352"/>
    <w:rsid w:val="00E143B7"/>
    <w:rsid w:val="00E170DC"/>
    <w:rsid w:val="00E17546"/>
    <w:rsid w:val="00E210B5"/>
    <w:rsid w:val="00E21244"/>
    <w:rsid w:val="00E261B3"/>
    <w:rsid w:val="00E26818"/>
    <w:rsid w:val="00E27FFC"/>
    <w:rsid w:val="00E30B15"/>
    <w:rsid w:val="00E33237"/>
    <w:rsid w:val="00E35D0B"/>
    <w:rsid w:val="00E35EE3"/>
    <w:rsid w:val="00E36427"/>
    <w:rsid w:val="00E40181"/>
    <w:rsid w:val="00E4028D"/>
    <w:rsid w:val="00E40C50"/>
    <w:rsid w:val="00E46FBE"/>
    <w:rsid w:val="00E54950"/>
    <w:rsid w:val="00E55FB3"/>
    <w:rsid w:val="00E56A01"/>
    <w:rsid w:val="00E629A1"/>
    <w:rsid w:val="00E62EFE"/>
    <w:rsid w:val="00E6794C"/>
    <w:rsid w:val="00E71591"/>
    <w:rsid w:val="00E71CEB"/>
    <w:rsid w:val="00E7474F"/>
    <w:rsid w:val="00E77901"/>
    <w:rsid w:val="00E80DE3"/>
    <w:rsid w:val="00E81949"/>
    <w:rsid w:val="00E82C55"/>
    <w:rsid w:val="00E8787E"/>
    <w:rsid w:val="00E92320"/>
    <w:rsid w:val="00E92AC3"/>
    <w:rsid w:val="00EA2F6A"/>
    <w:rsid w:val="00EB00E0"/>
    <w:rsid w:val="00EB05D5"/>
    <w:rsid w:val="00EB124A"/>
    <w:rsid w:val="00EB1931"/>
    <w:rsid w:val="00EB66EB"/>
    <w:rsid w:val="00EB7899"/>
    <w:rsid w:val="00EC059F"/>
    <w:rsid w:val="00EC1F24"/>
    <w:rsid w:val="00EC20FF"/>
    <w:rsid w:val="00EC22F6"/>
    <w:rsid w:val="00EC37E1"/>
    <w:rsid w:val="00EC7ABA"/>
    <w:rsid w:val="00ED195F"/>
    <w:rsid w:val="00ED5455"/>
    <w:rsid w:val="00ED5A44"/>
    <w:rsid w:val="00ED5B9B"/>
    <w:rsid w:val="00ED6BAD"/>
    <w:rsid w:val="00ED7447"/>
    <w:rsid w:val="00EE00D6"/>
    <w:rsid w:val="00EE0AA6"/>
    <w:rsid w:val="00EE11E7"/>
    <w:rsid w:val="00EE1488"/>
    <w:rsid w:val="00EE1730"/>
    <w:rsid w:val="00EE29AD"/>
    <w:rsid w:val="00EE3E24"/>
    <w:rsid w:val="00EE4D5D"/>
    <w:rsid w:val="00EE5131"/>
    <w:rsid w:val="00EF109B"/>
    <w:rsid w:val="00EF201C"/>
    <w:rsid w:val="00EF2C72"/>
    <w:rsid w:val="00EF36AF"/>
    <w:rsid w:val="00EF37B5"/>
    <w:rsid w:val="00EF59A3"/>
    <w:rsid w:val="00EF6675"/>
    <w:rsid w:val="00F0063D"/>
    <w:rsid w:val="00F00F9C"/>
    <w:rsid w:val="00F01E5F"/>
    <w:rsid w:val="00F024F3"/>
    <w:rsid w:val="00F029DC"/>
    <w:rsid w:val="00F02ABA"/>
    <w:rsid w:val="00F03701"/>
    <w:rsid w:val="00F0437A"/>
    <w:rsid w:val="00F101B8"/>
    <w:rsid w:val="00F10C7D"/>
    <w:rsid w:val="00F11037"/>
    <w:rsid w:val="00F113AC"/>
    <w:rsid w:val="00F14017"/>
    <w:rsid w:val="00F16F1B"/>
    <w:rsid w:val="00F21EB0"/>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130B"/>
    <w:rsid w:val="00F528E9"/>
    <w:rsid w:val="00F52D09"/>
    <w:rsid w:val="00F52E08"/>
    <w:rsid w:val="00F53570"/>
    <w:rsid w:val="00F53A66"/>
    <w:rsid w:val="00F5462D"/>
    <w:rsid w:val="00F5561D"/>
    <w:rsid w:val="00F55B21"/>
    <w:rsid w:val="00F56666"/>
    <w:rsid w:val="00F56EF6"/>
    <w:rsid w:val="00F60082"/>
    <w:rsid w:val="00F61A9F"/>
    <w:rsid w:val="00F61B5F"/>
    <w:rsid w:val="00F64696"/>
    <w:rsid w:val="00F65AA9"/>
    <w:rsid w:val="00F66974"/>
    <w:rsid w:val="00F6768A"/>
    <w:rsid w:val="00F6768F"/>
    <w:rsid w:val="00F71564"/>
    <w:rsid w:val="00F7207A"/>
    <w:rsid w:val="00F72115"/>
    <w:rsid w:val="00F72C2C"/>
    <w:rsid w:val="00F73582"/>
    <w:rsid w:val="00F741F2"/>
    <w:rsid w:val="00F76CAB"/>
    <w:rsid w:val="00F772C6"/>
    <w:rsid w:val="00F778BD"/>
    <w:rsid w:val="00F77DE8"/>
    <w:rsid w:val="00F77F59"/>
    <w:rsid w:val="00F8132F"/>
    <w:rsid w:val="00F815B5"/>
    <w:rsid w:val="00F81878"/>
    <w:rsid w:val="00F84B9C"/>
    <w:rsid w:val="00F85195"/>
    <w:rsid w:val="00F868E3"/>
    <w:rsid w:val="00F938BA"/>
    <w:rsid w:val="00F94D5A"/>
    <w:rsid w:val="00F95D10"/>
    <w:rsid w:val="00F972B1"/>
    <w:rsid w:val="00F97919"/>
    <w:rsid w:val="00FA2C46"/>
    <w:rsid w:val="00FA3525"/>
    <w:rsid w:val="00FA5A53"/>
    <w:rsid w:val="00FB3501"/>
    <w:rsid w:val="00FB40A9"/>
    <w:rsid w:val="00FB4769"/>
    <w:rsid w:val="00FB4CDA"/>
    <w:rsid w:val="00FB5B4E"/>
    <w:rsid w:val="00FB6481"/>
    <w:rsid w:val="00FB6D36"/>
    <w:rsid w:val="00FC0965"/>
    <w:rsid w:val="00FC0C4E"/>
    <w:rsid w:val="00FC0F81"/>
    <w:rsid w:val="00FC1FFE"/>
    <w:rsid w:val="00FC2000"/>
    <w:rsid w:val="00FC252F"/>
    <w:rsid w:val="00FC395C"/>
    <w:rsid w:val="00FC5E8E"/>
    <w:rsid w:val="00FC6C5E"/>
    <w:rsid w:val="00FD3766"/>
    <w:rsid w:val="00FD416A"/>
    <w:rsid w:val="00FD47C4"/>
    <w:rsid w:val="00FE2DCF"/>
    <w:rsid w:val="00FE3FA7"/>
    <w:rsid w:val="00FE66EF"/>
    <w:rsid w:val="00FE6EB6"/>
    <w:rsid w:val="00FF0CB3"/>
    <w:rsid w:val="00FF0E7B"/>
    <w:rsid w:val="00FF2A4E"/>
    <w:rsid w:val="00FF2FCE"/>
    <w:rsid w:val="00FF400B"/>
    <w:rsid w:val="00FF47A7"/>
    <w:rsid w:val="00FF4F7D"/>
    <w:rsid w:val="00FF6B91"/>
    <w:rsid w:val="00FF6D9D"/>
    <w:rsid w:val="00FF7DD5"/>
    <w:rsid w:val="02FF6597"/>
    <w:rsid w:val="05D7217C"/>
    <w:rsid w:val="05F292BD"/>
    <w:rsid w:val="0642CD95"/>
    <w:rsid w:val="065EA9F6"/>
    <w:rsid w:val="066D6D73"/>
    <w:rsid w:val="08D972A9"/>
    <w:rsid w:val="13650AD4"/>
    <w:rsid w:val="14C897BC"/>
    <w:rsid w:val="1648493B"/>
    <w:rsid w:val="17DBC876"/>
    <w:rsid w:val="1902B420"/>
    <w:rsid w:val="193598C7"/>
    <w:rsid w:val="19640AA8"/>
    <w:rsid w:val="1B01D75D"/>
    <w:rsid w:val="1CA90F16"/>
    <w:rsid w:val="2489749A"/>
    <w:rsid w:val="2A9F42D1"/>
    <w:rsid w:val="343A0157"/>
    <w:rsid w:val="3741669A"/>
    <w:rsid w:val="39218460"/>
    <w:rsid w:val="3949B2EC"/>
    <w:rsid w:val="3BF9E5F3"/>
    <w:rsid w:val="3E77E82D"/>
    <w:rsid w:val="400E477B"/>
    <w:rsid w:val="424739A5"/>
    <w:rsid w:val="47D3E2B0"/>
    <w:rsid w:val="493383E2"/>
    <w:rsid w:val="4C9F1384"/>
    <w:rsid w:val="4D9DC204"/>
    <w:rsid w:val="583C94EC"/>
    <w:rsid w:val="5A0ABF0C"/>
    <w:rsid w:val="5AA6EE24"/>
    <w:rsid w:val="60055198"/>
    <w:rsid w:val="634D9182"/>
    <w:rsid w:val="64A0994B"/>
    <w:rsid w:val="669A3533"/>
    <w:rsid w:val="66BB51EB"/>
    <w:rsid w:val="697093BB"/>
    <w:rsid w:val="6ABA97FF"/>
    <w:rsid w:val="6C68A8E0"/>
    <w:rsid w:val="6F594919"/>
    <w:rsid w:val="70628B7E"/>
    <w:rsid w:val="70E8C319"/>
    <w:rsid w:val="73B5A7DD"/>
    <w:rsid w:val="741AB926"/>
    <w:rsid w:val="75D20115"/>
    <w:rsid w:val="775B8486"/>
    <w:rsid w:val="7852CEC7"/>
    <w:rsid w:val="7C98D447"/>
    <w:rsid w:val="7DEFA0E6"/>
    <w:rsid w:val="7E29E69A"/>
    <w:rsid w:val="7EC865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243FA-763D-4072-A172-3BB411EE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Mention">
    <w:name w:val="Mention"/>
    <w:basedOn w:val="DefaultParagraphFont"/>
    <w:uiPriority w:val="99"/>
    <w:unhideWhenUsed/>
    <w:rsid w:val="008D34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90500">
      <w:bodyDiv w:val="1"/>
      <w:marLeft w:val="0"/>
      <w:marRight w:val="0"/>
      <w:marTop w:val="0"/>
      <w:marBottom w:val="0"/>
      <w:divBdr>
        <w:top w:val="none" w:sz="0" w:space="0" w:color="auto"/>
        <w:left w:val="none" w:sz="0" w:space="0" w:color="auto"/>
        <w:bottom w:val="none" w:sz="0" w:space="0" w:color="auto"/>
        <w:right w:val="none" w:sz="0" w:space="0" w:color="auto"/>
      </w:divBdr>
      <w:divsChild>
        <w:div w:id="307318698">
          <w:marLeft w:val="0"/>
          <w:marRight w:val="0"/>
          <w:marTop w:val="0"/>
          <w:marBottom w:val="0"/>
          <w:divBdr>
            <w:top w:val="none" w:sz="0" w:space="0" w:color="auto"/>
            <w:left w:val="none" w:sz="0" w:space="0" w:color="auto"/>
            <w:bottom w:val="none" w:sz="0" w:space="0" w:color="auto"/>
            <w:right w:val="none" w:sz="0" w:space="0" w:color="auto"/>
          </w:divBdr>
        </w:div>
        <w:div w:id="428158392">
          <w:marLeft w:val="0"/>
          <w:marRight w:val="0"/>
          <w:marTop w:val="0"/>
          <w:marBottom w:val="0"/>
          <w:divBdr>
            <w:top w:val="none" w:sz="0" w:space="0" w:color="auto"/>
            <w:left w:val="none" w:sz="0" w:space="0" w:color="auto"/>
            <w:bottom w:val="none" w:sz="0" w:space="0" w:color="auto"/>
            <w:right w:val="none" w:sz="0" w:space="0" w:color="auto"/>
          </w:divBdr>
        </w:div>
        <w:div w:id="1277374341">
          <w:marLeft w:val="0"/>
          <w:marRight w:val="0"/>
          <w:marTop w:val="0"/>
          <w:marBottom w:val="0"/>
          <w:divBdr>
            <w:top w:val="none" w:sz="0" w:space="0" w:color="auto"/>
            <w:left w:val="none" w:sz="0" w:space="0" w:color="auto"/>
            <w:bottom w:val="none" w:sz="0" w:space="0" w:color="auto"/>
            <w:right w:val="none" w:sz="0" w:space="0" w:color="auto"/>
          </w:divBdr>
        </w:div>
        <w:div w:id="1432626502">
          <w:marLeft w:val="0"/>
          <w:marRight w:val="0"/>
          <w:marTop w:val="0"/>
          <w:marBottom w:val="0"/>
          <w:divBdr>
            <w:top w:val="none" w:sz="0" w:space="0" w:color="auto"/>
            <w:left w:val="none" w:sz="0" w:space="0" w:color="auto"/>
            <w:bottom w:val="none" w:sz="0" w:space="0" w:color="auto"/>
            <w:right w:val="none" w:sz="0" w:space="0" w:color="auto"/>
          </w:divBdr>
        </w:div>
        <w:div w:id="1662542987">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6218714">
      <w:bodyDiv w:val="1"/>
      <w:marLeft w:val="0"/>
      <w:marRight w:val="0"/>
      <w:marTop w:val="0"/>
      <w:marBottom w:val="0"/>
      <w:divBdr>
        <w:top w:val="none" w:sz="0" w:space="0" w:color="auto"/>
        <w:left w:val="none" w:sz="0" w:space="0" w:color="auto"/>
        <w:bottom w:val="none" w:sz="0" w:space="0" w:color="auto"/>
        <w:right w:val="none" w:sz="0" w:space="0" w:color="auto"/>
      </w:divBdr>
      <w:divsChild>
        <w:div w:id="1373576850">
          <w:marLeft w:val="0"/>
          <w:marRight w:val="0"/>
          <w:marTop w:val="0"/>
          <w:marBottom w:val="0"/>
          <w:divBdr>
            <w:top w:val="none" w:sz="0" w:space="0" w:color="auto"/>
            <w:left w:val="none" w:sz="0" w:space="0" w:color="auto"/>
            <w:bottom w:val="none" w:sz="0" w:space="0" w:color="auto"/>
            <w:right w:val="none" w:sz="0" w:space="0" w:color="auto"/>
          </w:divBdr>
        </w:div>
        <w:div w:id="1745642132">
          <w:marLeft w:val="0"/>
          <w:marRight w:val="0"/>
          <w:marTop w:val="0"/>
          <w:marBottom w:val="0"/>
          <w:divBdr>
            <w:top w:val="none" w:sz="0" w:space="0" w:color="auto"/>
            <w:left w:val="none" w:sz="0" w:space="0" w:color="auto"/>
            <w:bottom w:val="none" w:sz="0" w:space="0" w:color="auto"/>
            <w:right w:val="none" w:sz="0" w:space="0" w:color="auto"/>
          </w:divBdr>
        </w:div>
        <w:div w:id="1926760479">
          <w:marLeft w:val="0"/>
          <w:marRight w:val="0"/>
          <w:marTop w:val="0"/>
          <w:marBottom w:val="0"/>
          <w:divBdr>
            <w:top w:val="none" w:sz="0" w:space="0" w:color="auto"/>
            <w:left w:val="none" w:sz="0" w:space="0" w:color="auto"/>
            <w:bottom w:val="none" w:sz="0" w:space="0" w:color="auto"/>
            <w:right w:val="none" w:sz="0" w:space="0" w:color="auto"/>
          </w:divBdr>
        </w:div>
      </w:divsChild>
    </w:div>
    <w:div w:id="188416235">
      <w:bodyDiv w:val="1"/>
      <w:marLeft w:val="0"/>
      <w:marRight w:val="0"/>
      <w:marTop w:val="0"/>
      <w:marBottom w:val="0"/>
      <w:divBdr>
        <w:top w:val="none" w:sz="0" w:space="0" w:color="auto"/>
        <w:left w:val="none" w:sz="0" w:space="0" w:color="auto"/>
        <w:bottom w:val="none" w:sz="0" w:space="0" w:color="auto"/>
        <w:right w:val="none" w:sz="0" w:space="0" w:color="auto"/>
      </w:divBdr>
      <w:divsChild>
        <w:div w:id="247082268">
          <w:marLeft w:val="0"/>
          <w:marRight w:val="0"/>
          <w:marTop w:val="0"/>
          <w:marBottom w:val="0"/>
          <w:divBdr>
            <w:top w:val="none" w:sz="0" w:space="0" w:color="auto"/>
            <w:left w:val="none" w:sz="0" w:space="0" w:color="auto"/>
            <w:bottom w:val="none" w:sz="0" w:space="0" w:color="auto"/>
            <w:right w:val="none" w:sz="0" w:space="0" w:color="auto"/>
          </w:divBdr>
        </w:div>
        <w:div w:id="531653456">
          <w:marLeft w:val="0"/>
          <w:marRight w:val="0"/>
          <w:marTop w:val="0"/>
          <w:marBottom w:val="0"/>
          <w:divBdr>
            <w:top w:val="none" w:sz="0" w:space="0" w:color="auto"/>
            <w:left w:val="none" w:sz="0" w:space="0" w:color="auto"/>
            <w:bottom w:val="none" w:sz="0" w:space="0" w:color="auto"/>
            <w:right w:val="none" w:sz="0" w:space="0" w:color="auto"/>
          </w:divBdr>
        </w:div>
        <w:div w:id="853959504">
          <w:marLeft w:val="0"/>
          <w:marRight w:val="0"/>
          <w:marTop w:val="0"/>
          <w:marBottom w:val="0"/>
          <w:divBdr>
            <w:top w:val="none" w:sz="0" w:space="0" w:color="auto"/>
            <w:left w:val="none" w:sz="0" w:space="0" w:color="auto"/>
            <w:bottom w:val="none" w:sz="0" w:space="0" w:color="auto"/>
            <w:right w:val="none" w:sz="0" w:space="0" w:color="auto"/>
          </w:divBdr>
        </w:div>
      </w:divsChild>
    </w:div>
    <w:div w:id="235668592">
      <w:bodyDiv w:val="1"/>
      <w:marLeft w:val="0"/>
      <w:marRight w:val="0"/>
      <w:marTop w:val="0"/>
      <w:marBottom w:val="0"/>
      <w:divBdr>
        <w:top w:val="none" w:sz="0" w:space="0" w:color="auto"/>
        <w:left w:val="none" w:sz="0" w:space="0" w:color="auto"/>
        <w:bottom w:val="none" w:sz="0" w:space="0" w:color="auto"/>
        <w:right w:val="none" w:sz="0" w:space="0" w:color="auto"/>
      </w:divBdr>
      <w:divsChild>
        <w:div w:id="634218690">
          <w:marLeft w:val="0"/>
          <w:marRight w:val="0"/>
          <w:marTop w:val="0"/>
          <w:marBottom w:val="0"/>
          <w:divBdr>
            <w:top w:val="none" w:sz="0" w:space="0" w:color="auto"/>
            <w:left w:val="none" w:sz="0" w:space="0" w:color="auto"/>
            <w:bottom w:val="none" w:sz="0" w:space="0" w:color="auto"/>
            <w:right w:val="none" w:sz="0" w:space="0" w:color="auto"/>
          </w:divBdr>
        </w:div>
        <w:div w:id="1184131352">
          <w:marLeft w:val="0"/>
          <w:marRight w:val="0"/>
          <w:marTop w:val="0"/>
          <w:marBottom w:val="0"/>
          <w:divBdr>
            <w:top w:val="none" w:sz="0" w:space="0" w:color="auto"/>
            <w:left w:val="none" w:sz="0" w:space="0" w:color="auto"/>
            <w:bottom w:val="none" w:sz="0" w:space="0" w:color="auto"/>
            <w:right w:val="none" w:sz="0" w:space="0" w:color="auto"/>
          </w:divBdr>
        </w:div>
        <w:div w:id="1663585877">
          <w:marLeft w:val="0"/>
          <w:marRight w:val="0"/>
          <w:marTop w:val="0"/>
          <w:marBottom w:val="0"/>
          <w:divBdr>
            <w:top w:val="none" w:sz="0" w:space="0" w:color="auto"/>
            <w:left w:val="none" w:sz="0" w:space="0" w:color="auto"/>
            <w:bottom w:val="none" w:sz="0" w:space="0" w:color="auto"/>
            <w:right w:val="none" w:sz="0" w:space="0" w:color="auto"/>
          </w:divBdr>
        </w:div>
        <w:div w:id="1909881564">
          <w:marLeft w:val="0"/>
          <w:marRight w:val="0"/>
          <w:marTop w:val="0"/>
          <w:marBottom w:val="0"/>
          <w:divBdr>
            <w:top w:val="none" w:sz="0" w:space="0" w:color="auto"/>
            <w:left w:val="none" w:sz="0" w:space="0" w:color="auto"/>
            <w:bottom w:val="none" w:sz="0" w:space="0" w:color="auto"/>
            <w:right w:val="none" w:sz="0" w:space="0" w:color="auto"/>
          </w:divBdr>
        </w:div>
        <w:div w:id="1958439910">
          <w:marLeft w:val="0"/>
          <w:marRight w:val="0"/>
          <w:marTop w:val="0"/>
          <w:marBottom w:val="0"/>
          <w:divBdr>
            <w:top w:val="none" w:sz="0" w:space="0" w:color="auto"/>
            <w:left w:val="none" w:sz="0" w:space="0" w:color="auto"/>
            <w:bottom w:val="none" w:sz="0" w:space="0" w:color="auto"/>
            <w:right w:val="none" w:sz="0" w:space="0" w:color="auto"/>
          </w:divBdr>
        </w:div>
        <w:div w:id="2096825017">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1363720">
      <w:bodyDiv w:val="1"/>
      <w:marLeft w:val="0"/>
      <w:marRight w:val="0"/>
      <w:marTop w:val="0"/>
      <w:marBottom w:val="0"/>
      <w:divBdr>
        <w:top w:val="none" w:sz="0" w:space="0" w:color="auto"/>
        <w:left w:val="none" w:sz="0" w:space="0" w:color="auto"/>
        <w:bottom w:val="none" w:sz="0" w:space="0" w:color="auto"/>
        <w:right w:val="none" w:sz="0" w:space="0" w:color="auto"/>
      </w:divBdr>
      <w:divsChild>
        <w:div w:id="625551026">
          <w:marLeft w:val="0"/>
          <w:marRight w:val="0"/>
          <w:marTop w:val="0"/>
          <w:marBottom w:val="0"/>
          <w:divBdr>
            <w:top w:val="none" w:sz="0" w:space="0" w:color="auto"/>
            <w:left w:val="none" w:sz="0" w:space="0" w:color="auto"/>
            <w:bottom w:val="none" w:sz="0" w:space="0" w:color="auto"/>
            <w:right w:val="none" w:sz="0" w:space="0" w:color="auto"/>
          </w:divBdr>
        </w:div>
        <w:div w:id="974720102">
          <w:marLeft w:val="0"/>
          <w:marRight w:val="0"/>
          <w:marTop w:val="0"/>
          <w:marBottom w:val="0"/>
          <w:divBdr>
            <w:top w:val="none" w:sz="0" w:space="0" w:color="auto"/>
            <w:left w:val="none" w:sz="0" w:space="0" w:color="auto"/>
            <w:bottom w:val="none" w:sz="0" w:space="0" w:color="auto"/>
            <w:right w:val="none" w:sz="0" w:space="0" w:color="auto"/>
          </w:divBdr>
        </w:div>
        <w:div w:id="1622569650">
          <w:marLeft w:val="0"/>
          <w:marRight w:val="0"/>
          <w:marTop w:val="0"/>
          <w:marBottom w:val="0"/>
          <w:divBdr>
            <w:top w:val="none" w:sz="0" w:space="0" w:color="auto"/>
            <w:left w:val="none" w:sz="0" w:space="0" w:color="auto"/>
            <w:bottom w:val="none" w:sz="0" w:space="0" w:color="auto"/>
            <w:right w:val="none" w:sz="0" w:space="0" w:color="auto"/>
          </w:divBdr>
        </w:div>
      </w:divsChild>
    </w:div>
    <w:div w:id="472059568">
      <w:bodyDiv w:val="1"/>
      <w:marLeft w:val="0"/>
      <w:marRight w:val="0"/>
      <w:marTop w:val="0"/>
      <w:marBottom w:val="0"/>
      <w:divBdr>
        <w:top w:val="none" w:sz="0" w:space="0" w:color="auto"/>
        <w:left w:val="none" w:sz="0" w:space="0" w:color="auto"/>
        <w:bottom w:val="none" w:sz="0" w:space="0" w:color="auto"/>
        <w:right w:val="none" w:sz="0" w:space="0" w:color="auto"/>
      </w:divBdr>
      <w:divsChild>
        <w:div w:id="1086421565">
          <w:marLeft w:val="0"/>
          <w:marRight w:val="0"/>
          <w:marTop w:val="0"/>
          <w:marBottom w:val="0"/>
          <w:divBdr>
            <w:top w:val="none" w:sz="0" w:space="0" w:color="auto"/>
            <w:left w:val="none" w:sz="0" w:space="0" w:color="auto"/>
            <w:bottom w:val="none" w:sz="0" w:space="0" w:color="auto"/>
            <w:right w:val="none" w:sz="0" w:space="0" w:color="auto"/>
          </w:divBdr>
        </w:div>
        <w:div w:id="1262836431">
          <w:marLeft w:val="0"/>
          <w:marRight w:val="0"/>
          <w:marTop w:val="0"/>
          <w:marBottom w:val="0"/>
          <w:divBdr>
            <w:top w:val="none" w:sz="0" w:space="0" w:color="auto"/>
            <w:left w:val="none" w:sz="0" w:space="0" w:color="auto"/>
            <w:bottom w:val="none" w:sz="0" w:space="0" w:color="auto"/>
            <w:right w:val="none" w:sz="0" w:space="0" w:color="auto"/>
          </w:divBdr>
        </w:div>
        <w:div w:id="1407217847">
          <w:marLeft w:val="0"/>
          <w:marRight w:val="0"/>
          <w:marTop w:val="0"/>
          <w:marBottom w:val="0"/>
          <w:divBdr>
            <w:top w:val="none" w:sz="0" w:space="0" w:color="auto"/>
            <w:left w:val="none" w:sz="0" w:space="0" w:color="auto"/>
            <w:bottom w:val="none" w:sz="0" w:space="0" w:color="auto"/>
            <w:right w:val="none" w:sz="0" w:space="0" w:color="auto"/>
          </w:divBdr>
        </w:div>
        <w:div w:id="1474133167">
          <w:marLeft w:val="0"/>
          <w:marRight w:val="0"/>
          <w:marTop w:val="0"/>
          <w:marBottom w:val="0"/>
          <w:divBdr>
            <w:top w:val="none" w:sz="0" w:space="0" w:color="auto"/>
            <w:left w:val="none" w:sz="0" w:space="0" w:color="auto"/>
            <w:bottom w:val="none" w:sz="0" w:space="0" w:color="auto"/>
            <w:right w:val="none" w:sz="0" w:space="0" w:color="auto"/>
          </w:divBdr>
        </w:div>
        <w:div w:id="1562056999">
          <w:marLeft w:val="0"/>
          <w:marRight w:val="0"/>
          <w:marTop w:val="0"/>
          <w:marBottom w:val="0"/>
          <w:divBdr>
            <w:top w:val="none" w:sz="0" w:space="0" w:color="auto"/>
            <w:left w:val="none" w:sz="0" w:space="0" w:color="auto"/>
            <w:bottom w:val="none" w:sz="0" w:space="0" w:color="auto"/>
            <w:right w:val="none" w:sz="0" w:space="0" w:color="auto"/>
          </w:divBdr>
        </w:div>
        <w:div w:id="1666392398">
          <w:marLeft w:val="0"/>
          <w:marRight w:val="0"/>
          <w:marTop w:val="0"/>
          <w:marBottom w:val="0"/>
          <w:divBdr>
            <w:top w:val="none" w:sz="0" w:space="0" w:color="auto"/>
            <w:left w:val="none" w:sz="0" w:space="0" w:color="auto"/>
            <w:bottom w:val="none" w:sz="0" w:space="0" w:color="auto"/>
            <w:right w:val="none" w:sz="0" w:space="0" w:color="auto"/>
          </w:divBdr>
        </w:div>
        <w:div w:id="1860004133">
          <w:marLeft w:val="0"/>
          <w:marRight w:val="0"/>
          <w:marTop w:val="0"/>
          <w:marBottom w:val="0"/>
          <w:divBdr>
            <w:top w:val="none" w:sz="0" w:space="0" w:color="auto"/>
            <w:left w:val="none" w:sz="0" w:space="0" w:color="auto"/>
            <w:bottom w:val="none" w:sz="0" w:space="0" w:color="auto"/>
            <w:right w:val="none" w:sz="0" w:space="0" w:color="auto"/>
          </w:divBdr>
        </w:div>
      </w:divsChild>
    </w:div>
    <w:div w:id="527913596">
      <w:bodyDiv w:val="1"/>
      <w:marLeft w:val="0"/>
      <w:marRight w:val="0"/>
      <w:marTop w:val="0"/>
      <w:marBottom w:val="0"/>
      <w:divBdr>
        <w:top w:val="none" w:sz="0" w:space="0" w:color="auto"/>
        <w:left w:val="none" w:sz="0" w:space="0" w:color="auto"/>
        <w:bottom w:val="none" w:sz="0" w:space="0" w:color="auto"/>
        <w:right w:val="none" w:sz="0" w:space="0" w:color="auto"/>
      </w:divBdr>
      <w:divsChild>
        <w:div w:id="217018607">
          <w:marLeft w:val="0"/>
          <w:marRight w:val="0"/>
          <w:marTop w:val="0"/>
          <w:marBottom w:val="0"/>
          <w:divBdr>
            <w:top w:val="none" w:sz="0" w:space="0" w:color="auto"/>
            <w:left w:val="none" w:sz="0" w:space="0" w:color="auto"/>
            <w:bottom w:val="none" w:sz="0" w:space="0" w:color="auto"/>
            <w:right w:val="none" w:sz="0" w:space="0" w:color="auto"/>
          </w:divBdr>
        </w:div>
        <w:div w:id="462045035">
          <w:marLeft w:val="0"/>
          <w:marRight w:val="0"/>
          <w:marTop w:val="0"/>
          <w:marBottom w:val="0"/>
          <w:divBdr>
            <w:top w:val="none" w:sz="0" w:space="0" w:color="auto"/>
            <w:left w:val="none" w:sz="0" w:space="0" w:color="auto"/>
            <w:bottom w:val="none" w:sz="0" w:space="0" w:color="auto"/>
            <w:right w:val="none" w:sz="0" w:space="0" w:color="auto"/>
          </w:divBdr>
        </w:div>
        <w:div w:id="602032807">
          <w:marLeft w:val="0"/>
          <w:marRight w:val="0"/>
          <w:marTop w:val="0"/>
          <w:marBottom w:val="0"/>
          <w:divBdr>
            <w:top w:val="none" w:sz="0" w:space="0" w:color="auto"/>
            <w:left w:val="none" w:sz="0" w:space="0" w:color="auto"/>
            <w:bottom w:val="none" w:sz="0" w:space="0" w:color="auto"/>
            <w:right w:val="none" w:sz="0" w:space="0" w:color="auto"/>
          </w:divBdr>
        </w:div>
        <w:div w:id="1901206057">
          <w:marLeft w:val="0"/>
          <w:marRight w:val="0"/>
          <w:marTop w:val="0"/>
          <w:marBottom w:val="0"/>
          <w:divBdr>
            <w:top w:val="none" w:sz="0" w:space="0" w:color="auto"/>
            <w:left w:val="none" w:sz="0" w:space="0" w:color="auto"/>
            <w:bottom w:val="none" w:sz="0" w:space="0" w:color="auto"/>
            <w:right w:val="none" w:sz="0" w:space="0" w:color="auto"/>
          </w:divBdr>
        </w:div>
        <w:div w:id="1972050606">
          <w:marLeft w:val="0"/>
          <w:marRight w:val="0"/>
          <w:marTop w:val="0"/>
          <w:marBottom w:val="0"/>
          <w:divBdr>
            <w:top w:val="none" w:sz="0" w:space="0" w:color="auto"/>
            <w:left w:val="none" w:sz="0" w:space="0" w:color="auto"/>
            <w:bottom w:val="none" w:sz="0" w:space="0" w:color="auto"/>
            <w:right w:val="none" w:sz="0" w:space="0" w:color="auto"/>
          </w:divBdr>
        </w:div>
        <w:div w:id="2087260818">
          <w:marLeft w:val="0"/>
          <w:marRight w:val="0"/>
          <w:marTop w:val="0"/>
          <w:marBottom w:val="0"/>
          <w:divBdr>
            <w:top w:val="none" w:sz="0" w:space="0" w:color="auto"/>
            <w:left w:val="none" w:sz="0" w:space="0" w:color="auto"/>
            <w:bottom w:val="none" w:sz="0" w:space="0" w:color="auto"/>
            <w:right w:val="none" w:sz="0" w:space="0" w:color="auto"/>
          </w:divBdr>
        </w:div>
      </w:divsChild>
    </w:div>
    <w:div w:id="565385042">
      <w:bodyDiv w:val="1"/>
      <w:marLeft w:val="0"/>
      <w:marRight w:val="0"/>
      <w:marTop w:val="0"/>
      <w:marBottom w:val="0"/>
      <w:divBdr>
        <w:top w:val="none" w:sz="0" w:space="0" w:color="auto"/>
        <w:left w:val="none" w:sz="0" w:space="0" w:color="auto"/>
        <w:bottom w:val="none" w:sz="0" w:space="0" w:color="auto"/>
        <w:right w:val="none" w:sz="0" w:space="0" w:color="auto"/>
      </w:divBdr>
      <w:divsChild>
        <w:div w:id="183639647">
          <w:marLeft w:val="0"/>
          <w:marRight w:val="0"/>
          <w:marTop w:val="0"/>
          <w:marBottom w:val="0"/>
          <w:divBdr>
            <w:top w:val="none" w:sz="0" w:space="0" w:color="auto"/>
            <w:left w:val="none" w:sz="0" w:space="0" w:color="auto"/>
            <w:bottom w:val="none" w:sz="0" w:space="0" w:color="auto"/>
            <w:right w:val="none" w:sz="0" w:space="0" w:color="auto"/>
          </w:divBdr>
        </w:div>
        <w:div w:id="202601170">
          <w:marLeft w:val="0"/>
          <w:marRight w:val="0"/>
          <w:marTop w:val="0"/>
          <w:marBottom w:val="0"/>
          <w:divBdr>
            <w:top w:val="none" w:sz="0" w:space="0" w:color="auto"/>
            <w:left w:val="none" w:sz="0" w:space="0" w:color="auto"/>
            <w:bottom w:val="none" w:sz="0" w:space="0" w:color="auto"/>
            <w:right w:val="none" w:sz="0" w:space="0" w:color="auto"/>
          </w:divBdr>
        </w:div>
        <w:div w:id="381055638">
          <w:marLeft w:val="0"/>
          <w:marRight w:val="0"/>
          <w:marTop w:val="0"/>
          <w:marBottom w:val="0"/>
          <w:divBdr>
            <w:top w:val="none" w:sz="0" w:space="0" w:color="auto"/>
            <w:left w:val="none" w:sz="0" w:space="0" w:color="auto"/>
            <w:bottom w:val="none" w:sz="0" w:space="0" w:color="auto"/>
            <w:right w:val="none" w:sz="0" w:space="0" w:color="auto"/>
          </w:divBdr>
        </w:div>
        <w:div w:id="419328161">
          <w:marLeft w:val="0"/>
          <w:marRight w:val="0"/>
          <w:marTop w:val="0"/>
          <w:marBottom w:val="0"/>
          <w:divBdr>
            <w:top w:val="none" w:sz="0" w:space="0" w:color="auto"/>
            <w:left w:val="none" w:sz="0" w:space="0" w:color="auto"/>
            <w:bottom w:val="none" w:sz="0" w:space="0" w:color="auto"/>
            <w:right w:val="none" w:sz="0" w:space="0" w:color="auto"/>
          </w:divBdr>
        </w:div>
        <w:div w:id="565459615">
          <w:marLeft w:val="0"/>
          <w:marRight w:val="0"/>
          <w:marTop w:val="0"/>
          <w:marBottom w:val="0"/>
          <w:divBdr>
            <w:top w:val="none" w:sz="0" w:space="0" w:color="auto"/>
            <w:left w:val="none" w:sz="0" w:space="0" w:color="auto"/>
            <w:bottom w:val="none" w:sz="0" w:space="0" w:color="auto"/>
            <w:right w:val="none" w:sz="0" w:space="0" w:color="auto"/>
          </w:divBdr>
        </w:div>
        <w:div w:id="892425252">
          <w:marLeft w:val="0"/>
          <w:marRight w:val="0"/>
          <w:marTop w:val="0"/>
          <w:marBottom w:val="0"/>
          <w:divBdr>
            <w:top w:val="none" w:sz="0" w:space="0" w:color="auto"/>
            <w:left w:val="none" w:sz="0" w:space="0" w:color="auto"/>
            <w:bottom w:val="none" w:sz="0" w:space="0" w:color="auto"/>
            <w:right w:val="none" w:sz="0" w:space="0" w:color="auto"/>
          </w:divBdr>
        </w:div>
        <w:div w:id="1957590865">
          <w:marLeft w:val="0"/>
          <w:marRight w:val="0"/>
          <w:marTop w:val="0"/>
          <w:marBottom w:val="0"/>
          <w:divBdr>
            <w:top w:val="none" w:sz="0" w:space="0" w:color="auto"/>
            <w:left w:val="none" w:sz="0" w:space="0" w:color="auto"/>
            <w:bottom w:val="none" w:sz="0" w:space="0" w:color="auto"/>
            <w:right w:val="none" w:sz="0" w:space="0" w:color="auto"/>
          </w:divBdr>
        </w:div>
      </w:divsChild>
    </w:div>
    <w:div w:id="608241719">
      <w:bodyDiv w:val="1"/>
      <w:marLeft w:val="0"/>
      <w:marRight w:val="0"/>
      <w:marTop w:val="0"/>
      <w:marBottom w:val="0"/>
      <w:divBdr>
        <w:top w:val="none" w:sz="0" w:space="0" w:color="auto"/>
        <w:left w:val="none" w:sz="0" w:space="0" w:color="auto"/>
        <w:bottom w:val="none" w:sz="0" w:space="0" w:color="auto"/>
        <w:right w:val="none" w:sz="0" w:space="0" w:color="auto"/>
      </w:divBdr>
      <w:divsChild>
        <w:div w:id="1023626624">
          <w:marLeft w:val="0"/>
          <w:marRight w:val="0"/>
          <w:marTop w:val="0"/>
          <w:marBottom w:val="0"/>
          <w:divBdr>
            <w:top w:val="none" w:sz="0" w:space="0" w:color="auto"/>
            <w:left w:val="none" w:sz="0" w:space="0" w:color="auto"/>
            <w:bottom w:val="none" w:sz="0" w:space="0" w:color="auto"/>
            <w:right w:val="none" w:sz="0" w:space="0" w:color="auto"/>
          </w:divBdr>
        </w:div>
        <w:div w:id="1199974270">
          <w:marLeft w:val="0"/>
          <w:marRight w:val="0"/>
          <w:marTop w:val="0"/>
          <w:marBottom w:val="0"/>
          <w:divBdr>
            <w:top w:val="none" w:sz="0" w:space="0" w:color="auto"/>
            <w:left w:val="none" w:sz="0" w:space="0" w:color="auto"/>
            <w:bottom w:val="none" w:sz="0" w:space="0" w:color="auto"/>
            <w:right w:val="none" w:sz="0" w:space="0" w:color="auto"/>
          </w:divBdr>
        </w:div>
      </w:divsChild>
    </w:div>
    <w:div w:id="626206175">
      <w:bodyDiv w:val="1"/>
      <w:marLeft w:val="0"/>
      <w:marRight w:val="0"/>
      <w:marTop w:val="0"/>
      <w:marBottom w:val="0"/>
      <w:divBdr>
        <w:top w:val="none" w:sz="0" w:space="0" w:color="auto"/>
        <w:left w:val="none" w:sz="0" w:space="0" w:color="auto"/>
        <w:bottom w:val="none" w:sz="0" w:space="0" w:color="auto"/>
        <w:right w:val="none" w:sz="0" w:space="0" w:color="auto"/>
      </w:divBdr>
      <w:divsChild>
        <w:div w:id="305865550">
          <w:marLeft w:val="0"/>
          <w:marRight w:val="0"/>
          <w:marTop w:val="0"/>
          <w:marBottom w:val="0"/>
          <w:divBdr>
            <w:top w:val="none" w:sz="0" w:space="0" w:color="auto"/>
            <w:left w:val="none" w:sz="0" w:space="0" w:color="auto"/>
            <w:bottom w:val="none" w:sz="0" w:space="0" w:color="auto"/>
            <w:right w:val="none" w:sz="0" w:space="0" w:color="auto"/>
          </w:divBdr>
        </w:div>
        <w:div w:id="1080785993">
          <w:marLeft w:val="0"/>
          <w:marRight w:val="0"/>
          <w:marTop w:val="0"/>
          <w:marBottom w:val="0"/>
          <w:divBdr>
            <w:top w:val="none" w:sz="0" w:space="0" w:color="auto"/>
            <w:left w:val="none" w:sz="0" w:space="0" w:color="auto"/>
            <w:bottom w:val="none" w:sz="0" w:space="0" w:color="auto"/>
            <w:right w:val="none" w:sz="0" w:space="0" w:color="auto"/>
          </w:divBdr>
        </w:div>
        <w:div w:id="1882934576">
          <w:marLeft w:val="0"/>
          <w:marRight w:val="0"/>
          <w:marTop w:val="0"/>
          <w:marBottom w:val="0"/>
          <w:divBdr>
            <w:top w:val="none" w:sz="0" w:space="0" w:color="auto"/>
            <w:left w:val="none" w:sz="0" w:space="0" w:color="auto"/>
            <w:bottom w:val="none" w:sz="0" w:space="0" w:color="auto"/>
            <w:right w:val="none" w:sz="0" w:space="0" w:color="auto"/>
          </w:divBdr>
        </w:div>
      </w:divsChild>
    </w:div>
    <w:div w:id="709962848">
      <w:bodyDiv w:val="1"/>
      <w:marLeft w:val="0"/>
      <w:marRight w:val="0"/>
      <w:marTop w:val="0"/>
      <w:marBottom w:val="0"/>
      <w:divBdr>
        <w:top w:val="none" w:sz="0" w:space="0" w:color="auto"/>
        <w:left w:val="none" w:sz="0" w:space="0" w:color="auto"/>
        <w:bottom w:val="none" w:sz="0" w:space="0" w:color="auto"/>
        <w:right w:val="none" w:sz="0" w:space="0" w:color="auto"/>
      </w:divBdr>
      <w:divsChild>
        <w:div w:id="152719473">
          <w:marLeft w:val="0"/>
          <w:marRight w:val="0"/>
          <w:marTop w:val="0"/>
          <w:marBottom w:val="0"/>
          <w:divBdr>
            <w:top w:val="none" w:sz="0" w:space="0" w:color="auto"/>
            <w:left w:val="none" w:sz="0" w:space="0" w:color="auto"/>
            <w:bottom w:val="none" w:sz="0" w:space="0" w:color="auto"/>
            <w:right w:val="none" w:sz="0" w:space="0" w:color="auto"/>
          </w:divBdr>
        </w:div>
        <w:div w:id="1186602585">
          <w:marLeft w:val="0"/>
          <w:marRight w:val="0"/>
          <w:marTop w:val="0"/>
          <w:marBottom w:val="0"/>
          <w:divBdr>
            <w:top w:val="none" w:sz="0" w:space="0" w:color="auto"/>
            <w:left w:val="none" w:sz="0" w:space="0" w:color="auto"/>
            <w:bottom w:val="none" w:sz="0" w:space="0" w:color="auto"/>
            <w:right w:val="none" w:sz="0" w:space="0" w:color="auto"/>
          </w:divBdr>
        </w:div>
        <w:div w:id="1270352770">
          <w:marLeft w:val="0"/>
          <w:marRight w:val="0"/>
          <w:marTop w:val="0"/>
          <w:marBottom w:val="0"/>
          <w:divBdr>
            <w:top w:val="none" w:sz="0" w:space="0" w:color="auto"/>
            <w:left w:val="none" w:sz="0" w:space="0" w:color="auto"/>
            <w:bottom w:val="none" w:sz="0" w:space="0" w:color="auto"/>
            <w:right w:val="none" w:sz="0" w:space="0" w:color="auto"/>
          </w:divBdr>
        </w:div>
      </w:divsChild>
    </w:div>
    <w:div w:id="713120405">
      <w:bodyDiv w:val="1"/>
      <w:marLeft w:val="0"/>
      <w:marRight w:val="0"/>
      <w:marTop w:val="0"/>
      <w:marBottom w:val="0"/>
      <w:divBdr>
        <w:top w:val="none" w:sz="0" w:space="0" w:color="auto"/>
        <w:left w:val="none" w:sz="0" w:space="0" w:color="auto"/>
        <w:bottom w:val="none" w:sz="0" w:space="0" w:color="auto"/>
        <w:right w:val="none" w:sz="0" w:space="0" w:color="auto"/>
      </w:divBdr>
      <w:divsChild>
        <w:div w:id="400756728">
          <w:marLeft w:val="0"/>
          <w:marRight w:val="0"/>
          <w:marTop w:val="0"/>
          <w:marBottom w:val="0"/>
          <w:divBdr>
            <w:top w:val="none" w:sz="0" w:space="0" w:color="auto"/>
            <w:left w:val="none" w:sz="0" w:space="0" w:color="auto"/>
            <w:bottom w:val="none" w:sz="0" w:space="0" w:color="auto"/>
            <w:right w:val="none" w:sz="0" w:space="0" w:color="auto"/>
          </w:divBdr>
          <w:divsChild>
            <w:div w:id="222563970">
              <w:marLeft w:val="0"/>
              <w:marRight w:val="0"/>
              <w:marTop w:val="0"/>
              <w:marBottom w:val="0"/>
              <w:divBdr>
                <w:top w:val="none" w:sz="0" w:space="0" w:color="auto"/>
                <w:left w:val="none" w:sz="0" w:space="0" w:color="auto"/>
                <w:bottom w:val="none" w:sz="0" w:space="0" w:color="auto"/>
                <w:right w:val="none" w:sz="0" w:space="0" w:color="auto"/>
              </w:divBdr>
            </w:div>
            <w:div w:id="264460430">
              <w:marLeft w:val="0"/>
              <w:marRight w:val="0"/>
              <w:marTop w:val="0"/>
              <w:marBottom w:val="0"/>
              <w:divBdr>
                <w:top w:val="none" w:sz="0" w:space="0" w:color="auto"/>
                <w:left w:val="none" w:sz="0" w:space="0" w:color="auto"/>
                <w:bottom w:val="none" w:sz="0" w:space="0" w:color="auto"/>
                <w:right w:val="none" w:sz="0" w:space="0" w:color="auto"/>
              </w:divBdr>
            </w:div>
            <w:div w:id="1000085549">
              <w:marLeft w:val="0"/>
              <w:marRight w:val="0"/>
              <w:marTop w:val="0"/>
              <w:marBottom w:val="0"/>
              <w:divBdr>
                <w:top w:val="none" w:sz="0" w:space="0" w:color="auto"/>
                <w:left w:val="none" w:sz="0" w:space="0" w:color="auto"/>
                <w:bottom w:val="none" w:sz="0" w:space="0" w:color="auto"/>
                <w:right w:val="none" w:sz="0" w:space="0" w:color="auto"/>
              </w:divBdr>
            </w:div>
            <w:div w:id="1656034989">
              <w:marLeft w:val="0"/>
              <w:marRight w:val="0"/>
              <w:marTop w:val="0"/>
              <w:marBottom w:val="0"/>
              <w:divBdr>
                <w:top w:val="none" w:sz="0" w:space="0" w:color="auto"/>
                <w:left w:val="none" w:sz="0" w:space="0" w:color="auto"/>
                <w:bottom w:val="none" w:sz="0" w:space="0" w:color="auto"/>
                <w:right w:val="none" w:sz="0" w:space="0" w:color="auto"/>
              </w:divBdr>
            </w:div>
            <w:div w:id="1817990974">
              <w:marLeft w:val="0"/>
              <w:marRight w:val="0"/>
              <w:marTop w:val="0"/>
              <w:marBottom w:val="0"/>
              <w:divBdr>
                <w:top w:val="none" w:sz="0" w:space="0" w:color="auto"/>
                <w:left w:val="none" w:sz="0" w:space="0" w:color="auto"/>
                <w:bottom w:val="none" w:sz="0" w:space="0" w:color="auto"/>
                <w:right w:val="none" w:sz="0" w:space="0" w:color="auto"/>
              </w:divBdr>
            </w:div>
          </w:divsChild>
        </w:div>
        <w:div w:id="1879774244">
          <w:marLeft w:val="0"/>
          <w:marRight w:val="0"/>
          <w:marTop w:val="0"/>
          <w:marBottom w:val="0"/>
          <w:divBdr>
            <w:top w:val="none" w:sz="0" w:space="0" w:color="auto"/>
            <w:left w:val="none" w:sz="0" w:space="0" w:color="auto"/>
            <w:bottom w:val="none" w:sz="0" w:space="0" w:color="auto"/>
            <w:right w:val="none" w:sz="0" w:space="0" w:color="auto"/>
          </w:divBdr>
          <w:divsChild>
            <w:div w:id="277177952">
              <w:marLeft w:val="0"/>
              <w:marRight w:val="0"/>
              <w:marTop w:val="0"/>
              <w:marBottom w:val="0"/>
              <w:divBdr>
                <w:top w:val="none" w:sz="0" w:space="0" w:color="auto"/>
                <w:left w:val="none" w:sz="0" w:space="0" w:color="auto"/>
                <w:bottom w:val="none" w:sz="0" w:space="0" w:color="auto"/>
                <w:right w:val="none" w:sz="0" w:space="0" w:color="auto"/>
              </w:divBdr>
            </w:div>
            <w:div w:id="606277060">
              <w:marLeft w:val="0"/>
              <w:marRight w:val="0"/>
              <w:marTop w:val="0"/>
              <w:marBottom w:val="0"/>
              <w:divBdr>
                <w:top w:val="none" w:sz="0" w:space="0" w:color="auto"/>
                <w:left w:val="none" w:sz="0" w:space="0" w:color="auto"/>
                <w:bottom w:val="none" w:sz="0" w:space="0" w:color="auto"/>
                <w:right w:val="none" w:sz="0" w:space="0" w:color="auto"/>
              </w:divBdr>
            </w:div>
            <w:div w:id="643704463">
              <w:marLeft w:val="0"/>
              <w:marRight w:val="0"/>
              <w:marTop w:val="0"/>
              <w:marBottom w:val="0"/>
              <w:divBdr>
                <w:top w:val="none" w:sz="0" w:space="0" w:color="auto"/>
                <w:left w:val="none" w:sz="0" w:space="0" w:color="auto"/>
                <w:bottom w:val="none" w:sz="0" w:space="0" w:color="auto"/>
                <w:right w:val="none" w:sz="0" w:space="0" w:color="auto"/>
              </w:divBdr>
            </w:div>
            <w:div w:id="1192188770">
              <w:marLeft w:val="0"/>
              <w:marRight w:val="0"/>
              <w:marTop w:val="0"/>
              <w:marBottom w:val="0"/>
              <w:divBdr>
                <w:top w:val="none" w:sz="0" w:space="0" w:color="auto"/>
                <w:left w:val="none" w:sz="0" w:space="0" w:color="auto"/>
                <w:bottom w:val="none" w:sz="0" w:space="0" w:color="auto"/>
                <w:right w:val="none" w:sz="0" w:space="0" w:color="auto"/>
              </w:divBdr>
            </w:div>
            <w:div w:id="1337614254">
              <w:marLeft w:val="0"/>
              <w:marRight w:val="0"/>
              <w:marTop w:val="0"/>
              <w:marBottom w:val="0"/>
              <w:divBdr>
                <w:top w:val="none" w:sz="0" w:space="0" w:color="auto"/>
                <w:left w:val="none" w:sz="0" w:space="0" w:color="auto"/>
                <w:bottom w:val="none" w:sz="0" w:space="0" w:color="auto"/>
                <w:right w:val="none" w:sz="0" w:space="0" w:color="auto"/>
              </w:divBdr>
            </w:div>
            <w:div w:id="1635408485">
              <w:marLeft w:val="0"/>
              <w:marRight w:val="0"/>
              <w:marTop w:val="0"/>
              <w:marBottom w:val="0"/>
              <w:divBdr>
                <w:top w:val="none" w:sz="0" w:space="0" w:color="auto"/>
                <w:left w:val="none" w:sz="0" w:space="0" w:color="auto"/>
                <w:bottom w:val="none" w:sz="0" w:space="0" w:color="auto"/>
                <w:right w:val="none" w:sz="0" w:space="0" w:color="auto"/>
              </w:divBdr>
            </w:div>
            <w:div w:id="20670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99">
      <w:bodyDiv w:val="1"/>
      <w:marLeft w:val="0"/>
      <w:marRight w:val="0"/>
      <w:marTop w:val="0"/>
      <w:marBottom w:val="0"/>
      <w:divBdr>
        <w:top w:val="none" w:sz="0" w:space="0" w:color="auto"/>
        <w:left w:val="none" w:sz="0" w:space="0" w:color="auto"/>
        <w:bottom w:val="none" w:sz="0" w:space="0" w:color="auto"/>
        <w:right w:val="none" w:sz="0" w:space="0" w:color="auto"/>
      </w:divBdr>
      <w:divsChild>
        <w:div w:id="602420696">
          <w:marLeft w:val="0"/>
          <w:marRight w:val="0"/>
          <w:marTop w:val="0"/>
          <w:marBottom w:val="0"/>
          <w:divBdr>
            <w:top w:val="none" w:sz="0" w:space="0" w:color="auto"/>
            <w:left w:val="none" w:sz="0" w:space="0" w:color="auto"/>
            <w:bottom w:val="none" w:sz="0" w:space="0" w:color="auto"/>
            <w:right w:val="none" w:sz="0" w:space="0" w:color="auto"/>
          </w:divBdr>
        </w:div>
        <w:div w:id="944654746">
          <w:marLeft w:val="0"/>
          <w:marRight w:val="0"/>
          <w:marTop w:val="0"/>
          <w:marBottom w:val="0"/>
          <w:divBdr>
            <w:top w:val="none" w:sz="0" w:space="0" w:color="auto"/>
            <w:left w:val="none" w:sz="0" w:space="0" w:color="auto"/>
            <w:bottom w:val="none" w:sz="0" w:space="0" w:color="auto"/>
            <w:right w:val="none" w:sz="0" w:space="0" w:color="auto"/>
          </w:divBdr>
        </w:div>
        <w:div w:id="1161193265">
          <w:marLeft w:val="0"/>
          <w:marRight w:val="0"/>
          <w:marTop w:val="0"/>
          <w:marBottom w:val="0"/>
          <w:divBdr>
            <w:top w:val="none" w:sz="0" w:space="0" w:color="auto"/>
            <w:left w:val="none" w:sz="0" w:space="0" w:color="auto"/>
            <w:bottom w:val="none" w:sz="0" w:space="0" w:color="auto"/>
            <w:right w:val="none" w:sz="0" w:space="0" w:color="auto"/>
          </w:divBdr>
        </w:div>
        <w:div w:id="1762993958">
          <w:marLeft w:val="0"/>
          <w:marRight w:val="0"/>
          <w:marTop w:val="0"/>
          <w:marBottom w:val="0"/>
          <w:divBdr>
            <w:top w:val="none" w:sz="0" w:space="0" w:color="auto"/>
            <w:left w:val="none" w:sz="0" w:space="0" w:color="auto"/>
            <w:bottom w:val="none" w:sz="0" w:space="0" w:color="auto"/>
            <w:right w:val="none" w:sz="0" w:space="0" w:color="auto"/>
          </w:divBdr>
        </w:div>
        <w:div w:id="1860776871">
          <w:marLeft w:val="0"/>
          <w:marRight w:val="0"/>
          <w:marTop w:val="0"/>
          <w:marBottom w:val="0"/>
          <w:divBdr>
            <w:top w:val="none" w:sz="0" w:space="0" w:color="auto"/>
            <w:left w:val="none" w:sz="0" w:space="0" w:color="auto"/>
            <w:bottom w:val="none" w:sz="0" w:space="0" w:color="auto"/>
            <w:right w:val="none" w:sz="0" w:space="0" w:color="auto"/>
          </w:divBdr>
        </w:div>
        <w:div w:id="2010983817">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3727790">
      <w:bodyDiv w:val="1"/>
      <w:marLeft w:val="0"/>
      <w:marRight w:val="0"/>
      <w:marTop w:val="0"/>
      <w:marBottom w:val="0"/>
      <w:divBdr>
        <w:top w:val="none" w:sz="0" w:space="0" w:color="auto"/>
        <w:left w:val="none" w:sz="0" w:space="0" w:color="auto"/>
        <w:bottom w:val="none" w:sz="0" w:space="0" w:color="auto"/>
        <w:right w:val="none" w:sz="0" w:space="0" w:color="auto"/>
      </w:divBdr>
      <w:divsChild>
        <w:div w:id="38405124">
          <w:marLeft w:val="0"/>
          <w:marRight w:val="0"/>
          <w:marTop w:val="0"/>
          <w:marBottom w:val="0"/>
          <w:divBdr>
            <w:top w:val="none" w:sz="0" w:space="0" w:color="auto"/>
            <w:left w:val="none" w:sz="0" w:space="0" w:color="auto"/>
            <w:bottom w:val="none" w:sz="0" w:space="0" w:color="auto"/>
            <w:right w:val="none" w:sz="0" w:space="0" w:color="auto"/>
          </w:divBdr>
        </w:div>
        <w:div w:id="343635343">
          <w:marLeft w:val="0"/>
          <w:marRight w:val="0"/>
          <w:marTop w:val="0"/>
          <w:marBottom w:val="0"/>
          <w:divBdr>
            <w:top w:val="none" w:sz="0" w:space="0" w:color="auto"/>
            <w:left w:val="none" w:sz="0" w:space="0" w:color="auto"/>
            <w:bottom w:val="none" w:sz="0" w:space="0" w:color="auto"/>
            <w:right w:val="none" w:sz="0" w:space="0" w:color="auto"/>
          </w:divBdr>
        </w:div>
        <w:div w:id="413670004">
          <w:marLeft w:val="0"/>
          <w:marRight w:val="0"/>
          <w:marTop w:val="0"/>
          <w:marBottom w:val="0"/>
          <w:divBdr>
            <w:top w:val="none" w:sz="0" w:space="0" w:color="auto"/>
            <w:left w:val="none" w:sz="0" w:space="0" w:color="auto"/>
            <w:bottom w:val="none" w:sz="0" w:space="0" w:color="auto"/>
            <w:right w:val="none" w:sz="0" w:space="0" w:color="auto"/>
          </w:divBdr>
        </w:div>
        <w:div w:id="549806061">
          <w:marLeft w:val="0"/>
          <w:marRight w:val="0"/>
          <w:marTop w:val="0"/>
          <w:marBottom w:val="0"/>
          <w:divBdr>
            <w:top w:val="none" w:sz="0" w:space="0" w:color="auto"/>
            <w:left w:val="none" w:sz="0" w:space="0" w:color="auto"/>
            <w:bottom w:val="none" w:sz="0" w:space="0" w:color="auto"/>
            <w:right w:val="none" w:sz="0" w:space="0" w:color="auto"/>
          </w:divBdr>
        </w:div>
        <w:div w:id="617642000">
          <w:marLeft w:val="0"/>
          <w:marRight w:val="0"/>
          <w:marTop w:val="0"/>
          <w:marBottom w:val="0"/>
          <w:divBdr>
            <w:top w:val="none" w:sz="0" w:space="0" w:color="auto"/>
            <w:left w:val="none" w:sz="0" w:space="0" w:color="auto"/>
            <w:bottom w:val="none" w:sz="0" w:space="0" w:color="auto"/>
            <w:right w:val="none" w:sz="0" w:space="0" w:color="auto"/>
          </w:divBdr>
        </w:div>
        <w:div w:id="1685280514">
          <w:marLeft w:val="0"/>
          <w:marRight w:val="0"/>
          <w:marTop w:val="0"/>
          <w:marBottom w:val="0"/>
          <w:divBdr>
            <w:top w:val="none" w:sz="0" w:space="0" w:color="auto"/>
            <w:left w:val="none" w:sz="0" w:space="0" w:color="auto"/>
            <w:bottom w:val="none" w:sz="0" w:space="0" w:color="auto"/>
            <w:right w:val="none" w:sz="0" w:space="0" w:color="auto"/>
          </w:divBdr>
        </w:div>
      </w:divsChild>
    </w:div>
    <w:div w:id="943998419">
      <w:bodyDiv w:val="1"/>
      <w:marLeft w:val="0"/>
      <w:marRight w:val="0"/>
      <w:marTop w:val="0"/>
      <w:marBottom w:val="0"/>
      <w:divBdr>
        <w:top w:val="none" w:sz="0" w:space="0" w:color="auto"/>
        <w:left w:val="none" w:sz="0" w:space="0" w:color="auto"/>
        <w:bottom w:val="none" w:sz="0" w:space="0" w:color="auto"/>
        <w:right w:val="none" w:sz="0" w:space="0" w:color="auto"/>
      </w:divBdr>
      <w:divsChild>
        <w:div w:id="299068741">
          <w:marLeft w:val="0"/>
          <w:marRight w:val="0"/>
          <w:marTop w:val="0"/>
          <w:marBottom w:val="0"/>
          <w:divBdr>
            <w:top w:val="none" w:sz="0" w:space="0" w:color="auto"/>
            <w:left w:val="none" w:sz="0" w:space="0" w:color="auto"/>
            <w:bottom w:val="none" w:sz="0" w:space="0" w:color="auto"/>
            <w:right w:val="none" w:sz="0" w:space="0" w:color="auto"/>
          </w:divBdr>
        </w:div>
        <w:div w:id="559944063">
          <w:marLeft w:val="0"/>
          <w:marRight w:val="0"/>
          <w:marTop w:val="0"/>
          <w:marBottom w:val="0"/>
          <w:divBdr>
            <w:top w:val="none" w:sz="0" w:space="0" w:color="auto"/>
            <w:left w:val="none" w:sz="0" w:space="0" w:color="auto"/>
            <w:bottom w:val="none" w:sz="0" w:space="0" w:color="auto"/>
            <w:right w:val="none" w:sz="0" w:space="0" w:color="auto"/>
          </w:divBdr>
        </w:div>
        <w:div w:id="1692294234">
          <w:marLeft w:val="0"/>
          <w:marRight w:val="0"/>
          <w:marTop w:val="0"/>
          <w:marBottom w:val="0"/>
          <w:divBdr>
            <w:top w:val="none" w:sz="0" w:space="0" w:color="auto"/>
            <w:left w:val="none" w:sz="0" w:space="0" w:color="auto"/>
            <w:bottom w:val="none" w:sz="0" w:space="0" w:color="auto"/>
            <w:right w:val="none" w:sz="0" w:space="0" w:color="auto"/>
          </w:divBdr>
        </w:div>
      </w:divsChild>
    </w:div>
    <w:div w:id="966818797">
      <w:bodyDiv w:val="1"/>
      <w:marLeft w:val="0"/>
      <w:marRight w:val="0"/>
      <w:marTop w:val="0"/>
      <w:marBottom w:val="0"/>
      <w:divBdr>
        <w:top w:val="none" w:sz="0" w:space="0" w:color="auto"/>
        <w:left w:val="none" w:sz="0" w:space="0" w:color="auto"/>
        <w:bottom w:val="none" w:sz="0" w:space="0" w:color="auto"/>
        <w:right w:val="none" w:sz="0" w:space="0" w:color="auto"/>
      </w:divBdr>
      <w:divsChild>
        <w:div w:id="345138624">
          <w:marLeft w:val="0"/>
          <w:marRight w:val="0"/>
          <w:marTop w:val="0"/>
          <w:marBottom w:val="0"/>
          <w:divBdr>
            <w:top w:val="none" w:sz="0" w:space="0" w:color="auto"/>
            <w:left w:val="none" w:sz="0" w:space="0" w:color="auto"/>
            <w:bottom w:val="none" w:sz="0" w:space="0" w:color="auto"/>
            <w:right w:val="none" w:sz="0" w:space="0" w:color="auto"/>
          </w:divBdr>
        </w:div>
        <w:div w:id="769542197">
          <w:marLeft w:val="0"/>
          <w:marRight w:val="0"/>
          <w:marTop w:val="0"/>
          <w:marBottom w:val="0"/>
          <w:divBdr>
            <w:top w:val="none" w:sz="0" w:space="0" w:color="auto"/>
            <w:left w:val="none" w:sz="0" w:space="0" w:color="auto"/>
            <w:bottom w:val="none" w:sz="0" w:space="0" w:color="auto"/>
            <w:right w:val="none" w:sz="0" w:space="0" w:color="auto"/>
          </w:divBdr>
        </w:div>
        <w:div w:id="1727021852">
          <w:marLeft w:val="0"/>
          <w:marRight w:val="0"/>
          <w:marTop w:val="0"/>
          <w:marBottom w:val="0"/>
          <w:divBdr>
            <w:top w:val="none" w:sz="0" w:space="0" w:color="auto"/>
            <w:left w:val="none" w:sz="0" w:space="0" w:color="auto"/>
            <w:bottom w:val="none" w:sz="0" w:space="0" w:color="auto"/>
            <w:right w:val="none" w:sz="0" w:space="0" w:color="auto"/>
          </w:divBdr>
        </w:div>
        <w:div w:id="1967545173">
          <w:marLeft w:val="0"/>
          <w:marRight w:val="0"/>
          <w:marTop w:val="0"/>
          <w:marBottom w:val="0"/>
          <w:divBdr>
            <w:top w:val="none" w:sz="0" w:space="0" w:color="auto"/>
            <w:left w:val="none" w:sz="0" w:space="0" w:color="auto"/>
            <w:bottom w:val="none" w:sz="0" w:space="0" w:color="auto"/>
            <w:right w:val="none" w:sz="0" w:space="0" w:color="auto"/>
          </w:divBdr>
        </w:div>
        <w:div w:id="2073233301">
          <w:marLeft w:val="0"/>
          <w:marRight w:val="0"/>
          <w:marTop w:val="0"/>
          <w:marBottom w:val="0"/>
          <w:divBdr>
            <w:top w:val="none" w:sz="0" w:space="0" w:color="auto"/>
            <w:left w:val="none" w:sz="0" w:space="0" w:color="auto"/>
            <w:bottom w:val="none" w:sz="0" w:space="0" w:color="auto"/>
            <w:right w:val="none" w:sz="0" w:space="0" w:color="auto"/>
          </w:divBdr>
        </w:div>
        <w:div w:id="2134209821">
          <w:marLeft w:val="0"/>
          <w:marRight w:val="0"/>
          <w:marTop w:val="0"/>
          <w:marBottom w:val="0"/>
          <w:divBdr>
            <w:top w:val="none" w:sz="0" w:space="0" w:color="auto"/>
            <w:left w:val="none" w:sz="0" w:space="0" w:color="auto"/>
            <w:bottom w:val="none" w:sz="0" w:space="0" w:color="auto"/>
            <w:right w:val="none" w:sz="0" w:space="0" w:color="auto"/>
          </w:divBdr>
        </w:div>
      </w:divsChild>
    </w:div>
    <w:div w:id="1050302793">
      <w:bodyDiv w:val="1"/>
      <w:marLeft w:val="0"/>
      <w:marRight w:val="0"/>
      <w:marTop w:val="0"/>
      <w:marBottom w:val="0"/>
      <w:divBdr>
        <w:top w:val="none" w:sz="0" w:space="0" w:color="auto"/>
        <w:left w:val="none" w:sz="0" w:space="0" w:color="auto"/>
        <w:bottom w:val="none" w:sz="0" w:space="0" w:color="auto"/>
        <w:right w:val="none" w:sz="0" w:space="0" w:color="auto"/>
      </w:divBdr>
      <w:divsChild>
        <w:div w:id="942031021">
          <w:marLeft w:val="0"/>
          <w:marRight w:val="0"/>
          <w:marTop w:val="0"/>
          <w:marBottom w:val="0"/>
          <w:divBdr>
            <w:top w:val="none" w:sz="0" w:space="0" w:color="auto"/>
            <w:left w:val="none" w:sz="0" w:space="0" w:color="auto"/>
            <w:bottom w:val="none" w:sz="0" w:space="0" w:color="auto"/>
            <w:right w:val="none" w:sz="0" w:space="0" w:color="auto"/>
          </w:divBdr>
        </w:div>
        <w:div w:id="1181319002">
          <w:marLeft w:val="0"/>
          <w:marRight w:val="0"/>
          <w:marTop w:val="0"/>
          <w:marBottom w:val="0"/>
          <w:divBdr>
            <w:top w:val="none" w:sz="0" w:space="0" w:color="auto"/>
            <w:left w:val="none" w:sz="0" w:space="0" w:color="auto"/>
            <w:bottom w:val="none" w:sz="0" w:space="0" w:color="auto"/>
            <w:right w:val="none" w:sz="0" w:space="0" w:color="auto"/>
          </w:divBdr>
        </w:div>
        <w:div w:id="1353335040">
          <w:marLeft w:val="0"/>
          <w:marRight w:val="0"/>
          <w:marTop w:val="0"/>
          <w:marBottom w:val="0"/>
          <w:divBdr>
            <w:top w:val="none" w:sz="0" w:space="0" w:color="auto"/>
            <w:left w:val="none" w:sz="0" w:space="0" w:color="auto"/>
            <w:bottom w:val="none" w:sz="0" w:space="0" w:color="auto"/>
            <w:right w:val="none" w:sz="0" w:space="0" w:color="auto"/>
          </w:divBdr>
        </w:div>
      </w:divsChild>
    </w:div>
    <w:div w:id="1113134406">
      <w:bodyDiv w:val="1"/>
      <w:marLeft w:val="0"/>
      <w:marRight w:val="0"/>
      <w:marTop w:val="0"/>
      <w:marBottom w:val="0"/>
      <w:divBdr>
        <w:top w:val="none" w:sz="0" w:space="0" w:color="auto"/>
        <w:left w:val="none" w:sz="0" w:space="0" w:color="auto"/>
        <w:bottom w:val="none" w:sz="0" w:space="0" w:color="auto"/>
        <w:right w:val="none" w:sz="0" w:space="0" w:color="auto"/>
      </w:divBdr>
      <w:divsChild>
        <w:div w:id="216547938">
          <w:marLeft w:val="0"/>
          <w:marRight w:val="0"/>
          <w:marTop w:val="0"/>
          <w:marBottom w:val="0"/>
          <w:divBdr>
            <w:top w:val="none" w:sz="0" w:space="0" w:color="auto"/>
            <w:left w:val="none" w:sz="0" w:space="0" w:color="auto"/>
            <w:bottom w:val="none" w:sz="0" w:space="0" w:color="auto"/>
            <w:right w:val="none" w:sz="0" w:space="0" w:color="auto"/>
          </w:divBdr>
        </w:div>
        <w:div w:id="860320961">
          <w:marLeft w:val="0"/>
          <w:marRight w:val="0"/>
          <w:marTop w:val="0"/>
          <w:marBottom w:val="0"/>
          <w:divBdr>
            <w:top w:val="none" w:sz="0" w:space="0" w:color="auto"/>
            <w:left w:val="none" w:sz="0" w:space="0" w:color="auto"/>
            <w:bottom w:val="none" w:sz="0" w:space="0" w:color="auto"/>
            <w:right w:val="none" w:sz="0" w:space="0" w:color="auto"/>
          </w:divBdr>
        </w:div>
        <w:div w:id="946547271">
          <w:marLeft w:val="0"/>
          <w:marRight w:val="0"/>
          <w:marTop w:val="0"/>
          <w:marBottom w:val="0"/>
          <w:divBdr>
            <w:top w:val="none" w:sz="0" w:space="0" w:color="auto"/>
            <w:left w:val="none" w:sz="0" w:space="0" w:color="auto"/>
            <w:bottom w:val="none" w:sz="0" w:space="0" w:color="auto"/>
            <w:right w:val="none" w:sz="0" w:space="0" w:color="auto"/>
          </w:divBdr>
        </w:div>
        <w:div w:id="1883861959">
          <w:marLeft w:val="0"/>
          <w:marRight w:val="0"/>
          <w:marTop w:val="0"/>
          <w:marBottom w:val="0"/>
          <w:divBdr>
            <w:top w:val="none" w:sz="0" w:space="0" w:color="auto"/>
            <w:left w:val="none" w:sz="0" w:space="0" w:color="auto"/>
            <w:bottom w:val="none" w:sz="0" w:space="0" w:color="auto"/>
            <w:right w:val="none" w:sz="0" w:space="0" w:color="auto"/>
          </w:divBdr>
        </w:div>
      </w:divsChild>
    </w:div>
    <w:div w:id="1146316993">
      <w:bodyDiv w:val="1"/>
      <w:marLeft w:val="0"/>
      <w:marRight w:val="0"/>
      <w:marTop w:val="0"/>
      <w:marBottom w:val="0"/>
      <w:divBdr>
        <w:top w:val="none" w:sz="0" w:space="0" w:color="auto"/>
        <w:left w:val="none" w:sz="0" w:space="0" w:color="auto"/>
        <w:bottom w:val="none" w:sz="0" w:space="0" w:color="auto"/>
        <w:right w:val="none" w:sz="0" w:space="0" w:color="auto"/>
      </w:divBdr>
      <w:divsChild>
        <w:div w:id="140003054">
          <w:marLeft w:val="0"/>
          <w:marRight w:val="0"/>
          <w:marTop w:val="0"/>
          <w:marBottom w:val="0"/>
          <w:divBdr>
            <w:top w:val="none" w:sz="0" w:space="0" w:color="auto"/>
            <w:left w:val="none" w:sz="0" w:space="0" w:color="auto"/>
            <w:bottom w:val="none" w:sz="0" w:space="0" w:color="auto"/>
            <w:right w:val="none" w:sz="0" w:space="0" w:color="auto"/>
          </w:divBdr>
        </w:div>
        <w:div w:id="495800583">
          <w:marLeft w:val="0"/>
          <w:marRight w:val="0"/>
          <w:marTop w:val="0"/>
          <w:marBottom w:val="0"/>
          <w:divBdr>
            <w:top w:val="none" w:sz="0" w:space="0" w:color="auto"/>
            <w:left w:val="none" w:sz="0" w:space="0" w:color="auto"/>
            <w:bottom w:val="none" w:sz="0" w:space="0" w:color="auto"/>
            <w:right w:val="none" w:sz="0" w:space="0" w:color="auto"/>
          </w:divBdr>
        </w:div>
      </w:divsChild>
    </w:div>
    <w:div w:id="1248073016">
      <w:bodyDiv w:val="1"/>
      <w:marLeft w:val="0"/>
      <w:marRight w:val="0"/>
      <w:marTop w:val="0"/>
      <w:marBottom w:val="0"/>
      <w:divBdr>
        <w:top w:val="none" w:sz="0" w:space="0" w:color="auto"/>
        <w:left w:val="none" w:sz="0" w:space="0" w:color="auto"/>
        <w:bottom w:val="none" w:sz="0" w:space="0" w:color="auto"/>
        <w:right w:val="none" w:sz="0" w:space="0" w:color="auto"/>
      </w:divBdr>
      <w:divsChild>
        <w:div w:id="318964373">
          <w:marLeft w:val="0"/>
          <w:marRight w:val="0"/>
          <w:marTop w:val="0"/>
          <w:marBottom w:val="0"/>
          <w:divBdr>
            <w:top w:val="none" w:sz="0" w:space="0" w:color="auto"/>
            <w:left w:val="none" w:sz="0" w:space="0" w:color="auto"/>
            <w:bottom w:val="none" w:sz="0" w:space="0" w:color="auto"/>
            <w:right w:val="none" w:sz="0" w:space="0" w:color="auto"/>
          </w:divBdr>
        </w:div>
        <w:div w:id="411051650">
          <w:marLeft w:val="0"/>
          <w:marRight w:val="0"/>
          <w:marTop w:val="0"/>
          <w:marBottom w:val="0"/>
          <w:divBdr>
            <w:top w:val="none" w:sz="0" w:space="0" w:color="auto"/>
            <w:left w:val="none" w:sz="0" w:space="0" w:color="auto"/>
            <w:bottom w:val="none" w:sz="0" w:space="0" w:color="auto"/>
            <w:right w:val="none" w:sz="0" w:space="0" w:color="auto"/>
          </w:divBdr>
        </w:div>
        <w:div w:id="566964976">
          <w:marLeft w:val="0"/>
          <w:marRight w:val="0"/>
          <w:marTop w:val="0"/>
          <w:marBottom w:val="0"/>
          <w:divBdr>
            <w:top w:val="none" w:sz="0" w:space="0" w:color="auto"/>
            <w:left w:val="none" w:sz="0" w:space="0" w:color="auto"/>
            <w:bottom w:val="none" w:sz="0" w:space="0" w:color="auto"/>
            <w:right w:val="none" w:sz="0" w:space="0" w:color="auto"/>
          </w:divBdr>
        </w:div>
        <w:div w:id="988479654">
          <w:marLeft w:val="0"/>
          <w:marRight w:val="0"/>
          <w:marTop w:val="0"/>
          <w:marBottom w:val="0"/>
          <w:divBdr>
            <w:top w:val="none" w:sz="0" w:space="0" w:color="auto"/>
            <w:left w:val="none" w:sz="0" w:space="0" w:color="auto"/>
            <w:bottom w:val="none" w:sz="0" w:space="0" w:color="auto"/>
            <w:right w:val="none" w:sz="0" w:space="0" w:color="auto"/>
          </w:divBdr>
        </w:div>
        <w:div w:id="1265655581">
          <w:marLeft w:val="0"/>
          <w:marRight w:val="0"/>
          <w:marTop w:val="0"/>
          <w:marBottom w:val="0"/>
          <w:divBdr>
            <w:top w:val="none" w:sz="0" w:space="0" w:color="auto"/>
            <w:left w:val="none" w:sz="0" w:space="0" w:color="auto"/>
            <w:bottom w:val="none" w:sz="0" w:space="0" w:color="auto"/>
            <w:right w:val="none" w:sz="0" w:space="0" w:color="auto"/>
          </w:divBdr>
        </w:div>
        <w:div w:id="1573615396">
          <w:marLeft w:val="0"/>
          <w:marRight w:val="0"/>
          <w:marTop w:val="0"/>
          <w:marBottom w:val="0"/>
          <w:divBdr>
            <w:top w:val="none" w:sz="0" w:space="0" w:color="auto"/>
            <w:left w:val="none" w:sz="0" w:space="0" w:color="auto"/>
            <w:bottom w:val="none" w:sz="0" w:space="0" w:color="auto"/>
            <w:right w:val="none" w:sz="0" w:space="0" w:color="auto"/>
          </w:divBdr>
        </w:div>
      </w:divsChild>
    </w:div>
    <w:div w:id="1276525661">
      <w:bodyDiv w:val="1"/>
      <w:marLeft w:val="0"/>
      <w:marRight w:val="0"/>
      <w:marTop w:val="0"/>
      <w:marBottom w:val="0"/>
      <w:divBdr>
        <w:top w:val="none" w:sz="0" w:space="0" w:color="auto"/>
        <w:left w:val="none" w:sz="0" w:space="0" w:color="auto"/>
        <w:bottom w:val="none" w:sz="0" w:space="0" w:color="auto"/>
        <w:right w:val="none" w:sz="0" w:space="0" w:color="auto"/>
      </w:divBdr>
      <w:divsChild>
        <w:div w:id="438961687">
          <w:marLeft w:val="0"/>
          <w:marRight w:val="0"/>
          <w:marTop w:val="0"/>
          <w:marBottom w:val="0"/>
          <w:divBdr>
            <w:top w:val="none" w:sz="0" w:space="0" w:color="auto"/>
            <w:left w:val="none" w:sz="0" w:space="0" w:color="auto"/>
            <w:bottom w:val="none" w:sz="0" w:space="0" w:color="auto"/>
            <w:right w:val="none" w:sz="0" w:space="0" w:color="auto"/>
          </w:divBdr>
        </w:div>
        <w:div w:id="553855054">
          <w:marLeft w:val="0"/>
          <w:marRight w:val="0"/>
          <w:marTop w:val="0"/>
          <w:marBottom w:val="0"/>
          <w:divBdr>
            <w:top w:val="none" w:sz="0" w:space="0" w:color="auto"/>
            <w:left w:val="none" w:sz="0" w:space="0" w:color="auto"/>
            <w:bottom w:val="none" w:sz="0" w:space="0" w:color="auto"/>
            <w:right w:val="none" w:sz="0" w:space="0" w:color="auto"/>
          </w:divBdr>
        </w:div>
        <w:div w:id="769471547">
          <w:marLeft w:val="0"/>
          <w:marRight w:val="0"/>
          <w:marTop w:val="0"/>
          <w:marBottom w:val="0"/>
          <w:divBdr>
            <w:top w:val="none" w:sz="0" w:space="0" w:color="auto"/>
            <w:left w:val="none" w:sz="0" w:space="0" w:color="auto"/>
            <w:bottom w:val="none" w:sz="0" w:space="0" w:color="auto"/>
            <w:right w:val="none" w:sz="0" w:space="0" w:color="auto"/>
          </w:divBdr>
        </w:div>
        <w:div w:id="1142237748">
          <w:marLeft w:val="0"/>
          <w:marRight w:val="0"/>
          <w:marTop w:val="0"/>
          <w:marBottom w:val="0"/>
          <w:divBdr>
            <w:top w:val="none" w:sz="0" w:space="0" w:color="auto"/>
            <w:left w:val="none" w:sz="0" w:space="0" w:color="auto"/>
            <w:bottom w:val="none" w:sz="0" w:space="0" w:color="auto"/>
            <w:right w:val="none" w:sz="0" w:space="0" w:color="auto"/>
          </w:divBdr>
        </w:div>
      </w:divsChild>
    </w:div>
    <w:div w:id="1388644021">
      <w:bodyDiv w:val="1"/>
      <w:marLeft w:val="0"/>
      <w:marRight w:val="0"/>
      <w:marTop w:val="0"/>
      <w:marBottom w:val="0"/>
      <w:divBdr>
        <w:top w:val="none" w:sz="0" w:space="0" w:color="auto"/>
        <w:left w:val="none" w:sz="0" w:space="0" w:color="auto"/>
        <w:bottom w:val="none" w:sz="0" w:space="0" w:color="auto"/>
        <w:right w:val="none" w:sz="0" w:space="0" w:color="auto"/>
      </w:divBdr>
      <w:divsChild>
        <w:div w:id="620114293">
          <w:marLeft w:val="0"/>
          <w:marRight w:val="0"/>
          <w:marTop w:val="0"/>
          <w:marBottom w:val="0"/>
          <w:divBdr>
            <w:top w:val="none" w:sz="0" w:space="0" w:color="auto"/>
            <w:left w:val="none" w:sz="0" w:space="0" w:color="auto"/>
            <w:bottom w:val="none" w:sz="0" w:space="0" w:color="auto"/>
            <w:right w:val="none" w:sz="0" w:space="0" w:color="auto"/>
          </w:divBdr>
        </w:div>
        <w:div w:id="1695962634">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2376287">
      <w:bodyDiv w:val="1"/>
      <w:marLeft w:val="0"/>
      <w:marRight w:val="0"/>
      <w:marTop w:val="0"/>
      <w:marBottom w:val="0"/>
      <w:divBdr>
        <w:top w:val="none" w:sz="0" w:space="0" w:color="auto"/>
        <w:left w:val="none" w:sz="0" w:space="0" w:color="auto"/>
        <w:bottom w:val="none" w:sz="0" w:space="0" w:color="auto"/>
        <w:right w:val="none" w:sz="0" w:space="0" w:color="auto"/>
      </w:divBdr>
      <w:divsChild>
        <w:div w:id="1114708569">
          <w:marLeft w:val="0"/>
          <w:marRight w:val="0"/>
          <w:marTop w:val="0"/>
          <w:marBottom w:val="0"/>
          <w:divBdr>
            <w:top w:val="none" w:sz="0" w:space="0" w:color="auto"/>
            <w:left w:val="none" w:sz="0" w:space="0" w:color="auto"/>
            <w:bottom w:val="none" w:sz="0" w:space="0" w:color="auto"/>
            <w:right w:val="none" w:sz="0" w:space="0" w:color="auto"/>
          </w:divBdr>
        </w:div>
        <w:div w:id="1591354285">
          <w:marLeft w:val="0"/>
          <w:marRight w:val="0"/>
          <w:marTop w:val="0"/>
          <w:marBottom w:val="0"/>
          <w:divBdr>
            <w:top w:val="none" w:sz="0" w:space="0" w:color="auto"/>
            <w:left w:val="none" w:sz="0" w:space="0" w:color="auto"/>
            <w:bottom w:val="none" w:sz="0" w:space="0" w:color="auto"/>
            <w:right w:val="none" w:sz="0" w:space="0" w:color="auto"/>
          </w:divBdr>
        </w:div>
        <w:div w:id="1630277215">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7261135">
      <w:bodyDiv w:val="1"/>
      <w:marLeft w:val="0"/>
      <w:marRight w:val="0"/>
      <w:marTop w:val="0"/>
      <w:marBottom w:val="0"/>
      <w:divBdr>
        <w:top w:val="none" w:sz="0" w:space="0" w:color="auto"/>
        <w:left w:val="none" w:sz="0" w:space="0" w:color="auto"/>
        <w:bottom w:val="none" w:sz="0" w:space="0" w:color="auto"/>
        <w:right w:val="none" w:sz="0" w:space="0" w:color="auto"/>
      </w:divBdr>
      <w:divsChild>
        <w:div w:id="56713117">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991758516">
          <w:marLeft w:val="0"/>
          <w:marRight w:val="0"/>
          <w:marTop w:val="0"/>
          <w:marBottom w:val="0"/>
          <w:divBdr>
            <w:top w:val="none" w:sz="0" w:space="0" w:color="auto"/>
            <w:left w:val="none" w:sz="0" w:space="0" w:color="auto"/>
            <w:bottom w:val="none" w:sz="0" w:space="0" w:color="auto"/>
            <w:right w:val="none" w:sz="0" w:space="0" w:color="auto"/>
          </w:divBdr>
        </w:div>
        <w:div w:id="1094011848">
          <w:marLeft w:val="0"/>
          <w:marRight w:val="0"/>
          <w:marTop w:val="0"/>
          <w:marBottom w:val="0"/>
          <w:divBdr>
            <w:top w:val="none" w:sz="0" w:space="0" w:color="auto"/>
            <w:left w:val="none" w:sz="0" w:space="0" w:color="auto"/>
            <w:bottom w:val="none" w:sz="0" w:space="0" w:color="auto"/>
            <w:right w:val="none" w:sz="0" w:space="0" w:color="auto"/>
          </w:divBdr>
        </w:div>
        <w:div w:id="1596088806">
          <w:marLeft w:val="0"/>
          <w:marRight w:val="0"/>
          <w:marTop w:val="0"/>
          <w:marBottom w:val="0"/>
          <w:divBdr>
            <w:top w:val="none" w:sz="0" w:space="0" w:color="auto"/>
            <w:left w:val="none" w:sz="0" w:space="0" w:color="auto"/>
            <w:bottom w:val="none" w:sz="0" w:space="0" w:color="auto"/>
            <w:right w:val="none" w:sz="0" w:space="0" w:color="auto"/>
          </w:divBdr>
        </w:div>
        <w:div w:id="2064057152">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3962883">
      <w:bodyDiv w:val="1"/>
      <w:marLeft w:val="0"/>
      <w:marRight w:val="0"/>
      <w:marTop w:val="0"/>
      <w:marBottom w:val="0"/>
      <w:divBdr>
        <w:top w:val="none" w:sz="0" w:space="0" w:color="auto"/>
        <w:left w:val="none" w:sz="0" w:space="0" w:color="auto"/>
        <w:bottom w:val="none" w:sz="0" w:space="0" w:color="auto"/>
        <w:right w:val="none" w:sz="0" w:space="0" w:color="auto"/>
      </w:divBdr>
      <w:divsChild>
        <w:div w:id="341857190">
          <w:marLeft w:val="0"/>
          <w:marRight w:val="0"/>
          <w:marTop w:val="0"/>
          <w:marBottom w:val="0"/>
          <w:divBdr>
            <w:top w:val="none" w:sz="0" w:space="0" w:color="auto"/>
            <w:left w:val="none" w:sz="0" w:space="0" w:color="auto"/>
            <w:bottom w:val="none" w:sz="0" w:space="0" w:color="auto"/>
            <w:right w:val="none" w:sz="0" w:space="0" w:color="auto"/>
          </w:divBdr>
        </w:div>
        <w:div w:id="426846210">
          <w:marLeft w:val="0"/>
          <w:marRight w:val="0"/>
          <w:marTop w:val="0"/>
          <w:marBottom w:val="0"/>
          <w:divBdr>
            <w:top w:val="none" w:sz="0" w:space="0" w:color="auto"/>
            <w:left w:val="none" w:sz="0" w:space="0" w:color="auto"/>
            <w:bottom w:val="none" w:sz="0" w:space="0" w:color="auto"/>
            <w:right w:val="none" w:sz="0" w:space="0" w:color="auto"/>
          </w:divBdr>
        </w:div>
        <w:div w:id="854031360">
          <w:marLeft w:val="0"/>
          <w:marRight w:val="0"/>
          <w:marTop w:val="0"/>
          <w:marBottom w:val="0"/>
          <w:divBdr>
            <w:top w:val="none" w:sz="0" w:space="0" w:color="auto"/>
            <w:left w:val="none" w:sz="0" w:space="0" w:color="auto"/>
            <w:bottom w:val="none" w:sz="0" w:space="0" w:color="auto"/>
            <w:right w:val="none" w:sz="0" w:space="0" w:color="auto"/>
          </w:divBdr>
        </w:div>
        <w:div w:id="1247497974">
          <w:marLeft w:val="0"/>
          <w:marRight w:val="0"/>
          <w:marTop w:val="0"/>
          <w:marBottom w:val="0"/>
          <w:divBdr>
            <w:top w:val="none" w:sz="0" w:space="0" w:color="auto"/>
            <w:left w:val="none" w:sz="0" w:space="0" w:color="auto"/>
            <w:bottom w:val="none" w:sz="0" w:space="0" w:color="auto"/>
            <w:right w:val="none" w:sz="0" w:space="0" w:color="auto"/>
          </w:divBdr>
        </w:div>
        <w:div w:id="1611354190">
          <w:marLeft w:val="0"/>
          <w:marRight w:val="0"/>
          <w:marTop w:val="0"/>
          <w:marBottom w:val="0"/>
          <w:divBdr>
            <w:top w:val="none" w:sz="0" w:space="0" w:color="auto"/>
            <w:left w:val="none" w:sz="0" w:space="0" w:color="auto"/>
            <w:bottom w:val="none" w:sz="0" w:space="0" w:color="auto"/>
            <w:right w:val="none" w:sz="0" w:space="0" w:color="auto"/>
          </w:divBdr>
        </w:div>
        <w:div w:id="1685130554">
          <w:marLeft w:val="0"/>
          <w:marRight w:val="0"/>
          <w:marTop w:val="0"/>
          <w:marBottom w:val="0"/>
          <w:divBdr>
            <w:top w:val="none" w:sz="0" w:space="0" w:color="auto"/>
            <w:left w:val="none" w:sz="0" w:space="0" w:color="auto"/>
            <w:bottom w:val="none" w:sz="0" w:space="0" w:color="auto"/>
            <w:right w:val="none" w:sz="0" w:space="0" w:color="auto"/>
          </w:divBdr>
        </w:div>
        <w:div w:id="2124614781">
          <w:marLeft w:val="0"/>
          <w:marRight w:val="0"/>
          <w:marTop w:val="0"/>
          <w:marBottom w:val="0"/>
          <w:divBdr>
            <w:top w:val="none" w:sz="0" w:space="0" w:color="auto"/>
            <w:left w:val="none" w:sz="0" w:space="0" w:color="auto"/>
            <w:bottom w:val="none" w:sz="0" w:space="0" w:color="auto"/>
            <w:right w:val="none" w:sz="0" w:space="0" w:color="auto"/>
          </w:divBdr>
        </w:div>
      </w:divsChild>
    </w:div>
    <w:div w:id="1914773137">
      <w:bodyDiv w:val="1"/>
      <w:marLeft w:val="0"/>
      <w:marRight w:val="0"/>
      <w:marTop w:val="0"/>
      <w:marBottom w:val="0"/>
      <w:divBdr>
        <w:top w:val="none" w:sz="0" w:space="0" w:color="auto"/>
        <w:left w:val="none" w:sz="0" w:space="0" w:color="auto"/>
        <w:bottom w:val="none" w:sz="0" w:space="0" w:color="auto"/>
        <w:right w:val="none" w:sz="0" w:space="0" w:color="auto"/>
      </w:divBdr>
      <w:divsChild>
        <w:div w:id="1157184101">
          <w:marLeft w:val="0"/>
          <w:marRight w:val="0"/>
          <w:marTop w:val="0"/>
          <w:marBottom w:val="0"/>
          <w:divBdr>
            <w:top w:val="none" w:sz="0" w:space="0" w:color="auto"/>
            <w:left w:val="none" w:sz="0" w:space="0" w:color="auto"/>
            <w:bottom w:val="none" w:sz="0" w:space="0" w:color="auto"/>
            <w:right w:val="none" w:sz="0" w:space="0" w:color="auto"/>
          </w:divBdr>
        </w:div>
        <w:div w:id="1500653570">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4248099">
      <w:bodyDiv w:val="1"/>
      <w:marLeft w:val="0"/>
      <w:marRight w:val="0"/>
      <w:marTop w:val="0"/>
      <w:marBottom w:val="0"/>
      <w:divBdr>
        <w:top w:val="none" w:sz="0" w:space="0" w:color="auto"/>
        <w:left w:val="none" w:sz="0" w:space="0" w:color="auto"/>
        <w:bottom w:val="none" w:sz="0" w:space="0" w:color="auto"/>
        <w:right w:val="none" w:sz="0" w:space="0" w:color="auto"/>
      </w:divBdr>
      <w:divsChild>
        <w:div w:id="29110231">
          <w:marLeft w:val="0"/>
          <w:marRight w:val="0"/>
          <w:marTop w:val="0"/>
          <w:marBottom w:val="0"/>
          <w:divBdr>
            <w:top w:val="none" w:sz="0" w:space="0" w:color="auto"/>
            <w:left w:val="none" w:sz="0" w:space="0" w:color="auto"/>
            <w:bottom w:val="none" w:sz="0" w:space="0" w:color="auto"/>
            <w:right w:val="none" w:sz="0" w:space="0" w:color="auto"/>
          </w:divBdr>
        </w:div>
        <w:div w:id="1941067431">
          <w:marLeft w:val="0"/>
          <w:marRight w:val="0"/>
          <w:marTop w:val="0"/>
          <w:marBottom w:val="0"/>
          <w:divBdr>
            <w:top w:val="none" w:sz="0" w:space="0" w:color="auto"/>
            <w:left w:val="none" w:sz="0" w:space="0" w:color="auto"/>
            <w:bottom w:val="none" w:sz="0" w:space="0" w:color="auto"/>
            <w:right w:val="none" w:sz="0" w:space="0" w:color="auto"/>
          </w:divBdr>
        </w:div>
      </w:divsChild>
    </w:div>
    <w:div w:id="1991246142">
      <w:bodyDiv w:val="1"/>
      <w:marLeft w:val="0"/>
      <w:marRight w:val="0"/>
      <w:marTop w:val="0"/>
      <w:marBottom w:val="0"/>
      <w:divBdr>
        <w:top w:val="none" w:sz="0" w:space="0" w:color="auto"/>
        <w:left w:val="none" w:sz="0" w:space="0" w:color="auto"/>
        <w:bottom w:val="none" w:sz="0" w:space="0" w:color="auto"/>
        <w:right w:val="none" w:sz="0" w:space="0" w:color="auto"/>
      </w:divBdr>
      <w:divsChild>
        <w:div w:id="47536901">
          <w:marLeft w:val="0"/>
          <w:marRight w:val="0"/>
          <w:marTop w:val="0"/>
          <w:marBottom w:val="0"/>
          <w:divBdr>
            <w:top w:val="none" w:sz="0" w:space="0" w:color="auto"/>
            <w:left w:val="none" w:sz="0" w:space="0" w:color="auto"/>
            <w:bottom w:val="none" w:sz="0" w:space="0" w:color="auto"/>
            <w:right w:val="none" w:sz="0" w:space="0" w:color="auto"/>
          </w:divBdr>
        </w:div>
        <w:div w:id="53160472">
          <w:marLeft w:val="0"/>
          <w:marRight w:val="0"/>
          <w:marTop w:val="0"/>
          <w:marBottom w:val="0"/>
          <w:divBdr>
            <w:top w:val="none" w:sz="0" w:space="0" w:color="auto"/>
            <w:left w:val="none" w:sz="0" w:space="0" w:color="auto"/>
            <w:bottom w:val="none" w:sz="0" w:space="0" w:color="auto"/>
            <w:right w:val="none" w:sz="0" w:space="0" w:color="auto"/>
          </w:divBdr>
        </w:div>
        <w:div w:id="963316226">
          <w:marLeft w:val="0"/>
          <w:marRight w:val="0"/>
          <w:marTop w:val="0"/>
          <w:marBottom w:val="0"/>
          <w:divBdr>
            <w:top w:val="none" w:sz="0" w:space="0" w:color="auto"/>
            <w:left w:val="none" w:sz="0" w:space="0" w:color="auto"/>
            <w:bottom w:val="none" w:sz="0" w:space="0" w:color="auto"/>
            <w:right w:val="none" w:sz="0" w:space="0" w:color="auto"/>
          </w:divBdr>
        </w:div>
        <w:div w:id="1216117140">
          <w:marLeft w:val="0"/>
          <w:marRight w:val="0"/>
          <w:marTop w:val="0"/>
          <w:marBottom w:val="0"/>
          <w:divBdr>
            <w:top w:val="none" w:sz="0" w:space="0" w:color="auto"/>
            <w:left w:val="none" w:sz="0" w:space="0" w:color="auto"/>
            <w:bottom w:val="none" w:sz="0" w:space="0" w:color="auto"/>
            <w:right w:val="none" w:sz="0" w:space="0" w:color="auto"/>
          </w:divBdr>
        </w:div>
        <w:div w:id="1612711793">
          <w:marLeft w:val="0"/>
          <w:marRight w:val="0"/>
          <w:marTop w:val="0"/>
          <w:marBottom w:val="0"/>
          <w:divBdr>
            <w:top w:val="none" w:sz="0" w:space="0" w:color="auto"/>
            <w:left w:val="none" w:sz="0" w:space="0" w:color="auto"/>
            <w:bottom w:val="none" w:sz="0" w:space="0" w:color="auto"/>
            <w:right w:val="none" w:sz="0" w:space="0" w:color="auto"/>
          </w:divBdr>
        </w:div>
        <w:div w:id="1767264218">
          <w:marLeft w:val="0"/>
          <w:marRight w:val="0"/>
          <w:marTop w:val="0"/>
          <w:marBottom w:val="0"/>
          <w:divBdr>
            <w:top w:val="none" w:sz="0" w:space="0" w:color="auto"/>
            <w:left w:val="none" w:sz="0" w:space="0" w:color="auto"/>
            <w:bottom w:val="none" w:sz="0" w:space="0" w:color="auto"/>
            <w:right w:val="none" w:sz="0" w:space="0" w:color="auto"/>
          </w:divBdr>
        </w:div>
        <w:div w:id="1810703681">
          <w:marLeft w:val="0"/>
          <w:marRight w:val="0"/>
          <w:marTop w:val="0"/>
          <w:marBottom w:val="0"/>
          <w:divBdr>
            <w:top w:val="none" w:sz="0" w:space="0" w:color="auto"/>
            <w:left w:val="none" w:sz="0" w:space="0" w:color="auto"/>
            <w:bottom w:val="none" w:sz="0" w:space="0" w:color="auto"/>
            <w:right w:val="none" w:sz="0" w:space="0" w:color="auto"/>
          </w:divBdr>
        </w:div>
      </w:divsChild>
    </w:div>
    <w:div w:id="1996520779">
      <w:bodyDiv w:val="1"/>
      <w:marLeft w:val="0"/>
      <w:marRight w:val="0"/>
      <w:marTop w:val="0"/>
      <w:marBottom w:val="0"/>
      <w:divBdr>
        <w:top w:val="none" w:sz="0" w:space="0" w:color="auto"/>
        <w:left w:val="none" w:sz="0" w:space="0" w:color="auto"/>
        <w:bottom w:val="none" w:sz="0" w:space="0" w:color="auto"/>
        <w:right w:val="none" w:sz="0" w:space="0" w:color="auto"/>
      </w:divBdr>
      <w:divsChild>
        <w:div w:id="158695064">
          <w:marLeft w:val="0"/>
          <w:marRight w:val="0"/>
          <w:marTop w:val="0"/>
          <w:marBottom w:val="0"/>
          <w:divBdr>
            <w:top w:val="none" w:sz="0" w:space="0" w:color="auto"/>
            <w:left w:val="none" w:sz="0" w:space="0" w:color="auto"/>
            <w:bottom w:val="none" w:sz="0" w:space="0" w:color="auto"/>
            <w:right w:val="none" w:sz="0" w:space="0" w:color="auto"/>
          </w:divBdr>
        </w:div>
        <w:div w:id="850680482">
          <w:marLeft w:val="0"/>
          <w:marRight w:val="0"/>
          <w:marTop w:val="0"/>
          <w:marBottom w:val="0"/>
          <w:divBdr>
            <w:top w:val="none" w:sz="0" w:space="0" w:color="auto"/>
            <w:left w:val="none" w:sz="0" w:space="0" w:color="auto"/>
            <w:bottom w:val="none" w:sz="0" w:space="0" w:color="auto"/>
            <w:right w:val="none" w:sz="0" w:space="0" w:color="auto"/>
          </w:divBdr>
        </w:div>
        <w:div w:id="1034504870">
          <w:marLeft w:val="0"/>
          <w:marRight w:val="0"/>
          <w:marTop w:val="0"/>
          <w:marBottom w:val="0"/>
          <w:divBdr>
            <w:top w:val="none" w:sz="0" w:space="0" w:color="auto"/>
            <w:left w:val="none" w:sz="0" w:space="0" w:color="auto"/>
            <w:bottom w:val="none" w:sz="0" w:space="0" w:color="auto"/>
            <w:right w:val="none" w:sz="0" w:space="0" w:color="auto"/>
          </w:divBdr>
        </w:div>
        <w:div w:id="1076584938">
          <w:marLeft w:val="0"/>
          <w:marRight w:val="0"/>
          <w:marTop w:val="0"/>
          <w:marBottom w:val="0"/>
          <w:divBdr>
            <w:top w:val="none" w:sz="0" w:space="0" w:color="auto"/>
            <w:left w:val="none" w:sz="0" w:space="0" w:color="auto"/>
            <w:bottom w:val="none" w:sz="0" w:space="0" w:color="auto"/>
            <w:right w:val="none" w:sz="0" w:space="0" w:color="auto"/>
          </w:divBdr>
        </w:div>
        <w:div w:id="1142194036">
          <w:marLeft w:val="0"/>
          <w:marRight w:val="0"/>
          <w:marTop w:val="0"/>
          <w:marBottom w:val="0"/>
          <w:divBdr>
            <w:top w:val="none" w:sz="0" w:space="0" w:color="auto"/>
            <w:left w:val="none" w:sz="0" w:space="0" w:color="auto"/>
            <w:bottom w:val="none" w:sz="0" w:space="0" w:color="auto"/>
            <w:right w:val="none" w:sz="0" w:space="0" w:color="auto"/>
          </w:divBdr>
        </w:div>
        <w:div w:id="1652294911">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1538180">
      <w:bodyDiv w:val="1"/>
      <w:marLeft w:val="0"/>
      <w:marRight w:val="0"/>
      <w:marTop w:val="0"/>
      <w:marBottom w:val="0"/>
      <w:divBdr>
        <w:top w:val="none" w:sz="0" w:space="0" w:color="auto"/>
        <w:left w:val="none" w:sz="0" w:space="0" w:color="auto"/>
        <w:bottom w:val="none" w:sz="0" w:space="0" w:color="auto"/>
        <w:right w:val="none" w:sz="0" w:space="0" w:color="auto"/>
      </w:divBdr>
      <w:divsChild>
        <w:div w:id="145980574">
          <w:marLeft w:val="0"/>
          <w:marRight w:val="0"/>
          <w:marTop w:val="0"/>
          <w:marBottom w:val="0"/>
          <w:divBdr>
            <w:top w:val="none" w:sz="0" w:space="0" w:color="auto"/>
            <w:left w:val="none" w:sz="0" w:space="0" w:color="auto"/>
            <w:bottom w:val="none" w:sz="0" w:space="0" w:color="auto"/>
            <w:right w:val="none" w:sz="0" w:space="0" w:color="auto"/>
          </w:divBdr>
        </w:div>
        <w:div w:id="377317441">
          <w:marLeft w:val="0"/>
          <w:marRight w:val="0"/>
          <w:marTop w:val="0"/>
          <w:marBottom w:val="0"/>
          <w:divBdr>
            <w:top w:val="none" w:sz="0" w:space="0" w:color="auto"/>
            <w:left w:val="none" w:sz="0" w:space="0" w:color="auto"/>
            <w:bottom w:val="none" w:sz="0" w:space="0" w:color="auto"/>
            <w:right w:val="none" w:sz="0" w:space="0" w:color="auto"/>
          </w:divBdr>
        </w:div>
        <w:div w:id="984041930">
          <w:marLeft w:val="0"/>
          <w:marRight w:val="0"/>
          <w:marTop w:val="0"/>
          <w:marBottom w:val="0"/>
          <w:divBdr>
            <w:top w:val="none" w:sz="0" w:space="0" w:color="auto"/>
            <w:left w:val="none" w:sz="0" w:space="0" w:color="auto"/>
            <w:bottom w:val="none" w:sz="0" w:space="0" w:color="auto"/>
            <w:right w:val="none" w:sz="0" w:space="0" w:color="auto"/>
          </w:divBdr>
        </w:div>
        <w:div w:id="1536886214">
          <w:marLeft w:val="0"/>
          <w:marRight w:val="0"/>
          <w:marTop w:val="0"/>
          <w:marBottom w:val="0"/>
          <w:divBdr>
            <w:top w:val="none" w:sz="0" w:space="0" w:color="auto"/>
            <w:left w:val="none" w:sz="0" w:space="0" w:color="auto"/>
            <w:bottom w:val="none" w:sz="0" w:space="0" w:color="auto"/>
            <w:right w:val="none" w:sz="0" w:space="0" w:color="auto"/>
          </w:divBdr>
        </w:div>
        <w:div w:id="1668287929">
          <w:marLeft w:val="0"/>
          <w:marRight w:val="0"/>
          <w:marTop w:val="0"/>
          <w:marBottom w:val="0"/>
          <w:divBdr>
            <w:top w:val="none" w:sz="0" w:space="0" w:color="auto"/>
            <w:left w:val="none" w:sz="0" w:space="0" w:color="auto"/>
            <w:bottom w:val="none" w:sz="0" w:space="0" w:color="auto"/>
            <w:right w:val="none" w:sz="0" w:space="0" w:color="auto"/>
          </w:divBdr>
        </w:div>
      </w:divsChild>
    </w:div>
    <w:div w:id="2121801179">
      <w:bodyDiv w:val="1"/>
      <w:marLeft w:val="0"/>
      <w:marRight w:val="0"/>
      <w:marTop w:val="0"/>
      <w:marBottom w:val="0"/>
      <w:divBdr>
        <w:top w:val="none" w:sz="0" w:space="0" w:color="auto"/>
        <w:left w:val="none" w:sz="0" w:space="0" w:color="auto"/>
        <w:bottom w:val="none" w:sz="0" w:space="0" w:color="auto"/>
        <w:right w:val="none" w:sz="0" w:space="0" w:color="auto"/>
      </w:divBdr>
      <w:divsChild>
        <w:div w:id="991524545">
          <w:marLeft w:val="0"/>
          <w:marRight w:val="0"/>
          <w:marTop w:val="0"/>
          <w:marBottom w:val="0"/>
          <w:divBdr>
            <w:top w:val="none" w:sz="0" w:space="0" w:color="auto"/>
            <w:left w:val="none" w:sz="0" w:space="0" w:color="auto"/>
            <w:bottom w:val="none" w:sz="0" w:space="0" w:color="auto"/>
            <w:right w:val="none" w:sz="0" w:space="0" w:color="auto"/>
          </w:divBdr>
          <w:divsChild>
            <w:div w:id="62527916">
              <w:marLeft w:val="0"/>
              <w:marRight w:val="0"/>
              <w:marTop w:val="0"/>
              <w:marBottom w:val="0"/>
              <w:divBdr>
                <w:top w:val="none" w:sz="0" w:space="0" w:color="auto"/>
                <w:left w:val="none" w:sz="0" w:space="0" w:color="auto"/>
                <w:bottom w:val="none" w:sz="0" w:space="0" w:color="auto"/>
                <w:right w:val="none" w:sz="0" w:space="0" w:color="auto"/>
              </w:divBdr>
            </w:div>
            <w:div w:id="370347691">
              <w:marLeft w:val="0"/>
              <w:marRight w:val="0"/>
              <w:marTop w:val="0"/>
              <w:marBottom w:val="0"/>
              <w:divBdr>
                <w:top w:val="none" w:sz="0" w:space="0" w:color="auto"/>
                <w:left w:val="none" w:sz="0" w:space="0" w:color="auto"/>
                <w:bottom w:val="none" w:sz="0" w:space="0" w:color="auto"/>
                <w:right w:val="none" w:sz="0" w:space="0" w:color="auto"/>
              </w:divBdr>
            </w:div>
            <w:div w:id="1186019072">
              <w:marLeft w:val="0"/>
              <w:marRight w:val="0"/>
              <w:marTop w:val="0"/>
              <w:marBottom w:val="0"/>
              <w:divBdr>
                <w:top w:val="none" w:sz="0" w:space="0" w:color="auto"/>
                <w:left w:val="none" w:sz="0" w:space="0" w:color="auto"/>
                <w:bottom w:val="none" w:sz="0" w:space="0" w:color="auto"/>
                <w:right w:val="none" w:sz="0" w:space="0" w:color="auto"/>
              </w:divBdr>
            </w:div>
            <w:div w:id="1848864962">
              <w:marLeft w:val="0"/>
              <w:marRight w:val="0"/>
              <w:marTop w:val="0"/>
              <w:marBottom w:val="0"/>
              <w:divBdr>
                <w:top w:val="none" w:sz="0" w:space="0" w:color="auto"/>
                <w:left w:val="none" w:sz="0" w:space="0" w:color="auto"/>
                <w:bottom w:val="none" w:sz="0" w:space="0" w:color="auto"/>
                <w:right w:val="none" w:sz="0" w:space="0" w:color="auto"/>
              </w:divBdr>
            </w:div>
            <w:div w:id="2101096961">
              <w:marLeft w:val="0"/>
              <w:marRight w:val="0"/>
              <w:marTop w:val="0"/>
              <w:marBottom w:val="0"/>
              <w:divBdr>
                <w:top w:val="none" w:sz="0" w:space="0" w:color="auto"/>
                <w:left w:val="none" w:sz="0" w:space="0" w:color="auto"/>
                <w:bottom w:val="none" w:sz="0" w:space="0" w:color="auto"/>
                <w:right w:val="none" w:sz="0" w:space="0" w:color="auto"/>
              </w:divBdr>
            </w:div>
          </w:divsChild>
        </w:div>
        <w:div w:id="1565749582">
          <w:marLeft w:val="0"/>
          <w:marRight w:val="0"/>
          <w:marTop w:val="0"/>
          <w:marBottom w:val="0"/>
          <w:divBdr>
            <w:top w:val="none" w:sz="0" w:space="0" w:color="auto"/>
            <w:left w:val="none" w:sz="0" w:space="0" w:color="auto"/>
            <w:bottom w:val="none" w:sz="0" w:space="0" w:color="auto"/>
            <w:right w:val="none" w:sz="0" w:space="0" w:color="auto"/>
          </w:divBdr>
          <w:divsChild>
            <w:div w:id="5405929">
              <w:marLeft w:val="0"/>
              <w:marRight w:val="0"/>
              <w:marTop w:val="0"/>
              <w:marBottom w:val="0"/>
              <w:divBdr>
                <w:top w:val="none" w:sz="0" w:space="0" w:color="auto"/>
                <w:left w:val="none" w:sz="0" w:space="0" w:color="auto"/>
                <w:bottom w:val="none" w:sz="0" w:space="0" w:color="auto"/>
                <w:right w:val="none" w:sz="0" w:space="0" w:color="auto"/>
              </w:divBdr>
            </w:div>
            <w:div w:id="405538464">
              <w:marLeft w:val="0"/>
              <w:marRight w:val="0"/>
              <w:marTop w:val="0"/>
              <w:marBottom w:val="0"/>
              <w:divBdr>
                <w:top w:val="none" w:sz="0" w:space="0" w:color="auto"/>
                <w:left w:val="none" w:sz="0" w:space="0" w:color="auto"/>
                <w:bottom w:val="none" w:sz="0" w:space="0" w:color="auto"/>
                <w:right w:val="none" w:sz="0" w:space="0" w:color="auto"/>
              </w:divBdr>
            </w:div>
            <w:div w:id="544833500">
              <w:marLeft w:val="0"/>
              <w:marRight w:val="0"/>
              <w:marTop w:val="0"/>
              <w:marBottom w:val="0"/>
              <w:divBdr>
                <w:top w:val="none" w:sz="0" w:space="0" w:color="auto"/>
                <w:left w:val="none" w:sz="0" w:space="0" w:color="auto"/>
                <w:bottom w:val="none" w:sz="0" w:space="0" w:color="auto"/>
                <w:right w:val="none" w:sz="0" w:space="0" w:color="auto"/>
              </w:divBdr>
            </w:div>
            <w:div w:id="894241181">
              <w:marLeft w:val="0"/>
              <w:marRight w:val="0"/>
              <w:marTop w:val="0"/>
              <w:marBottom w:val="0"/>
              <w:divBdr>
                <w:top w:val="none" w:sz="0" w:space="0" w:color="auto"/>
                <w:left w:val="none" w:sz="0" w:space="0" w:color="auto"/>
                <w:bottom w:val="none" w:sz="0" w:space="0" w:color="auto"/>
                <w:right w:val="none" w:sz="0" w:space="0" w:color="auto"/>
              </w:divBdr>
            </w:div>
            <w:div w:id="1434127339">
              <w:marLeft w:val="0"/>
              <w:marRight w:val="0"/>
              <w:marTop w:val="0"/>
              <w:marBottom w:val="0"/>
              <w:divBdr>
                <w:top w:val="none" w:sz="0" w:space="0" w:color="auto"/>
                <w:left w:val="none" w:sz="0" w:space="0" w:color="auto"/>
                <w:bottom w:val="none" w:sz="0" w:space="0" w:color="auto"/>
                <w:right w:val="none" w:sz="0" w:space="0" w:color="auto"/>
              </w:divBdr>
            </w:div>
            <w:div w:id="1478498127">
              <w:marLeft w:val="0"/>
              <w:marRight w:val="0"/>
              <w:marTop w:val="0"/>
              <w:marBottom w:val="0"/>
              <w:divBdr>
                <w:top w:val="none" w:sz="0" w:space="0" w:color="auto"/>
                <w:left w:val="none" w:sz="0" w:space="0" w:color="auto"/>
                <w:bottom w:val="none" w:sz="0" w:space="0" w:color="auto"/>
                <w:right w:val="none" w:sz="0" w:space="0" w:color="auto"/>
              </w:divBdr>
            </w:div>
            <w:div w:id="18516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8708">
      <w:bodyDiv w:val="1"/>
      <w:marLeft w:val="0"/>
      <w:marRight w:val="0"/>
      <w:marTop w:val="0"/>
      <w:marBottom w:val="0"/>
      <w:divBdr>
        <w:top w:val="none" w:sz="0" w:space="0" w:color="auto"/>
        <w:left w:val="none" w:sz="0" w:space="0" w:color="auto"/>
        <w:bottom w:val="none" w:sz="0" w:space="0" w:color="auto"/>
        <w:right w:val="none" w:sz="0" w:space="0" w:color="auto"/>
      </w:divBdr>
      <w:divsChild>
        <w:div w:id="202907186">
          <w:marLeft w:val="0"/>
          <w:marRight w:val="0"/>
          <w:marTop w:val="0"/>
          <w:marBottom w:val="0"/>
          <w:divBdr>
            <w:top w:val="none" w:sz="0" w:space="0" w:color="auto"/>
            <w:left w:val="none" w:sz="0" w:space="0" w:color="auto"/>
            <w:bottom w:val="none" w:sz="0" w:space="0" w:color="auto"/>
            <w:right w:val="none" w:sz="0" w:space="0" w:color="auto"/>
          </w:divBdr>
        </w:div>
        <w:div w:id="1066759870">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information-sharing-entity-list" TargetMode="External"/><Relationship Id="rId26" Type="http://schemas.openxmlformats.org/officeDocument/2006/relationships/hyperlink" Target="https://www.vic.gov.au/ise-list-search" TargetMode="External"/><Relationship Id="rId39" Type="http://schemas.openxmlformats.org/officeDocument/2006/relationships/hyperlink" Target="https://www.vic.gov.au/aboriginal-family-violence-reform" TargetMode="External"/><Relationship Id="rId3" Type="http://schemas.openxmlformats.org/officeDocument/2006/relationships/customXml" Target="../customXml/item3.xml"/><Relationship Id="rId21" Type="http://schemas.openxmlformats.org/officeDocument/2006/relationships/hyperlink" Target="https://safeandequal.org.au/find-a-service" TargetMode="External"/><Relationship Id="rId34" Type="http://schemas.openxmlformats.org/officeDocument/2006/relationships/hyperlink" Target="https://www.sasvic.org.au/" TargetMode="External"/><Relationship Id="rId42" Type="http://schemas.openxmlformats.org/officeDocument/2006/relationships/hyperlink" Target="https://www.vic.gov.au/working-together-gran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sites/default/files/2024-10/working-together-2025-2027-grants-program_guidelines.docx" TargetMode="External"/><Relationship Id="rId25" Type="http://schemas.openxmlformats.org/officeDocument/2006/relationships/hyperlink" Target="https://www.vic.gov.au/information-sharing-entity-list" TargetMode="External"/><Relationship Id="rId33" Type="http://schemas.openxmlformats.org/officeDocument/2006/relationships/hyperlink" Target="https://www.sasvic.org.au/" TargetMode="External"/><Relationship Id="rId38" Type="http://schemas.openxmlformats.org/officeDocument/2006/relationships/hyperlink" Target="https://www.vic.gov.au/working-together-grants" TargetMode="External"/><Relationship Id="rId2" Type="http://schemas.openxmlformats.org/officeDocument/2006/relationships/customXml" Target="../customXml/item2.xml"/><Relationship Id="rId16" Type="http://schemas.openxmlformats.org/officeDocument/2006/relationships/hyperlink" Target="https://www.vic.gov.au/sites/default/files/2024-10/working-together-2025-2027-grants-program_faqs.docx" TargetMode="External"/><Relationship Id="rId20" Type="http://schemas.openxmlformats.org/officeDocument/2006/relationships/hyperlink" Target="https://www.vic.gov.au/ise-list-search" TargetMode="External"/><Relationship Id="rId29" Type="http://schemas.openxmlformats.org/officeDocument/2006/relationships/hyperlink" Target="https://amwchr.org.au/" TargetMode="External"/><Relationship Id="rId41" Type="http://schemas.openxmlformats.org/officeDocument/2006/relationships/hyperlink" Target="mailto:inclusionandequity@familysafety.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information-sharing-entity-list" TargetMode="External"/><Relationship Id="rId32" Type="http://schemas.openxmlformats.org/officeDocument/2006/relationships/hyperlink" Target="https://safeandequal.org.au/find-a-service/" TargetMode="External"/><Relationship Id="rId37" Type="http://schemas.openxmlformats.org/officeDocument/2006/relationships/hyperlink" Target="https://www.vic.gov.au/working-together-grants" TargetMode="External"/><Relationship Id="rId40" Type="http://schemas.openxmlformats.org/officeDocument/2006/relationships/hyperlink" Target="https://www.vic.gov.au/dhelk-dja-partnership-foru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sasvic.org.au/" TargetMode="External"/><Relationship Id="rId28" Type="http://schemas.openxmlformats.org/officeDocument/2006/relationships/hyperlink" Target="https://www.wellspringsforwomen.com/" TargetMode="External"/><Relationship Id="rId36" Type="http://schemas.openxmlformats.org/officeDocument/2006/relationships/hyperlink" Target="https://www.vic.gov.au/working-together-grants" TargetMode="External"/><Relationship Id="rId10" Type="http://schemas.openxmlformats.org/officeDocument/2006/relationships/endnotes" Target="endnotes.xml"/><Relationship Id="rId19" Type="http://schemas.openxmlformats.org/officeDocument/2006/relationships/hyperlink" Target="https://www.vic.gov.au/information-sharing-entity-list" TargetMode="External"/><Relationship Id="rId31" Type="http://schemas.openxmlformats.org/officeDocument/2006/relationships/hyperlink" Target="https://safeandequal.org.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afeandequal.org.au/find-a-service" TargetMode="External"/><Relationship Id="rId27" Type="http://schemas.openxmlformats.org/officeDocument/2006/relationships/hyperlink" Target="https://intouch.org.au/contact-us/" TargetMode="External"/><Relationship Id="rId30" Type="http://schemas.openxmlformats.org/officeDocument/2006/relationships/hyperlink" Target="https://safeandequal.org.au/" TargetMode="External"/><Relationship Id="rId35" Type="http://schemas.openxmlformats.org/officeDocument/2006/relationships/hyperlink" Target="https://www.vic.gov.au/working-together-grants" TargetMode="External"/><Relationship Id="rId43" Type="http://schemas.openxmlformats.org/officeDocument/2006/relationships/hyperlink" Target="https://www.vic.gov.au/working-together-gra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20045705-DF56-41D8-93C4-97F89C27A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2460</Words>
  <Characters>14023</Characters>
  <Application>Microsoft Office Word</Application>
  <DocSecurity>0</DocSecurity>
  <Lines>116</Lines>
  <Paragraphs>32</Paragraphs>
  <ScaleCrop>false</ScaleCrop>
  <Company>Victoria State Government, Department of Families, Fairness and Housing</Company>
  <LinksUpToDate>false</LinksUpToDate>
  <CharactersWithSpaces>16451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 Working Together 2025-2027 Grants Program</dc:title>
  <dc:subject>Questions and Answers - Working Together 2025-2027 Grants Program</dc:subject>
  <dc:creator>Family Safety Victoria</dc:creator>
  <cp:keywords/>
  <cp:revision>190</cp:revision>
  <cp:lastPrinted>2021-01-30T19:27:00Z</cp:lastPrinted>
  <dcterms:created xsi:type="dcterms:W3CDTF">2024-11-01T17:02:00Z</dcterms:created>
  <dcterms:modified xsi:type="dcterms:W3CDTF">2024-11-01T03:13:00Z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