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1168EFD4" w14:textId="77777777" w:rsidR="00AC1172" w:rsidRDefault="00000000" w:rsidP="00AC1172">
      <w:pPr>
        <w:pStyle w:val="Title"/>
        <w:framePr w:w="6811" w:h="2686" w:hRule="exact" w:wrap="around" w:y="1276"/>
      </w:pPr>
      <w:sdt>
        <w:sdtPr>
          <w:alias w:val="Title"/>
          <w:tag w:val=""/>
          <w:id w:val="-1578828785"/>
          <w:placeholder>
            <w:docPart w:val="12FB58B960B74467B1582755E00D56D2"/>
          </w:placeholder>
          <w:dataBinding w:prefixMappings="xmlns:ns0='http://purl.org/dc/elements/1.1/' xmlns:ns1='http://schemas.openxmlformats.org/package/2006/metadata/core-properties' " w:xpath="/ns1:coreProperties[1]/ns0:title[1]" w:storeItemID="{6C3C8BC8-F283-45AE-878A-BAB7291924A1}"/>
          <w:text w:multiLine="1"/>
        </w:sdtPr>
        <w:sdtContent>
          <w:r w:rsidR="00AC1172">
            <w:t>Update of the Victorian Freight Plan</w:t>
          </w:r>
        </w:sdtContent>
      </w:sdt>
    </w:p>
    <w:p w14:paraId="01C55F94" w14:textId="753281C8" w:rsidR="00AC1172" w:rsidRPr="00FD4589" w:rsidRDefault="00000000" w:rsidP="00AC1172">
      <w:pPr>
        <w:pStyle w:val="Subtitle-imagecover"/>
        <w:framePr w:w="6811" w:h="2686" w:hRule="exact" w:wrap="around" w:y="1276"/>
      </w:pPr>
      <w:sdt>
        <w:sdtPr>
          <w:alias w:val="Subject"/>
          <w:tag w:val=""/>
          <w:id w:val="989592063"/>
          <w:placeholder>
            <w:docPart w:val="935D399CACF64DCBBC610B6601613B35"/>
          </w:placeholder>
          <w:dataBinding w:prefixMappings="xmlns:ns0='http://purl.org/dc/elements/1.1/' xmlns:ns1='http://schemas.openxmlformats.org/package/2006/metadata/core-properties' " w:xpath="/ns1:coreProperties[1]/ns0:subject[1]" w:storeItemID="{6C3C8BC8-F283-45AE-878A-BAB7291924A1}"/>
          <w:text w:multiLine="1"/>
        </w:sdtPr>
        <w:sdtContent>
          <w:r w:rsidR="00873E54">
            <w:t xml:space="preserve">Conversation summary </w:t>
          </w:r>
          <w:r w:rsidR="008A7722">
            <w:t>October</w:t>
          </w:r>
          <w:r w:rsidR="00873E54">
            <w:t xml:space="preserve"> 2024</w:t>
          </w:r>
        </w:sdtContent>
      </w:sdt>
    </w:p>
    <w:sdt>
      <w:sdtPr>
        <w:id w:val="-1488476811"/>
        <w:docPartObj>
          <w:docPartGallery w:val="Cover Pages"/>
          <w:docPartUnique/>
        </w:docPartObj>
      </w:sdtPr>
      <w:sdtEndPr>
        <w:rPr>
          <w:b/>
          <w:bCs/>
        </w:rPr>
      </w:sdtEndPr>
      <w:sdtContent>
        <w:p w14:paraId="707E6031" w14:textId="74B68F3C" w:rsidR="005E7412" w:rsidRDefault="00F93637" w:rsidP="00C97AB2">
          <w:r w:rsidRPr="00F93637">
            <w:rPr>
              <w:noProof/>
            </w:rPr>
            <w:drawing>
              <wp:inline distT="0" distB="0" distL="0" distR="0" wp14:anchorId="374727C5" wp14:editId="22C7FBA7">
                <wp:extent cx="6991901" cy="6060440"/>
                <wp:effectExtent l="0" t="0" r="0" b="0"/>
                <wp:docPr id="1559039753" name="Picture 2" descr="Cargo ship entering the Port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39753" name="Picture 2" descr="Cargo ship entering the Port of Melbou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2079" cy="6077930"/>
                        </a:xfrm>
                        <a:prstGeom prst="rect">
                          <a:avLst/>
                        </a:prstGeom>
                        <a:noFill/>
                        <a:ln>
                          <a:noFill/>
                        </a:ln>
                      </pic:spPr>
                    </pic:pic>
                  </a:graphicData>
                </a:graphic>
              </wp:inline>
            </w:drawing>
          </w:r>
          <w:r w:rsidR="005E7412">
            <w:rPr>
              <w:noProof/>
            </w:rPr>
            <mc:AlternateContent>
              <mc:Choice Requires="wps">
                <w:drawing>
                  <wp:anchor distT="0" distB="0" distL="114300" distR="114300" simplePos="0" relativeHeight="251658243" behindDoc="1" locked="0" layoutInCell="1" allowOverlap="1" wp14:anchorId="4BDBE67C" wp14:editId="2858BB3A">
                    <wp:simplePos x="0" y="0"/>
                    <wp:positionH relativeFrom="page">
                      <wp:posOffset>2730500</wp:posOffset>
                    </wp:positionH>
                    <wp:positionV relativeFrom="page">
                      <wp:posOffset>2673350</wp:posOffset>
                    </wp:positionV>
                    <wp:extent cx="3383915" cy="2402840"/>
                    <wp:effectExtent l="0" t="0" r="6985" b="0"/>
                    <wp:wrapNone/>
                    <wp:docPr id="32"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40284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A7B042" id="Graphic-top over image" o:spid="_x0000_s1026" alt="&quot;&quot;" style="position:absolute;margin-left:215pt;margin-top:210.5pt;width:266.45pt;height:189.2pt;z-index:-2516582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" path="m3384523,2396966l2257911,,,c,,1126612,2396966,1126612,2396966r2257911,xe" stroked="f" strokeweight=".35181mm">
                    <v:fill opacity="21588f"/>
                    <v:stroke joinstyle="miter"/>
                    <v:path arrowok="t" o:connecttype="custom" o:connectlocs="3383915,2402841;2257505,0;0,0;1126410,2402841;3383915,2402841" o:connectangles="0,0,0,0,0"/>
                    <w10:wrap anchorx="page" anchory="page"/>
                  </v:shape>
                </w:pict>
              </mc:Fallback>
            </mc:AlternateContent>
          </w:r>
          <w:r w:rsidR="005E7412">
            <w:rPr>
              <w:noProof/>
            </w:rPr>
            <mc:AlternateContent>
              <mc:Choice Requires="wps">
                <w:drawing>
                  <wp:anchor distT="0" distB="0" distL="114300" distR="114300" simplePos="0" relativeHeight="251658241" behindDoc="1" locked="1" layoutInCell="1" allowOverlap="1" wp14:anchorId="23CD91D8" wp14:editId="2060D055">
                    <wp:simplePos x="0" y="0"/>
                    <wp:positionH relativeFrom="page">
                      <wp:posOffset>4991100</wp:posOffset>
                    </wp:positionH>
                    <wp:positionV relativeFrom="page">
                      <wp:posOffset>290830</wp:posOffset>
                    </wp:positionV>
                    <wp:extent cx="2278380" cy="2393950"/>
                    <wp:effectExtent l="0" t="0" r="7620" b="6350"/>
                    <wp:wrapNone/>
                    <wp:docPr id="65" name="Graphic-top 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8380"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w:pict>
                  <v:shape id="Graphic-top right" style="position:absolute;margin-left:393pt;margin-top:22.9pt;width:179.4pt;height:18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2276027,2394431" o:spid="_x0000_s1026" fillcolor="#cedc00" stroked="f" strokeweight=".35181mm" path="m2257911,2394432r18117,l2276028,,1130032,,,2394432r22579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" w14:anchorId="513F7F15">
                    <v:stroke joinstyle="miter"/>
                    <v:path arrowok="t" o:connecttype="custom" o:connectlocs="2260245,2393951;2278381,2393951;2278381,0;1131200,0;0,2393951;2260245,2393951" o:connectangles="0,0,0,0,0,0"/>
                    <w10:wrap anchorx="page" anchory="page"/>
                    <w10:anchorlock/>
                  </v:shape>
                </w:pict>
              </mc:Fallback>
            </mc:AlternateContent>
          </w:r>
          <w:r w:rsidR="005E7412">
            <w:rPr>
              <w:noProof/>
            </w:rPr>
            <mc:AlternateContent>
              <mc:Choice Requires="wps">
                <w:drawing>
                  <wp:anchor distT="0" distB="0" distL="114300" distR="114300" simplePos="0" relativeHeight="251661318" behindDoc="1" locked="0" layoutInCell="1" allowOverlap="1" wp14:anchorId="3D24FD95" wp14:editId="73B8A707">
                    <wp:simplePos x="0" y="0"/>
                    <wp:positionH relativeFrom="page">
                      <wp:posOffset>3859530</wp:posOffset>
                    </wp:positionH>
                    <wp:positionV relativeFrom="page">
                      <wp:posOffset>2679065</wp:posOffset>
                    </wp:positionV>
                    <wp:extent cx="3406775" cy="2396490"/>
                    <wp:effectExtent l="0" t="0" r="3175" b="3810"/>
                    <wp:wrapNone/>
                    <wp:docPr id="66" name="Graphic-top righ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C51D0" id="Graphic-top right over image" o:spid="_x0000_s1026" alt="&quot;&quot;" style="position:absolute;margin-left:303.9pt;margin-top:210.95pt;width:268.25pt;height:188.7pt;z-index:-251655162;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p>
        <w:p w14:paraId="1C732A4B" w14:textId="650E2EE6" w:rsidR="005E7412" w:rsidRPr="00FD4589" w:rsidRDefault="005E7412" w:rsidP="00FD4589"/>
        <w:p w14:paraId="092A34AC" w14:textId="5E3146D3" w:rsidR="005E7412" w:rsidRDefault="005E7412" w:rsidP="006B1119">
          <w:pPr>
            <w:rPr>
              <w:noProof/>
            </w:rPr>
          </w:pPr>
          <w:r>
            <w:rPr>
              <w:noProof/>
            </w:rPr>
            <mc:AlternateContent>
              <mc:Choice Requires="wps">
                <w:drawing>
                  <wp:anchor distT="0" distB="0" distL="114300" distR="114300" simplePos="0" relativeHeight="251658244" behindDoc="0" locked="0" layoutInCell="1" allowOverlap="1" wp14:anchorId="3A4F1557" wp14:editId="2799F1BA">
                    <wp:simplePos x="0" y="0"/>
                    <wp:positionH relativeFrom="page">
                      <wp:posOffset>287655</wp:posOffset>
                    </wp:positionH>
                    <wp:positionV relativeFrom="page">
                      <wp:posOffset>7086600</wp:posOffset>
                    </wp:positionV>
                    <wp:extent cx="2624504" cy="3310162"/>
                    <wp:effectExtent l="0" t="0" r="4445" b="5080"/>
                    <wp:wrapNone/>
                    <wp:docPr id="68" name="Graphic-bottom lef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w:pict>
                  <v:shape id="Graphic-bottom left over image" style="position:absolute;margin-left:22.65pt;margin-top:558pt;width:206.65pt;height:260.65pt;z-index:251658244;visibility:visible;mso-wrap-style:square;mso-wrap-distance-left:9pt;mso-wrap-distance-top:0;mso-wrap-distance-right:9pt;mso-wrap-distance-bottom:0;mso-position-horizontal:absolute;mso-position-horizontal-relative:page;mso-position-vertical:absolute;mso-position-vertical-relative:page;v-text-anchor:middle" alt="&quot;&quot;" coordsize="2624504,3310162" o:spid="_x0000_s1026" fillcolor="#00b2a9" stroked="f" strokeweight=".35086mm" path="m879007,l,1850897,,3310163r1059030,l2624504,,879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w14:anchorId="6A6DEA87">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1E013B6B" wp14:editId="30514BB8">
                    <wp:simplePos x="0" y="0"/>
                    <wp:positionH relativeFrom="page">
                      <wp:posOffset>1171106</wp:posOffset>
                    </wp:positionH>
                    <wp:positionV relativeFrom="page">
                      <wp:posOffset>7086600</wp:posOffset>
                    </wp:positionV>
                    <wp:extent cx="2615528" cy="1850896"/>
                    <wp:effectExtent l="0" t="0" r="0" b="0"/>
                    <wp:wrapNone/>
                    <wp:docPr id="69" name="Graphic-bottom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dgm="http://schemas.openxmlformats.org/drawingml/2006/diagram">
                <w:pict>
                  <v:shape id="Graphic-bottom over image" style="position:absolute;margin-left:92.2pt;margin-top:558pt;width:205.95pt;height:145.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2615528,1850896" o:spid="_x0000_s1026" stroked="f" strokeweight=".35086mm" path="m,l870157,1850897r1745371,c2615528,1850897,1745371,,1745371,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w14:anchorId="1BE252F5">
                    <v:fill opacity="21588f"/>
                    <v:stroke joinstyle="miter"/>
                    <v:path arrowok="t" o:connecttype="custom" o:connectlocs="0,0;870157,1850897;2615528,1850897;1745371,0;0,0" o:connectangles="0,0,0,0,0"/>
                    <w10:wrap anchorx="page" anchory="page"/>
                  </v:shape>
                </w:pict>
              </mc:Fallback>
            </mc:AlternateContent>
          </w:r>
        </w:p>
        <w:p w14:paraId="33337184" w14:textId="77777777" w:rsidR="005E7412" w:rsidRDefault="005E7412" w:rsidP="006B1119">
          <w:pPr>
            <w:pStyle w:val="Coverlogo"/>
            <w:framePr w:wrap="around"/>
          </w:pPr>
          <w:r w:rsidRPr="00C97AB2">
            <w:drawing>
              <wp:inline distT="0" distB="0" distL="0" distR="0" wp14:anchorId="39D28F23" wp14:editId="5DC9FB85">
                <wp:extent cx="1799590" cy="550462"/>
                <wp:effectExtent l="0" t="0" r="0" b="2540"/>
                <wp:docPr id="71" name="Graphic 71"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9590" cy="550462"/>
                        </a:xfrm>
                        <a:prstGeom prst="rect">
                          <a:avLst/>
                        </a:prstGeom>
                      </pic:spPr>
                    </pic:pic>
                  </a:graphicData>
                </a:graphic>
              </wp:inline>
            </w:drawing>
          </w:r>
        </w:p>
        <w:p w14:paraId="3CBFA46D" w14:textId="7D4C3A57" w:rsidR="00F173EB" w:rsidRPr="00DC0171" w:rsidRDefault="005E7412" w:rsidP="00DC0171">
          <w:r>
            <w:rPr>
              <w:noProof/>
            </w:rPr>
            <mc:AlternateContent>
              <mc:Choice Requires="wps">
                <w:drawing>
                  <wp:anchor distT="0" distB="0" distL="114300" distR="114300" simplePos="0" relativeHeight="251658246" behindDoc="0" locked="0" layoutInCell="1" allowOverlap="1" wp14:anchorId="28C2F3EF" wp14:editId="4263D872">
                    <wp:simplePos x="0" y="0"/>
                    <wp:positionH relativeFrom="page">
                      <wp:posOffset>287020</wp:posOffset>
                    </wp:positionH>
                    <wp:positionV relativeFrom="page">
                      <wp:posOffset>8936355</wp:posOffset>
                    </wp:positionV>
                    <wp:extent cx="1749600" cy="1462780"/>
                    <wp:effectExtent l="0" t="0" r="3175" b="4445"/>
                    <wp:wrapNone/>
                    <wp:docPr id="70" name="Graphic-bottom 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49600" cy="146278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2F4A" id="Graphic-bottom left" o:spid="_x0000_s1026" alt="&quot;&quot;" style="position:absolute;margin-left:22.6pt;margin-top:703.65pt;width:137.75pt;height:115.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" path="m,l,1100233r797909,l1317879,,,xe" fillcolor="#00b2a9" stroked="f">
                    <v:stroke joinstyle="miter"/>
                    <v:path arrowok="t" o:connecttype="custom" o:connectlocs="0,0;0,1462781;1059294,1462781;1749600,0;0,0" o:connectangles="0,0,0,0,0"/>
                    <o:lock v:ext="edit" aspectratio="t"/>
                    <w10:wrap anchorx="page" anchory="page"/>
                  </v:shape>
                </w:pict>
              </mc:Fallback>
            </mc:AlternateContent>
          </w:r>
          <w:r>
            <w:rPr>
              <w:b/>
            </w:rPr>
            <w:br w:type="page"/>
          </w:r>
        </w:p>
      </w:sdtContent>
    </w:sdt>
    <w:bookmarkStart w:id="1" w:name="_Int_fLktBW5e" w:displacedByCustomXml="prev"/>
    <w:p w14:paraId="1AF504FD" w14:textId="40058E9C" w:rsidR="00726FF8" w:rsidRDefault="00726FF8">
      <w:pPr>
        <w:rPr>
          <w:rFonts w:asciiTheme="majorHAnsi" w:eastAsiaTheme="majorEastAsia" w:hAnsiTheme="majorHAnsi" w:cstheme="majorBidi"/>
          <w:b/>
          <w:sz w:val="24"/>
          <w:szCs w:val="26"/>
        </w:rPr>
      </w:pPr>
    </w:p>
    <w:p w14:paraId="4B6AF3DE" w14:textId="49BF03E7" w:rsidR="00461D1F" w:rsidRDefault="00461D1F" w:rsidP="00BA4DF4">
      <w:pPr>
        <w:pStyle w:val="TOCHeading"/>
      </w:pPr>
      <w:bookmarkStart w:id="2" w:name="_Toc173394683"/>
      <w:r>
        <w:t>Contents</w:t>
      </w:r>
      <w:bookmarkEnd w:id="2"/>
    </w:p>
    <w:sdt>
      <w:sdtPr>
        <w:id w:val="-1152752386"/>
        <w:docPartObj>
          <w:docPartGallery w:val="Table of Contents"/>
          <w:docPartUnique/>
        </w:docPartObj>
      </w:sdtPr>
      <w:sdtEndPr>
        <w:rPr>
          <w:b/>
          <w:bCs/>
          <w:noProof/>
        </w:rPr>
      </w:sdtEndPr>
      <w:sdtContent>
        <w:p w14:paraId="34AF8A6F" w14:textId="5B2194F7" w:rsidR="00CE6D72" w:rsidRDefault="00ED39AA">
          <w:pPr>
            <w:pStyle w:val="TOC2"/>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79531847" w:history="1">
            <w:r w:rsidR="00CE6D72" w:rsidRPr="00D6093A">
              <w:rPr>
                <w:rStyle w:val="Hyperlink"/>
                <w:noProof/>
              </w:rPr>
              <w:t>Acknowledgements</w:t>
            </w:r>
            <w:r w:rsidR="00CE6D72">
              <w:rPr>
                <w:noProof/>
                <w:webHidden/>
              </w:rPr>
              <w:tab/>
            </w:r>
            <w:r w:rsidR="00CE6D72">
              <w:rPr>
                <w:noProof/>
                <w:webHidden/>
              </w:rPr>
              <w:fldChar w:fldCharType="begin"/>
            </w:r>
            <w:r w:rsidR="00CE6D72">
              <w:rPr>
                <w:noProof/>
                <w:webHidden/>
              </w:rPr>
              <w:instrText xml:space="preserve"> PAGEREF _Toc179531847 \h </w:instrText>
            </w:r>
            <w:r w:rsidR="00CE6D72">
              <w:rPr>
                <w:noProof/>
                <w:webHidden/>
              </w:rPr>
            </w:r>
            <w:r w:rsidR="00CE6D72">
              <w:rPr>
                <w:noProof/>
                <w:webHidden/>
              </w:rPr>
              <w:fldChar w:fldCharType="separate"/>
            </w:r>
            <w:r w:rsidR="00CE6D72">
              <w:rPr>
                <w:noProof/>
                <w:webHidden/>
              </w:rPr>
              <w:t>2</w:t>
            </w:r>
            <w:r w:rsidR="00CE6D72">
              <w:rPr>
                <w:noProof/>
                <w:webHidden/>
              </w:rPr>
              <w:fldChar w:fldCharType="end"/>
            </w:r>
          </w:hyperlink>
        </w:p>
        <w:p w14:paraId="4D5E9399" w14:textId="1D44D42A" w:rsidR="00CE6D72" w:rsidRDefault="00000000">
          <w:pPr>
            <w:pStyle w:val="TOC2"/>
            <w:rPr>
              <w:rFonts w:eastAsiaTheme="minorEastAsia"/>
              <w:noProof/>
              <w:kern w:val="2"/>
              <w:sz w:val="24"/>
              <w:szCs w:val="24"/>
              <w:lang w:eastAsia="en-AU"/>
              <w14:ligatures w14:val="standardContextual"/>
            </w:rPr>
          </w:pPr>
          <w:hyperlink w:anchor="_Toc179531848" w:history="1">
            <w:r w:rsidR="00CE6D72" w:rsidRPr="00D6093A">
              <w:rPr>
                <w:rStyle w:val="Hyperlink"/>
                <w:noProof/>
              </w:rPr>
              <w:t>Introduction</w:t>
            </w:r>
            <w:r w:rsidR="00CE6D72">
              <w:rPr>
                <w:noProof/>
                <w:webHidden/>
              </w:rPr>
              <w:tab/>
            </w:r>
            <w:r w:rsidR="00CE6D72">
              <w:rPr>
                <w:noProof/>
                <w:webHidden/>
              </w:rPr>
              <w:fldChar w:fldCharType="begin"/>
            </w:r>
            <w:r w:rsidR="00CE6D72">
              <w:rPr>
                <w:noProof/>
                <w:webHidden/>
              </w:rPr>
              <w:instrText xml:space="preserve"> PAGEREF _Toc179531848 \h </w:instrText>
            </w:r>
            <w:r w:rsidR="00CE6D72">
              <w:rPr>
                <w:noProof/>
                <w:webHidden/>
              </w:rPr>
            </w:r>
            <w:r w:rsidR="00CE6D72">
              <w:rPr>
                <w:noProof/>
                <w:webHidden/>
              </w:rPr>
              <w:fldChar w:fldCharType="separate"/>
            </w:r>
            <w:r w:rsidR="00CE6D72">
              <w:rPr>
                <w:noProof/>
                <w:webHidden/>
              </w:rPr>
              <w:t>4</w:t>
            </w:r>
            <w:r w:rsidR="00CE6D72">
              <w:rPr>
                <w:noProof/>
                <w:webHidden/>
              </w:rPr>
              <w:fldChar w:fldCharType="end"/>
            </w:r>
          </w:hyperlink>
        </w:p>
        <w:p w14:paraId="4051352A" w14:textId="426731A5" w:rsidR="00CE6D72" w:rsidRDefault="00000000">
          <w:pPr>
            <w:pStyle w:val="TOC2"/>
            <w:rPr>
              <w:rFonts w:eastAsiaTheme="minorEastAsia"/>
              <w:noProof/>
              <w:kern w:val="2"/>
              <w:sz w:val="24"/>
              <w:szCs w:val="24"/>
              <w:lang w:eastAsia="en-AU"/>
              <w14:ligatures w14:val="standardContextual"/>
            </w:rPr>
          </w:pPr>
          <w:hyperlink w:anchor="_Toc179531849" w:history="1">
            <w:r w:rsidR="00CE6D72" w:rsidRPr="00D6093A">
              <w:rPr>
                <w:rStyle w:val="Hyperlink"/>
                <w:noProof/>
              </w:rPr>
              <w:t>Our stakeholder engagement strategy</w:t>
            </w:r>
            <w:r w:rsidR="00CE6D72">
              <w:rPr>
                <w:noProof/>
                <w:webHidden/>
              </w:rPr>
              <w:tab/>
            </w:r>
            <w:r w:rsidR="00CE6D72">
              <w:rPr>
                <w:noProof/>
                <w:webHidden/>
              </w:rPr>
              <w:fldChar w:fldCharType="begin"/>
            </w:r>
            <w:r w:rsidR="00CE6D72">
              <w:rPr>
                <w:noProof/>
                <w:webHidden/>
              </w:rPr>
              <w:instrText xml:space="preserve"> PAGEREF _Toc179531849 \h </w:instrText>
            </w:r>
            <w:r w:rsidR="00CE6D72">
              <w:rPr>
                <w:noProof/>
                <w:webHidden/>
              </w:rPr>
            </w:r>
            <w:r w:rsidR="00CE6D72">
              <w:rPr>
                <w:noProof/>
                <w:webHidden/>
              </w:rPr>
              <w:fldChar w:fldCharType="separate"/>
            </w:r>
            <w:r w:rsidR="00CE6D72">
              <w:rPr>
                <w:noProof/>
                <w:webHidden/>
              </w:rPr>
              <w:t>5</w:t>
            </w:r>
            <w:r w:rsidR="00CE6D72">
              <w:rPr>
                <w:noProof/>
                <w:webHidden/>
              </w:rPr>
              <w:fldChar w:fldCharType="end"/>
            </w:r>
          </w:hyperlink>
        </w:p>
        <w:p w14:paraId="06716B45" w14:textId="3A48CCA5" w:rsidR="00CE6D72" w:rsidRDefault="00000000">
          <w:pPr>
            <w:pStyle w:val="TOC3"/>
            <w:rPr>
              <w:rFonts w:eastAsiaTheme="minorEastAsia"/>
              <w:noProof/>
              <w:kern w:val="2"/>
              <w:sz w:val="24"/>
              <w:szCs w:val="24"/>
              <w:lang w:eastAsia="en-AU"/>
              <w14:ligatures w14:val="standardContextual"/>
            </w:rPr>
          </w:pPr>
          <w:hyperlink w:anchor="_Toc179531850" w:history="1">
            <w:r w:rsidR="00CE6D72" w:rsidRPr="00D6093A">
              <w:rPr>
                <w:rStyle w:val="Hyperlink"/>
                <w:noProof/>
              </w:rPr>
              <w:t>Stakeholder Reference Group</w:t>
            </w:r>
            <w:r w:rsidR="00CE6D72">
              <w:rPr>
                <w:noProof/>
                <w:webHidden/>
              </w:rPr>
              <w:tab/>
            </w:r>
            <w:r w:rsidR="00CE6D72">
              <w:rPr>
                <w:noProof/>
                <w:webHidden/>
              </w:rPr>
              <w:fldChar w:fldCharType="begin"/>
            </w:r>
            <w:r w:rsidR="00CE6D72">
              <w:rPr>
                <w:noProof/>
                <w:webHidden/>
              </w:rPr>
              <w:instrText xml:space="preserve"> PAGEREF _Toc179531850 \h </w:instrText>
            </w:r>
            <w:r w:rsidR="00CE6D72">
              <w:rPr>
                <w:noProof/>
                <w:webHidden/>
              </w:rPr>
            </w:r>
            <w:r w:rsidR="00CE6D72">
              <w:rPr>
                <w:noProof/>
                <w:webHidden/>
              </w:rPr>
              <w:fldChar w:fldCharType="separate"/>
            </w:r>
            <w:r w:rsidR="00CE6D72">
              <w:rPr>
                <w:noProof/>
                <w:webHidden/>
              </w:rPr>
              <w:t>5</w:t>
            </w:r>
            <w:r w:rsidR="00CE6D72">
              <w:rPr>
                <w:noProof/>
                <w:webHidden/>
              </w:rPr>
              <w:fldChar w:fldCharType="end"/>
            </w:r>
          </w:hyperlink>
        </w:p>
        <w:p w14:paraId="482CF5D5" w14:textId="3BA55986" w:rsidR="00CE6D72" w:rsidRDefault="00000000">
          <w:pPr>
            <w:pStyle w:val="TOC3"/>
            <w:rPr>
              <w:rFonts w:eastAsiaTheme="minorEastAsia"/>
              <w:noProof/>
              <w:kern w:val="2"/>
              <w:sz w:val="24"/>
              <w:szCs w:val="24"/>
              <w:lang w:eastAsia="en-AU"/>
              <w14:ligatures w14:val="standardContextual"/>
            </w:rPr>
          </w:pPr>
          <w:hyperlink w:anchor="_Toc179531851" w:history="1">
            <w:r w:rsidR="00CE6D72" w:rsidRPr="00D6093A">
              <w:rPr>
                <w:rStyle w:val="Hyperlink"/>
                <w:noProof/>
              </w:rPr>
              <w:t>Industry summit</w:t>
            </w:r>
            <w:r w:rsidR="00CE6D72">
              <w:rPr>
                <w:noProof/>
                <w:webHidden/>
              </w:rPr>
              <w:tab/>
            </w:r>
            <w:r w:rsidR="00CE6D72">
              <w:rPr>
                <w:noProof/>
                <w:webHidden/>
              </w:rPr>
              <w:fldChar w:fldCharType="begin"/>
            </w:r>
            <w:r w:rsidR="00CE6D72">
              <w:rPr>
                <w:noProof/>
                <w:webHidden/>
              </w:rPr>
              <w:instrText xml:space="preserve"> PAGEREF _Toc179531851 \h </w:instrText>
            </w:r>
            <w:r w:rsidR="00CE6D72">
              <w:rPr>
                <w:noProof/>
                <w:webHidden/>
              </w:rPr>
            </w:r>
            <w:r w:rsidR="00CE6D72">
              <w:rPr>
                <w:noProof/>
                <w:webHidden/>
              </w:rPr>
              <w:fldChar w:fldCharType="separate"/>
            </w:r>
            <w:r w:rsidR="00CE6D72">
              <w:rPr>
                <w:noProof/>
                <w:webHidden/>
              </w:rPr>
              <w:t>6</w:t>
            </w:r>
            <w:r w:rsidR="00CE6D72">
              <w:rPr>
                <w:noProof/>
                <w:webHidden/>
              </w:rPr>
              <w:fldChar w:fldCharType="end"/>
            </w:r>
          </w:hyperlink>
        </w:p>
        <w:p w14:paraId="7FDFB5F4" w14:textId="27C0D762" w:rsidR="00CE6D72" w:rsidRDefault="00000000">
          <w:pPr>
            <w:pStyle w:val="TOC3"/>
            <w:rPr>
              <w:rFonts w:eastAsiaTheme="minorEastAsia"/>
              <w:noProof/>
              <w:kern w:val="2"/>
              <w:sz w:val="24"/>
              <w:szCs w:val="24"/>
              <w:lang w:eastAsia="en-AU"/>
              <w14:ligatures w14:val="standardContextual"/>
            </w:rPr>
          </w:pPr>
          <w:hyperlink w:anchor="_Toc179531852" w:history="1">
            <w:r w:rsidR="00CE6D72" w:rsidRPr="00D6093A">
              <w:rPr>
                <w:rStyle w:val="Hyperlink"/>
                <w:noProof/>
              </w:rPr>
              <w:t>Discussion Paper</w:t>
            </w:r>
            <w:r w:rsidR="00CE6D72">
              <w:rPr>
                <w:noProof/>
                <w:webHidden/>
              </w:rPr>
              <w:tab/>
            </w:r>
            <w:r w:rsidR="00CE6D72">
              <w:rPr>
                <w:noProof/>
                <w:webHidden/>
              </w:rPr>
              <w:fldChar w:fldCharType="begin"/>
            </w:r>
            <w:r w:rsidR="00CE6D72">
              <w:rPr>
                <w:noProof/>
                <w:webHidden/>
              </w:rPr>
              <w:instrText xml:space="preserve"> PAGEREF _Toc179531852 \h </w:instrText>
            </w:r>
            <w:r w:rsidR="00CE6D72">
              <w:rPr>
                <w:noProof/>
                <w:webHidden/>
              </w:rPr>
            </w:r>
            <w:r w:rsidR="00CE6D72">
              <w:rPr>
                <w:noProof/>
                <w:webHidden/>
              </w:rPr>
              <w:fldChar w:fldCharType="separate"/>
            </w:r>
            <w:r w:rsidR="00CE6D72">
              <w:rPr>
                <w:noProof/>
                <w:webHidden/>
              </w:rPr>
              <w:t>6</w:t>
            </w:r>
            <w:r w:rsidR="00CE6D72">
              <w:rPr>
                <w:noProof/>
                <w:webHidden/>
              </w:rPr>
              <w:fldChar w:fldCharType="end"/>
            </w:r>
          </w:hyperlink>
        </w:p>
        <w:p w14:paraId="44546014" w14:textId="49689FEF" w:rsidR="00CE6D72" w:rsidRDefault="00000000">
          <w:pPr>
            <w:pStyle w:val="TOC3"/>
            <w:rPr>
              <w:rFonts w:eastAsiaTheme="minorEastAsia"/>
              <w:noProof/>
              <w:kern w:val="2"/>
              <w:sz w:val="24"/>
              <w:szCs w:val="24"/>
              <w:lang w:eastAsia="en-AU"/>
              <w14:ligatures w14:val="standardContextual"/>
            </w:rPr>
          </w:pPr>
          <w:hyperlink w:anchor="_Toc179531853" w:history="1">
            <w:r w:rsidR="00CE6D72" w:rsidRPr="00D6093A">
              <w:rPr>
                <w:rStyle w:val="Hyperlink"/>
                <w:noProof/>
              </w:rPr>
              <w:t>Direct engagement</w:t>
            </w:r>
            <w:r w:rsidR="00CE6D72">
              <w:rPr>
                <w:noProof/>
                <w:webHidden/>
              </w:rPr>
              <w:tab/>
            </w:r>
            <w:r w:rsidR="00CE6D72">
              <w:rPr>
                <w:noProof/>
                <w:webHidden/>
              </w:rPr>
              <w:fldChar w:fldCharType="begin"/>
            </w:r>
            <w:r w:rsidR="00CE6D72">
              <w:rPr>
                <w:noProof/>
                <w:webHidden/>
              </w:rPr>
              <w:instrText xml:space="preserve"> PAGEREF _Toc179531853 \h </w:instrText>
            </w:r>
            <w:r w:rsidR="00CE6D72">
              <w:rPr>
                <w:noProof/>
                <w:webHidden/>
              </w:rPr>
            </w:r>
            <w:r w:rsidR="00CE6D72">
              <w:rPr>
                <w:noProof/>
                <w:webHidden/>
              </w:rPr>
              <w:fldChar w:fldCharType="separate"/>
            </w:r>
            <w:r w:rsidR="00CE6D72">
              <w:rPr>
                <w:noProof/>
                <w:webHidden/>
              </w:rPr>
              <w:t>6</w:t>
            </w:r>
            <w:r w:rsidR="00CE6D72">
              <w:rPr>
                <w:noProof/>
                <w:webHidden/>
              </w:rPr>
              <w:fldChar w:fldCharType="end"/>
            </w:r>
          </w:hyperlink>
        </w:p>
        <w:p w14:paraId="73F6C4A4" w14:textId="0D604B09" w:rsidR="00CE6D72" w:rsidRDefault="00000000">
          <w:pPr>
            <w:pStyle w:val="TOC3"/>
            <w:rPr>
              <w:rFonts w:eastAsiaTheme="minorEastAsia"/>
              <w:noProof/>
              <w:kern w:val="2"/>
              <w:sz w:val="24"/>
              <w:szCs w:val="24"/>
              <w:lang w:eastAsia="en-AU"/>
              <w14:ligatures w14:val="standardContextual"/>
            </w:rPr>
          </w:pPr>
          <w:hyperlink w:anchor="_Toc179531854" w:history="1">
            <w:r w:rsidR="00CE6D72" w:rsidRPr="00D6093A">
              <w:rPr>
                <w:rStyle w:val="Hyperlink"/>
                <w:noProof/>
              </w:rPr>
              <w:t>Engagement highlights</w:t>
            </w:r>
            <w:r w:rsidR="00CE6D72">
              <w:rPr>
                <w:noProof/>
                <w:webHidden/>
              </w:rPr>
              <w:tab/>
            </w:r>
            <w:r w:rsidR="00CE6D72">
              <w:rPr>
                <w:noProof/>
                <w:webHidden/>
              </w:rPr>
              <w:fldChar w:fldCharType="begin"/>
            </w:r>
            <w:r w:rsidR="00CE6D72">
              <w:rPr>
                <w:noProof/>
                <w:webHidden/>
              </w:rPr>
              <w:instrText xml:space="preserve"> PAGEREF _Toc179531854 \h </w:instrText>
            </w:r>
            <w:r w:rsidR="00CE6D72">
              <w:rPr>
                <w:noProof/>
                <w:webHidden/>
              </w:rPr>
            </w:r>
            <w:r w:rsidR="00CE6D72">
              <w:rPr>
                <w:noProof/>
                <w:webHidden/>
              </w:rPr>
              <w:fldChar w:fldCharType="separate"/>
            </w:r>
            <w:r w:rsidR="00CE6D72">
              <w:rPr>
                <w:noProof/>
                <w:webHidden/>
              </w:rPr>
              <w:t>6</w:t>
            </w:r>
            <w:r w:rsidR="00CE6D72">
              <w:rPr>
                <w:noProof/>
                <w:webHidden/>
              </w:rPr>
              <w:fldChar w:fldCharType="end"/>
            </w:r>
          </w:hyperlink>
        </w:p>
        <w:p w14:paraId="5CE2BE90" w14:textId="77280427" w:rsidR="00CE6D72" w:rsidRDefault="00000000">
          <w:pPr>
            <w:pStyle w:val="TOC2"/>
            <w:rPr>
              <w:rFonts w:eastAsiaTheme="minorEastAsia"/>
              <w:noProof/>
              <w:kern w:val="2"/>
              <w:sz w:val="24"/>
              <w:szCs w:val="24"/>
              <w:lang w:eastAsia="en-AU"/>
              <w14:ligatures w14:val="standardContextual"/>
            </w:rPr>
          </w:pPr>
          <w:hyperlink w:anchor="_Toc179531855" w:history="1">
            <w:r w:rsidR="00CE6D72" w:rsidRPr="00D6093A">
              <w:rPr>
                <w:rStyle w:val="Hyperlink"/>
                <w:noProof/>
              </w:rPr>
              <w:t>What we asked</w:t>
            </w:r>
            <w:r w:rsidR="00CE6D72">
              <w:rPr>
                <w:noProof/>
                <w:webHidden/>
              </w:rPr>
              <w:tab/>
            </w:r>
            <w:r w:rsidR="00CE6D72">
              <w:rPr>
                <w:noProof/>
                <w:webHidden/>
              </w:rPr>
              <w:fldChar w:fldCharType="begin"/>
            </w:r>
            <w:r w:rsidR="00CE6D72">
              <w:rPr>
                <w:noProof/>
                <w:webHidden/>
              </w:rPr>
              <w:instrText xml:space="preserve"> PAGEREF _Toc179531855 \h </w:instrText>
            </w:r>
            <w:r w:rsidR="00CE6D72">
              <w:rPr>
                <w:noProof/>
                <w:webHidden/>
              </w:rPr>
            </w:r>
            <w:r w:rsidR="00CE6D72">
              <w:rPr>
                <w:noProof/>
                <w:webHidden/>
              </w:rPr>
              <w:fldChar w:fldCharType="separate"/>
            </w:r>
            <w:r w:rsidR="00CE6D72">
              <w:rPr>
                <w:noProof/>
                <w:webHidden/>
              </w:rPr>
              <w:t>7</w:t>
            </w:r>
            <w:r w:rsidR="00CE6D72">
              <w:rPr>
                <w:noProof/>
                <w:webHidden/>
              </w:rPr>
              <w:fldChar w:fldCharType="end"/>
            </w:r>
          </w:hyperlink>
        </w:p>
        <w:p w14:paraId="01B5853D" w14:textId="3439A9FA" w:rsidR="00CE6D72" w:rsidRDefault="00000000">
          <w:pPr>
            <w:pStyle w:val="TOC2"/>
            <w:rPr>
              <w:rFonts w:eastAsiaTheme="minorEastAsia"/>
              <w:noProof/>
              <w:kern w:val="2"/>
              <w:sz w:val="24"/>
              <w:szCs w:val="24"/>
              <w:lang w:eastAsia="en-AU"/>
              <w14:ligatures w14:val="standardContextual"/>
            </w:rPr>
          </w:pPr>
          <w:hyperlink w:anchor="_Toc179531856" w:history="1">
            <w:r w:rsidR="00CE6D72" w:rsidRPr="00D6093A">
              <w:rPr>
                <w:rStyle w:val="Hyperlink"/>
                <w:noProof/>
              </w:rPr>
              <w:t>A summary of what we heard</w:t>
            </w:r>
            <w:r w:rsidR="00CE6D72">
              <w:rPr>
                <w:noProof/>
                <w:webHidden/>
              </w:rPr>
              <w:tab/>
            </w:r>
            <w:r w:rsidR="00CE6D72">
              <w:rPr>
                <w:noProof/>
                <w:webHidden/>
              </w:rPr>
              <w:fldChar w:fldCharType="begin"/>
            </w:r>
            <w:r w:rsidR="00CE6D72">
              <w:rPr>
                <w:noProof/>
                <w:webHidden/>
              </w:rPr>
              <w:instrText xml:space="preserve"> PAGEREF _Toc179531856 \h </w:instrText>
            </w:r>
            <w:r w:rsidR="00CE6D72">
              <w:rPr>
                <w:noProof/>
                <w:webHidden/>
              </w:rPr>
            </w:r>
            <w:r w:rsidR="00CE6D72">
              <w:rPr>
                <w:noProof/>
                <w:webHidden/>
              </w:rPr>
              <w:fldChar w:fldCharType="separate"/>
            </w:r>
            <w:r w:rsidR="00CE6D72">
              <w:rPr>
                <w:noProof/>
                <w:webHidden/>
              </w:rPr>
              <w:t>7</w:t>
            </w:r>
            <w:r w:rsidR="00CE6D72">
              <w:rPr>
                <w:noProof/>
                <w:webHidden/>
              </w:rPr>
              <w:fldChar w:fldCharType="end"/>
            </w:r>
          </w:hyperlink>
        </w:p>
        <w:p w14:paraId="2BC5305B" w14:textId="13ADB019" w:rsidR="00CE6D72" w:rsidRDefault="00000000">
          <w:pPr>
            <w:pStyle w:val="TOC3"/>
            <w:rPr>
              <w:rFonts w:eastAsiaTheme="minorEastAsia"/>
              <w:noProof/>
              <w:kern w:val="2"/>
              <w:sz w:val="24"/>
              <w:szCs w:val="24"/>
              <w:lang w:eastAsia="en-AU"/>
              <w14:ligatures w14:val="standardContextual"/>
            </w:rPr>
          </w:pPr>
          <w:hyperlink w:anchor="_Toc179531857" w:history="1">
            <w:r w:rsidR="00CE6D72" w:rsidRPr="00D6093A">
              <w:rPr>
                <w:rStyle w:val="Hyperlink"/>
                <w:noProof/>
              </w:rPr>
              <w:t>Infrastructure</w:t>
            </w:r>
            <w:r w:rsidR="00CE6D72">
              <w:rPr>
                <w:noProof/>
                <w:webHidden/>
              </w:rPr>
              <w:tab/>
            </w:r>
            <w:r w:rsidR="00CE6D72">
              <w:rPr>
                <w:noProof/>
                <w:webHidden/>
              </w:rPr>
              <w:fldChar w:fldCharType="begin"/>
            </w:r>
            <w:r w:rsidR="00CE6D72">
              <w:rPr>
                <w:noProof/>
                <w:webHidden/>
              </w:rPr>
              <w:instrText xml:space="preserve"> PAGEREF _Toc179531857 \h </w:instrText>
            </w:r>
            <w:r w:rsidR="00CE6D72">
              <w:rPr>
                <w:noProof/>
                <w:webHidden/>
              </w:rPr>
            </w:r>
            <w:r w:rsidR="00CE6D72">
              <w:rPr>
                <w:noProof/>
                <w:webHidden/>
              </w:rPr>
              <w:fldChar w:fldCharType="separate"/>
            </w:r>
            <w:r w:rsidR="00CE6D72">
              <w:rPr>
                <w:noProof/>
                <w:webHidden/>
              </w:rPr>
              <w:t>8</w:t>
            </w:r>
            <w:r w:rsidR="00CE6D72">
              <w:rPr>
                <w:noProof/>
                <w:webHidden/>
              </w:rPr>
              <w:fldChar w:fldCharType="end"/>
            </w:r>
          </w:hyperlink>
        </w:p>
        <w:p w14:paraId="46DCD992" w14:textId="6AD3DBC2" w:rsidR="00CE6D72" w:rsidRDefault="00000000">
          <w:pPr>
            <w:pStyle w:val="TOC3"/>
            <w:rPr>
              <w:rFonts w:eastAsiaTheme="minorEastAsia"/>
              <w:noProof/>
              <w:kern w:val="2"/>
              <w:sz w:val="24"/>
              <w:szCs w:val="24"/>
              <w:lang w:eastAsia="en-AU"/>
              <w14:ligatures w14:val="standardContextual"/>
            </w:rPr>
          </w:pPr>
          <w:hyperlink w:anchor="_Toc179531858" w:history="1">
            <w:r w:rsidR="00CE6D72" w:rsidRPr="00D6093A">
              <w:rPr>
                <w:rStyle w:val="Hyperlink"/>
                <w:noProof/>
              </w:rPr>
              <w:t>Land use planning</w:t>
            </w:r>
            <w:r w:rsidR="00CE6D72">
              <w:rPr>
                <w:noProof/>
                <w:webHidden/>
              </w:rPr>
              <w:tab/>
            </w:r>
            <w:r w:rsidR="00CE6D72">
              <w:rPr>
                <w:noProof/>
                <w:webHidden/>
              </w:rPr>
              <w:fldChar w:fldCharType="begin"/>
            </w:r>
            <w:r w:rsidR="00CE6D72">
              <w:rPr>
                <w:noProof/>
                <w:webHidden/>
              </w:rPr>
              <w:instrText xml:space="preserve"> PAGEREF _Toc179531858 \h </w:instrText>
            </w:r>
            <w:r w:rsidR="00CE6D72">
              <w:rPr>
                <w:noProof/>
                <w:webHidden/>
              </w:rPr>
            </w:r>
            <w:r w:rsidR="00CE6D72">
              <w:rPr>
                <w:noProof/>
                <w:webHidden/>
              </w:rPr>
              <w:fldChar w:fldCharType="separate"/>
            </w:r>
            <w:r w:rsidR="00CE6D72">
              <w:rPr>
                <w:noProof/>
                <w:webHidden/>
              </w:rPr>
              <w:t>8</w:t>
            </w:r>
            <w:r w:rsidR="00CE6D72">
              <w:rPr>
                <w:noProof/>
                <w:webHidden/>
              </w:rPr>
              <w:fldChar w:fldCharType="end"/>
            </w:r>
          </w:hyperlink>
        </w:p>
        <w:p w14:paraId="21937D99" w14:textId="51B37759" w:rsidR="00CE6D72" w:rsidRDefault="00000000">
          <w:pPr>
            <w:pStyle w:val="TOC3"/>
            <w:rPr>
              <w:rFonts w:eastAsiaTheme="minorEastAsia"/>
              <w:noProof/>
              <w:kern w:val="2"/>
              <w:sz w:val="24"/>
              <w:szCs w:val="24"/>
              <w:lang w:eastAsia="en-AU"/>
              <w14:ligatures w14:val="standardContextual"/>
            </w:rPr>
          </w:pPr>
          <w:hyperlink w:anchor="_Toc179531859" w:history="1">
            <w:r w:rsidR="00CE6D72" w:rsidRPr="00D6093A">
              <w:rPr>
                <w:rStyle w:val="Hyperlink"/>
                <w:noProof/>
              </w:rPr>
              <w:t>Harmonisation</w:t>
            </w:r>
            <w:r w:rsidR="00CE6D72">
              <w:rPr>
                <w:noProof/>
                <w:webHidden/>
              </w:rPr>
              <w:tab/>
            </w:r>
            <w:r w:rsidR="00CE6D72">
              <w:rPr>
                <w:noProof/>
                <w:webHidden/>
              </w:rPr>
              <w:fldChar w:fldCharType="begin"/>
            </w:r>
            <w:r w:rsidR="00CE6D72">
              <w:rPr>
                <w:noProof/>
                <w:webHidden/>
              </w:rPr>
              <w:instrText xml:space="preserve"> PAGEREF _Toc179531859 \h </w:instrText>
            </w:r>
            <w:r w:rsidR="00CE6D72">
              <w:rPr>
                <w:noProof/>
                <w:webHidden/>
              </w:rPr>
            </w:r>
            <w:r w:rsidR="00CE6D72">
              <w:rPr>
                <w:noProof/>
                <w:webHidden/>
              </w:rPr>
              <w:fldChar w:fldCharType="separate"/>
            </w:r>
            <w:r w:rsidR="00CE6D72">
              <w:rPr>
                <w:noProof/>
                <w:webHidden/>
              </w:rPr>
              <w:t>9</w:t>
            </w:r>
            <w:r w:rsidR="00CE6D72">
              <w:rPr>
                <w:noProof/>
                <w:webHidden/>
              </w:rPr>
              <w:fldChar w:fldCharType="end"/>
            </w:r>
          </w:hyperlink>
        </w:p>
        <w:p w14:paraId="32461BF7" w14:textId="27B8A066" w:rsidR="00CE6D72" w:rsidRDefault="00000000">
          <w:pPr>
            <w:pStyle w:val="TOC3"/>
            <w:rPr>
              <w:rFonts w:eastAsiaTheme="minorEastAsia"/>
              <w:noProof/>
              <w:kern w:val="2"/>
              <w:sz w:val="24"/>
              <w:szCs w:val="24"/>
              <w:lang w:eastAsia="en-AU"/>
              <w14:ligatures w14:val="standardContextual"/>
            </w:rPr>
          </w:pPr>
          <w:hyperlink w:anchor="_Toc179531860" w:history="1">
            <w:r w:rsidR="00CE6D72" w:rsidRPr="00D6093A">
              <w:rPr>
                <w:rStyle w:val="Hyperlink"/>
                <w:noProof/>
              </w:rPr>
              <w:t>Freight task</w:t>
            </w:r>
            <w:r w:rsidR="00CE6D72">
              <w:rPr>
                <w:noProof/>
                <w:webHidden/>
              </w:rPr>
              <w:tab/>
            </w:r>
            <w:r w:rsidR="00CE6D72">
              <w:rPr>
                <w:noProof/>
                <w:webHidden/>
              </w:rPr>
              <w:fldChar w:fldCharType="begin"/>
            </w:r>
            <w:r w:rsidR="00CE6D72">
              <w:rPr>
                <w:noProof/>
                <w:webHidden/>
              </w:rPr>
              <w:instrText xml:space="preserve"> PAGEREF _Toc179531860 \h </w:instrText>
            </w:r>
            <w:r w:rsidR="00CE6D72">
              <w:rPr>
                <w:noProof/>
                <w:webHidden/>
              </w:rPr>
            </w:r>
            <w:r w:rsidR="00CE6D72">
              <w:rPr>
                <w:noProof/>
                <w:webHidden/>
              </w:rPr>
              <w:fldChar w:fldCharType="separate"/>
            </w:r>
            <w:r w:rsidR="00CE6D72">
              <w:rPr>
                <w:noProof/>
                <w:webHidden/>
              </w:rPr>
              <w:t>9</w:t>
            </w:r>
            <w:r w:rsidR="00CE6D72">
              <w:rPr>
                <w:noProof/>
                <w:webHidden/>
              </w:rPr>
              <w:fldChar w:fldCharType="end"/>
            </w:r>
          </w:hyperlink>
        </w:p>
        <w:p w14:paraId="46ABB436" w14:textId="072BB08D" w:rsidR="00CE6D72" w:rsidRDefault="00000000">
          <w:pPr>
            <w:pStyle w:val="TOC3"/>
            <w:rPr>
              <w:rFonts w:eastAsiaTheme="minorEastAsia"/>
              <w:noProof/>
              <w:kern w:val="2"/>
              <w:sz w:val="24"/>
              <w:szCs w:val="24"/>
              <w:lang w:eastAsia="en-AU"/>
              <w14:ligatures w14:val="standardContextual"/>
            </w:rPr>
          </w:pPr>
          <w:hyperlink w:anchor="_Toc179531861" w:history="1">
            <w:r w:rsidR="00CE6D72" w:rsidRPr="00D6093A">
              <w:rPr>
                <w:rStyle w:val="Hyperlink"/>
                <w:noProof/>
              </w:rPr>
              <w:t>Supply chain performance</w:t>
            </w:r>
            <w:r w:rsidR="00CE6D72">
              <w:rPr>
                <w:noProof/>
                <w:webHidden/>
              </w:rPr>
              <w:tab/>
            </w:r>
            <w:r w:rsidR="00CE6D72">
              <w:rPr>
                <w:noProof/>
                <w:webHidden/>
              </w:rPr>
              <w:fldChar w:fldCharType="begin"/>
            </w:r>
            <w:r w:rsidR="00CE6D72">
              <w:rPr>
                <w:noProof/>
                <w:webHidden/>
              </w:rPr>
              <w:instrText xml:space="preserve"> PAGEREF _Toc179531861 \h </w:instrText>
            </w:r>
            <w:r w:rsidR="00CE6D72">
              <w:rPr>
                <w:noProof/>
                <w:webHidden/>
              </w:rPr>
            </w:r>
            <w:r w:rsidR="00CE6D72">
              <w:rPr>
                <w:noProof/>
                <w:webHidden/>
              </w:rPr>
              <w:fldChar w:fldCharType="separate"/>
            </w:r>
            <w:r w:rsidR="00CE6D72">
              <w:rPr>
                <w:noProof/>
                <w:webHidden/>
              </w:rPr>
              <w:t>9</w:t>
            </w:r>
            <w:r w:rsidR="00CE6D72">
              <w:rPr>
                <w:noProof/>
                <w:webHidden/>
              </w:rPr>
              <w:fldChar w:fldCharType="end"/>
            </w:r>
          </w:hyperlink>
        </w:p>
        <w:p w14:paraId="442D6185" w14:textId="0DADA914" w:rsidR="00CE6D72" w:rsidRDefault="00000000">
          <w:pPr>
            <w:pStyle w:val="TOC3"/>
            <w:rPr>
              <w:rFonts w:eastAsiaTheme="minorEastAsia"/>
              <w:noProof/>
              <w:kern w:val="2"/>
              <w:sz w:val="24"/>
              <w:szCs w:val="24"/>
              <w:lang w:eastAsia="en-AU"/>
              <w14:ligatures w14:val="standardContextual"/>
            </w:rPr>
          </w:pPr>
          <w:hyperlink w:anchor="_Toc179531862" w:history="1">
            <w:r w:rsidR="00CE6D72" w:rsidRPr="00D6093A">
              <w:rPr>
                <w:rStyle w:val="Hyperlink"/>
                <w:noProof/>
              </w:rPr>
              <w:t>Workforce planning</w:t>
            </w:r>
            <w:r w:rsidR="00CE6D72">
              <w:rPr>
                <w:noProof/>
                <w:webHidden/>
              </w:rPr>
              <w:tab/>
            </w:r>
            <w:r w:rsidR="00CE6D72">
              <w:rPr>
                <w:noProof/>
                <w:webHidden/>
              </w:rPr>
              <w:fldChar w:fldCharType="begin"/>
            </w:r>
            <w:r w:rsidR="00CE6D72">
              <w:rPr>
                <w:noProof/>
                <w:webHidden/>
              </w:rPr>
              <w:instrText xml:space="preserve"> PAGEREF _Toc179531862 \h </w:instrText>
            </w:r>
            <w:r w:rsidR="00CE6D72">
              <w:rPr>
                <w:noProof/>
                <w:webHidden/>
              </w:rPr>
            </w:r>
            <w:r w:rsidR="00CE6D72">
              <w:rPr>
                <w:noProof/>
                <w:webHidden/>
              </w:rPr>
              <w:fldChar w:fldCharType="separate"/>
            </w:r>
            <w:r w:rsidR="00CE6D72">
              <w:rPr>
                <w:noProof/>
                <w:webHidden/>
              </w:rPr>
              <w:t>9</w:t>
            </w:r>
            <w:r w:rsidR="00CE6D72">
              <w:rPr>
                <w:noProof/>
                <w:webHidden/>
              </w:rPr>
              <w:fldChar w:fldCharType="end"/>
            </w:r>
          </w:hyperlink>
        </w:p>
        <w:p w14:paraId="1C03065B" w14:textId="4869F148" w:rsidR="00CE6D72" w:rsidRDefault="00000000">
          <w:pPr>
            <w:pStyle w:val="TOC3"/>
            <w:rPr>
              <w:rFonts w:eastAsiaTheme="minorEastAsia"/>
              <w:noProof/>
              <w:kern w:val="2"/>
              <w:sz w:val="24"/>
              <w:szCs w:val="24"/>
              <w:lang w:eastAsia="en-AU"/>
              <w14:ligatures w14:val="standardContextual"/>
            </w:rPr>
          </w:pPr>
          <w:hyperlink w:anchor="_Toc179531863" w:history="1">
            <w:r w:rsidR="00CE6D72" w:rsidRPr="00D6093A">
              <w:rPr>
                <w:rStyle w:val="Hyperlink"/>
                <w:noProof/>
              </w:rPr>
              <w:t>Cost of operations</w:t>
            </w:r>
            <w:r w:rsidR="00CE6D72">
              <w:rPr>
                <w:noProof/>
                <w:webHidden/>
              </w:rPr>
              <w:tab/>
            </w:r>
            <w:r w:rsidR="00CE6D72">
              <w:rPr>
                <w:noProof/>
                <w:webHidden/>
              </w:rPr>
              <w:fldChar w:fldCharType="begin"/>
            </w:r>
            <w:r w:rsidR="00CE6D72">
              <w:rPr>
                <w:noProof/>
                <w:webHidden/>
              </w:rPr>
              <w:instrText xml:space="preserve"> PAGEREF _Toc179531863 \h </w:instrText>
            </w:r>
            <w:r w:rsidR="00CE6D72">
              <w:rPr>
                <w:noProof/>
                <w:webHidden/>
              </w:rPr>
            </w:r>
            <w:r w:rsidR="00CE6D72">
              <w:rPr>
                <w:noProof/>
                <w:webHidden/>
              </w:rPr>
              <w:fldChar w:fldCharType="separate"/>
            </w:r>
            <w:r w:rsidR="00CE6D72">
              <w:rPr>
                <w:noProof/>
                <w:webHidden/>
              </w:rPr>
              <w:t>10</w:t>
            </w:r>
            <w:r w:rsidR="00CE6D72">
              <w:rPr>
                <w:noProof/>
                <w:webHidden/>
              </w:rPr>
              <w:fldChar w:fldCharType="end"/>
            </w:r>
          </w:hyperlink>
        </w:p>
        <w:p w14:paraId="3B179F22" w14:textId="17AB1E37" w:rsidR="00CE6D72" w:rsidRDefault="00000000">
          <w:pPr>
            <w:pStyle w:val="TOC3"/>
            <w:rPr>
              <w:rFonts w:eastAsiaTheme="minorEastAsia"/>
              <w:noProof/>
              <w:kern w:val="2"/>
              <w:sz w:val="24"/>
              <w:szCs w:val="24"/>
              <w:lang w:eastAsia="en-AU"/>
              <w14:ligatures w14:val="standardContextual"/>
            </w:rPr>
          </w:pPr>
          <w:hyperlink w:anchor="_Toc179531864" w:history="1">
            <w:r w:rsidR="00CE6D72" w:rsidRPr="00D6093A">
              <w:rPr>
                <w:rStyle w:val="Hyperlink"/>
                <w:noProof/>
              </w:rPr>
              <w:t>Decarbonisation</w:t>
            </w:r>
            <w:r w:rsidR="00CE6D72">
              <w:rPr>
                <w:noProof/>
                <w:webHidden/>
              </w:rPr>
              <w:tab/>
            </w:r>
            <w:r w:rsidR="00CE6D72">
              <w:rPr>
                <w:noProof/>
                <w:webHidden/>
              </w:rPr>
              <w:fldChar w:fldCharType="begin"/>
            </w:r>
            <w:r w:rsidR="00CE6D72">
              <w:rPr>
                <w:noProof/>
                <w:webHidden/>
              </w:rPr>
              <w:instrText xml:space="preserve"> PAGEREF _Toc179531864 \h </w:instrText>
            </w:r>
            <w:r w:rsidR="00CE6D72">
              <w:rPr>
                <w:noProof/>
                <w:webHidden/>
              </w:rPr>
            </w:r>
            <w:r w:rsidR="00CE6D72">
              <w:rPr>
                <w:noProof/>
                <w:webHidden/>
              </w:rPr>
              <w:fldChar w:fldCharType="separate"/>
            </w:r>
            <w:r w:rsidR="00CE6D72">
              <w:rPr>
                <w:noProof/>
                <w:webHidden/>
              </w:rPr>
              <w:t>10</w:t>
            </w:r>
            <w:r w:rsidR="00CE6D72">
              <w:rPr>
                <w:noProof/>
                <w:webHidden/>
              </w:rPr>
              <w:fldChar w:fldCharType="end"/>
            </w:r>
          </w:hyperlink>
        </w:p>
        <w:p w14:paraId="1440BF89" w14:textId="09C9F252" w:rsidR="00CE6D72" w:rsidRDefault="00000000">
          <w:pPr>
            <w:pStyle w:val="TOC3"/>
            <w:rPr>
              <w:rFonts w:eastAsiaTheme="minorEastAsia"/>
              <w:noProof/>
              <w:kern w:val="2"/>
              <w:sz w:val="24"/>
              <w:szCs w:val="24"/>
              <w:lang w:eastAsia="en-AU"/>
              <w14:ligatures w14:val="standardContextual"/>
            </w:rPr>
          </w:pPr>
          <w:hyperlink w:anchor="_Toc179531865" w:history="1">
            <w:r w:rsidR="00CE6D72" w:rsidRPr="00D6093A">
              <w:rPr>
                <w:rStyle w:val="Hyperlink"/>
                <w:noProof/>
              </w:rPr>
              <w:t>Safety</w:t>
            </w:r>
            <w:r w:rsidR="00CE6D72">
              <w:rPr>
                <w:noProof/>
                <w:webHidden/>
              </w:rPr>
              <w:tab/>
            </w:r>
            <w:r w:rsidR="00CE6D72">
              <w:rPr>
                <w:noProof/>
                <w:webHidden/>
              </w:rPr>
              <w:fldChar w:fldCharType="begin"/>
            </w:r>
            <w:r w:rsidR="00CE6D72">
              <w:rPr>
                <w:noProof/>
                <w:webHidden/>
              </w:rPr>
              <w:instrText xml:space="preserve"> PAGEREF _Toc179531865 \h </w:instrText>
            </w:r>
            <w:r w:rsidR="00CE6D72">
              <w:rPr>
                <w:noProof/>
                <w:webHidden/>
              </w:rPr>
            </w:r>
            <w:r w:rsidR="00CE6D72">
              <w:rPr>
                <w:noProof/>
                <w:webHidden/>
              </w:rPr>
              <w:fldChar w:fldCharType="separate"/>
            </w:r>
            <w:r w:rsidR="00CE6D72">
              <w:rPr>
                <w:noProof/>
                <w:webHidden/>
              </w:rPr>
              <w:t>10</w:t>
            </w:r>
            <w:r w:rsidR="00CE6D72">
              <w:rPr>
                <w:noProof/>
                <w:webHidden/>
              </w:rPr>
              <w:fldChar w:fldCharType="end"/>
            </w:r>
          </w:hyperlink>
        </w:p>
        <w:p w14:paraId="130098A1" w14:textId="586F781E" w:rsidR="00CE6D72" w:rsidRDefault="00000000">
          <w:pPr>
            <w:pStyle w:val="TOC2"/>
            <w:rPr>
              <w:rFonts w:eastAsiaTheme="minorEastAsia"/>
              <w:noProof/>
              <w:kern w:val="2"/>
              <w:sz w:val="24"/>
              <w:szCs w:val="24"/>
              <w:lang w:eastAsia="en-AU"/>
              <w14:ligatures w14:val="standardContextual"/>
            </w:rPr>
          </w:pPr>
          <w:hyperlink w:anchor="_Toc179531866" w:history="1">
            <w:r w:rsidR="00CE6D72" w:rsidRPr="00D6093A">
              <w:rPr>
                <w:rStyle w:val="Hyperlink"/>
                <w:noProof/>
              </w:rPr>
              <w:t>Priority areas</w:t>
            </w:r>
            <w:r w:rsidR="00CE6D72">
              <w:rPr>
                <w:noProof/>
                <w:webHidden/>
              </w:rPr>
              <w:tab/>
            </w:r>
            <w:r w:rsidR="00CE6D72">
              <w:rPr>
                <w:noProof/>
                <w:webHidden/>
              </w:rPr>
              <w:fldChar w:fldCharType="begin"/>
            </w:r>
            <w:r w:rsidR="00CE6D72">
              <w:rPr>
                <w:noProof/>
                <w:webHidden/>
              </w:rPr>
              <w:instrText xml:space="preserve"> PAGEREF _Toc179531866 \h </w:instrText>
            </w:r>
            <w:r w:rsidR="00CE6D72">
              <w:rPr>
                <w:noProof/>
                <w:webHidden/>
              </w:rPr>
            </w:r>
            <w:r w:rsidR="00CE6D72">
              <w:rPr>
                <w:noProof/>
                <w:webHidden/>
              </w:rPr>
              <w:fldChar w:fldCharType="separate"/>
            </w:r>
            <w:r w:rsidR="00CE6D72">
              <w:rPr>
                <w:noProof/>
                <w:webHidden/>
              </w:rPr>
              <w:t>10</w:t>
            </w:r>
            <w:r w:rsidR="00CE6D72">
              <w:rPr>
                <w:noProof/>
                <w:webHidden/>
              </w:rPr>
              <w:fldChar w:fldCharType="end"/>
            </w:r>
          </w:hyperlink>
        </w:p>
        <w:p w14:paraId="18EC1243" w14:textId="06A4E7A8" w:rsidR="00CE6D72" w:rsidRDefault="00000000">
          <w:pPr>
            <w:pStyle w:val="TOC2"/>
            <w:rPr>
              <w:rFonts w:eastAsiaTheme="minorEastAsia"/>
              <w:noProof/>
              <w:kern w:val="2"/>
              <w:sz w:val="24"/>
              <w:szCs w:val="24"/>
              <w:lang w:eastAsia="en-AU"/>
              <w14:ligatures w14:val="standardContextual"/>
            </w:rPr>
          </w:pPr>
          <w:hyperlink w:anchor="_Toc179531867" w:history="1">
            <w:r w:rsidR="00CE6D72" w:rsidRPr="00D6093A">
              <w:rPr>
                <w:rStyle w:val="Hyperlink"/>
                <w:noProof/>
              </w:rPr>
              <w:t>Next steps</w:t>
            </w:r>
            <w:r w:rsidR="00CE6D72">
              <w:rPr>
                <w:noProof/>
                <w:webHidden/>
              </w:rPr>
              <w:tab/>
            </w:r>
            <w:r w:rsidR="00CE6D72">
              <w:rPr>
                <w:noProof/>
                <w:webHidden/>
              </w:rPr>
              <w:fldChar w:fldCharType="begin"/>
            </w:r>
            <w:r w:rsidR="00CE6D72">
              <w:rPr>
                <w:noProof/>
                <w:webHidden/>
              </w:rPr>
              <w:instrText xml:space="preserve"> PAGEREF _Toc179531867 \h </w:instrText>
            </w:r>
            <w:r w:rsidR="00CE6D72">
              <w:rPr>
                <w:noProof/>
                <w:webHidden/>
              </w:rPr>
            </w:r>
            <w:r w:rsidR="00CE6D72">
              <w:rPr>
                <w:noProof/>
                <w:webHidden/>
              </w:rPr>
              <w:fldChar w:fldCharType="separate"/>
            </w:r>
            <w:r w:rsidR="00CE6D72">
              <w:rPr>
                <w:noProof/>
                <w:webHidden/>
              </w:rPr>
              <w:t>11</w:t>
            </w:r>
            <w:r w:rsidR="00CE6D72">
              <w:rPr>
                <w:noProof/>
                <w:webHidden/>
              </w:rPr>
              <w:fldChar w:fldCharType="end"/>
            </w:r>
          </w:hyperlink>
        </w:p>
        <w:p w14:paraId="3385498A" w14:textId="45F9C339" w:rsidR="00CE6D72" w:rsidRDefault="00000000">
          <w:pPr>
            <w:pStyle w:val="TOC2"/>
            <w:rPr>
              <w:rFonts w:eastAsiaTheme="minorEastAsia"/>
              <w:noProof/>
              <w:kern w:val="2"/>
              <w:sz w:val="24"/>
              <w:szCs w:val="24"/>
              <w:lang w:eastAsia="en-AU"/>
              <w14:ligatures w14:val="standardContextual"/>
            </w:rPr>
          </w:pPr>
          <w:hyperlink w:anchor="_Toc179531868" w:history="1">
            <w:r w:rsidR="00CE6D72" w:rsidRPr="00D6093A">
              <w:rPr>
                <w:rStyle w:val="Hyperlink"/>
                <w:noProof/>
              </w:rPr>
              <w:t>Contributors</w:t>
            </w:r>
            <w:r w:rsidR="00CE6D72">
              <w:rPr>
                <w:noProof/>
                <w:webHidden/>
              </w:rPr>
              <w:tab/>
            </w:r>
            <w:r w:rsidR="00CE6D72">
              <w:rPr>
                <w:noProof/>
                <w:webHidden/>
              </w:rPr>
              <w:fldChar w:fldCharType="begin"/>
            </w:r>
            <w:r w:rsidR="00CE6D72">
              <w:rPr>
                <w:noProof/>
                <w:webHidden/>
              </w:rPr>
              <w:instrText xml:space="preserve"> PAGEREF _Toc179531868 \h </w:instrText>
            </w:r>
            <w:r w:rsidR="00CE6D72">
              <w:rPr>
                <w:noProof/>
                <w:webHidden/>
              </w:rPr>
            </w:r>
            <w:r w:rsidR="00CE6D72">
              <w:rPr>
                <w:noProof/>
                <w:webHidden/>
              </w:rPr>
              <w:fldChar w:fldCharType="separate"/>
            </w:r>
            <w:r w:rsidR="00CE6D72">
              <w:rPr>
                <w:noProof/>
                <w:webHidden/>
              </w:rPr>
              <w:t>11</w:t>
            </w:r>
            <w:r w:rsidR="00CE6D72">
              <w:rPr>
                <w:noProof/>
                <w:webHidden/>
              </w:rPr>
              <w:fldChar w:fldCharType="end"/>
            </w:r>
          </w:hyperlink>
        </w:p>
        <w:p w14:paraId="26082026" w14:textId="1B630BA0" w:rsidR="00ED39AA" w:rsidRDefault="00ED39AA">
          <w:r>
            <w:rPr>
              <w:b/>
              <w:bCs/>
              <w:noProof/>
            </w:rPr>
            <w:fldChar w:fldCharType="end"/>
          </w:r>
        </w:p>
      </w:sdtContent>
    </w:sdt>
    <w:p w14:paraId="424278E7" w14:textId="77777777" w:rsidR="00233C6E" w:rsidRDefault="00233C6E">
      <w:pPr>
        <w:rPr>
          <w:rFonts w:asciiTheme="majorHAnsi" w:eastAsiaTheme="majorEastAsia" w:hAnsiTheme="majorHAnsi" w:cstheme="majorBidi"/>
          <w:b/>
          <w:sz w:val="24"/>
          <w:szCs w:val="26"/>
        </w:rPr>
      </w:pPr>
      <w:r>
        <w:br w:type="page"/>
      </w:r>
    </w:p>
    <w:p w14:paraId="211DA807" w14:textId="0814C00F" w:rsidR="00726FF8" w:rsidRPr="001D3E1B" w:rsidRDefault="00726FF8" w:rsidP="00726FF8">
      <w:pPr>
        <w:pStyle w:val="Heading2"/>
      </w:pPr>
      <w:bookmarkStart w:id="3" w:name="_Toc179531847"/>
      <w:r>
        <w:lastRenderedPageBreak/>
        <w:t>Acknowledgement</w:t>
      </w:r>
      <w:r w:rsidR="008A7722">
        <w:t>s</w:t>
      </w:r>
      <w:bookmarkEnd w:id="3"/>
      <w:r>
        <w:t xml:space="preserve"> </w:t>
      </w:r>
    </w:p>
    <w:p w14:paraId="2D4586EE" w14:textId="136E4D08" w:rsidR="008A7722" w:rsidRPr="008A7722" w:rsidRDefault="008A7722" w:rsidP="008A7722">
      <w:r w:rsidRPr="008A7722">
        <w:t>Authorised and published by the Department of</w:t>
      </w:r>
      <w:r>
        <w:t xml:space="preserve"> </w:t>
      </w:r>
      <w:r w:rsidRPr="008A7722">
        <w:t>Transport and Planning, Melbourne October 2024</w:t>
      </w:r>
    </w:p>
    <w:p w14:paraId="0802AF17" w14:textId="23521DAE" w:rsidR="008A7722" w:rsidRPr="008A7722" w:rsidRDefault="008A7722" w:rsidP="008A7722">
      <w:r w:rsidRPr="008A7722">
        <w:t>© The State of Victoria, Department of Transport</w:t>
      </w:r>
      <w:r>
        <w:t xml:space="preserve"> </w:t>
      </w:r>
      <w:r w:rsidRPr="008A7722">
        <w:t>and Planning 2024</w:t>
      </w:r>
    </w:p>
    <w:p w14:paraId="37325651" w14:textId="1AD35B75" w:rsidR="008A7722" w:rsidRDefault="008A7722" w:rsidP="008A7722">
      <w:r w:rsidRPr="008A7722">
        <w:t>This work is licensed under a Creative Commons</w:t>
      </w:r>
      <w:r>
        <w:t xml:space="preserve"> </w:t>
      </w:r>
      <w:r w:rsidRPr="008A7722">
        <w:t>Attribution 4.0 International licence. You are free to</w:t>
      </w:r>
      <w:r>
        <w:t xml:space="preserve"> </w:t>
      </w:r>
      <w:r w:rsidRPr="008A7722">
        <w:t>re-use the work under that licence, on the condition</w:t>
      </w:r>
      <w:r>
        <w:t xml:space="preserve"> </w:t>
      </w:r>
      <w:r w:rsidRPr="008A7722">
        <w:t>that images, photographs or branding, including the</w:t>
      </w:r>
      <w:r>
        <w:t xml:space="preserve"> </w:t>
      </w:r>
      <w:r w:rsidRPr="008A7722">
        <w:t>Victorian Coat of Arms, the Victorian Government</w:t>
      </w:r>
      <w:r>
        <w:t xml:space="preserve"> </w:t>
      </w:r>
      <w:r w:rsidRPr="008A7722">
        <w:t>logo and the Department of Transport and Planning</w:t>
      </w:r>
      <w:r>
        <w:t xml:space="preserve"> </w:t>
      </w:r>
      <w:r w:rsidRPr="008A7722">
        <w:t xml:space="preserve">(DTP) logo. To view a copy of this licence, visit </w:t>
      </w:r>
      <w:hyperlink r:id="rId14" w:history="1">
        <w:r w:rsidRPr="008A7722">
          <w:rPr>
            <w:rStyle w:val="Hyperlink"/>
          </w:rPr>
          <w:t>http://</w:t>
        </w:r>
        <w:r w:rsidRPr="00882F12">
          <w:rPr>
            <w:rStyle w:val="Hyperlink"/>
          </w:rPr>
          <w:t>creativecommons.org/licenses/by/4.0/</w:t>
        </w:r>
      </w:hyperlink>
    </w:p>
    <w:p w14:paraId="12E3B4B3" w14:textId="201522BE" w:rsidR="00382D38" w:rsidRDefault="00726FF8" w:rsidP="00726FF8">
      <w:r w:rsidRPr="00726FF8">
        <w:t xml:space="preserve">We proudly acknowledge First Peoples throughout Victoria. We acknowledge their ongoing strength in practising the world’s oldest living culture. We acknowledge the Traditional Owners’ lands, waters and skies on which we live and work, and we pay our respects to Elders past and present. </w:t>
      </w:r>
    </w:p>
    <w:p w14:paraId="3B2D07D4" w14:textId="011161DB" w:rsidR="00726FF8" w:rsidRDefault="00726FF8" w:rsidP="00726FF8">
      <w:r w:rsidRPr="00726FF8">
        <w:t xml:space="preserve">We recognise the use of Song Lines as an integral part of First Peoples Culture which allowed First Peoples to easily connect their journeys across Victoria. We recognise the cultural significance of Song Lines as trade routes and ceremonial paths, and that some of the freight networks and assets we use today are on those traditional Song Line routes. </w:t>
      </w:r>
    </w:p>
    <w:p w14:paraId="42B85B59" w14:textId="35953668" w:rsidR="000D4ACA" w:rsidRDefault="000D4ACA" w:rsidP="00726FF8">
      <w:r w:rsidRPr="008A7722">
        <w:rPr>
          <w:noProof/>
        </w:rPr>
        <w:drawing>
          <wp:inline distT="0" distB="0" distL="0" distR="0" wp14:anchorId="3854FBCA" wp14:editId="2F4C3D37">
            <wp:extent cx="2085975" cy="2082165"/>
            <wp:effectExtent l="0" t="0" r="9525" b="0"/>
            <wp:docPr id="518273916" name="Picture 1" descr="First People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73916" name="Picture 1" descr="First Peoples art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2082165"/>
                    </a:xfrm>
                    <a:prstGeom prst="rect">
                      <a:avLst/>
                    </a:prstGeom>
                    <a:noFill/>
                    <a:ln>
                      <a:noFill/>
                    </a:ln>
                  </pic:spPr>
                </pic:pic>
              </a:graphicData>
            </a:graphic>
          </wp:inline>
        </w:drawing>
      </w:r>
    </w:p>
    <w:p w14:paraId="381D6B6F" w14:textId="4139B817" w:rsidR="008A7722" w:rsidRPr="008A7722" w:rsidRDefault="008A7722" w:rsidP="008A7722">
      <w:pPr>
        <w:rPr>
          <w:b/>
          <w:bCs/>
        </w:rPr>
      </w:pPr>
      <w:r w:rsidRPr="008A7722">
        <w:rPr>
          <w:b/>
          <w:bCs/>
        </w:rPr>
        <w:t>Description of artwork</w:t>
      </w:r>
    </w:p>
    <w:p w14:paraId="5BAF655A" w14:textId="1176EA22" w:rsidR="008A7722" w:rsidRPr="008A7722" w:rsidRDefault="008A7722" w:rsidP="008A7722">
      <w:r w:rsidRPr="008A7722">
        <w:t>Aaron (</w:t>
      </w:r>
      <w:proofErr w:type="spellStart"/>
      <w:r w:rsidRPr="008A7722">
        <w:t>Gunaikurnai</w:t>
      </w:r>
      <w:proofErr w:type="spellEnd"/>
      <w:r w:rsidRPr="008A7722">
        <w:t>) ‘Movements Between the Five</w:t>
      </w:r>
      <w:r>
        <w:t xml:space="preserve"> </w:t>
      </w:r>
      <w:r w:rsidRPr="008A7722">
        <w:t xml:space="preserve">Clans’ 2019, acrylic on canvas. </w:t>
      </w:r>
    </w:p>
    <w:p w14:paraId="72D01A57" w14:textId="1D14D4DE" w:rsidR="008A7722" w:rsidRPr="008A7722" w:rsidRDefault="008A7722" w:rsidP="008A7722">
      <w:r w:rsidRPr="008A7722">
        <w:t>‘The tracks are going between the five clans of the</w:t>
      </w:r>
      <w:r>
        <w:t xml:space="preserve"> </w:t>
      </w:r>
      <w:proofErr w:type="spellStart"/>
      <w:r w:rsidRPr="008A7722">
        <w:t>Gunaikurnai</w:t>
      </w:r>
      <w:proofErr w:type="spellEnd"/>
      <w:r w:rsidRPr="008A7722">
        <w:t xml:space="preserve"> and the hands are the symbols of my</w:t>
      </w:r>
      <w:r>
        <w:t xml:space="preserve"> </w:t>
      </w:r>
      <w:r w:rsidRPr="008A7722">
        <w:t>spirit travelling around the campsites.’</w:t>
      </w:r>
    </w:p>
    <w:p w14:paraId="203FE979" w14:textId="348F63FB" w:rsidR="008A7722" w:rsidRPr="00726FF8" w:rsidRDefault="008A7722" w:rsidP="008A7722">
      <w:r w:rsidRPr="008A7722">
        <w:t>This artwork was created through programs provided</w:t>
      </w:r>
      <w:r>
        <w:t xml:space="preserve"> </w:t>
      </w:r>
      <w:r w:rsidRPr="008A7722">
        <w:t>by the Torch. The Torch provides art, cultural and</w:t>
      </w:r>
      <w:r>
        <w:t xml:space="preserve"> </w:t>
      </w:r>
      <w:r w:rsidRPr="008A7722">
        <w:t>arts industry support to Indigenous offenders and</w:t>
      </w:r>
      <w:r>
        <w:t xml:space="preserve"> </w:t>
      </w:r>
      <w:r w:rsidRPr="008A7722">
        <w:t>ex-offenders in Victoria. The Torch aims to reduce the</w:t>
      </w:r>
      <w:r>
        <w:t xml:space="preserve"> </w:t>
      </w:r>
      <w:r w:rsidRPr="008A7722">
        <w:t>rate of re-offending by encouraging the exploration</w:t>
      </w:r>
      <w:r>
        <w:t xml:space="preserve"> </w:t>
      </w:r>
      <w:r w:rsidRPr="008A7722">
        <w:t>of identity and culture through art programs to</w:t>
      </w:r>
      <w:r>
        <w:t xml:space="preserve"> </w:t>
      </w:r>
      <w:r w:rsidRPr="008A7722">
        <w:t>define new pathways upon release</w:t>
      </w:r>
    </w:p>
    <w:p w14:paraId="28B03C47" w14:textId="77777777" w:rsidR="008A7722" w:rsidRPr="008A7722" w:rsidRDefault="008A7722" w:rsidP="008A7722">
      <w:pPr>
        <w:rPr>
          <w:b/>
          <w:bCs/>
        </w:rPr>
      </w:pPr>
      <w:r w:rsidRPr="008A7722">
        <w:rPr>
          <w:b/>
          <w:bCs/>
        </w:rPr>
        <w:t>Disclaimer</w:t>
      </w:r>
    </w:p>
    <w:p w14:paraId="58ECE893" w14:textId="2C0A036B" w:rsidR="008A7722" w:rsidRPr="008A7722" w:rsidRDefault="008A7722" w:rsidP="008A7722">
      <w:r w:rsidRPr="008A7722">
        <w:t>This publication may be of assistance to you, but the</w:t>
      </w:r>
      <w:r>
        <w:t xml:space="preserve"> </w:t>
      </w:r>
      <w:r w:rsidRPr="008A7722">
        <w:t>State of Victoria and its employees do not guarantee</w:t>
      </w:r>
      <w:r>
        <w:t xml:space="preserve"> </w:t>
      </w:r>
      <w:r w:rsidRPr="008A7722">
        <w:t>that the publication is without flaw of any kind or is</w:t>
      </w:r>
      <w:r>
        <w:t xml:space="preserve"> </w:t>
      </w:r>
      <w:r w:rsidRPr="008A7722">
        <w:t>wholly appropriate for your particular purposes and</w:t>
      </w:r>
      <w:r>
        <w:t xml:space="preserve"> </w:t>
      </w:r>
      <w:r w:rsidRPr="008A7722">
        <w:t>therefore disclaims all liability for any error, loss or</w:t>
      </w:r>
      <w:r>
        <w:t xml:space="preserve"> </w:t>
      </w:r>
      <w:r w:rsidRPr="008A7722">
        <w:t>other consequence which may arise from you relying</w:t>
      </w:r>
      <w:r>
        <w:t xml:space="preserve"> </w:t>
      </w:r>
      <w:r w:rsidRPr="008A7722">
        <w:t>on any information in this publication.</w:t>
      </w:r>
    </w:p>
    <w:p w14:paraId="13A32FFD" w14:textId="77777777" w:rsidR="008A7722" w:rsidRPr="008A7722" w:rsidRDefault="008A7722" w:rsidP="008A7722">
      <w:pPr>
        <w:rPr>
          <w:b/>
          <w:bCs/>
        </w:rPr>
      </w:pPr>
      <w:r w:rsidRPr="008A7722">
        <w:rPr>
          <w:b/>
          <w:bCs/>
        </w:rPr>
        <w:t>Accessibility</w:t>
      </w:r>
    </w:p>
    <w:p w14:paraId="7665EEB6" w14:textId="73D82631" w:rsidR="008A7722" w:rsidRPr="008A7722" w:rsidRDefault="008A7722" w:rsidP="008A7722">
      <w:r w:rsidRPr="008A7722">
        <w:t>If you would like to receive this publication in an accessible</w:t>
      </w:r>
      <w:r>
        <w:t xml:space="preserve"> </w:t>
      </w:r>
      <w:r w:rsidRPr="008A7722">
        <w:t>format, please email freightvictoria@transport.vic.gov.au.</w:t>
      </w:r>
    </w:p>
    <w:p w14:paraId="396F8379" w14:textId="5673467F" w:rsidR="008A7722" w:rsidRPr="008A7722" w:rsidRDefault="008A7722" w:rsidP="008A7722">
      <w:r w:rsidRPr="008A7722">
        <w:t>This document is also available in PDF format at vic.gov.au/</w:t>
      </w:r>
      <w:r>
        <w:t xml:space="preserve"> </w:t>
      </w:r>
      <w:r w:rsidRPr="008A7722">
        <w:t>freight-</w:t>
      </w:r>
      <w:proofErr w:type="spellStart"/>
      <w:r w:rsidRPr="008A7722">
        <w:t>victoria</w:t>
      </w:r>
      <w:proofErr w:type="spellEnd"/>
    </w:p>
    <w:p w14:paraId="4CC98A4C" w14:textId="77777777" w:rsidR="008A7722" w:rsidRPr="008A7722" w:rsidRDefault="008A7722" w:rsidP="008A7722">
      <w:pPr>
        <w:rPr>
          <w:b/>
          <w:bCs/>
        </w:rPr>
      </w:pPr>
      <w:r w:rsidRPr="008A7722">
        <w:rPr>
          <w:b/>
          <w:bCs/>
        </w:rPr>
        <w:t>Description of artwork</w:t>
      </w:r>
    </w:p>
    <w:p w14:paraId="16927688" w14:textId="5C5003B6" w:rsidR="008A7722" w:rsidRPr="008A7722" w:rsidRDefault="008A7722" w:rsidP="008A7722">
      <w:r w:rsidRPr="008A7722">
        <w:lastRenderedPageBreak/>
        <w:t>Aaron (</w:t>
      </w:r>
      <w:proofErr w:type="spellStart"/>
      <w:r w:rsidRPr="008A7722">
        <w:t>Gunaikurnai</w:t>
      </w:r>
      <w:proofErr w:type="spellEnd"/>
      <w:r w:rsidRPr="008A7722">
        <w:t>) ‘Movements Between the Five</w:t>
      </w:r>
      <w:r>
        <w:t xml:space="preserve"> </w:t>
      </w:r>
      <w:r w:rsidRPr="008A7722">
        <w:t>Clans’ 2019, acrylic on canvas.</w:t>
      </w:r>
    </w:p>
    <w:p w14:paraId="4A636022" w14:textId="41679A17" w:rsidR="008A7722" w:rsidRPr="008A7722" w:rsidRDefault="008A7722" w:rsidP="008A7722">
      <w:r w:rsidRPr="008A7722">
        <w:t>‘The tracks are going between the five clans of the</w:t>
      </w:r>
      <w:r>
        <w:t xml:space="preserve"> </w:t>
      </w:r>
      <w:proofErr w:type="spellStart"/>
      <w:r w:rsidRPr="008A7722">
        <w:t>Gunaikurnai</w:t>
      </w:r>
      <w:proofErr w:type="spellEnd"/>
      <w:r w:rsidRPr="008A7722">
        <w:t xml:space="preserve"> and the hands are the symbols of my</w:t>
      </w:r>
      <w:r>
        <w:t xml:space="preserve"> </w:t>
      </w:r>
      <w:r w:rsidRPr="008A7722">
        <w:t>spirit travelling around the campsites.’</w:t>
      </w:r>
    </w:p>
    <w:p w14:paraId="05DB5990" w14:textId="7803D1BA" w:rsidR="00726FF8" w:rsidRPr="008A7722" w:rsidRDefault="008A7722" w:rsidP="008A7722">
      <w:r w:rsidRPr="008A7722">
        <w:t>This artwork was created through programs provided</w:t>
      </w:r>
      <w:r>
        <w:t xml:space="preserve"> </w:t>
      </w:r>
      <w:r w:rsidRPr="008A7722">
        <w:t>by the Torch. The Torch provides art, cultural and</w:t>
      </w:r>
      <w:r>
        <w:t xml:space="preserve"> </w:t>
      </w:r>
      <w:r w:rsidRPr="008A7722">
        <w:t>arts industry support to Indigenous offenders and</w:t>
      </w:r>
      <w:r>
        <w:t xml:space="preserve"> </w:t>
      </w:r>
      <w:r w:rsidRPr="008A7722">
        <w:t>ex-offenders in Victoria. The Torch aims to reduce the</w:t>
      </w:r>
      <w:r>
        <w:t xml:space="preserve"> </w:t>
      </w:r>
      <w:r w:rsidRPr="008A7722">
        <w:t>rate of re-offending by encouraging the exploration</w:t>
      </w:r>
      <w:r>
        <w:t xml:space="preserve"> </w:t>
      </w:r>
      <w:r w:rsidRPr="008A7722">
        <w:t>of identity and culture through art programs to</w:t>
      </w:r>
      <w:r>
        <w:t xml:space="preserve"> </w:t>
      </w:r>
      <w:r w:rsidRPr="008A7722">
        <w:t>define new pathways upon release</w:t>
      </w:r>
      <w:r>
        <w:t>.</w:t>
      </w:r>
      <w:r w:rsidR="00726FF8">
        <w:br w:type="page"/>
      </w:r>
    </w:p>
    <w:p w14:paraId="3E28E29C" w14:textId="49921FD0" w:rsidR="00AC1172" w:rsidRDefault="00AC1172" w:rsidP="008D609A">
      <w:pPr>
        <w:pStyle w:val="Heading2"/>
      </w:pPr>
      <w:bookmarkStart w:id="4" w:name="_Toc179531848"/>
      <w:r>
        <w:lastRenderedPageBreak/>
        <w:t>Introduction</w:t>
      </w:r>
      <w:bookmarkEnd w:id="4"/>
    </w:p>
    <w:p w14:paraId="696ABEE2" w14:textId="728AD44B" w:rsidR="00AC1172" w:rsidRDefault="00AC1172" w:rsidP="00AC1172">
      <w:r>
        <w:t xml:space="preserve">Victoria is the freight and logistics capital of Australia. Our state is the nation’s largest exporter of agricultural commodities and generates </w:t>
      </w:r>
      <w:r w:rsidR="00CB389D">
        <w:t xml:space="preserve">more freight sector activity per person than any other </w:t>
      </w:r>
      <w:r w:rsidR="00634684">
        <w:t>s</w:t>
      </w:r>
      <w:r w:rsidR="00CB389D">
        <w:t>tate</w:t>
      </w:r>
      <w:r>
        <w:t>. Resilient, productive and sustainable freight connections are essential to the success of</w:t>
      </w:r>
      <w:r w:rsidR="00CB389D">
        <w:t xml:space="preserve"> Victoria’s</w:t>
      </w:r>
      <w:r>
        <w:t xml:space="preserve"> businesses and </w:t>
      </w:r>
      <w:r w:rsidR="00CB389D">
        <w:t xml:space="preserve">communities. </w:t>
      </w:r>
    </w:p>
    <w:p w14:paraId="0A82C63B" w14:textId="51068021" w:rsidR="00CB389D" w:rsidRDefault="00AC1172" w:rsidP="00AC1172">
      <w:r w:rsidRPr="00463E28">
        <w:t xml:space="preserve">The </w:t>
      </w:r>
      <w:r>
        <w:t xml:space="preserve">Victorian Freight Plan was published in 2018. Since then, </w:t>
      </w:r>
      <w:r w:rsidR="00CB389D">
        <w:t>a lot has changed both within Australia and across the world</w:t>
      </w:r>
      <w:r>
        <w:t xml:space="preserve">. Impacts from </w:t>
      </w:r>
      <w:r w:rsidR="00C03403">
        <w:t xml:space="preserve">the </w:t>
      </w:r>
      <w:r>
        <w:t>pandemic, global conflict and local</w:t>
      </w:r>
      <w:r w:rsidR="00CB389D">
        <w:t xml:space="preserve"> supply</w:t>
      </w:r>
      <w:r>
        <w:t xml:space="preserve"> disruptions </w:t>
      </w:r>
      <w:r w:rsidR="008A7722">
        <w:t>have highlighted the critical role of the freight sector</w:t>
      </w:r>
      <w:r w:rsidR="00202207">
        <w:t xml:space="preserve">. </w:t>
      </w:r>
    </w:p>
    <w:p w14:paraId="5841F553" w14:textId="69ECF99C" w:rsidR="00AC1172" w:rsidRDefault="00AC1172" w:rsidP="00AC1172">
      <w:r>
        <w:t xml:space="preserve">The past few years have also seen </w:t>
      </w:r>
      <w:r w:rsidR="00CB389D">
        <w:t>growing</w:t>
      </w:r>
      <w:r>
        <w:t xml:space="preserve"> momentum for decarbonisation</w:t>
      </w:r>
      <w:r w:rsidR="00CB389D">
        <w:t xml:space="preserve"> of our economy</w:t>
      </w:r>
      <w:r>
        <w:t xml:space="preserve">, including </w:t>
      </w:r>
      <w:r w:rsidR="00CB389D">
        <w:t xml:space="preserve">through </w:t>
      </w:r>
      <w:r w:rsidR="00726FF8">
        <w:t xml:space="preserve">the introduction of </w:t>
      </w:r>
      <w:r w:rsidR="00CB389D">
        <w:t xml:space="preserve">stronger </w:t>
      </w:r>
      <w:r w:rsidR="00726FF8">
        <w:t>climate action</w:t>
      </w:r>
      <w:r>
        <w:t xml:space="preserve"> targets, and </w:t>
      </w:r>
      <w:r w:rsidR="00CB389D">
        <w:t xml:space="preserve">growing </w:t>
      </w:r>
      <w:r>
        <w:t xml:space="preserve">community demand for action to </w:t>
      </w:r>
      <w:r w:rsidR="00726FF8">
        <w:t xml:space="preserve">improve </w:t>
      </w:r>
      <w:r>
        <w:t>air quality, particularly in industrialised areas of Melbourne.</w:t>
      </w:r>
      <w:r w:rsidR="00CB389D">
        <w:t xml:space="preserve"> As the world has been going through significant change, t</w:t>
      </w:r>
      <w:r>
        <w:t xml:space="preserve">echnological innovation and improved access to data </w:t>
      </w:r>
      <w:r w:rsidR="00CB389D">
        <w:t>are also driving new</w:t>
      </w:r>
      <w:r>
        <w:t xml:space="preserve"> opportunities to boost supply chain efficiency, safety and connectedness.</w:t>
      </w:r>
    </w:p>
    <w:p w14:paraId="519AB803" w14:textId="62D63D3F" w:rsidR="008B5BC3" w:rsidRPr="00CB389D" w:rsidRDefault="00CB389D" w:rsidP="008B5BC3">
      <w:r>
        <w:t xml:space="preserve">To respond to this changing environment, the Victorian Government is updating the Victorian Freight Plan. </w:t>
      </w:r>
      <w:r w:rsidR="000E5FE9">
        <w:rPr>
          <w:rFonts w:ascii="Arial" w:hAnsi="Arial" w:cs="Arial"/>
        </w:rPr>
        <w:t xml:space="preserve">Input from </w:t>
      </w:r>
      <w:r w:rsidR="00402903">
        <w:rPr>
          <w:rFonts w:ascii="Arial" w:hAnsi="Arial" w:cs="Arial"/>
        </w:rPr>
        <w:t xml:space="preserve">stakeholders </w:t>
      </w:r>
      <w:r w:rsidR="000E5FE9">
        <w:rPr>
          <w:rFonts w:ascii="Arial" w:hAnsi="Arial" w:cs="Arial"/>
        </w:rPr>
        <w:t>is vital to this update and the Department of Transport and Planning</w:t>
      </w:r>
      <w:r w:rsidR="001147AB">
        <w:rPr>
          <w:rFonts w:ascii="Arial" w:hAnsi="Arial" w:cs="Arial"/>
        </w:rPr>
        <w:t xml:space="preserve"> (DTP)</w:t>
      </w:r>
      <w:r w:rsidR="008B5BC3" w:rsidRPr="002B7A7D">
        <w:rPr>
          <w:rFonts w:ascii="Arial" w:hAnsi="Arial" w:cs="Arial"/>
        </w:rPr>
        <w:t xml:space="preserve"> is committed to authentic engagement that:</w:t>
      </w:r>
    </w:p>
    <w:p w14:paraId="37923138" w14:textId="553B1EE0" w:rsidR="008B5BC3" w:rsidRDefault="008B5BC3" w:rsidP="00D1234C">
      <w:pPr>
        <w:pStyle w:val="ListParagraph"/>
        <w:numPr>
          <w:ilvl w:val="0"/>
          <w:numId w:val="23"/>
        </w:numPr>
        <w:spacing w:before="160"/>
        <w:rPr>
          <w:rFonts w:ascii="Arial" w:hAnsi="Arial" w:cs="Arial"/>
        </w:rPr>
      </w:pPr>
      <w:r>
        <w:rPr>
          <w:rFonts w:ascii="Arial" w:hAnsi="Arial" w:cs="Arial"/>
        </w:rPr>
        <w:t xml:space="preserve">builds productive partnerships between </w:t>
      </w:r>
      <w:r w:rsidR="00173084">
        <w:rPr>
          <w:rFonts w:ascii="Arial" w:hAnsi="Arial" w:cs="Arial"/>
        </w:rPr>
        <w:t>the department</w:t>
      </w:r>
      <w:r w:rsidR="006538CF">
        <w:rPr>
          <w:rFonts w:ascii="Arial" w:hAnsi="Arial" w:cs="Arial"/>
        </w:rPr>
        <w:t xml:space="preserve"> and industry</w:t>
      </w:r>
      <w:r w:rsidR="00190D4F">
        <w:rPr>
          <w:rFonts w:ascii="Arial" w:hAnsi="Arial" w:cs="Arial"/>
        </w:rPr>
        <w:t xml:space="preserve"> and </w:t>
      </w:r>
      <w:r w:rsidR="00E36ACA">
        <w:rPr>
          <w:rFonts w:ascii="Arial" w:hAnsi="Arial" w:cs="Arial"/>
        </w:rPr>
        <w:t xml:space="preserve">across </w:t>
      </w:r>
      <w:r>
        <w:rPr>
          <w:rFonts w:ascii="Arial" w:hAnsi="Arial" w:cs="Arial"/>
        </w:rPr>
        <w:t xml:space="preserve">government </w:t>
      </w:r>
    </w:p>
    <w:p w14:paraId="7E76FAEB" w14:textId="77777777" w:rsidR="008B5BC3" w:rsidRPr="002B7A7D" w:rsidRDefault="008B5BC3" w:rsidP="00D1234C">
      <w:pPr>
        <w:pStyle w:val="ListParagraph"/>
        <w:numPr>
          <w:ilvl w:val="0"/>
          <w:numId w:val="23"/>
        </w:numPr>
        <w:spacing w:before="160"/>
        <w:rPr>
          <w:rFonts w:ascii="Arial" w:hAnsi="Arial" w:cs="Arial"/>
        </w:rPr>
      </w:pPr>
      <w:r w:rsidRPr="002B7A7D">
        <w:rPr>
          <w:rFonts w:ascii="Arial" w:hAnsi="Arial" w:cs="Arial"/>
        </w:rPr>
        <w:t>informs the initiation, design and development of our work</w:t>
      </w:r>
    </w:p>
    <w:p w14:paraId="6F4D0F63" w14:textId="268DC79E" w:rsidR="008B5BC3" w:rsidRPr="000D37F1" w:rsidRDefault="000C43A5" w:rsidP="00D1234C">
      <w:pPr>
        <w:pStyle w:val="ListParagraph"/>
        <w:numPr>
          <w:ilvl w:val="0"/>
          <w:numId w:val="23"/>
        </w:numPr>
        <w:spacing w:before="160"/>
        <w:rPr>
          <w:rFonts w:ascii="Arial" w:hAnsi="Arial" w:cs="Arial"/>
        </w:rPr>
      </w:pPr>
      <w:r>
        <w:rPr>
          <w:rFonts w:ascii="Arial" w:hAnsi="Arial" w:cs="Arial"/>
        </w:rPr>
        <w:t>creates better</w:t>
      </w:r>
      <w:r w:rsidR="008B5BC3" w:rsidRPr="002B7A7D">
        <w:rPr>
          <w:rFonts w:ascii="Arial" w:hAnsi="Arial" w:cs="Arial"/>
        </w:rPr>
        <w:t xml:space="preserve"> understand</w:t>
      </w:r>
      <w:r>
        <w:rPr>
          <w:rFonts w:ascii="Arial" w:hAnsi="Arial" w:cs="Arial"/>
        </w:rPr>
        <w:t>ing of</w:t>
      </w:r>
      <w:r w:rsidR="008B5BC3" w:rsidRPr="002B7A7D">
        <w:rPr>
          <w:rFonts w:ascii="Arial" w:hAnsi="Arial" w:cs="Arial"/>
        </w:rPr>
        <w:t xml:space="preserve"> </w:t>
      </w:r>
      <w:r w:rsidR="00BF3CB5">
        <w:rPr>
          <w:rFonts w:ascii="Arial" w:hAnsi="Arial" w:cs="Arial"/>
        </w:rPr>
        <w:t xml:space="preserve">freight </w:t>
      </w:r>
      <w:r w:rsidR="001147AB">
        <w:rPr>
          <w:rFonts w:ascii="Arial" w:hAnsi="Arial" w:cs="Arial"/>
        </w:rPr>
        <w:t>system</w:t>
      </w:r>
      <w:r w:rsidR="00BF3CB5">
        <w:rPr>
          <w:rFonts w:ascii="Arial" w:hAnsi="Arial" w:cs="Arial"/>
        </w:rPr>
        <w:t xml:space="preserve"> issues and </w:t>
      </w:r>
      <w:r w:rsidR="008B5BC3" w:rsidRPr="002B7A7D">
        <w:rPr>
          <w:rFonts w:ascii="Arial" w:hAnsi="Arial" w:cs="Arial"/>
        </w:rPr>
        <w:t>the impact of our work</w:t>
      </w:r>
      <w:r w:rsidR="00F4740D">
        <w:rPr>
          <w:rFonts w:ascii="Arial" w:hAnsi="Arial" w:cs="Arial"/>
        </w:rPr>
        <w:t>.</w:t>
      </w:r>
    </w:p>
    <w:p w14:paraId="2BEC729E" w14:textId="32683926" w:rsidR="00793447" w:rsidRDefault="00CB389D">
      <w:r>
        <w:t xml:space="preserve">This </w:t>
      </w:r>
      <w:r w:rsidR="00DC701A">
        <w:t>document</w:t>
      </w:r>
      <w:r>
        <w:t xml:space="preserve"> summarises the </w:t>
      </w:r>
      <w:r w:rsidR="00EC08D9">
        <w:t>key themes</w:t>
      </w:r>
      <w:r w:rsidR="00F21A0A">
        <w:t xml:space="preserve"> from</w:t>
      </w:r>
      <w:r w:rsidR="00EC08D9">
        <w:t xml:space="preserve"> </w:t>
      </w:r>
      <w:r>
        <w:t>the broad engagement to inform the update. The engagement has included:</w:t>
      </w:r>
    </w:p>
    <w:p w14:paraId="7D8BAA70" w14:textId="5E2E22D4" w:rsidR="00CB389D" w:rsidRDefault="00654169" w:rsidP="0016087A">
      <w:pPr>
        <w:pStyle w:val="ListParagraph"/>
        <w:numPr>
          <w:ilvl w:val="0"/>
          <w:numId w:val="35"/>
        </w:numPr>
      </w:pPr>
      <w:r>
        <w:t>t</w:t>
      </w:r>
      <w:r w:rsidR="00CB389D">
        <w:t xml:space="preserve">he establishment of a </w:t>
      </w:r>
      <w:r w:rsidR="00C6177B">
        <w:t xml:space="preserve">senior level </w:t>
      </w:r>
      <w:r w:rsidR="00E228B4">
        <w:t xml:space="preserve">Industry </w:t>
      </w:r>
      <w:r w:rsidR="00CB389D">
        <w:t xml:space="preserve">Stakeholder </w:t>
      </w:r>
      <w:r w:rsidR="00C6177B">
        <w:t>Reference Group to inform and guide the update process</w:t>
      </w:r>
    </w:p>
    <w:p w14:paraId="07AE0CC0" w14:textId="5D21FFBC" w:rsidR="00C6177B" w:rsidRDefault="008F36E2" w:rsidP="0016087A">
      <w:pPr>
        <w:pStyle w:val="ListParagraph"/>
        <w:numPr>
          <w:ilvl w:val="0"/>
          <w:numId w:val="35"/>
        </w:numPr>
      </w:pPr>
      <w:r>
        <w:t>t</w:t>
      </w:r>
      <w:r w:rsidR="00C6177B">
        <w:t>he release of a discussion paper setting the context for the update and seeking feedback on the key issues that need to be considered in an updated plan</w:t>
      </w:r>
    </w:p>
    <w:p w14:paraId="4AF866B2" w14:textId="0E4981EB" w:rsidR="00C6177B" w:rsidRDefault="008F36E2" w:rsidP="0016087A">
      <w:pPr>
        <w:pStyle w:val="ListParagraph"/>
        <w:numPr>
          <w:ilvl w:val="0"/>
          <w:numId w:val="35"/>
        </w:numPr>
      </w:pPr>
      <w:r>
        <w:t>a</w:t>
      </w:r>
      <w:r w:rsidR="00C6177B">
        <w:t xml:space="preserve">n industry summit held in June 2024 </w:t>
      </w:r>
      <w:r w:rsidR="00DA4CE5">
        <w:t>with</w:t>
      </w:r>
      <w:r w:rsidR="00C6177B">
        <w:t xml:space="preserve"> </w:t>
      </w:r>
      <w:r w:rsidR="00147777">
        <w:t>86</w:t>
      </w:r>
      <w:r w:rsidR="00C6177B">
        <w:t xml:space="preserve"> leaders from across the freight sector</w:t>
      </w:r>
      <w:r w:rsidR="00147777">
        <w:t xml:space="preserve"> and government</w:t>
      </w:r>
    </w:p>
    <w:p w14:paraId="07A1B682" w14:textId="549D91FC" w:rsidR="00C6177B" w:rsidRDefault="008F36E2" w:rsidP="0016087A">
      <w:pPr>
        <w:pStyle w:val="ListParagraph"/>
        <w:numPr>
          <w:ilvl w:val="0"/>
          <w:numId w:val="35"/>
        </w:numPr>
      </w:pPr>
      <w:r>
        <w:t>o</w:t>
      </w:r>
      <w:r w:rsidR="00C6177B">
        <w:t>pportunities for one</w:t>
      </w:r>
      <w:r w:rsidR="0016087A">
        <w:t>-</w:t>
      </w:r>
      <w:r w:rsidR="00C6177B">
        <w:t>on</w:t>
      </w:r>
      <w:r w:rsidR="002C7E44">
        <w:t>-</w:t>
      </w:r>
      <w:r w:rsidR="00C6177B">
        <w:t>one engagement wherever requested</w:t>
      </w:r>
    </w:p>
    <w:p w14:paraId="05DEA805" w14:textId="7320432B" w:rsidR="00C6177B" w:rsidRDefault="008F36E2" w:rsidP="0016087A">
      <w:pPr>
        <w:pStyle w:val="ListParagraph"/>
        <w:numPr>
          <w:ilvl w:val="0"/>
          <w:numId w:val="35"/>
        </w:numPr>
      </w:pPr>
      <w:r>
        <w:t>a</w:t>
      </w:r>
      <w:r w:rsidR="00C6177B">
        <w:t xml:space="preserve">n online survey and submission process open to all Victorians on Engage Victoria. </w:t>
      </w:r>
    </w:p>
    <w:p w14:paraId="661AE395" w14:textId="046D6281" w:rsidR="00C6177B" w:rsidRDefault="00AD0BFC" w:rsidP="00C6177B">
      <w:r>
        <w:t xml:space="preserve">This </w:t>
      </w:r>
      <w:r w:rsidR="004D47D8">
        <w:t xml:space="preserve">wide-ranging </w:t>
      </w:r>
      <w:r w:rsidR="00497B6C">
        <w:t xml:space="preserve">engagement has </w:t>
      </w:r>
      <w:r w:rsidR="00974EF2">
        <w:t>attracted</w:t>
      </w:r>
      <w:r w:rsidR="00497B6C">
        <w:t xml:space="preserve"> a strong </w:t>
      </w:r>
      <w:r w:rsidR="002A30F9">
        <w:t xml:space="preserve">response with over 200 </w:t>
      </w:r>
      <w:r w:rsidR="006944F3">
        <w:t>potential actions</w:t>
      </w:r>
      <w:r w:rsidR="005619C3">
        <w:t xml:space="preserve"> for consideration</w:t>
      </w:r>
      <w:r w:rsidR="006944F3">
        <w:t xml:space="preserve">. </w:t>
      </w:r>
      <w:r w:rsidR="002C7892">
        <w:t xml:space="preserve">Common themes </w:t>
      </w:r>
      <w:r w:rsidR="00AA6B3D">
        <w:t>across those actions have</w:t>
      </w:r>
      <w:r w:rsidR="002C7892">
        <w:t xml:space="preserve"> been developed for the purpose of this summary </w:t>
      </w:r>
      <w:r w:rsidR="00750DCC">
        <w:t xml:space="preserve">and </w:t>
      </w:r>
      <w:r w:rsidR="00B93F03">
        <w:t xml:space="preserve">all </w:t>
      </w:r>
      <w:r w:rsidR="00750DCC">
        <w:t xml:space="preserve">detailed feedback will be considered </w:t>
      </w:r>
      <w:r w:rsidR="00B93F03">
        <w:t>in the updating of the</w:t>
      </w:r>
      <w:r w:rsidR="00AA6B3D">
        <w:t xml:space="preserve"> plan.</w:t>
      </w:r>
    </w:p>
    <w:p w14:paraId="066C2593" w14:textId="414E0B44" w:rsidR="00A7276F" w:rsidRDefault="00A7276F" w:rsidP="00C6177B">
      <w:r>
        <w:t xml:space="preserve">We thank </w:t>
      </w:r>
      <w:r w:rsidR="004B2B86">
        <w:t xml:space="preserve">everyone who has </w:t>
      </w:r>
      <w:r w:rsidR="00B37044">
        <w:t>given</w:t>
      </w:r>
      <w:r w:rsidR="004B2B86">
        <w:t xml:space="preserve"> the</w:t>
      </w:r>
      <w:r w:rsidR="00B37044">
        <w:t>ir</w:t>
      </w:r>
      <w:r w:rsidR="004B2B86">
        <w:t xml:space="preserve"> time to contribute to the Victorian Freight Plan update</w:t>
      </w:r>
      <w:r w:rsidR="00584C2E">
        <w:t xml:space="preserve">, the roadmap for </w:t>
      </w:r>
      <w:r w:rsidR="00A61AAC">
        <w:t>our freight system, giving long-term confidence to the sector and sup</w:t>
      </w:r>
      <w:r w:rsidR="00B37044">
        <w:t>porting the liveability and prosperity of all Victorians.</w:t>
      </w:r>
    </w:p>
    <w:p w14:paraId="11C362A9" w14:textId="77777777" w:rsidR="00302711" w:rsidRDefault="00302711" w:rsidP="00C6177B"/>
    <w:p w14:paraId="1B8DF56B" w14:textId="72A4B8EE" w:rsidR="00AC1172" w:rsidRDefault="00AC1172">
      <w:r>
        <w:br w:type="page"/>
      </w:r>
    </w:p>
    <w:p w14:paraId="74BAA79C" w14:textId="4DC823FA" w:rsidR="00BC1E24" w:rsidRDefault="00EB2C14" w:rsidP="00BC1E24">
      <w:pPr>
        <w:pStyle w:val="Heading2"/>
      </w:pPr>
      <w:bookmarkStart w:id="5" w:name="_Toc179531849"/>
      <w:r>
        <w:lastRenderedPageBreak/>
        <w:t xml:space="preserve">Our </w:t>
      </w:r>
      <w:r w:rsidR="000A764B">
        <w:t>s</w:t>
      </w:r>
      <w:r w:rsidR="00BC1E24">
        <w:t xml:space="preserve">takeholder </w:t>
      </w:r>
      <w:r w:rsidR="000A764B">
        <w:t>e</w:t>
      </w:r>
      <w:r w:rsidR="00BC1E24">
        <w:t>ngagement</w:t>
      </w:r>
      <w:r w:rsidR="00B13EB5">
        <w:t xml:space="preserve"> </w:t>
      </w:r>
      <w:r w:rsidR="000A764B">
        <w:t>s</w:t>
      </w:r>
      <w:r w:rsidR="00B13EB5">
        <w:t>trategy</w:t>
      </w:r>
      <w:bookmarkEnd w:id="5"/>
    </w:p>
    <w:p w14:paraId="35E5BD90" w14:textId="74777C97" w:rsidR="00DE1B70" w:rsidRDefault="00D447F6" w:rsidP="00AC1172">
      <w:r>
        <w:t>Through</w:t>
      </w:r>
      <w:r w:rsidR="004F198F" w:rsidRPr="004F198F">
        <w:t xml:space="preserve"> 202</w:t>
      </w:r>
      <w:r w:rsidR="004F198F">
        <w:t>4</w:t>
      </w:r>
      <w:r w:rsidR="004F198F" w:rsidRPr="004F198F">
        <w:t xml:space="preserve">, DTP undertook a comprehensive engagement program to inform the </w:t>
      </w:r>
      <w:r w:rsidR="00BC1E24">
        <w:t>update</w:t>
      </w:r>
      <w:r w:rsidR="004F198F">
        <w:t xml:space="preserve"> of the</w:t>
      </w:r>
      <w:r w:rsidR="00BC1E24">
        <w:t xml:space="preserve"> plan</w:t>
      </w:r>
      <w:r w:rsidR="004F198F">
        <w:t xml:space="preserve"> t</w:t>
      </w:r>
      <w:r w:rsidR="00DB01E0">
        <w:t>hat</w:t>
      </w:r>
      <w:r w:rsidR="004F198F">
        <w:t xml:space="preserve"> ensure</w:t>
      </w:r>
      <w:r w:rsidR="00DB01E0">
        <w:t>d</w:t>
      </w:r>
      <w:r w:rsidR="00BC1E24">
        <w:t xml:space="preserve"> meaningful</w:t>
      </w:r>
      <w:r w:rsidR="00AC1172">
        <w:t xml:space="preserve"> collaboration with industry</w:t>
      </w:r>
      <w:r w:rsidR="00764016">
        <w:t xml:space="preserve">, </w:t>
      </w:r>
      <w:r w:rsidR="00AC1172">
        <w:t>across government</w:t>
      </w:r>
      <w:r w:rsidR="00764016">
        <w:t>, business and the community</w:t>
      </w:r>
      <w:r w:rsidR="00B543FD">
        <w:t xml:space="preserve"> as described in the diagram below</w:t>
      </w:r>
      <w:r w:rsidR="00BE4AD0">
        <w:t>.</w:t>
      </w:r>
    </w:p>
    <w:p w14:paraId="166BFA2B" w14:textId="68159091" w:rsidR="00AA4301" w:rsidRDefault="00AA4301" w:rsidP="00AC1172">
      <w:r>
        <w:rPr>
          <w:noProof/>
        </w:rPr>
        <w:drawing>
          <wp:inline distT="0" distB="0" distL="0" distR="0" wp14:anchorId="1E58094F" wp14:editId="0023CC4B">
            <wp:extent cx="6840220" cy="6256020"/>
            <wp:effectExtent l="0" t="0" r="17780" b="11430"/>
            <wp:docPr id="4" name="Diagram 4" descr="Diagram showing engagement for the update of the Victorian Freight Plan including Industry Stakeholder Reference Group, Interdepartmental Working Group, internal DTP engagement, Industry, business and community engagement. Also includes engagement via an Industry Summit, Discussion Paper, a survey on the Engage Victoria online platform and targeted convers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A3A92A1" w14:textId="7354316C" w:rsidR="00C15EA9" w:rsidRDefault="00C15EA9" w:rsidP="00C15EA9">
      <w:pPr>
        <w:pStyle w:val="Heading3"/>
      </w:pPr>
      <w:bookmarkStart w:id="6" w:name="_Toc179531850"/>
      <w:r>
        <w:t>Stakeholder Reference Group</w:t>
      </w:r>
      <w:bookmarkEnd w:id="6"/>
    </w:p>
    <w:p w14:paraId="1417FDD0" w14:textId="1229BAC7" w:rsidR="00C15EA9" w:rsidRPr="001C7D59" w:rsidRDefault="00C15EA9" w:rsidP="00C15EA9">
      <w:r>
        <w:t>A senior level Industry Stakeholder Reference Group was established to guide the update process. The group provided advice</w:t>
      </w:r>
      <w:r w:rsidR="00364269">
        <w:t xml:space="preserve"> on</w:t>
      </w:r>
      <w:r>
        <w:t>:</w:t>
      </w:r>
    </w:p>
    <w:p w14:paraId="7770C770" w14:textId="26D73FF3" w:rsidR="00C15EA9" w:rsidRPr="001C7D59" w:rsidRDefault="00C15EA9" w:rsidP="280610DC">
      <w:pPr>
        <w:pStyle w:val="ListParagraph"/>
        <w:numPr>
          <w:ilvl w:val="0"/>
          <w:numId w:val="7"/>
        </w:numPr>
        <w:spacing w:after="0"/>
        <w:rPr>
          <w:rFonts w:eastAsia="Times New Roman"/>
        </w:rPr>
      </w:pPr>
      <w:r w:rsidRPr="001C7D59">
        <w:rPr>
          <w:rFonts w:eastAsia="Times New Roman"/>
        </w:rPr>
        <w:t>assess</w:t>
      </w:r>
      <w:r>
        <w:rPr>
          <w:rFonts w:eastAsia="Times New Roman"/>
        </w:rPr>
        <w:t>ing</w:t>
      </w:r>
      <w:r w:rsidRPr="001C7D59">
        <w:rPr>
          <w:rFonts w:eastAsia="Times New Roman"/>
        </w:rPr>
        <w:t xml:space="preserve"> the current plan’s goals to ensure relevance and ability to further improve Victoria’s competitive advantage</w:t>
      </w:r>
    </w:p>
    <w:p w14:paraId="3C9FFA57" w14:textId="32FB155B" w:rsidR="00C15EA9" w:rsidRPr="001C7D59" w:rsidRDefault="00C15EA9" w:rsidP="280610DC">
      <w:pPr>
        <w:pStyle w:val="ListParagraph"/>
        <w:numPr>
          <w:ilvl w:val="0"/>
          <w:numId w:val="7"/>
        </w:numPr>
        <w:spacing w:after="0"/>
        <w:rPr>
          <w:rFonts w:eastAsia="Times New Roman"/>
        </w:rPr>
      </w:pPr>
      <w:r w:rsidRPr="001C7D59">
        <w:rPr>
          <w:rFonts w:eastAsia="Times New Roman"/>
        </w:rPr>
        <w:t>conside</w:t>
      </w:r>
      <w:r>
        <w:rPr>
          <w:rFonts w:eastAsia="Times New Roman"/>
        </w:rPr>
        <w:t>ring</w:t>
      </w:r>
      <w:r w:rsidRPr="001C7D59">
        <w:rPr>
          <w:rFonts w:eastAsia="Times New Roman"/>
        </w:rPr>
        <w:t xml:space="preserve"> appropriate goals, objectives and initiatives for the updated plan, focussing on significant statewide actions </w:t>
      </w:r>
    </w:p>
    <w:p w14:paraId="058A31EB" w14:textId="3132940D" w:rsidR="00C15EA9" w:rsidRPr="004126D7" w:rsidRDefault="00C15EA9" w:rsidP="00C15EA9">
      <w:pPr>
        <w:pStyle w:val="ListParagraph"/>
        <w:numPr>
          <w:ilvl w:val="0"/>
          <w:numId w:val="7"/>
        </w:numPr>
        <w:spacing w:after="0"/>
        <w:rPr>
          <w:rFonts w:eastAsia="Times New Roman"/>
        </w:rPr>
      </w:pPr>
      <w:r>
        <w:rPr>
          <w:rFonts w:eastAsia="Times New Roman"/>
        </w:rPr>
        <w:lastRenderedPageBreak/>
        <w:t>Informing development of</w:t>
      </w:r>
      <w:r w:rsidRPr="001C7D59">
        <w:rPr>
          <w:rFonts w:eastAsia="Times New Roman"/>
        </w:rPr>
        <w:t xml:space="preserve"> appropriate data-driven and high impact key performance indicators to measure the success of the plan.</w:t>
      </w:r>
      <w:r w:rsidR="00CC62EF">
        <w:rPr>
          <w:rFonts w:eastAsia="Times New Roman"/>
        </w:rPr>
        <w:br/>
      </w:r>
    </w:p>
    <w:p w14:paraId="21A9BDB2" w14:textId="179B245E" w:rsidR="00C15EA9" w:rsidRPr="00E47744" w:rsidRDefault="00C15EA9" w:rsidP="00C15EA9">
      <w:r w:rsidRPr="00E47744">
        <w:t>The Industry Stakeholder Reference Group include</w:t>
      </w:r>
      <w:r>
        <w:t>s senior</w:t>
      </w:r>
      <w:r w:rsidRPr="00E47744">
        <w:t xml:space="preserve"> representatives from:</w:t>
      </w:r>
    </w:p>
    <w:p w14:paraId="07DF076C" w14:textId="309A9623" w:rsidR="00C15EA9" w:rsidRDefault="00C15EA9" w:rsidP="00C15EA9">
      <w:pPr>
        <w:pStyle w:val="ListParagraph"/>
        <w:numPr>
          <w:ilvl w:val="0"/>
          <w:numId w:val="8"/>
        </w:numPr>
      </w:pPr>
      <w:r>
        <w:t>Australasian Railway Association</w:t>
      </w:r>
    </w:p>
    <w:p w14:paraId="122C5EBA" w14:textId="3466F21C" w:rsidR="00C15EA9" w:rsidRDefault="00C15EA9" w:rsidP="00C15EA9">
      <w:pPr>
        <w:pStyle w:val="ListParagraph"/>
        <w:numPr>
          <w:ilvl w:val="0"/>
          <w:numId w:val="8"/>
        </w:numPr>
      </w:pPr>
      <w:r>
        <w:t>Australian Logistics Council</w:t>
      </w:r>
    </w:p>
    <w:p w14:paraId="4B3ACAA7" w14:textId="0A71ACAD" w:rsidR="00C15EA9" w:rsidRDefault="00C15EA9" w:rsidP="00C15EA9">
      <w:pPr>
        <w:pStyle w:val="ListParagraph"/>
        <w:numPr>
          <w:ilvl w:val="0"/>
          <w:numId w:val="8"/>
        </w:numPr>
      </w:pPr>
      <w:r>
        <w:t>Cement Concrete and Aggregates Australia</w:t>
      </w:r>
    </w:p>
    <w:p w14:paraId="297D54A4" w14:textId="7F8BC823" w:rsidR="00C15EA9" w:rsidRDefault="00C15EA9" w:rsidP="00C15EA9">
      <w:pPr>
        <w:pStyle w:val="ListParagraph"/>
        <w:numPr>
          <w:ilvl w:val="0"/>
          <w:numId w:val="8"/>
        </w:numPr>
      </w:pPr>
      <w:r>
        <w:t>Freight Trade Alliance</w:t>
      </w:r>
    </w:p>
    <w:p w14:paraId="4824E79A" w14:textId="3B501592" w:rsidR="00C15EA9" w:rsidRDefault="00C15EA9" w:rsidP="00C15EA9">
      <w:pPr>
        <w:pStyle w:val="ListParagraph"/>
        <w:numPr>
          <w:ilvl w:val="0"/>
          <w:numId w:val="8"/>
        </w:numPr>
      </w:pPr>
      <w:r>
        <w:t>Linfox</w:t>
      </w:r>
    </w:p>
    <w:p w14:paraId="4AD5D87C" w14:textId="11982F90" w:rsidR="00C15EA9" w:rsidRDefault="00C15EA9" w:rsidP="00C15EA9">
      <w:pPr>
        <w:pStyle w:val="ListParagraph"/>
        <w:numPr>
          <w:ilvl w:val="0"/>
          <w:numId w:val="8"/>
        </w:numPr>
      </w:pPr>
      <w:r>
        <w:t>Port of Melbourne</w:t>
      </w:r>
    </w:p>
    <w:p w14:paraId="08DEE936" w14:textId="6C3857F4" w:rsidR="00C15EA9" w:rsidRDefault="00C15EA9" w:rsidP="00C15EA9">
      <w:pPr>
        <w:pStyle w:val="ListParagraph"/>
        <w:numPr>
          <w:ilvl w:val="0"/>
          <w:numId w:val="8"/>
        </w:numPr>
      </w:pPr>
      <w:r>
        <w:t>Victorian Chamber of Commerce</w:t>
      </w:r>
      <w:r w:rsidR="00903B86">
        <w:t xml:space="preserve"> and Industry</w:t>
      </w:r>
    </w:p>
    <w:p w14:paraId="6AA58020" w14:textId="6FB4C1BF" w:rsidR="00C15EA9" w:rsidRDefault="00C15EA9" w:rsidP="00C15EA9">
      <w:pPr>
        <w:pStyle w:val="ListParagraph"/>
        <w:numPr>
          <w:ilvl w:val="0"/>
          <w:numId w:val="8"/>
        </w:numPr>
      </w:pPr>
      <w:r>
        <w:t>Victorian Farmers Federation</w:t>
      </w:r>
    </w:p>
    <w:p w14:paraId="6A313EB6" w14:textId="482B5AEB" w:rsidR="00C15EA9" w:rsidRDefault="00C15EA9" w:rsidP="00C15EA9">
      <w:pPr>
        <w:pStyle w:val="ListParagraph"/>
        <w:numPr>
          <w:ilvl w:val="0"/>
          <w:numId w:val="8"/>
        </w:numPr>
      </w:pPr>
      <w:r>
        <w:t>Victorian Transport Association</w:t>
      </w:r>
      <w:r w:rsidR="00245CC5">
        <w:t>.</w:t>
      </w:r>
    </w:p>
    <w:p w14:paraId="7E3FCC51" w14:textId="75FC0227" w:rsidR="00C15EA9" w:rsidRDefault="00C15EA9" w:rsidP="00C15EA9">
      <w:pPr>
        <w:pStyle w:val="Heading3-Numbered"/>
      </w:pPr>
      <w:bookmarkStart w:id="7" w:name="_Toc179531851"/>
      <w:r>
        <w:t>Industry summit</w:t>
      </w:r>
      <w:bookmarkEnd w:id="7"/>
    </w:p>
    <w:p w14:paraId="708E3775" w14:textId="035F7E05" w:rsidR="00C15EA9" w:rsidRDefault="00C15EA9" w:rsidP="00C15EA9">
      <w:pPr>
        <w:rPr>
          <w:rFonts w:ascii="Arial" w:hAnsi="Arial" w:cs="Arial"/>
        </w:rPr>
      </w:pPr>
      <w:r w:rsidRPr="280610DC">
        <w:rPr>
          <w:rFonts w:ascii="Arial" w:hAnsi="Arial" w:cs="Arial"/>
        </w:rPr>
        <w:t xml:space="preserve">To gain broad sector input into the updating of the plan, on 5 June 2024, the Department of Transport and Planning hosted a Victorian Freight Plan Industry Summit with approximately </w:t>
      </w:r>
      <w:r w:rsidR="007C4964">
        <w:rPr>
          <w:rFonts w:ascii="Arial" w:hAnsi="Arial" w:cs="Arial"/>
        </w:rPr>
        <w:t>86</w:t>
      </w:r>
      <w:r w:rsidRPr="280610DC">
        <w:rPr>
          <w:rFonts w:ascii="Arial" w:hAnsi="Arial" w:cs="Arial"/>
        </w:rPr>
        <w:t xml:space="preserve"> representatives</w:t>
      </w:r>
      <w:r w:rsidRPr="1E95C3CD">
        <w:rPr>
          <w:rFonts w:ascii="Arial" w:hAnsi="Arial" w:cs="Arial"/>
        </w:rPr>
        <w:t xml:space="preserve"> from </w:t>
      </w:r>
      <w:r>
        <w:rPr>
          <w:rFonts w:ascii="Arial" w:hAnsi="Arial" w:cs="Arial"/>
        </w:rPr>
        <w:t xml:space="preserve">the freight </w:t>
      </w:r>
      <w:r w:rsidRPr="1E95C3CD">
        <w:rPr>
          <w:rFonts w:ascii="Arial" w:hAnsi="Arial" w:cs="Arial"/>
        </w:rPr>
        <w:t>industry</w:t>
      </w:r>
      <w:r w:rsidRPr="280610DC">
        <w:rPr>
          <w:rFonts w:ascii="Arial" w:hAnsi="Arial" w:cs="Arial"/>
        </w:rPr>
        <w:t xml:space="preserve"> and</w:t>
      </w:r>
      <w:r w:rsidRPr="1E95C3CD">
        <w:rPr>
          <w:rFonts w:ascii="Arial" w:hAnsi="Arial" w:cs="Arial"/>
        </w:rPr>
        <w:t xml:space="preserve"> government</w:t>
      </w:r>
      <w:r w:rsidRPr="280610DC">
        <w:rPr>
          <w:rFonts w:ascii="Arial" w:hAnsi="Arial" w:cs="Arial"/>
        </w:rPr>
        <w:t>. The summit provided an opportunity for stakeholders to discuss challenges and actions that could be included in the updated Victorian Freight Plan.</w:t>
      </w:r>
    </w:p>
    <w:p w14:paraId="1AF28369" w14:textId="5E3E5B0E" w:rsidR="00C15EA9" w:rsidRPr="00E47744" w:rsidRDefault="00C15EA9" w:rsidP="00C15EA9">
      <w:pPr>
        <w:pStyle w:val="Heading3-Numbered"/>
      </w:pPr>
      <w:bookmarkStart w:id="8" w:name="_Toc179531852"/>
      <w:r>
        <w:t>Discussion Paper</w:t>
      </w:r>
      <w:bookmarkEnd w:id="8"/>
    </w:p>
    <w:p w14:paraId="64A80904" w14:textId="7648FC9E" w:rsidR="00C15EA9" w:rsidRDefault="00C15EA9" w:rsidP="00C15EA9">
      <w:pPr>
        <w:rPr>
          <w:rFonts w:ascii="Arial" w:hAnsi="Arial" w:cs="Arial"/>
        </w:rPr>
      </w:pPr>
      <w:r w:rsidRPr="280610DC">
        <w:rPr>
          <w:rFonts w:ascii="Arial" w:hAnsi="Arial" w:cs="Arial"/>
        </w:rPr>
        <w:t>Ahead of the summit, a discussion paper on the update of the Victorian Freight Plan was released publicly on the Engage Victoria website, with responses invited until the end of June. We received 86 responses, which included 55 written submissions and 31 online survey responses.</w:t>
      </w:r>
    </w:p>
    <w:p w14:paraId="1D6ECF4C" w14:textId="0AB5CD86" w:rsidR="00C15EA9" w:rsidRDefault="00C15EA9" w:rsidP="00C15EA9">
      <w:pPr>
        <w:pStyle w:val="Heading3-Numbered"/>
      </w:pPr>
      <w:bookmarkStart w:id="9" w:name="_Toc179531853"/>
      <w:r>
        <w:t>Direct engagement</w:t>
      </w:r>
      <w:bookmarkEnd w:id="9"/>
    </w:p>
    <w:p w14:paraId="3F135F37" w14:textId="29FBF94C" w:rsidR="00C15EA9" w:rsidRDefault="00C15EA9" w:rsidP="00C15EA9">
      <w:r w:rsidRPr="00E47744">
        <w:t xml:space="preserve">Freight Victoria met </w:t>
      </w:r>
      <w:r>
        <w:t xml:space="preserve">with </w:t>
      </w:r>
      <w:r w:rsidR="008708F7">
        <w:t>82</w:t>
      </w:r>
      <w:r>
        <w:t xml:space="preserve"> individual industry, government and community organisations to discuss their unique challenges and ideas for actions in the updated plan.</w:t>
      </w:r>
    </w:p>
    <w:p w14:paraId="0A806B64" w14:textId="77777777" w:rsidR="00382D38" w:rsidRDefault="00382D38" w:rsidP="00382D38">
      <w:pPr>
        <w:pStyle w:val="Heading3"/>
      </w:pPr>
      <w:bookmarkStart w:id="10" w:name="_Toc179531854"/>
      <w:r>
        <w:t>Engagement highlights</w:t>
      </w:r>
      <w:bookmarkEnd w:id="10"/>
      <w:r>
        <w:t xml:space="preserve"> </w:t>
      </w:r>
    </w:p>
    <w:p w14:paraId="7BA49B9D" w14:textId="77777777" w:rsidR="00382D38" w:rsidRDefault="00382D38" w:rsidP="00382D38">
      <w:pPr>
        <w:pStyle w:val="ListParagraph"/>
        <w:numPr>
          <w:ilvl w:val="0"/>
          <w:numId w:val="26"/>
        </w:numPr>
      </w:pPr>
      <w:r>
        <w:t>Over 150 stakeholders engaged, including:</w:t>
      </w:r>
    </w:p>
    <w:p w14:paraId="74F2D064" w14:textId="77777777" w:rsidR="00382D38" w:rsidRDefault="00382D38" w:rsidP="00382D38">
      <w:pPr>
        <w:pStyle w:val="ListParagraph"/>
        <w:numPr>
          <w:ilvl w:val="1"/>
          <w:numId w:val="26"/>
        </w:numPr>
      </w:pPr>
      <w:r>
        <w:t>140 separate freight industry organisations – 58 at the industry summit and a further 82 at separate meetings</w:t>
      </w:r>
    </w:p>
    <w:p w14:paraId="22317DFF" w14:textId="77777777" w:rsidR="00382D38" w:rsidRPr="00940A1D" w:rsidRDefault="00382D38" w:rsidP="00382D38">
      <w:pPr>
        <w:pStyle w:val="ListParagraph"/>
        <w:numPr>
          <w:ilvl w:val="1"/>
          <w:numId w:val="26"/>
        </w:numPr>
      </w:pPr>
      <w:r w:rsidRPr="00940A1D">
        <w:t>2</w:t>
      </w:r>
      <w:r>
        <w:t>7</w:t>
      </w:r>
      <w:r w:rsidRPr="00940A1D">
        <w:t xml:space="preserve"> </w:t>
      </w:r>
      <w:r>
        <w:t>l</w:t>
      </w:r>
      <w:r w:rsidRPr="00940A1D">
        <w:t xml:space="preserve">ocal </w:t>
      </w:r>
      <w:r>
        <w:t>g</w:t>
      </w:r>
      <w:r w:rsidRPr="00940A1D">
        <w:t xml:space="preserve">overnment </w:t>
      </w:r>
      <w:r>
        <w:t>c</w:t>
      </w:r>
      <w:r w:rsidRPr="00940A1D">
        <w:t>ouncils</w:t>
      </w:r>
    </w:p>
    <w:p w14:paraId="5FBB683E" w14:textId="77777777" w:rsidR="00382D38" w:rsidRPr="00940A1D" w:rsidRDefault="00382D38" w:rsidP="00382D38">
      <w:pPr>
        <w:pStyle w:val="ListParagraph"/>
        <w:numPr>
          <w:ilvl w:val="2"/>
          <w:numId w:val="26"/>
        </w:numPr>
      </w:pPr>
      <w:r w:rsidRPr="00940A1D">
        <w:t xml:space="preserve">11 </w:t>
      </w:r>
      <w:r>
        <w:t>m</w:t>
      </w:r>
      <w:r w:rsidRPr="00940A1D">
        <w:t>etropolitan</w:t>
      </w:r>
    </w:p>
    <w:p w14:paraId="339AECBD" w14:textId="77777777" w:rsidR="00382D38" w:rsidRDefault="00382D38" w:rsidP="00382D38">
      <w:pPr>
        <w:pStyle w:val="ListParagraph"/>
        <w:numPr>
          <w:ilvl w:val="2"/>
          <w:numId w:val="26"/>
        </w:numPr>
      </w:pPr>
      <w:r>
        <w:t>16</w:t>
      </w:r>
      <w:r w:rsidRPr="00940A1D">
        <w:t xml:space="preserve"> </w:t>
      </w:r>
      <w:r>
        <w:t>r</w:t>
      </w:r>
      <w:r w:rsidRPr="00940A1D">
        <w:t xml:space="preserve">egional and </w:t>
      </w:r>
      <w:r>
        <w:t>r</w:t>
      </w:r>
      <w:r w:rsidRPr="00940A1D">
        <w:t>ural</w:t>
      </w:r>
    </w:p>
    <w:p w14:paraId="5978DCCF" w14:textId="77777777" w:rsidR="00382D38" w:rsidRDefault="00382D38" w:rsidP="00382D38">
      <w:pPr>
        <w:pStyle w:val="ListParagraph"/>
        <w:numPr>
          <w:ilvl w:val="1"/>
          <w:numId w:val="26"/>
        </w:numPr>
      </w:pPr>
      <w:r>
        <w:t>86 responses to the discussion paper process including 55 industry submissions and 31 public online survey responses</w:t>
      </w:r>
    </w:p>
    <w:p w14:paraId="342BAC5E" w14:textId="0CBBDC5A" w:rsidR="00382D38" w:rsidRDefault="00382D38" w:rsidP="00382D38">
      <w:r>
        <w:t>Over 200 ideas for potential action</w:t>
      </w:r>
    </w:p>
    <w:p w14:paraId="35FDE68D" w14:textId="77777777" w:rsidR="00382D38" w:rsidRDefault="00382D38" w:rsidP="00382D38">
      <w:r w:rsidRPr="00B6313E">
        <w:t>Stakeholders represented:</w:t>
      </w:r>
    </w:p>
    <w:p w14:paraId="68827DE5" w14:textId="77777777" w:rsidR="00382D38" w:rsidRDefault="00382D38" w:rsidP="00382D38">
      <w:pPr>
        <w:pStyle w:val="ListParagraph"/>
        <w:numPr>
          <w:ilvl w:val="0"/>
          <w:numId w:val="26"/>
        </w:numPr>
      </w:pPr>
      <w:r>
        <w:t>Commercial ports</w:t>
      </w:r>
      <w:r>
        <w:tab/>
      </w:r>
    </w:p>
    <w:p w14:paraId="7124AFC0" w14:textId="77777777" w:rsidR="00382D38" w:rsidRDefault="00382D38" w:rsidP="00382D38">
      <w:pPr>
        <w:pStyle w:val="ListParagraph"/>
        <w:numPr>
          <w:ilvl w:val="0"/>
          <w:numId w:val="26"/>
        </w:numPr>
      </w:pPr>
      <w:r>
        <w:t>Rail freight</w:t>
      </w:r>
      <w:r>
        <w:tab/>
      </w:r>
    </w:p>
    <w:p w14:paraId="277758BB" w14:textId="77777777" w:rsidR="00382D38" w:rsidRDefault="00382D38" w:rsidP="00382D38">
      <w:pPr>
        <w:pStyle w:val="ListParagraph"/>
        <w:numPr>
          <w:ilvl w:val="0"/>
          <w:numId w:val="26"/>
        </w:numPr>
      </w:pPr>
      <w:r>
        <w:t>Heavy vehicles</w:t>
      </w:r>
    </w:p>
    <w:p w14:paraId="1012A2D8" w14:textId="2893BAB4" w:rsidR="00382D38" w:rsidRDefault="00382D38" w:rsidP="00382D38">
      <w:pPr>
        <w:pStyle w:val="ListParagraph"/>
        <w:numPr>
          <w:ilvl w:val="0"/>
          <w:numId w:val="26"/>
        </w:numPr>
      </w:pPr>
      <w:r>
        <w:t>Logistics</w:t>
      </w:r>
    </w:p>
    <w:p w14:paraId="3A3758BF" w14:textId="77777777" w:rsidR="00382D38" w:rsidRDefault="00382D38" w:rsidP="00382D38">
      <w:pPr>
        <w:pStyle w:val="ListParagraph"/>
        <w:numPr>
          <w:ilvl w:val="0"/>
          <w:numId w:val="26"/>
        </w:numPr>
      </w:pPr>
      <w:r>
        <w:t>Airports</w:t>
      </w:r>
    </w:p>
    <w:p w14:paraId="785477F7" w14:textId="77777777" w:rsidR="00382D38" w:rsidRDefault="00382D38" w:rsidP="00382D38">
      <w:pPr>
        <w:pStyle w:val="ListParagraph"/>
        <w:numPr>
          <w:ilvl w:val="0"/>
          <w:numId w:val="26"/>
        </w:numPr>
      </w:pPr>
      <w:r>
        <w:t>Supply Chain</w:t>
      </w:r>
    </w:p>
    <w:p w14:paraId="5B8B441A" w14:textId="77777777" w:rsidR="00382D38" w:rsidRDefault="00382D38" w:rsidP="00382D38">
      <w:pPr>
        <w:pStyle w:val="ListParagraph"/>
        <w:numPr>
          <w:ilvl w:val="0"/>
          <w:numId w:val="26"/>
        </w:numPr>
      </w:pPr>
      <w:r>
        <w:t>Businesses</w:t>
      </w:r>
    </w:p>
    <w:p w14:paraId="603DE3C9" w14:textId="77777777" w:rsidR="00382D38" w:rsidRDefault="00382D38" w:rsidP="00382D38">
      <w:pPr>
        <w:pStyle w:val="ListParagraph"/>
        <w:numPr>
          <w:ilvl w:val="0"/>
          <w:numId w:val="26"/>
        </w:numPr>
      </w:pPr>
      <w:r>
        <w:lastRenderedPageBreak/>
        <w:t>Tech innovators</w:t>
      </w:r>
    </w:p>
    <w:p w14:paraId="41586FEF" w14:textId="77777777" w:rsidR="00382D38" w:rsidRDefault="00382D38" w:rsidP="00382D38">
      <w:pPr>
        <w:pStyle w:val="ListParagraph"/>
        <w:numPr>
          <w:ilvl w:val="0"/>
          <w:numId w:val="26"/>
        </w:numPr>
      </w:pPr>
      <w:r>
        <w:t>Government and regulatory agencies</w:t>
      </w:r>
    </w:p>
    <w:p w14:paraId="78CAFC76" w14:textId="77777777" w:rsidR="00382D38" w:rsidRDefault="00382D38" w:rsidP="00382D38">
      <w:pPr>
        <w:pStyle w:val="ListParagraph"/>
        <w:numPr>
          <w:ilvl w:val="0"/>
          <w:numId w:val="26"/>
        </w:numPr>
      </w:pPr>
      <w:r>
        <w:t>Community groups</w:t>
      </w:r>
    </w:p>
    <w:p w14:paraId="5D3BF549" w14:textId="1E443680" w:rsidR="00382D38" w:rsidRDefault="00382D38" w:rsidP="00382D38">
      <w:pPr>
        <w:pStyle w:val="ListParagraph"/>
        <w:numPr>
          <w:ilvl w:val="0"/>
          <w:numId w:val="26"/>
        </w:numPr>
      </w:pPr>
      <w:r>
        <w:t>General public</w:t>
      </w:r>
    </w:p>
    <w:p w14:paraId="08C07F94" w14:textId="77777777" w:rsidR="00382D38" w:rsidRDefault="00382D38" w:rsidP="00382D38">
      <w:pPr>
        <w:pStyle w:val="ListParagraph"/>
        <w:numPr>
          <w:ilvl w:val="0"/>
          <w:numId w:val="26"/>
        </w:numPr>
      </w:pPr>
      <w:r>
        <w:t>Universities</w:t>
      </w:r>
    </w:p>
    <w:p w14:paraId="1ABC05CD" w14:textId="5BEAF3FB" w:rsidR="00382D38" w:rsidRDefault="00382D38" w:rsidP="00382D38">
      <w:pPr>
        <w:pStyle w:val="ListParagraph"/>
        <w:numPr>
          <w:ilvl w:val="0"/>
          <w:numId w:val="26"/>
        </w:numPr>
      </w:pPr>
      <w:r>
        <w:t>Councils</w:t>
      </w:r>
    </w:p>
    <w:p w14:paraId="1EFBCAC5" w14:textId="2F211785" w:rsidR="00202207" w:rsidRDefault="00B2644A" w:rsidP="00B2644A">
      <w:pPr>
        <w:pStyle w:val="Heading2"/>
      </w:pPr>
      <w:bookmarkStart w:id="11" w:name="_Toc179531855"/>
      <w:r>
        <w:t>What we asked</w:t>
      </w:r>
      <w:bookmarkEnd w:id="11"/>
      <w:r w:rsidR="00EB2C14">
        <w:t xml:space="preserve"> </w:t>
      </w:r>
    </w:p>
    <w:p w14:paraId="366BB867" w14:textId="3F2AACA7" w:rsidR="001E4A2E" w:rsidRDefault="00FF285F" w:rsidP="00E47744">
      <w:r>
        <w:t xml:space="preserve">The purpose of engagement was to provide stakeholders with an opportunity to </w:t>
      </w:r>
      <w:r w:rsidR="00573BFB">
        <w:t>identify</w:t>
      </w:r>
      <w:r>
        <w:t xml:space="preserve"> the</w:t>
      </w:r>
      <w:r w:rsidR="002F7DA1">
        <w:t>ir freight system</w:t>
      </w:r>
      <w:r w:rsidR="00B2644A">
        <w:t xml:space="preserve"> challenges and </w:t>
      </w:r>
      <w:r>
        <w:t>how the Victorian</w:t>
      </w:r>
      <w:r w:rsidR="00B2644A">
        <w:t xml:space="preserve"> </w:t>
      </w:r>
      <w:r w:rsidR="00573BFB">
        <w:t>G</w:t>
      </w:r>
      <w:r w:rsidR="00B2644A">
        <w:t>overnment could help address these challenges</w:t>
      </w:r>
      <w:r>
        <w:t xml:space="preserve"> through an updated Victorian Freight Plan</w:t>
      </w:r>
      <w:r w:rsidR="00B2644A">
        <w:t>.</w:t>
      </w:r>
      <w:r>
        <w:t xml:space="preserve"> Our engagement</w:t>
      </w:r>
      <w:r w:rsidR="001E4A2E">
        <w:t xml:space="preserve"> </w:t>
      </w:r>
      <w:r>
        <w:t>sought</w:t>
      </w:r>
      <w:r w:rsidR="001E4A2E">
        <w:t xml:space="preserve"> feedback on topic</w:t>
      </w:r>
      <w:r w:rsidR="00BA28D0">
        <w:t>s</w:t>
      </w:r>
      <w:r w:rsidR="001E4A2E">
        <w:t xml:space="preserve"> </w:t>
      </w:r>
      <w:r>
        <w:t xml:space="preserve">important to protect the competitive advantage of freight and logistics in Victoria, </w:t>
      </w:r>
      <w:r w:rsidR="001E4A2E">
        <w:t>including:</w:t>
      </w:r>
    </w:p>
    <w:p w14:paraId="2B3F831C" w14:textId="7EEF9769" w:rsidR="00202207" w:rsidRDefault="001E4A2E" w:rsidP="00D1234C">
      <w:pPr>
        <w:pStyle w:val="ListParagraph"/>
        <w:numPr>
          <w:ilvl w:val="0"/>
          <w:numId w:val="9"/>
        </w:numPr>
      </w:pPr>
      <w:r>
        <w:t>Infrastructure</w:t>
      </w:r>
    </w:p>
    <w:p w14:paraId="0A745FFD" w14:textId="31C96987" w:rsidR="001E4A2E" w:rsidRDefault="001E4A2E" w:rsidP="00D1234C">
      <w:pPr>
        <w:pStyle w:val="ListParagraph"/>
        <w:numPr>
          <w:ilvl w:val="0"/>
          <w:numId w:val="9"/>
        </w:numPr>
      </w:pPr>
      <w:r>
        <w:t>Land use planning</w:t>
      </w:r>
    </w:p>
    <w:p w14:paraId="7FF30359" w14:textId="6717E991" w:rsidR="001E4A2E" w:rsidRDefault="001E4A2E" w:rsidP="00D1234C">
      <w:pPr>
        <w:pStyle w:val="ListParagraph"/>
        <w:numPr>
          <w:ilvl w:val="0"/>
          <w:numId w:val="9"/>
        </w:numPr>
      </w:pPr>
      <w:r>
        <w:t>Harmonisation</w:t>
      </w:r>
    </w:p>
    <w:p w14:paraId="092B465A" w14:textId="67C938E8" w:rsidR="001E4A2E" w:rsidRDefault="001E4A2E" w:rsidP="00D1234C">
      <w:pPr>
        <w:pStyle w:val="ListParagraph"/>
        <w:numPr>
          <w:ilvl w:val="0"/>
          <w:numId w:val="9"/>
        </w:numPr>
      </w:pPr>
      <w:r>
        <w:t>Freight task</w:t>
      </w:r>
    </w:p>
    <w:p w14:paraId="650EFC6B" w14:textId="61B12D5E" w:rsidR="001E4A2E" w:rsidRDefault="001E4A2E" w:rsidP="00D1234C">
      <w:pPr>
        <w:pStyle w:val="ListParagraph"/>
        <w:numPr>
          <w:ilvl w:val="0"/>
          <w:numId w:val="9"/>
        </w:numPr>
      </w:pPr>
      <w:r>
        <w:t>Supply chain performance</w:t>
      </w:r>
    </w:p>
    <w:p w14:paraId="0CD5B507" w14:textId="69DCD437" w:rsidR="001E4A2E" w:rsidRDefault="001E4A2E" w:rsidP="00D1234C">
      <w:pPr>
        <w:pStyle w:val="ListParagraph"/>
        <w:numPr>
          <w:ilvl w:val="0"/>
          <w:numId w:val="9"/>
        </w:numPr>
      </w:pPr>
      <w:r>
        <w:t>Workforce planning</w:t>
      </w:r>
    </w:p>
    <w:p w14:paraId="01AD2122" w14:textId="1BB37742" w:rsidR="001E4A2E" w:rsidRDefault="001E4A2E" w:rsidP="00D1234C">
      <w:pPr>
        <w:pStyle w:val="ListParagraph"/>
        <w:numPr>
          <w:ilvl w:val="0"/>
          <w:numId w:val="9"/>
        </w:numPr>
      </w:pPr>
      <w:r>
        <w:t>Cost of operations</w:t>
      </w:r>
    </w:p>
    <w:p w14:paraId="58745DED" w14:textId="3F927D18" w:rsidR="001E4A2E" w:rsidRDefault="00774414" w:rsidP="00D1234C">
      <w:pPr>
        <w:pStyle w:val="ListParagraph"/>
        <w:numPr>
          <w:ilvl w:val="0"/>
          <w:numId w:val="9"/>
        </w:numPr>
      </w:pPr>
      <w:r>
        <w:t>D</w:t>
      </w:r>
      <w:r w:rsidR="00AE5839">
        <w:t>ecarbonisation</w:t>
      </w:r>
    </w:p>
    <w:p w14:paraId="43D67D05" w14:textId="33D62C22" w:rsidR="00F834C0" w:rsidRDefault="00F834C0" w:rsidP="00D1234C">
      <w:pPr>
        <w:pStyle w:val="ListParagraph"/>
        <w:numPr>
          <w:ilvl w:val="0"/>
          <w:numId w:val="9"/>
        </w:numPr>
      </w:pPr>
      <w:r>
        <w:t>Safety</w:t>
      </w:r>
      <w:r w:rsidR="008F7E25">
        <w:t>.</w:t>
      </w:r>
    </w:p>
    <w:p w14:paraId="6C5678E6" w14:textId="5EE7BEBB" w:rsidR="00FF285F" w:rsidRDefault="007B15BF" w:rsidP="00FF285F">
      <w:r w:rsidRPr="007B15BF">
        <w:t xml:space="preserve">We </w:t>
      </w:r>
      <w:r w:rsidR="00AB1232">
        <w:t>wanted</w:t>
      </w:r>
      <w:r w:rsidRPr="007B15BF">
        <w:t xml:space="preserve"> to understand what </w:t>
      </w:r>
      <w:r w:rsidR="00AF7A7B">
        <w:t>the most important short, medium and long-term priorities are</w:t>
      </w:r>
      <w:r w:rsidR="00FF285F">
        <w:t xml:space="preserve"> to support our freight and logistics system through this period of unprecedented growth and rapid change in the broader environment, while allowing us to embrace new opportunities in the future.</w:t>
      </w:r>
    </w:p>
    <w:p w14:paraId="3632D472" w14:textId="6DAFDC6F" w:rsidR="00394C32" w:rsidRDefault="00FF285F" w:rsidP="00FF285F">
      <w:r>
        <w:t xml:space="preserve">We asked stakeholders </w:t>
      </w:r>
      <w:r w:rsidR="00665866">
        <w:t>how we could</w:t>
      </w:r>
      <w:r>
        <w:t xml:space="preserve"> improve </w:t>
      </w:r>
      <w:r w:rsidR="00665866">
        <w:t>the movement of</w:t>
      </w:r>
      <w:r>
        <w:t xml:space="preserve"> goods </w:t>
      </w:r>
      <w:r w:rsidR="00665866">
        <w:t>to</w:t>
      </w:r>
      <w:r>
        <w:t xml:space="preserve"> local, interstate and overseas markets. These discussions provided valuable insights to prepare a blueprint to </w:t>
      </w:r>
      <w:r w:rsidR="00957ED0" w:rsidRPr="00957ED0">
        <w:t>position the freight sector to meet Victoria’s future challenges</w:t>
      </w:r>
      <w:r w:rsidR="00957ED0">
        <w:t xml:space="preserve"> </w:t>
      </w:r>
      <w:r>
        <w:t>and further strengthen the state</w:t>
      </w:r>
      <w:r w:rsidR="00245CC5">
        <w:t>’</w:t>
      </w:r>
      <w:r>
        <w:t xml:space="preserve">s freight advantage. </w:t>
      </w:r>
    </w:p>
    <w:p w14:paraId="1250E610" w14:textId="559BD625" w:rsidR="00FF285F" w:rsidRDefault="00EB2C14" w:rsidP="00FF285F">
      <w:pPr>
        <w:pStyle w:val="Heading2"/>
      </w:pPr>
      <w:bookmarkStart w:id="12" w:name="_Toc179531856"/>
      <w:r>
        <w:t>A summary of w</w:t>
      </w:r>
      <w:r w:rsidR="00FF285F">
        <w:t>hat we heard</w:t>
      </w:r>
      <w:bookmarkEnd w:id="12"/>
    </w:p>
    <w:p w14:paraId="27E8CD95" w14:textId="77777777" w:rsidR="00F93637" w:rsidRDefault="00957ED0" w:rsidP="008D0E07">
      <w:r>
        <w:t>Moving goods to, from and around Victoria is vital to our economy and enhances our standard of living.</w:t>
      </w:r>
      <w:r w:rsidR="008D0E07">
        <w:t xml:space="preserve"> </w:t>
      </w:r>
    </w:p>
    <w:p w14:paraId="4651DC69" w14:textId="1D502D5B" w:rsidR="008D0E07" w:rsidRDefault="008D0E07" w:rsidP="008D0E07">
      <w:r>
        <w:t>An increase in Victoria’s gross product by $30 billion over the next 2-3 decades will see freight volumes more than double. This growth brings economic prosperity and productivity. High-quality, reliable freight transport and logistics services are essential to our connectedness and liveability, for the success of Victorian businesses and primary producers and job creation across all parts of our economy.</w:t>
      </w:r>
    </w:p>
    <w:p w14:paraId="40F204BA" w14:textId="1CC9800C" w:rsidR="001B01B9" w:rsidRDefault="00176F18" w:rsidP="001B01B9">
      <w:r>
        <w:t>Industry said to achieve this,</w:t>
      </w:r>
      <w:r w:rsidR="00665866">
        <w:t xml:space="preserve"> m</w:t>
      </w:r>
      <w:r w:rsidR="00957ED0">
        <w:t>ore needs to be done to safeguard freight networks for the future</w:t>
      </w:r>
      <w:r w:rsidR="00665866">
        <w:t xml:space="preserve">, especially </w:t>
      </w:r>
      <w:r w:rsidR="00841F69">
        <w:t>with</w:t>
      </w:r>
      <w:r w:rsidR="001E4437">
        <w:t xml:space="preserve"> </w:t>
      </w:r>
      <w:r w:rsidR="00957ED0">
        <w:t>Victoria growing faster than any other state.</w:t>
      </w:r>
      <w:r w:rsidR="00407545">
        <w:t xml:space="preserve"> </w:t>
      </w:r>
      <w:r w:rsidR="001B01B9">
        <w:t xml:space="preserve">A word analysis </w:t>
      </w:r>
      <w:r w:rsidR="00D16E04">
        <w:t>of engagement feedback</w:t>
      </w:r>
      <w:r w:rsidR="00285CB9">
        <w:t xml:space="preserve"> </w:t>
      </w:r>
      <w:r w:rsidR="004B2F10">
        <w:t xml:space="preserve">(see following word map) </w:t>
      </w:r>
      <w:r w:rsidR="00285CB9">
        <w:t>highli</w:t>
      </w:r>
      <w:r w:rsidR="00857897">
        <w:t>ghted the</w:t>
      </w:r>
      <w:r w:rsidR="008720A4">
        <w:t xml:space="preserve"> need</w:t>
      </w:r>
      <w:r w:rsidR="00857897">
        <w:t xml:space="preserve"> for </w:t>
      </w:r>
      <w:r w:rsidR="008720A4">
        <w:t xml:space="preserve">a </w:t>
      </w:r>
      <w:r w:rsidR="00857897">
        <w:t>simplified and streamlined</w:t>
      </w:r>
      <w:r w:rsidR="008720A4">
        <w:t xml:space="preserve"> freight system that works across </w:t>
      </w:r>
      <w:r w:rsidR="0062510B">
        <w:t>levels of governments and jurisdictions</w:t>
      </w:r>
      <w:r w:rsidR="000251AD">
        <w:t>.</w:t>
      </w:r>
      <w:r w:rsidR="00A63FA1">
        <w:t xml:space="preserve"> Longer term investment and </w:t>
      </w:r>
      <w:r w:rsidR="000D09FC">
        <w:t xml:space="preserve">support for a more competitive rail freight </w:t>
      </w:r>
      <w:r w:rsidR="004F4955">
        <w:t xml:space="preserve">and intermodal </w:t>
      </w:r>
      <w:r w:rsidR="004C7AC6">
        <w:t>network</w:t>
      </w:r>
      <w:r w:rsidR="00D03F49">
        <w:t xml:space="preserve"> </w:t>
      </w:r>
      <w:r w:rsidR="001D61AF">
        <w:t>were commonly mentioned</w:t>
      </w:r>
      <w:r w:rsidR="004F4955">
        <w:t xml:space="preserve">. </w:t>
      </w:r>
      <w:r w:rsidR="005C0962">
        <w:t xml:space="preserve">Strongly reflected was the need to support </w:t>
      </w:r>
      <w:r w:rsidR="00477224">
        <w:t>rapid decarbonisation uptake</w:t>
      </w:r>
      <w:r w:rsidR="00833DC4">
        <w:t xml:space="preserve">. Road and bridge infrastructure investment and </w:t>
      </w:r>
      <w:r w:rsidR="00961C66">
        <w:t xml:space="preserve">prioritisation for industrial land planning for freight were also </w:t>
      </w:r>
      <w:r w:rsidR="001D61AF">
        <w:t>highlighted.</w:t>
      </w:r>
    </w:p>
    <w:p w14:paraId="0DF429EF" w14:textId="77777777" w:rsidR="00192A19" w:rsidRDefault="00192A19" w:rsidP="00192A19">
      <w:pPr>
        <w:jc w:val="center"/>
      </w:pPr>
      <w:r>
        <w:rPr>
          <w:noProof/>
        </w:rPr>
        <w:lastRenderedPageBreak/>
        <w:drawing>
          <wp:inline distT="0" distB="0" distL="0" distR="0" wp14:anchorId="38FAFBB3" wp14:editId="4E6DFFBD">
            <wp:extent cx="3306951" cy="2429510"/>
            <wp:effectExtent l="0" t="0" r="8255" b="8890"/>
            <wp:docPr id="507731090" name="Picture 1" descr="Word cloud showing the priorities identified b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1090" name="Picture 1" descr="Word cloud showing the priorities identified by stakeholders"/>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t="13660" b="12873"/>
                    <a:stretch/>
                  </pic:blipFill>
                  <pic:spPr bwMode="auto">
                    <a:xfrm>
                      <a:off x="0" y="0"/>
                      <a:ext cx="3355188" cy="2464948"/>
                    </a:xfrm>
                    <a:prstGeom prst="rect">
                      <a:avLst/>
                    </a:prstGeom>
                    <a:noFill/>
                    <a:ln>
                      <a:noFill/>
                    </a:ln>
                    <a:extLst>
                      <a:ext uri="{53640926-AAD7-44D8-BBD7-CCE9431645EC}">
                        <a14:shadowObscured xmlns:a14="http://schemas.microsoft.com/office/drawing/2010/main"/>
                      </a:ext>
                    </a:extLst>
                  </pic:spPr>
                </pic:pic>
              </a:graphicData>
            </a:graphic>
          </wp:inline>
        </w:drawing>
      </w:r>
    </w:p>
    <w:p w14:paraId="4199A033" w14:textId="390E6EE8" w:rsidR="00F93637" w:rsidRDefault="00F93637" w:rsidP="00F93637">
      <w:pPr>
        <w:rPr>
          <w:i/>
          <w:iCs/>
        </w:rPr>
      </w:pPr>
      <w:r w:rsidRPr="00F93637">
        <w:rPr>
          <w:i/>
          <w:iCs/>
        </w:rPr>
        <w:t>Word cloud showing the priorities identified by stakeholders.</w:t>
      </w:r>
    </w:p>
    <w:p w14:paraId="42A70DF8" w14:textId="77777777" w:rsidR="00F93637" w:rsidRPr="00F93637" w:rsidRDefault="00F93637" w:rsidP="00F93637">
      <w:pPr>
        <w:rPr>
          <w:i/>
          <w:iCs/>
        </w:rPr>
      </w:pPr>
      <w:r w:rsidRPr="00F93637">
        <w:rPr>
          <w:i/>
          <w:iCs/>
        </w:rPr>
        <w:t>WIFT – Western Interstate Freight Terminal</w:t>
      </w:r>
    </w:p>
    <w:p w14:paraId="6EB2F701" w14:textId="1DCFAB06" w:rsidR="00F93637" w:rsidRPr="00F93637" w:rsidRDefault="00F93637" w:rsidP="00F93637">
      <w:pPr>
        <w:rPr>
          <w:i/>
          <w:iCs/>
        </w:rPr>
      </w:pPr>
      <w:r w:rsidRPr="00F93637">
        <w:rPr>
          <w:i/>
          <w:iCs/>
        </w:rPr>
        <w:t>BIFT – Beveridge Interstate Freight Terminal</w:t>
      </w:r>
    </w:p>
    <w:p w14:paraId="1F717571" w14:textId="74C28963" w:rsidR="00BA123B" w:rsidRDefault="00873E54" w:rsidP="00C3282A">
      <w:bookmarkStart w:id="13" w:name="_Hlk173256070"/>
      <w:r>
        <w:t xml:space="preserve">In total, we received over 200 </w:t>
      </w:r>
      <w:r w:rsidR="00726FF8">
        <w:t>ideas for potential</w:t>
      </w:r>
      <w:r>
        <w:t xml:space="preserve"> actions to consider as part of the update to the Victorian Freight Plan. </w:t>
      </w:r>
      <w:r w:rsidR="00E7289D">
        <w:t>In this report, w</w:t>
      </w:r>
      <w:r>
        <w:t xml:space="preserve">e have highlighted the key themes and shown some initial </w:t>
      </w:r>
      <w:r w:rsidR="007552A5">
        <w:t>priority areas</w:t>
      </w:r>
      <w:r>
        <w:t xml:space="preserve"> </w:t>
      </w:r>
      <w:r w:rsidR="00E7289D">
        <w:t>for the updated plan.</w:t>
      </w:r>
      <w:r>
        <w:t xml:space="preserve"> </w:t>
      </w:r>
      <w:bookmarkStart w:id="14" w:name="_Hlk173255482"/>
      <w:bookmarkStart w:id="15" w:name="_Toc119592873"/>
      <w:bookmarkEnd w:id="1"/>
      <w:bookmarkEnd w:id="13"/>
    </w:p>
    <w:p w14:paraId="7A79AD87" w14:textId="395C27D9" w:rsidR="00B464A1" w:rsidRDefault="00B464A1" w:rsidP="00BA123B">
      <w:pPr>
        <w:pStyle w:val="Heading3"/>
      </w:pPr>
      <w:bookmarkStart w:id="16" w:name="_Toc179531857"/>
      <w:r>
        <w:t>Infrastructure</w:t>
      </w:r>
      <w:bookmarkEnd w:id="16"/>
      <w:r>
        <w:t xml:space="preserve"> </w:t>
      </w:r>
    </w:p>
    <w:bookmarkEnd w:id="14"/>
    <w:p w14:paraId="700A38BC" w14:textId="69E3E244" w:rsidR="00EA2157" w:rsidRDefault="00EA2157" w:rsidP="00EA2157">
      <w:r>
        <w:t>Stakeholders</w:t>
      </w:r>
      <w:r w:rsidR="0091310C">
        <w:t xml:space="preserve"> consistently identified the need for upgrades to bridges and </w:t>
      </w:r>
      <w:r w:rsidR="00996DB8">
        <w:t xml:space="preserve">roads </w:t>
      </w:r>
      <w:r w:rsidR="0091310C">
        <w:t>to ensure consistent</w:t>
      </w:r>
      <w:r w:rsidR="005A63C5">
        <w:t>, productive</w:t>
      </w:r>
      <w:r w:rsidR="0091310C">
        <w:t xml:space="preserve"> access for heavy vehicles across the network</w:t>
      </w:r>
      <w:r w:rsidR="005A63C5">
        <w:t>.</w:t>
      </w:r>
      <w:r w:rsidR="007057EB">
        <w:t xml:space="preserve"> </w:t>
      </w:r>
      <w:r w:rsidR="00996DB8">
        <w:t>Also</w:t>
      </w:r>
      <w:r w:rsidR="007057EB">
        <w:t xml:space="preserve"> highlighted </w:t>
      </w:r>
      <w:r w:rsidR="00996DB8">
        <w:t xml:space="preserve">was </w:t>
      </w:r>
      <w:r w:rsidR="007057EB">
        <w:t>the need for investment in rail to improve the competitiveness of rail freight services with road. This includes investment in intermodal terminals and existing rail lines.</w:t>
      </w:r>
    </w:p>
    <w:p w14:paraId="63C50A99" w14:textId="5358C03A" w:rsidR="003157CD" w:rsidRPr="003157CD" w:rsidRDefault="003157CD" w:rsidP="00EA2157">
      <w:pPr>
        <w:rPr>
          <w:b/>
          <w:bCs/>
        </w:rPr>
      </w:pPr>
      <w:r>
        <w:rPr>
          <w:b/>
          <w:bCs/>
        </w:rPr>
        <w:t xml:space="preserve">Key themes </w:t>
      </w:r>
    </w:p>
    <w:p w14:paraId="2903117A" w14:textId="5D2C7161" w:rsidR="00B464A1" w:rsidRDefault="00B464A1" w:rsidP="00D1234C">
      <w:pPr>
        <w:pStyle w:val="ListParagraph"/>
        <w:numPr>
          <w:ilvl w:val="0"/>
          <w:numId w:val="11"/>
        </w:numPr>
      </w:pPr>
      <w:r>
        <w:t>Clear</w:t>
      </w:r>
      <w:r w:rsidR="00726FF8">
        <w:t>ly</w:t>
      </w:r>
      <w:r>
        <w:t xml:space="preserve"> prioritis</w:t>
      </w:r>
      <w:r w:rsidR="00726FF8">
        <w:t>e</w:t>
      </w:r>
      <w:r>
        <w:t xml:space="preserve"> maintenance, upgrades and new freight corridors that consider future</w:t>
      </w:r>
      <w:r w:rsidR="00543F92">
        <w:t xml:space="preserve"> use of</w:t>
      </w:r>
      <w:r>
        <w:t xml:space="preserve"> low emission freight vehicle</w:t>
      </w:r>
      <w:r w:rsidR="00543F92">
        <w:t>s</w:t>
      </w:r>
      <w:r>
        <w:t xml:space="preserve"> and climate change impacts</w:t>
      </w:r>
    </w:p>
    <w:p w14:paraId="75C22B7E" w14:textId="7273AE2B" w:rsidR="00B464A1" w:rsidRDefault="00726FF8" w:rsidP="00D1234C">
      <w:pPr>
        <w:pStyle w:val="ListParagraph"/>
        <w:numPr>
          <w:ilvl w:val="0"/>
          <w:numId w:val="11"/>
        </w:numPr>
      </w:pPr>
      <w:r>
        <w:t>Provide g</w:t>
      </w:r>
      <w:r w:rsidR="00B464A1">
        <w:t xml:space="preserve">reater prominence </w:t>
      </w:r>
      <w:r>
        <w:t>to</w:t>
      </w:r>
      <w:r w:rsidR="00B464A1">
        <w:t xml:space="preserve"> the Principal Freight Network for road and rail</w:t>
      </w:r>
      <w:r w:rsidR="00EB2C14">
        <w:t xml:space="preserve"> and provider clearer information about network capabilities </w:t>
      </w:r>
      <w:r w:rsidR="00245CC5">
        <w:t>–</w:t>
      </w:r>
      <w:r w:rsidR="000E72BC">
        <w:t xml:space="preserve"> for example</w:t>
      </w:r>
      <w:r w:rsidR="00B464A1">
        <w:t xml:space="preserve"> </w:t>
      </w:r>
      <w:r w:rsidR="00EB2C14">
        <w:t>rail</w:t>
      </w:r>
      <w:r w:rsidR="00F834C0">
        <w:t xml:space="preserve"> </w:t>
      </w:r>
      <w:r w:rsidR="00B464A1">
        <w:t>axle loads</w:t>
      </w:r>
      <w:r w:rsidR="00EB2C14">
        <w:t xml:space="preserve"> and</w:t>
      </w:r>
      <w:r w:rsidR="00B464A1">
        <w:t xml:space="preserve"> line speeds, </w:t>
      </w:r>
      <w:r w:rsidR="00EB2C14">
        <w:t xml:space="preserve">road </w:t>
      </w:r>
      <w:r w:rsidR="00B464A1">
        <w:t>access</w:t>
      </w:r>
      <w:r w:rsidR="00EB2C14">
        <w:t xml:space="preserve"> limitations</w:t>
      </w:r>
      <w:r w:rsidR="00B464A1">
        <w:t>, design standards, rest areas</w:t>
      </w:r>
    </w:p>
    <w:p w14:paraId="350B6720" w14:textId="3FB3EAB9" w:rsidR="00B464A1" w:rsidRDefault="00B464A1" w:rsidP="00D1234C">
      <w:pPr>
        <w:pStyle w:val="ListParagraph"/>
        <w:numPr>
          <w:ilvl w:val="0"/>
          <w:numId w:val="11"/>
        </w:numPr>
      </w:pPr>
      <w:r>
        <w:t xml:space="preserve">A commitment to rail, road and port optimised intermodals to </w:t>
      </w:r>
      <w:r w:rsidR="00543F92">
        <w:t xml:space="preserve">create an efficient and productive freight system and </w:t>
      </w:r>
      <w:r>
        <w:t>give private investment confidence</w:t>
      </w:r>
      <w:r w:rsidR="00510649">
        <w:t>.</w:t>
      </w:r>
    </w:p>
    <w:p w14:paraId="11801543" w14:textId="7821194C" w:rsidR="00B464A1" w:rsidRPr="007C64EC" w:rsidRDefault="00B464A1" w:rsidP="009B46EA">
      <w:pPr>
        <w:pStyle w:val="Heading3"/>
        <w:spacing w:before="480"/>
      </w:pPr>
      <w:bookmarkStart w:id="17" w:name="_Toc179531858"/>
      <w:r w:rsidRPr="007C64EC">
        <w:t>Land use planning</w:t>
      </w:r>
      <w:bookmarkEnd w:id="17"/>
      <w:r w:rsidRPr="007C64EC">
        <w:t xml:space="preserve"> </w:t>
      </w:r>
    </w:p>
    <w:p w14:paraId="0FA2862B" w14:textId="51D045CB" w:rsidR="00042F0E" w:rsidRDefault="00637779" w:rsidP="00042F0E">
      <w:r>
        <w:t>Stakeholders identified that the availability of industrial land</w:t>
      </w:r>
      <w:r w:rsidR="001840C4">
        <w:t xml:space="preserve"> for freight and logistics</w:t>
      </w:r>
      <w:r w:rsidR="00094242">
        <w:t xml:space="preserve"> and </w:t>
      </w:r>
      <w:r w:rsidR="00546929">
        <w:t xml:space="preserve">associated </w:t>
      </w:r>
      <w:r w:rsidR="004078D6">
        <w:t>freight corridors</w:t>
      </w:r>
      <w:r w:rsidR="001840C4">
        <w:t xml:space="preserve"> was a significant issue</w:t>
      </w:r>
      <w:r w:rsidR="009805E4">
        <w:t xml:space="preserve">, particularly </w:t>
      </w:r>
      <w:r w:rsidR="001B600E">
        <w:t>a</w:t>
      </w:r>
      <w:r w:rsidR="00EA39FD">
        <w:t>cross</w:t>
      </w:r>
      <w:r w:rsidR="00731382">
        <w:t xml:space="preserve"> Greater</w:t>
      </w:r>
      <w:r w:rsidR="001B600E">
        <w:t xml:space="preserve"> Melbourne</w:t>
      </w:r>
      <w:r w:rsidR="00963879">
        <w:t>.</w:t>
      </w:r>
      <w:r w:rsidR="00B92623">
        <w:t xml:space="preserve"> </w:t>
      </w:r>
      <w:r w:rsidR="00963879">
        <w:t>S</w:t>
      </w:r>
      <w:r w:rsidR="00CF6B68">
        <w:t xml:space="preserve">low planning processes and delays in </w:t>
      </w:r>
      <w:r w:rsidR="00543F92">
        <w:t xml:space="preserve">developing </w:t>
      </w:r>
      <w:r w:rsidR="00CF6B68">
        <w:t>supporting infrastructure</w:t>
      </w:r>
      <w:r w:rsidR="00963879">
        <w:t>, for example</w:t>
      </w:r>
      <w:r w:rsidR="00CF6B68">
        <w:t xml:space="preserve"> roads and utilities are </w:t>
      </w:r>
      <w:r w:rsidR="006A4213">
        <w:t xml:space="preserve">constraining land use. </w:t>
      </w:r>
      <w:r w:rsidR="00390679">
        <w:t xml:space="preserve">Also raised was protection of land </w:t>
      </w:r>
      <w:r w:rsidR="00543F92">
        <w:t xml:space="preserve">and access requirements </w:t>
      </w:r>
      <w:r w:rsidR="00390679">
        <w:t xml:space="preserve">for extractive and agricultural </w:t>
      </w:r>
      <w:r w:rsidR="00952765">
        <w:t>use.</w:t>
      </w:r>
    </w:p>
    <w:p w14:paraId="5A1EDA93" w14:textId="723AC306" w:rsidR="003157CD" w:rsidRPr="003157CD" w:rsidRDefault="003157CD" w:rsidP="00042F0E">
      <w:pPr>
        <w:rPr>
          <w:b/>
          <w:bCs/>
        </w:rPr>
      </w:pPr>
      <w:r>
        <w:rPr>
          <w:b/>
          <w:bCs/>
        </w:rPr>
        <w:t xml:space="preserve">Key themes </w:t>
      </w:r>
    </w:p>
    <w:p w14:paraId="79BC6E9F" w14:textId="797A6D33" w:rsidR="00B464A1" w:rsidRDefault="00B464A1" w:rsidP="00D1234C">
      <w:pPr>
        <w:pStyle w:val="ListParagraph"/>
        <w:numPr>
          <w:ilvl w:val="0"/>
          <w:numId w:val="19"/>
        </w:numPr>
      </w:pPr>
      <w:r>
        <w:t xml:space="preserve">Secure, protect, expand and unlock strategically located industrial land </w:t>
      </w:r>
      <w:r w:rsidR="00635366">
        <w:t xml:space="preserve">and </w:t>
      </w:r>
      <w:r w:rsidR="00DC3151">
        <w:t>associated freight corridors</w:t>
      </w:r>
      <w:r w:rsidR="00342232">
        <w:t xml:space="preserve"> </w:t>
      </w:r>
      <w:r>
        <w:t xml:space="preserve">that </w:t>
      </w:r>
      <w:r w:rsidR="00342232">
        <w:t>are</w:t>
      </w:r>
      <w:r>
        <w:t xml:space="preserve"> unencumbered by residential encroachment and curfews, that allow for future growth and are accessible to the workforce</w:t>
      </w:r>
    </w:p>
    <w:p w14:paraId="4CECCE4F" w14:textId="07A78B16" w:rsidR="00B464A1" w:rsidRDefault="00B464A1" w:rsidP="00D1234C">
      <w:pPr>
        <w:pStyle w:val="ListParagraph"/>
        <w:numPr>
          <w:ilvl w:val="0"/>
          <w:numId w:val="12"/>
        </w:numPr>
      </w:pPr>
      <w:r>
        <w:t>Educate urban planners</w:t>
      </w:r>
      <w:r w:rsidR="002A0906">
        <w:t xml:space="preserve"> and</w:t>
      </w:r>
      <w:r w:rsidR="00543F92">
        <w:t xml:space="preserve"> land planning</w:t>
      </w:r>
      <w:r w:rsidR="002A0906">
        <w:t xml:space="preserve"> </w:t>
      </w:r>
      <w:r>
        <w:t>decision makers on freight system requirements and ensure integration</w:t>
      </w:r>
      <w:r w:rsidR="00AB1EF6">
        <w:t xml:space="preserve"> of future freight requirements</w:t>
      </w:r>
      <w:r>
        <w:t xml:space="preserve"> in Plan </w:t>
      </w:r>
      <w:r w:rsidR="00FF58C0">
        <w:t xml:space="preserve">for </w:t>
      </w:r>
      <w:r>
        <w:t>Victoria</w:t>
      </w:r>
    </w:p>
    <w:p w14:paraId="0A3771F2" w14:textId="04D54838" w:rsidR="00490DB7" w:rsidRDefault="00B464A1" w:rsidP="00490DB7">
      <w:pPr>
        <w:pStyle w:val="ListParagraph"/>
        <w:numPr>
          <w:ilvl w:val="0"/>
          <w:numId w:val="12"/>
        </w:numPr>
      </w:pPr>
      <w:r>
        <w:lastRenderedPageBreak/>
        <w:t>Designate strategic agricultural</w:t>
      </w:r>
      <w:r w:rsidR="001A28F8">
        <w:t xml:space="preserve"> and </w:t>
      </w:r>
      <w:r>
        <w:t>extractive resource areas</w:t>
      </w:r>
      <w:r w:rsidR="00543F92">
        <w:t xml:space="preserve"> with buffers</w:t>
      </w:r>
      <w:r>
        <w:t xml:space="preserve"> to ensure they are not built over</w:t>
      </w:r>
      <w:r w:rsidR="00543F92">
        <w:t xml:space="preserve"> and have adequate access</w:t>
      </w:r>
      <w:r>
        <w:t>.</w:t>
      </w:r>
    </w:p>
    <w:p w14:paraId="0B1A5857" w14:textId="698E074E" w:rsidR="00B464A1" w:rsidRDefault="00B464A1" w:rsidP="00C753FB">
      <w:pPr>
        <w:pStyle w:val="Heading3"/>
        <w:spacing w:before="480"/>
      </w:pPr>
      <w:bookmarkStart w:id="18" w:name="_Toc179531859"/>
      <w:r>
        <w:t>Harmonisation</w:t>
      </w:r>
      <w:bookmarkEnd w:id="18"/>
    </w:p>
    <w:p w14:paraId="1C5BC9F2" w14:textId="00C7C73F" w:rsidR="00B70209" w:rsidRDefault="00692095" w:rsidP="00B70209">
      <w:r>
        <w:t xml:space="preserve">Stakeholders noted frustration and financial burden with the lack of consistency in administrative </w:t>
      </w:r>
      <w:r w:rsidR="007A592B">
        <w:t xml:space="preserve">and </w:t>
      </w:r>
      <w:r>
        <w:t>regulatory requirements for freight movements across jurisdictions</w:t>
      </w:r>
      <w:r w:rsidR="00DF6839">
        <w:t xml:space="preserve"> and levels of government</w:t>
      </w:r>
      <w:r w:rsidR="008E1CCC">
        <w:t xml:space="preserve"> and </w:t>
      </w:r>
      <w:r w:rsidR="00AA6B2F">
        <w:t xml:space="preserve">even </w:t>
      </w:r>
      <w:r w:rsidR="00DF6839">
        <w:t xml:space="preserve">between </w:t>
      </w:r>
      <w:r w:rsidR="00AA6B2F">
        <w:t>infrastructure managers</w:t>
      </w:r>
      <w:r>
        <w:t>.</w:t>
      </w:r>
    </w:p>
    <w:p w14:paraId="1D22D660" w14:textId="770E14A4" w:rsidR="003157CD" w:rsidRDefault="003157CD" w:rsidP="00B70209">
      <w:pPr>
        <w:rPr>
          <w:b/>
          <w:bCs/>
        </w:rPr>
      </w:pPr>
      <w:r>
        <w:rPr>
          <w:b/>
          <w:bCs/>
        </w:rPr>
        <w:t xml:space="preserve">Key themes </w:t>
      </w:r>
    </w:p>
    <w:p w14:paraId="0CBBBB14" w14:textId="3A017782" w:rsidR="00B464A1" w:rsidRDefault="00B464A1" w:rsidP="00D1234C">
      <w:pPr>
        <w:pStyle w:val="ListParagraph"/>
        <w:numPr>
          <w:ilvl w:val="0"/>
          <w:numId w:val="20"/>
        </w:numPr>
      </w:pPr>
      <w:r>
        <w:t>Update</w:t>
      </w:r>
      <w:r w:rsidR="00457FB8">
        <w:t xml:space="preserve"> the</w:t>
      </w:r>
      <w:r>
        <w:t xml:space="preserve"> Victorian Freight Plan </w:t>
      </w:r>
      <w:r w:rsidR="00457FB8">
        <w:t>in alignment</w:t>
      </w:r>
      <w:r>
        <w:t xml:space="preserve"> with </w:t>
      </w:r>
      <w:r w:rsidR="00503F01">
        <w:t xml:space="preserve">other </w:t>
      </w:r>
      <w:r>
        <w:t xml:space="preserve">jurisdictional </w:t>
      </w:r>
      <w:r w:rsidR="00970123">
        <w:t xml:space="preserve">and Victorian Government </w:t>
      </w:r>
      <w:r>
        <w:t xml:space="preserve">plans </w:t>
      </w:r>
    </w:p>
    <w:p w14:paraId="1904ADF5" w14:textId="27BC3C29" w:rsidR="00B464A1" w:rsidRDefault="00B464A1" w:rsidP="00D1234C">
      <w:pPr>
        <w:pStyle w:val="ListParagraph"/>
        <w:numPr>
          <w:ilvl w:val="0"/>
          <w:numId w:val="13"/>
        </w:numPr>
      </w:pPr>
      <w:r>
        <w:t>Simplify</w:t>
      </w:r>
      <w:r w:rsidR="00DD6040">
        <w:t xml:space="preserve"> and </w:t>
      </w:r>
      <w:r>
        <w:t>streamline regulations and policies, for example landside tariffs, planning approvals, access, permits</w:t>
      </w:r>
    </w:p>
    <w:p w14:paraId="6392529D" w14:textId="2C004741" w:rsidR="00B464A1" w:rsidRDefault="00B464A1" w:rsidP="00D1234C">
      <w:pPr>
        <w:pStyle w:val="ListParagraph"/>
        <w:numPr>
          <w:ilvl w:val="0"/>
          <w:numId w:val="13"/>
        </w:numPr>
      </w:pPr>
      <w:r>
        <w:t>Central</w:t>
      </w:r>
      <w:r w:rsidR="00780933">
        <w:t>ise</w:t>
      </w:r>
      <w:r>
        <w:t xml:space="preserve"> </w:t>
      </w:r>
      <w:r w:rsidR="00543F92">
        <w:t xml:space="preserve">and prioritise </w:t>
      </w:r>
      <w:r>
        <w:t xml:space="preserve">oversight of </w:t>
      </w:r>
      <w:r w:rsidR="00543F92">
        <w:t xml:space="preserve">the </w:t>
      </w:r>
      <w:r>
        <w:t>Victorian rail freight</w:t>
      </w:r>
      <w:r w:rsidR="00AE572F">
        <w:t xml:space="preserve"> system</w:t>
      </w:r>
    </w:p>
    <w:p w14:paraId="5519A392" w14:textId="59CAB0E1" w:rsidR="00AE572F" w:rsidRDefault="00264F5E" w:rsidP="00D1234C">
      <w:pPr>
        <w:pStyle w:val="ListParagraph"/>
        <w:numPr>
          <w:ilvl w:val="0"/>
          <w:numId w:val="13"/>
        </w:numPr>
      </w:pPr>
      <w:r>
        <w:t xml:space="preserve">Protect </w:t>
      </w:r>
      <w:r w:rsidR="004E42D9">
        <w:t>rail</w:t>
      </w:r>
      <w:r>
        <w:t xml:space="preserve"> freight capacity on shared rail networks</w:t>
      </w:r>
    </w:p>
    <w:p w14:paraId="64FD62C9" w14:textId="5E2B30F5" w:rsidR="00EB2C14" w:rsidRDefault="00177334" w:rsidP="00AB4516">
      <w:pPr>
        <w:pStyle w:val="ListParagraph"/>
        <w:numPr>
          <w:ilvl w:val="0"/>
          <w:numId w:val="13"/>
        </w:numPr>
      </w:pPr>
      <w:r>
        <w:t>Align rail signalling, sy</w:t>
      </w:r>
      <w:r w:rsidR="009B134A">
        <w:t>stems, operating rules and standards across Australia</w:t>
      </w:r>
      <w:r w:rsidR="001B2F8D">
        <w:t>.</w:t>
      </w:r>
    </w:p>
    <w:p w14:paraId="47997024" w14:textId="08BB3DCA" w:rsidR="00062624" w:rsidRDefault="00004A4D" w:rsidP="00C753FB">
      <w:pPr>
        <w:pStyle w:val="Heading3-Numbered"/>
        <w:spacing w:before="480"/>
      </w:pPr>
      <w:bookmarkStart w:id="19" w:name="_Toc179531860"/>
      <w:r>
        <w:t>Freight task</w:t>
      </w:r>
      <w:bookmarkEnd w:id="19"/>
    </w:p>
    <w:p w14:paraId="71E845AC" w14:textId="053FF416" w:rsidR="00A474D3" w:rsidRDefault="004E3C7C" w:rsidP="00491F36">
      <w:r>
        <w:t xml:space="preserve">Stakeholders highlighted the need to focus on </w:t>
      </w:r>
      <w:r w:rsidR="008C7A11">
        <w:t>the</w:t>
      </w:r>
      <w:r>
        <w:t xml:space="preserve"> expected increase in freight volume</w:t>
      </w:r>
      <w:r w:rsidR="008C7A11">
        <w:t>s</w:t>
      </w:r>
      <w:r>
        <w:t xml:space="preserve"> and complexit</w:t>
      </w:r>
      <w:r w:rsidR="008C7A11">
        <w:t>ies</w:t>
      </w:r>
      <w:r>
        <w:t xml:space="preserve">. </w:t>
      </w:r>
    </w:p>
    <w:p w14:paraId="3BB7677A" w14:textId="5D52CE87" w:rsidR="003157CD" w:rsidRPr="00952765" w:rsidRDefault="003157CD" w:rsidP="003157CD">
      <w:pPr>
        <w:rPr>
          <w:b/>
          <w:bCs/>
        </w:rPr>
      </w:pPr>
      <w:r>
        <w:rPr>
          <w:b/>
          <w:bCs/>
        </w:rPr>
        <w:t xml:space="preserve">Key themes </w:t>
      </w:r>
    </w:p>
    <w:p w14:paraId="3E07BF05" w14:textId="013B2523" w:rsidR="00D000DD" w:rsidRDefault="00457FB8" w:rsidP="00D1234C">
      <w:pPr>
        <w:pStyle w:val="ListParagraph"/>
        <w:numPr>
          <w:ilvl w:val="0"/>
          <w:numId w:val="25"/>
        </w:numPr>
      </w:pPr>
      <w:r>
        <w:t>Focus on a l</w:t>
      </w:r>
      <w:r w:rsidR="00734666">
        <w:t>onger</w:t>
      </w:r>
      <w:r w:rsidR="001147AB">
        <w:t>-</w:t>
      </w:r>
      <w:r w:rsidR="00734666">
        <w:t>term investment plan for</w:t>
      </w:r>
      <w:r w:rsidR="000E059A">
        <w:t xml:space="preserve"> regional</w:t>
      </w:r>
      <w:r w:rsidR="00734666">
        <w:t xml:space="preserve"> rail freight</w:t>
      </w:r>
    </w:p>
    <w:p w14:paraId="1AC8086B" w14:textId="5AA62B78" w:rsidR="008346E8" w:rsidRDefault="00463859" w:rsidP="00D1234C">
      <w:pPr>
        <w:pStyle w:val="ListParagraph"/>
        <w:numPr>
          <w:ilvl w:val="0"/>
          <w:numId w:val="18"/>
        </w:numPr>
      </w:pPr>
      <w:r>
        <w:t>Allow for future co-location of additional freight infrastructure</w:t>
      </w:r>
      <w:r w:rsidR="000874DB">
        <w:t xml:space="preserve"> around key intermodal</w:t>
      </w:r>
      <w:r w:rsidR="001147AB">
        <w:t>s</w:t>
      </w:r>
      <w:r w:rsidR="000874DB">
        <w:t xml:space="preserve"> </w:t>
      </w:r>
      <w:r w:rsidR="001147AB">
        <w:t>and ports</w:t>
      </w:r>
      <w:r w:rsidR="000874DB">
        <w:t xml:space="preserve"> for warehousing, </w:t>
      </w:r>
      <w:r w:rsidR="00BF7660">
        <w:t xml:space="preserve">rail line amplification, new terminals </w:t>
      </w:r>
      <w:r w:rsidR="00EB0278">
        <w:t xml:space="preserve">and </w:t>
      </w:r>
      <w:r w:rsidR="00BF7660">
        <w:t>stabling</w:t>
      </w:r>
    </w:p>
    <w:p w14:paraId="5657745A" w14:textId="4A00FEA9" w:rsidR="00290BCF" w:rsidRDefault="00457FB8" w:rsidP="00D1234C">
      <w:pPr>
        <w:pStyle w:val="ListParagraph"/>
        <w:numPr>
          <w:ilvl w:val="0"/>
          <w:numId w:val="18"/>
        </w:numPr>
      </w:pPr>
      <w:r>
        <w:t>Provide for g</w:t>
      </w:r>
      <w:r w:rsidR="00290BCF">
        <w:t xml:space="preserve">reater use and access (including first and last mile) of </w:t>
      </w:r>
      <w:r w:rsidR="001147AB">
        <w:t>high performance freight vehicles (H</w:t>
      </w:r>
      <w:r w:rsidR="00290BCF">
        <w:t>PFV</w:t>
      </w:r>
      <w:r w:rsidR="001147AB">
        <w:t>)</w:t>
      </w:r>
      <w:r w:rsidR="00290BCF">
        <w:t xml:space="preserve"> including further dimension increases</w:t>
      </w:r>
      <w:r w:rsidR="0098772E">
        <w:t>.</w:t>
      </w:r>
    </w:p>
    <w:p w14:paraId="29B60B9C" w14:textId="760196F1" w:rsidR="00B510E5" w:rsidRDefault="00B510E5" w:rsidP="00637850">
      <w:pPr>
        <w:pStyle w:val="Heading3-Numbered"/>
        <w:spacing w:before="480"/>
        <w:ind w:left="0" w:firstLine="0"/>
      </w:pPr>
      <w:bookmarkStart w:id="20" w:name="_Toc179531861"/>
      <w:r>
        <w:t>Supply chain performance</w:t>
      </w:r>
      <w:bookmarkEnd w:id="20"/>
    </w:p>
    <w:p w14:paraId="2F34DC74" w14:textId="43ABE2E7" w:rsidR="00EB78F8" w:rsidRDefault="00EB78F8" w:rsidP="00491F36">
      <w:r>
        <w:t xml:space="preserve">Stakeholders </w:t>
      </w:r>
      <w:r w:rsidR="004F4CA9">
        <w:t xml:space="preserve">noted the impact of disruption on the supply chain and </w:t>
      </w:r>
      <w:r w:rsidR="00580FCB">
        <w:t xml:space="preserve">lack of centralised information on supply chain performance. </w:t>
      </w:r>
    </w:p>
    <w:p w14:paraId="097424A2" w14:textId="426F5E17" w:rsidR="00093E54" w:rsidRPr="00952765" w:rsidRDefault="00093E54" w:rsidP="00093E54">
      <w:pPr>
        <w:rPr>
          <w:b/>
          <w:bCs/>
        </w:rPr>
      </w:pPr>
      <w:r>
        <w:rPr>
          <w:b/>
          <w:bCs/>
        </w:rPr>
        <w:t xml:space="preserve">Key themes </w:t>
      </w:r>
    </w:p>
    <w:p w14:paraId="6008B02D" w14:textId="7420F474" w:rsidR="0010346F" w:rsidRDefault="0010346F" w:rsidP="00D1234C">
      <w:pPr>
        <w:pStyle w:val="ListParagraph"/>
        <w:numPr>
          <w:ilvl w:val="0"/>
          <w:numId w:val="24"/>
        </w:numPr>
      </w:pPr>
      <w:r>
        <w:t>Better</w:t>
      </w:r>
      <w:r w:rsidR="00093E54">
        <w:t xml:space="preserve"> manage,</w:t>
      </w:r>
      <w:r>
        <w:t xml:space="preserve"> coordinat</w:t>
      </w:r>
      <w:r w:rsidR="00457FB8">
        <w:t>e</w:t>
      </w:r>
      <w:r>
        <w:t>, consult and communicat</w:t>
      </w:r>
      <w:r w:rsidR="00457FB8">
        <w:t>e wi</w:t>
      </w:r>
      <w:r w:rsidR="000E7471">
        <w:t xml:space="preserve">th the freight </w:t>
      </w:r>
      <w:r w:rsidR="009D62B3">
        <w:t xml:space="preserve">industry </w:t>
      </w:r>
      <w:r>
        <w:t xml:space="preserve">on civil works and </w:t>
      </w:r>
      <w:r w:rsidR="003C668D">
        <w:t xml:space="preserve">other </w:t>
      </w:r>
      <w:r w:rsidR="00E43668">
        <w:t xml:space="preserve">supply chain </w:t>
      </w:r>
      <w:r>
        <w:t>disruptions</w:t>
      </w:r>
      <w:r w:rsidR="00EF62C0">
        <w:t xml:space="preserve">. Potential for </w:t>
      </w:r>
      <w:r w:rsidR="00D65674">
        <w:t>Freight Impact Statements for major works</w:t>
      </w:r>
    </w:p>
    <w:p w14:paraId="4711925B" w14:textId="06262A8C" w:rsidR="00712FFC" w:rsidRDefault="00457FB8" w:rsidP="00D1234C">
      <w:pPr>
        <w:pStyle w:val="ListParagraph"/>
        <w:numPr>
          <w:ilvl w:val="0"/>
          <w:numId w:val="17"/>
        </w:numPr>
      </w:pPr>
      <w:r>
        <w:t>Support m</w:t>
      </w:r>
      <w:r w:rsidR="007D019D">
        <w:t>ore consistent, authoritative and centralised freight dat</w:t>
      </w:r>
      <w:r w:rsidR="00ED11B9">
        <w:t>a, for example</w:t>
      </w:r>
      <w:r w:rsidR="00A532B7">
        <w:t xml:space="preserve"> supply chain mapping, </w:t>
      </w:r>
      <w:r w:rsidR="00393865">
        <w:t xml:space="preserve">freight </w:t>
      </w:r>
      <w:r w:rsidR="007B2BBF">
        <w:t xml:space="preserve">movements, journey times, network reliability and capability, </w:t>
      </w:r>
      <w:r w:rsidR="00391DE2">
        <w:t xml:space="preserve">accidents, rest areas and facilities, </w:t>
      </w:r>
      <w:r w:rsidR="005F7B9C">
        <w:t xml:space="preserve">intermodal use, average loads, </w:t>
      </w:r>
      <w:r w:rsidR="009D62B3">
        <w:t xml:space="preserve">and </w:t>
      </w:r>
      <w:r w:rsidR="005F7B9C">
        <w:t>noise and emissions</w:t>
      </w:r>
    </w:p>
    <w:p w14:paraId="7B99E992" w14:textId="069A7013" w:rsidR="005A42CC" w:rsidRDefault="00457FB8" w:rsidP="00D1234C">
      <w:pPr>
        <w:pStyle w:val="ListParagraph"/>
        <w:numPr>
          <w:ilvl w:val="0"/>
          <w:numId w:val="17"/>
        </w:numPr>
      </w:pPr>
      <w:r>
        <w:t>I</w:t>
      </w:r>
      <w:r w:rsidR="002943A9">
        <w:t>mprove traffic</w:t>
      </w:r>
      <w:r w:rsidR="0024347F">
        <w:t>/rail</w:t>
      </w:r>
      <w:r w:rsidR="002943A9">
        <w:t xml:space="preserve"> management systems, for example synchronised traffic lights</w:t>
      </w:r>
      <w:r w:rsidR="0024347F">
        <w:t xml:space="preserve">, harmonised train signalling, </w:t>
      </w:r>
      <w:r w:rsidR="0090385A">
        <w:t>freight rail booking systems, telematics</w:t>
      </w:r>
      <w:r w:rsidR="001147AB">
        <w:t xml:space="preserve">, </w:t>
      </w:r>
      <w:r w:rsidR="0090385A">
        <w:t xml:space="preserve">smart onboard mass implementation, </w:t>
      </w:r>
      <w:r w:rsidR="00D57C55">
        <w:t xml:space="preserve">and </w:t>
      </w:r>
      <w:r w:rsidR="0061432F">
        <w:t>route optimisation</w:t>
      </w:r>
      <w:r w:rsidR="00EE6143">
        <w:t>.</w:t>
      </w:r>
    </w:p>
    <w:p w14:paraId="3CF8E561" w14:textId="1051CF92" w:rsidR="00D60888" w:rsidRDefault="00D60888" w:rsidP="00637850">
      <w:pPr>
        <w:pStyle w:val="Heading3-Numbered"/>
        <w:spacing w:before="480"/>
      </w:pPr>
      <w:bookmarkStart w:id="21" w:name="_Toc179531862"/>
      <w:r>
        <w:t>Workforce planning</w:t>
      </w:r>
      <w:bookmarkEnd w:id="21"/>
      <w:r>
        <w:t xml:space="preserve"> </w:t>
      </w:r>
    </w:p>
    <w:p w14:paraId="5B905D9C" w14:textId="14F62727" w:rsidR="00CE407D" w:rsidRPr="005A7851" w:rsidRDefault="00CE407D" w:rsidP="00CE407D">
      <w:pPr>
        <w:rPr>
          <w:rFonts w:ascii="Arial" w:hAnsi="Arial" w:cs="Arial"/>
        </w:rPr>
      </w:pPr>
      <w:r>
        <w:rPr>
          <w:rFonts w:ascii="Arial" w:hAnsi="Arial" w:cs="Arial"/>
        </w:rPr>
        <w:t xml:space="preserve">Stakeholders highlighted industry skills shortages and </w:t>
      </w:r>
      <w:r w:rsidR="002321D7">
        <w:rPr>
          <w:rFonts w:ascii="Arial" w:hAnsi="Arial" w:cs="Arial"/>
        </w:rPr>
        <w:t>their</w:t>
      </w:r>
      <w:r>
        <w:rPr>
          <w:rFonts w:ascii="Arial" w:hAnsi="Arial" w:cs="Arial"/>
        </w:rPr>
        <w:t xml:space="preserve"> causes, including</w:t>
      </w:r>
      <w:r w:rsidR="00AF203B">
        <w:rPr>
          <w:rFonts w:ascii="Arial" w:hAnsi="Arial" w:cs="Arial"/>
        </w:rPr>
        <w:t xml:space="preserve"> attractiveness of the industry,</w:t>
      </w:r>
      <w:r>
        <w:rPr>
          <w:rFonts w:ascii="Arial" w:hAnsi="Arial" w:cs="Arial"/>
        </w:rPr>
        <w:t xml:space="preserve"> an ageing workforce, immigration policy and employment restrictions. Industrial relations challenges were also </w:t>
      </w:r>
      <w:r w:rsidR="008346E8">
        <w:rPr>
          <w:rFonts w:ascii="Arial" w:hAnsi="Arial" w:cs="Arial"/>
        </w:rPr>
        <w:t>noted</w:t>
      </w:r>
      <w:r>
        <w:rPr>
          <w:rFonts w:ascii="Arial" w:hAnsi="Arial" w:cs="Arial"/>
        </w:rPr>
        <w:t>.</w:t>
      </w:r>
    </w:p>
    <w:p w14:paraId="789BFA78" w14:textId="45796635" w:rsidR="00093E54" w:rsidRPr="00093E54" w:rsidRDefault="00093E54" w:rsidP="00093E54">
      <w:pPr>
        <w:rPr>
          <w:b/>
          <w:bCs/>
        </w:rPr>
      </w:pPr>
      <w:r w:rsidRPr="00093E54">
        <w:rPr>
          <w:b/>
          <w:bCs/>
        </w:rPr>
        <w:t xml:space="preserve">Key themes </w:t>
      </w:r>
    </w:p>
    <w:p w14:paraId="0BC96B44" w14:textId="3E27EB43" w:rsidR="005B4569" w:rsidRDefault="007F4CCB" w:rsidP="00D1234C">
      <w:pPr>
        <w:pStyle w:val="ListParagraph"/>
        <w:numPr>
          <w:ilvl w:val="0"/>
          <w:numId w:val="14"/>
        </w:numPr>
      </w:pPr>
      <w:r>
        <w:t>Undertake assessment of supply chain workforce – current and future</w:t>
      </w:r>
      <w:r w:rsidR="00BA3497">
        <w:t xml:space="preserve"> needs</w:t>
      </w:r>
    </w:p>
    <w:p w14:paraId="2CDDA2C4" w14:textId="75E3C2E9" w:rsidR="007F4CCB" w:rsidRDefault="00E12B5D" w:rsidP="00D1234C">
      <w:pPr>
        <w:pStyle w:val="ListParagraph"/>
        <w:numPr>
          <w:ilvl w:val="0"/>
          <w:numId w:val="14"/>
        </w:numPr>
      </w:pPr>
      <w:r>
        <w:t>Work with reputable education and training provide</w:t>
      </w:r>
      <w:r w:rsidR="00227E3B">
        <w:t>rs to deliver accredited and affordable courses</w:t>
      </w:r>
    </w:p>
    <w:p w14:paraId="56403C25" w14:textId="3DE8A2E5" w:rsidR="00BB13B3" w:rsidRDefault="00BB13B3" w:rsidP="00D1234C">
      <w:pPr>
        <w:pStyle w:val="ListParagraph"/>
        <w:numPr>
          <w:ilvl w:val="0"/>
          <w:numId w:val="14"/>
        </w:numPr>
      </w:pPr>
      <w:r>
        <w:lastRenderedPageBreak/>
        <w:t>Provide guidance on improv</w:t>
      </w:r>
      <w:r w:rsidR="00ED1E3D">
        <w:t>ing</w:t>
      </w:r>
      <w:r w:rsidR="008A4A81">
        <w:t xml:space="preserve"> work</w:t>
      </w:r>
      <w:r w:rsidR="00AF203B">
        <w:t>place</w:t>
      </w:r>
      <w:r w:rsidR="008A4A81">
        <w:t xml:space="preserve"> </w:t>
      </w:r>
      <w:r w:rsidR="00ED1E3D">
        <w:t>environment</w:t>
      </w:r>
      <w:r w:rsidR="003E6EA0">
        <w:t>s</w:t>
      </w:r>
      <w:r w:rsidR="008A4A81">
        <w:t xml:space="preserve"> to attract and retain a diverse workforce</w:t>
      </w:r>
    </w:p>
    <w:p w14:paraId="7D710FEB" w14:textId="55E8471E" w:rsidR="00227E3B" w:rsidRDefault="002C13B1" w:rsidP="00D1234C">
      <w:pPr>
        <w:pStyle w:val="ListParagraph"/>
        <w:numPr>
          <w:ilvl w:val="0"/>
          <w:numId w:val="14"/>
        </w:numPr>
      </w:pPr>
      <w:r>
        <w:t>Expand skilled migrant visas to supply chain roles</w:t>
      </w:r>
      <w:r w:rsidR="00D57C55">
        <w:t>.</w:t>
      </w:r>
    </w:p>
    <w:p w14:paraId="343B1518" w14:textId="4129B3F1" w:rsidR="00B510E5" w:rsidRDefault="00B510E5" w:rsidP="00637850">
      <w:pPr>
        <w:pStyle w:val="Heading3"/>
        <w:spacing w:before="480"/>
      </w:pPr>
      <w:bookmarkStart w:id="22" w:name="_Toc179531863"/>
      <w:r>
        <w:t>Cost of operations</w:t>
      </w:r>
      <w:bookmarkEnd w:id="22"/>
    </w:p>
    <w:p w14:paraId="46C93EC9" w14:textId="1AD28DCF" w:rsidR="003E0445" w:rsidRPr="003E0445" w:rsidRDefault="00D94E96" w:rsidP="003E0445">
      <w:r>
        <w:t xml:space="preserve">Stakeholders indicated </w:t>
      </w:r>
      <w:r w:rsidR="0027282B">
        <w:t>the cost of moving freight was increasing</w:t>
      </w:r>
      <w:r w:rsidR="00AD11C1">
        <w:t xml:space="preserve"> and suggested the government could </w:t>
      </w:r>
      <w:r w:rsidR="00A16485">
        <w:t>provide additional support.</w:t>
      </w:r>
    </w:p>
    <w:p w14:paraId="4C52AC3C" w14:textId="46AC870D" w:rsidR="00E757F4" w:rsidRPr="00952765" w:rsidRDefault="00B8651B" w:rsidP="00E757F4">
      <w:pPr>
        <w:rPr>
          <w:b/>
          <w:bCs/>
        </w:rPr>
      </w:pPr>
      <w:r>
        <w:rPr>
          <w:b/>
          <w:bCs/>
        </w:rPr>
        <w:t>Key themes</w:t>
      </w:r>
    </w:p>
    <w:p w14:paraId="5331A8E3" w14:textId="41EEB1E3" w:rsidR="00AB4B30" w:rsidRDefault="00457FB8" w:rsidP="00D1234C">
      <w:pPr>
        <w:pStyle w:val="ListParagraph"/>
        <w:numPr>
          <w:ilvl w:val="0"/>
          <w:numId w:val="21"/>
        </w:numPr>
      </w:pPr>
      <w:r>
        <w:t>Explore i</w:t>
      </w:r>
      <w:r w:rsidR="000C6711">
        <w:t>n</w:t>
      </w:r>
      <w:r w:rsidR="00D9043E">
        <w:t>centives</w:t>
      </w:r>
      <w:r w:rsidR="00D62741">
        <w:t>, such as rebates</w:t>
      </w:r>
      <w:r w:rsidR="00FA6E72">
        <w:t>,</w:t>
      </w:r>
      <w:r w:rsidR="00D9043E">
        <w:t xml:space="preserve"> for mode shift</w:t>
      </w:r>
      <w:r w:rsidR="00EA0A69">
        <w:t xml:space="preserve"> to rail</w:t>
      </w:r>
      <w:r w:rsidR="00D9043E">
        <w:t xml:space="preserve"> and for </w:t>
      </w:r>
      <w:r w:rsidR="00EA0A69">
        <w:t xml:space="preserve">transitioning to </w:t>
      </w:r>
      <w:r w:rsidR="00D62741">
        <w:t>more efficient and less polluting vehicles</w:t>
      </w:r>
    </w:p>
    <w:p w14:paraId="35CF8D64" w14:textId="50723696" w:rsidR="0084369E" w:rsidRDefault="00FA6E72" w:rsidP="00D1234C">
      <w:pPr>
        <w:pStyle w:val="ListParagraph"/>
        <w:numPr>
          <w:ilvl w:val="0"/>
          <w:numId w:val="16"/>
        </w:numPr>
      </w:pPr>
      <w:r>
        <w:t>Reduc</w:t>
      </w:r>
      <w:r w:rsidR="00457FB8">
        <w:t>e</w:t>
      </w:r>
      <w:r>
        <w:t xml:space="preserve"> or remov</w:t>
      </w:r>
      <w:r w:rsidR="00457FB8">
        <w:t>e</w:t>
      </w:r>
      <w:r>
        <w:t xml:space="preserve"> land and payroll taxes</w:t>
      </w:r>
      <w:r w:rsidR="0084369E">
        <w:t>, stamp duties, tolls and bridge assessment</w:t>
      </w:r>
      <w:r w:rsidR="000B02A5">
        <w:t xml:space="preserve"> fees</w:t>
      </w:r>
    </w:p>
    <w:p w14:paraId="16EA03FF" w14:textId="57DE8FA1" w:rsidR="0084369E" w:rsidRDefault="000C6A51" w:rsidP="00D1234C">
      <w:pPr>
        <w:pStyle w:val="ListParagraph"/>
        <w:numPr>
          <w:ilvl w:val="0"/>
          <w:numId w:val="16"/>
        </w:numPr>
      </w:pPr>
      <w:r>
        <w:t xml:space="preserve">Ensure port fees are competitive with other </w:t>
      </w:r>
      <w:r w:rsidR="00AA26C4">
        <w:t>states</w:t>
      </w:r>
    </w:p>
    <w:p w14:paraId="77620E3B" w14:textId="0A717932" w:rsidR="00AA26C4" w:rsidRDefault="00457FB8" w:rsidP="00D1234C">
      <w:pPr>
        <w:pStyle w:val="ListParagraph"/>
        <w:numPr>
          <w:ilvl w:val="0"/>
          <w:numId w:val="16"/>
        </w:numPr>
      </w:pPr>
      <w:r>
        <w:t>Assure</w:t>
      </w:r>
      <w:r w:rsidR="00AA26C4">
        <w:t xml:space="preserve"> timeframes for </w:t>
      </w:r>
      <w:r w:rsidR="004F5A40">
        <w:t xml:space="preserve">projects, infrastructure and policies to </w:t>
      </w:r>
      <w:r w:rsidR="0076054E">
        <w:t xml:space="preserve">give </w:t>
      </w:r>
      <w:r w:rsidR="004F5A40">
        <w:t>private investment</w:t>
      </w:r>
      <w:r w:rsidR="0076054E">
        <w:t xml:space="preserve"> confidence</w:t>
      </w:r>
      <w:r w:rsidR="004F5A40">
        <w:t>.</w:t>
      </w:r>
    </w:p>
    <w:p w14:paraId="01BF8E90" w14:textId="4134AB56" w:rsidR="00D60888" w:rsidRDefault="00CF6547" w:rsidP="00637850">
      <w:pPr>
        <w:pStyle w:val="Heading3"/>
        <w:spacing w:before="480"/>
      </w:pPr>
      <w:bookmarkStart w:id="23" w:name="_Toc179531864"/>
      <w:r>
        <w:t>Decarbonisation</w:t>
      </w:r>
      <w:bookmarkEnd w:id="23"/>
    </w:p>
    <w:p w14:paraId="7E9B9FBE" w14:textId="594698C0" w:rsidR="000A2E14" w:rsidRDefault="000A2E14" w:rsidP="000A2E14">
      <w:r>
        <w:t xml:space="preserve">Stakeholders wanted a clear </w:t>
      </w:r>
      <w:r w:rsidR="00242DFC">
        <w:t xml:space="preserve">and aligned </w:t>
      </w:r>
      <w:r>
        <w:t xml:space="preserve">roadmap to </w:t>
      </w:r>
      <w:r w:rsidR="00EA52CA">
        <w:t xml:space="preserve">create confidence on </w:t>
      </w:r>
      <w:r w:rsidR="00FC1DEA">
        <w:t>investment in low emission vehicles and technology</w:t>
      </w:r>
      <w:r w:rsidR="003E0445">
        <w:t xml:space="preserve">. </w:t>
      </w:r>
    </w:p>
    <w:p w14:paraId="7715FA30" w14:textId="4450279F" w:rsidR="00093E54" w:rsidRPr="00093E54" w:rsidRDefault="00093E54" w:rsidP="000A2E14">
      <w:pPr>
        <w:rPr>
          <w:b/>
          <w:bCs/>
        </w:rPr>
      </w:pPr>
      <w:r>
        <w:rPr>
          <w:b/>
          <w:bCs/>
        </w:rPr>
        <w:t>Key themes</w:t>
      </w:r>
    </w:p>
    <w:p w14:paraId="143BEB9B" w14:textId="1F706C81" w:rsidR="00CF6547" w:rsidRDefault="00FC3BCF" w:rsidP="00D1234C">
      <w:pPr>
        <w:pStyle w:val="ListParagraph"/>
        <w:numPr>
          <w:ilvl w:val="0"/>
          <w:numId w:val="22"/>
        </w:numPr>
      </w:pPr>
      <w:r>
        <w:t xml:space="preserve">Provide a clear </w:t>
      </w:r>
      <w:r w:rsidR="00316781">
        <w:t xml:space="preserve">supply chain </w:t>
      </w:r>
      <w:r>
        <w:t>decarbonisation roadmap that harmoni</w:t>
      </w:r>
      <w:r w:rsidR="00B903E5">
        <w:t>ses</w:t>
      </w:r>
      <w:r>
        <w:t xml:space="preserve"> nationally</w:t>
      </w:r>
    </w:p>
    <w:p w14:paraId="5E49230D" w14:textId="69AACB97" w:rsidR="00262A62" w:rsidRDefault="00AF203B" w:rsidP="00D1234C">
      <w:pPr>
        <w:pStyle w:val="ListParagraph"/>
        <w:numPr>
          <w:ilvl w:val="0"/>
          <w:numId w:val="15"/>
        </w:numPr>
      </w:pPr>
      <w:r>
        <w:t>Provide i</w:t>
      </w:r>
      <w:r w:rsidR="00E24FDD">
        <w:t xml:space="preserve">ndustry guidance on decarbonisation adoption </w:t>
      </w:r>
    </w:p>
    <w:p w14:paraId="52A0ECF3" w14:textId="73E265D8" w:rsidR="00E24FDD" w:rsidRDefault="00457FB8" w:rsidP="00D1234C">
      <w:pPr>
        <w:pStyle w:val="ListParagraph"/>
        <w:numPr>
          <w:ilvl w:val="0"/>
          <w:numId w:val="15"/>
        </w:numPr>
      </w:pPr>
      <w:r>
        <w:t>Explore p</w:t>
      </w:r>
      <w:r w:rsidR="00E24FDD">
        <w:t>otential incentives for transition</w:t>
      </w:r>
      <w:r w:rsidR="009A078C">
        <w:t xml:space="preserve"> – </w:t>
      </w:r>
      <w:r w:rsidR="00AF203B">
        <w:t>grants</w:t>
      </w:r>
      <w:r w:rsidR="009A078C">
        <w:t>, tax breaks, curfew exemption</w:t>
      </w:r>
      <w:r w:rsidR="00712FFC">
        <w:t>s</w:t>
      </w:r>
      <w:r w:rsidR="009A078C">
        <w:t>, access</w:t>
      </w:r>
      <w:r w:rsidR="00290BCF">
        <w:t>.</w:t>
      </w:r>
    </w:p>
    <w:p w14:paraId="4CF5B9F0" w14:textId="75F70C0D" w:rsidR="00A87113" w:rsidRDefault="00A87113" w:rsidP="00A87113">
      <w:pPr>
        <w:pStyle w:val="Heading3"/>
        <w:spacing w:before="480"/>
      </w:pPr>
      <w:bookmarkStart w:id="24" w:name="_Toc179531865"/>
      <w:r>
        <w:t>Safety</w:t>
      </w:r>
      <w:bookmarkEnd w:id="24"/>
    </w:p>
    <w:p w14:paraId="09EB0BE0" w14:textId="5BAE66B2" w:rsidR="00A87113" w:rsidRDefault="00A87113" w:rsidP="00A87113">
      <w:r>
        <w:t xml:space="preserve">Stakeholders wanted </w:t>
      </w:r>
      <w:r w:rsidR="00A65DDC">
        <w:t>safety to be a key consideration of the Freight Plan</w:t>
      </w:r>
      <w:r w:rsidR="004E2567">
        <w:t xml:space="preserve">, especially for the workforce </w:t>
      </w:r>
      <w:r w:rsidR="002321D7">
        <w:t>with the risks</w:t>
      </w:r>
      <w:r w:rsidR="004E2567">
        <w:t xml:space="preserve"> </w:t>
      </w:r>
      <w:r w:rsidR="00F834C0">
        <w:t>inherent</w:t>
      </w:r>
      <w:r w:rsidR="004E2567">
        <w:t xml:space="preserve"> in the work</w:t>
      </w:r>
      <w:r>
        <w:t xml:space="preserve">. </w:t>
      </w:r>
    </w:p>
    <w:p w14:paraId="19334221" w14:textId="77777777" w:rsidR="00A87113" w:rsidRPr="00093E54" w:rsidRDefault="00A87113" w:rsidP="00A87113">
      <w:pPr>
        <w:rPr>
          <w:b/>
          <w:bCs/>
        </w:rPr>
      </w:pPr>
      <w:r>
        <w:rPr>
          <w:b/>
          <w:bCs/>
        </w:rPr>
        <w:t>Key themes</w:t>
      </w:r>
    </w:p>
    <w:p w14:paraId="5E7CB6D7" w14:textId="42F754D2" w:rsidR="004E2567" w:rsidRDefault="004E2567" w:rsidP="004E2567">
      <w:pPr>
        <w:pStyle w:val="ListParagraph"/>
        <w:numPr>
          <w:ilvl w:val="0"/>
          <w:numId w:val="22"/>
        </w:numPr>
      </w:pPr>
      <w:r>
        <w:t>Upgrade road and rail freight network</w:t>
      </w:r>
      <w:r w:rsidR="00574D4D">
        <w:t xml:space="preserve">, </w:t>
      </w:r>
      <w:r w:rsidR="008B0C4D">
        <w:t xml:space="preserve">bridges, </w:t>
      </w:r>
      <w:r w:rsidR="00574D4D">
        <w:t xml:space="preserve">pavements, safety monitoring to improve </w:t>
      </w:r>
      <w:r w:rsidR="00514C8D">
        <w:t>driver safety</w:t>
      </w:r>
    </w:p>
    <w:p w14:paraId="334B6FB4" w14:textId="636D6CD9" w:rsidR="00574D4D" w:rsidRDefault="00574D4D" w:rsidP="004E2567">
      <w:pPr>
        <w:pStyle w:val="ListParagraph"/>
        <w:numPr>
          <w:ilvl w:val="0"/>
          <w:numId w:val="22"/>
        </w:numPr>
      </w:pPr>
      <w:r>
        <w:t xml:space="preserve">Work with </w:t>
      </w:r>
      <w:r w:rsidR="00FC5FFC">
        <w:t xml:space="preserve">the </w:t>
      </w:r>
      <w:r>
        <w:t xml:space="preserve">Commonwealth to improve safety across the network – such as trialling new safety technology and encouraging more </w:t>
      </w:r>
      <w:r w:rsidR="00716D56">
        <w:t xml:space="preserve">heavy vehicle </w:t>
      </w:r>
      <w:r>
        <w:t>rest stop areas</w:t>
      </w:r>
    </w:p>
    <w:p w14:paraId="2009A26D" w14:textId="2A737A8B" w:rsidR="00574D4D" w:rsidRDefault="00BD2863" w:rsidP="004E2567">
      <w:pPr>
        <w:pStyle w:val="ListParagraph"/>
        <w:numPr>
          <w:ilvl w:val="0"/>
          <w:numId w:val="22"/>
        </w:numPr>
      </w:pPr>
      <w:r>
        <w:t xml:space="preserve">Use </w:t>
      </w:r>
      <w:r w:rsidR="008B0C4D">
        <w:t>s</w:t>
      </w:r>
      <w:r>
        <w:t xml:space="preserve">mart infrastructure, </w:t>
      </w:r>
      <w:r w:rsidRPr="00BD2863">
        <w:t>telematics</w:t>
      </w:r>
      <w:r>
        <w:t>, automation</w:t>
      </w:r>
      <w:r w:rsidR="002321D7">
        <w:t>, routing</w:t>
      </w:r>
      <w:r>
        <w:t xml:space="preserve"> </w:t>
      </w:r>
      <w:r w:rsidR="008B0C4D">
        <w:t xml:space="preserve">and encourage </w:t>
      </w:r>
      <w:r w:rsidR="00A14635">
        <w:t xml:space="preserve">adoption of </w:t>
      </w:r>
      <w:r w:rsidR="008B0C4D">
        <w:t>newer vehicles t</w:t>
      </w:r>
      <w:r w:rsidR="00B94652">
        <w:t>hat</w:t>
      </w:r>
      <w:r w:rsidR="008B0C4D">
        <w:t xml:space="preserve"> </w:t>
      </w:r>
      <w:r w:rsidRPr="00BD2863">
        <w:t>provide data and video to help identify hazards</w:t>
      </w:r>
      <w:r w:rsidR="00B94652">
        <w:t>.</w:t>
      </w:r>
    </w:p>
    <w:p w14:paraId="19DA7608" w14:textId="10A9349E" w:rsidR="001760BD" w:rsidRDefault="000217C4" w:rsidP="001C49A6">
      <w:pPr>
        <w:pStyle w:val="Heading2-Numbered0"/>
      </w:pPr>
      <w:bookmarkStart w:id="25" w:name="_Toc179531866"/>
      <w:r>
        <w:t>Priority areas</w:t>
      </w:r>
      <w:bookmarkEnd w:id="25"/>
    </w:p>
    <w:p w14:paraId="20638498" w14:textId="063100D5" w:rsidR="001760BD" w:rsidRDefault="00EB2C14" w:rsidP="00D70097">
      <w:r>
        <w:t>The</w:t>
      </w:r>
      <w:r w:rsidR="00457FB8">
        <w:t xml:space="preserve"> </w:t>
      </w:r>
      <w:r w:rsidR="00D70097">
        <w:t xml:space="preserve">engagement </w:t>
      </w:r>
      <w:r>
        <w:t xml:space="preserve">process </w:t>
      </w:r>
      <w:r w:rsidR="00D70097">
        <w:t xml:space="preserve">has informed the development of </w:t>
      </w:r>
      <w:r w:rsidR="00C651C2">
        <w:t>1</w:t>
      </w:r>
      <w:r w:rsidR="007E3BDC">
        <w:t>2</w:t>
      </w:r>
      <w:r w:rsidR="00D70097">
        <w:t xml:space="preserve"> priority areas</w:t>
      </w:r>
      <w:r w:rsidR="00C651C2">
        <w:t xml:space="preserve"> under four objectives</w:t>
      </w:r>
      <w:r w:rsidR="00C17309">
        <w:t xml:space="preserve"> with actions to</w:t>
      </w:r>
      <w:r>
        <w:t xml:space="preserve"> be developed as part of an</w:t>
      </w:r>
      <w:r w:rsidR="00457FB8">
        <w:t xml:space="preserve"> updated Victorian Freight Plan</w:t>
      </w:r>
      <w:r w:rsidR="00D70097">
        <w:t>:</w:t>
      </w:r>
    </w:p>
    <w:p w14:paraId="1E80EB8B" w14:textId="0DCC635E" w:rsidR="001760BD" w:rsidRPr="00F653DA" w:rsidRDefault="00F653DA" w:rsidP="00D70556">
      <w:r w:rsidRPr="00E31AA2">
        <w:rPr>
          <w:b/>
          <w:bCs/>
        </w:rPr>
        <w:t>Ensure availability of fit for purpose freight network and gateway capacity to meet current and future need</w:t>
      </w:r>
    </w:p>
    <w:p w14:paraId="7DCC132A" w14:textId="77777777" w:rsidR="001F6022" w:rsidRDefault="001F6022" w:rsidP="00E31AA2">
      <w:pPr>
        <w:pStyle w:val="ListParagraph"/>
        <w:numPr>
          <w:ilvl w:val="1"/>
          <w:numId w:val="29"/>
        </w:numPr>
      </w:pPr>
      <w:r>
        <w:t>Support Victoria’s gateways to meet the growing freight task</w:t>
      </w:r>
    </w:p>
    <w:p w14:paraId="7FE2BB46" w14:textId="77777777" w:rsidR="001F6022" w:rsidRDefault="001F6022" w:rsidP="00E31AA2">
      <w:pPr>
        <w:pStyle w:val="ListParagraph"/>
        <w:numPr>
          <w:ilvl w:val="1"/>
          <w:numId w:val="29"/>
        </w:numPr>
      </w:pPr>
      <w:r>
        <w:t>Safeguard key freight routes and gateways through planning</w:t>
      </w:r>
    </w:p>
    <w:p w14:paraId="08C5BAC0" w14:textId="6845B652" w:rsidR="00075589" w:rsidRDefault="001F6022" w:rsidP="00CB4FC1">
      <w:pPr>
        <w:pStyle w:val="ListParagraph"/>
        <w:numPr>
          <w:ilvl w:val="1"/>
          <w:numId w:val="29"/>
        </w:numPr>
      </w:pPr>
      <w:r>
        <w:t>Optimise the capacity of the freight networks</w:t>
      </w:r>
      <w:r w:rsidR="00EE3CE9">
        <w:t>.</w:t>
      </w:r>
      <w:r>
        <w:tab/>
      </w:r>
    </w:p>
    <w:p w14:paraId="774BAB15" w14:textId="1012E904" w:rsidR="001F6022" w:rsidRPr="00E31AA2" w:rsidRDefault="00883227" w:rsidP="00D70556">
      <w:pPr>
        <w:rPr>
          <w:b/>
          <w:bCs/>
        </w:rPr>
      </w:pPr>
      <w:r w:rsidRPr="00E31AA2">
        <w:rPr>
          <w:b/>
          <w:bCs/>
        </w:rPr>
        <w:t>Enable more efficient and productive freight and supply chains</w:t>
      </w:r>
      <w:r w:rsidR="001F6022" w:rsidRPr="00E31AA2">
        <w:rPr>
          <w:b/>
          <w:bCs/>
        </w:rPr>
        <w:tab/>
      </w:r>
    </w:p>
    <w:p w14:paraId="524EBA8B" w14:textId="77777777" w:rsidR="00F93C7C" w:rsidRDefault="00E84A1C" w:rsidP="00481FAA">
      <w:pPr>
        <w:pStyle w:val="ListParagraph"/>
        <w:numPr>
          <w:ilvl w:val="1"/>
          <w:numId w:val="29"/>
        </w:numPr>
      </w:pPr>
      <w:r w:rsidRPr="00D70F32">
        <w:t>More efficient network access</w:t>
      </w:r>
      <w:r w:rsidRPr="00696DA9" w:rsidDel="00E84A1C">
        <w:t xml:space="preserve"> </w:t>
      </w:r>
    </w:p>
    <w:p w14:paraId="7D621ECC" w14:textId="77777777" w:rsidR="00F93C7C" w:rsidRDefault="00481FAA" w:rsidP="00F93C7C">
      <w:pPr>
        <w:pStyle w:val="ListParagraph"/>
        <w:numPr>
          <w:ilvl w:val="1"/>
          <w:numId w:val="29"/>
        </w:numPr>
      </w:pPr>
      <w:r w:rsidRPr="00D70F32">
        <w:lastRenderedPageBreak/>
        <w:t>Government supporting industry collaboration</w:t>
      </w:r>
    </w:p>
    <w:p w14:paraId="09EDB774" w14:textId="55705B54" w:rsidR="00D70556" w:rsidRDefault="002D43CA" w:rsidP="00F93C7C">
      <w:pPr>
        <w:pStyle w:val="ListParagraph"/>
        <w:numPr>
          <w:ilvl w:val="1"/>
          <w:numId w:val="29"/>
        </w:numPr>
      </w:pPr>
      <w:r w:rsidRPr="00D70F32">
        <w:t>Supporting improved supply chain performance</w:t>
      </w:r>
      <w:r w:rsidR="00EE3CE9">
        <w:t>.</w:t>
      </w:r>
    </w:p>
    <w:p w14:paraId="4729D7E5" w14:textId="40D6C26D" w:rsidR="005C1DE4" w:rsidRPr="00E31AA2" w:rsidRDefault="005C1DE4" w:rsidP="00D70556">
      <w:pPr>
        <w:rPr>
          <w:b/>
          <w:bCs/>
        </w:rPr>
      </w:pPr>
      <w:r w:rsidRPr="00E31AA2">
        <w:rPr>
          <w:b/>
          <w:bCs/>
        </w:rPr>
        <w:t xml:space="preserve">Manage the impacts of freight operations on communities and drive decarbonisation </w:t>
      </w:r>
    </w:p>
    <w:p w14:paraId="56BD15CF" w14:textId="354A0E67" w:rsidR="00B85886" w:rsidRPr="00B85886" w:rsidRDefault="00B85886" w:rsidP="00E31AA2">
      <w:pPr>
        <w:pStyle w:val="ListParagraph"/>
        <w:numPr>
          <w:ilvl w:val="1"/>
          <w:numId w:val="31"/>
        </w:numPr>
      </w:pPr>
      <w:r w:rsidRPr="00B85886">
        <w:t>Create certainty for industry to invest in decarbonis</w:t>
      </w:r>
      <w:r w:rsidR="00FE3874">
        <w:t>ation</w:t>
      </w:r>
    </w:p>
    <w:p w14:paraId="5177ADBF" w14:textId="77777777" w:rsidR="006871AD" w:rsidRPr="006871AD" w:rsidRDefault="006871AD" w:rsidP="00E31AA2">
      <w:pPr>
        <w:pStyle w:val="ListParagraph"/>
        <w:numPr>
          <w:ilvl w:val="1"/>
          <w:numId w:val="31"/>
        </w:numPr>
      </w:pPr>
      <w:r w:rsidRPr="006871AD">
        <w:t>Support transition to low carbon freight operations</w:t>
      </w:r>
    </w:p>
    <w:p w14:paraId="6C99D05E" w14:textId="526C82CD" w:rsidR="00470C6E" w:rsidRPr="00470C6E" w:rsidRDefault="00470C6E" w:rsidP="00E31AA2">
      <w:pPr>
        <w:pStyle w:val="ListParagraph"/>
        <w:numPr>
          <w:ilvl w:val="1"/>
          <w:numId w:val="31"/>
        </w:numPr>
      </w:pPr>
      <w:r w:rsidRPr="00470C6E">
        <w:t>Mitigating impact to surrounding communities</w:t>
      </w:r>
      <w:r w:rsidR="00EE3CE9">
        <w:t>.</w:t>
      </w:r>
    </w:p>
    <w:p w14:paraId="2832F210" w14:textId="00027DB3" w:rsidR="005C1DE4" w:rsidRPr="00E31AA2" w:rsidRDefault="00D1234C" w:rsidP="00E31AA2">
      <w:pPr>
        <w:ind w:left="360"/>
        <w:rPr>
          <w:b/>
          <w:bCs/>
        </w:rPr>
      </w:pPr>
      <w:r w:rsidRPr="00E31AA2">
        <w:rPr>
          <w:b/>
          <w:bCs/>
        </w:rPr>
        <w:t xml:space="preserve">Enhance the safety and resilience of Victoria’s </w:t>
      </w:r>
      <w:r w:rsidR="00515ED3">
        <w:rPr>
          <w:b/>
          <w:bCs/>
        </w:rPr>
        <w:t>f</w:t>
      </w:r>
      <w:r w:rsidRPr="00E31AA2">
        <w:rPr>
          <w:b/>
          <w:bCs/>
        </w:rPr>
        <w:t xml:space="preserve">reight </w:t>
      </w:r>
      <w:r w:rsidR="00515ED3">
        <w:rPr>
          <w:b/>
          <w:bCs/>
        </w:rPr>
        <w:t>i</w:t>
      </w:r>
      <w:r w:rsidRPr="00E31AA2">
        <w:rPr>
          <w:b/>
          <w:bCs/>
        </w:rPr>
        <w:t>ndustry</w:t>
      </w:r>
    </w:p>
    <w:p w14:paraId="19C8AC77" w14:textId="3B0CAD3C" w:rsidR="006A7AAE" w:rsidRDefault="006A7AAE" w:rsidP="00E31AA2">
      <w:pPr>
        <w:pStyle w:val="ListParagraph"/>
        <w:numPr>
          <w:ilvl w:val="1"/>
          <w:numId w:val="32"/>
        </w:numPr>
      </w:pPr>
      <w:r w:rsidRPr="006A7AAE">
        <w:t xml:space="preserve">Improving resilience of the </w:t>
      </w:r>
      <w:r w:rsidR="003A0A56">
        <w:t>f</w:t>
      </w:r>
      <w:r w:rsidRPr="006A7AAE">
        <w:t xml:space="preserve">reight </w:t>
      </w:r>
      <w:r w:rsidR="003A0A56">
        <w:t>n</w:t>
      </w:r>
      <w:r w:rsidRPr="006A7AAE">
        <w:t xml:space="preserve">etworks </w:t>
      </w:r>
    </w:p>
    <w:p w14:paraId="2A25F0CA" w14:textId="75B41CFA" w:rsidR="0003372C" w:rsidRPr="0003372C" w:rsidRDefault="0003372C" w:rsidP="00E31AA2">
      <w:pPr>
        <w:pStyle w:val="ListParagraph"/>
        <w:numPr>
          <w:ilvl w:val="1"/>
          <w:numId w:val="32"/>
        </w:numPr>
      </w:pPr>
      <w:r w:rsidRPr="0003372C">
        <w:t>Improve safety outcomes across freight networks</w:t>
      </w:r>
    </w:p>
    <w:p w14:paraId="74B74AFE" w14:textId="27E2D1C9" w:rsidR="00BE7681" w:rsidRPr="00BE7681" w:rsidRDefault="00BE7681" w:rsidP="00E31AA2">
      <w:pPr>
        <w:pStyle w:val="ListParagraph"/>
        <w:numPr>
          <w:ilvl w:val="1"/>
          <w:numId w:val="32"/>
        </w:numPr>
      </w:pPr>
      <w:r w:rsidRPr="00BE7681">
        <w:t>Support for industry to source appropriately skilled workers</w:t>
      </w:r>
      <w:r w:rsidR="00EE3CE9">
        <w:t>.</w:t>
      </w:r>
    </w:p>
    <w:p w14:paraId="6A087402" w14:textId="73C4C03E" w:rsidR="00873E54" w:rsidRPr="00873E54" w:rsidRDefault="003A0A56" w:rsidP="00ED39AA">
      <w:pPr>
        <w:rPr>
          <w:b/>
        </w:rPr>
      </w:pPr>
      <w:r>
        <w:t>T</w:t>
      </w:r>
      <w:r w:rsidR="00873E54">
        <w:t xml:space="preserve">he plan will </w:t>
      </w:r>
      <w:r w:rsidR="00457FB8">
        <w:t xml:space="preserve">also </w:t>
      </w:r>
      <w:r w:rsidR="00873E54">
        <w:t>include a set of</w:t>
      </w:r>
      <w:r w:rsidR="00873E54" w:rsidRPr="00873E54">
        <w:t xml:space="preserve"> key performance indicators</w:t>
      </w:r>
      <w:r w:rsidR="00873E54">
        <w:t xml:space="preserve"> to </w:t>
      </w:r>
      <w:r w:rsidR="00EA022E">
        <w:t>measure</w:t>
      </w:r>
      <w:r w:rsidR="00873E54">
        <w:t xml:space="preserve"> progress towards </w:t>
      </w:r>
      <w:r w:rsidR="00192856">
        <w:t xml:space="preserve">the </w:t>
      </w:r>
      <w:r w:rsidR="00E977AB">
        <w:t>priority areas</w:t>
      </w:r>
      <w:r w:rsidR="004F0855">
        <w:t>.</w:t>
      </w:r>
    </w:p>
    <w:p w14:paraId="76B6B7DE" w14:textId="6C916324" w:rsidR="00480E49" w:rsidRDefault="00340C67" w:rsidP="00075589">
      <w:pPr>
        <w:pStyle w:val="Heading2-Numbered0"/>
      </w:pPr>
      <w:bookmarkStart w:id="26" w:name="_Toc179531867"/>
      <w:r w:rsidRPr="00075589">
        <w:t>Next</w:t>
      </w:r>
      <w:r>
        <w:t xml:space="preserve"> steps</w:t>
      </w:r>
      <w:bookmarkEnd w:id="26"/>
    </w:p>
    <w:p w14:paraId="1BCDA716" w14:textId="394611E4" w:rsidR="00F834C0" w:rsidRDefault="00873E54" w:rsidP="00480E49">
      <w:r>
        <w:t xml:space="preserve">Thank you to everyone who invested their time to </w:t>
      </w:r>
      <w:r w:rsidR="005A2AE0">
        <w:t>give us</w:t>
      </w:r>
      <w:r>
        <w:t xml:space="preserve"> feedback to inform the update of the Victorian Freight Plan. We value your insights </w:t>
      </w:r>
      <w:r w:rsidR="004A255A">
        <w:t xml:space="preserve">and perspectives </w:t>
      </w:r>
      <w:r>
        <w:t xml:space="preserve">and will consider the challenges and priorities you shared to guide our updated </w:t>
      </w:r>
      <w:r w:rsidR="005A2AE0">
        <w:t xml:space="preserve">freight </w:t>
      </w:r>
      <w:r>
        <w:t xml:space="preserve">plan. </w:t>
      </w:r>
    </w:p>
    <w:p w14:paraId="78677A83" w14:textId="76945F4E" w:rsidR="00873E54" w:rsidRDefault="00873E54" w:rsidP="00480E49">
      <w:r>
        <w:t xml:space="preserve">We are </w:t>
      </w:r>
      <w:r w:rsidR="00EB3C96">
        <w:t>considering</w:t>
      </w:r>
      <w:r>
        <w:t xml:space="preserve"> the feedback we have received to ensure h</w:t>
      </w:r>
      <w:r w:rsidRPr="00873E54">
        <w:t>igh-quality, reliable freight transport and logistics services</w:t>
      </w:r>
      <w:r w:rsidR="00174AF3">
        <w:t>. These services</w:t>
      </w:r>
      <w:r w:rsidR="00DA7883">
        <w:t xml:space="preserve"> will</w:t>
      </w:r>
      <w:r w:rsidRPr="00873E54">
        <w:t xml:space="preserve"> </w:t>
      </w:r>
      <w:r>
        <w:t>continue to support</w:t>
      </w:r>
      <w:r w:rsidRPr="00873E54">
        <w:t xml:space="preserve"> connectedness and liveability</w:t>
      </w:r>
      <w:r>
        <w:t xml:space="preserve"> in Victoria</w:t>
      </w:r>
      <w:r w:rsidR="005A0539">
        <w:t>, and contribute to</w:t>
      </w:r>
      <w:r>
        <w:t xml:space="preserve"> the</w:t>
      </w:r>
      <w:r w:rsidRPr="00873E54">
        <w:t xml:space="preserve"> success of Victorian businesses</w:t>
      </w:r>
      <w:r>
        <w:t xml:space="preserve">, </w:t>
      </w:r>
      <w:r w:rsidRPr="00873E54">
        <w:t>primary producers and job creation across all parts of our economy.</w:t>
      </w:r>
      <w:r>
        <w:t xml:space="preserve"> </w:t>
      </w:r>
    </w:p>
    <w:p w14:paraId="54F59FB3" w14:textId="08D63A21" w:rsidR="00873E54" w:rsidRDefault="00F834C0" w:rsidP="00480E49">
      <w:r>
        <w:t>Information</w:t>
      </w:r>
      <w:r w:rsidR="00873E54">
        <w:t xml:space="preserve"> on the development of the updated Victorian Freight Plan </w:t>
      </w:r>
      <w:r>
        <w:t xml:space="preserve">is available </w:t>
      </w:r>
      <w:r w:rsidR="00D963EE">
        <w:t xml:space="preserve">at </w:t>
      </w:r>
      <w:hyperlink r:id="rId23" w:history="1">
        <w:r w:rsidR="00025F11" w:rsidRPr="00882F12">
          <w:rPr>
            <w:rStyle w:val="Hyperlink"/>
          </w:rPr>
          <w:t>www.vic.gov.au/freight-victoria</w:t>
        </w:r>
      </w:hyperlink>
      <w:r w:rsidR="00025F11">
        <w:t>.</w:t>
      </w:r>
    </w:p>
    <w:p w14:paraId="35227983" w14:textId="048409EE" w:rsidR="00F73DA6" w:rsidRDefault="00386E50" w:rsidP="00480E49">
      <w:r>
        <w:t xml:space="preserve">We aim to </w:t>
      </w:r>
      <w:r w:rsidR="00EE1EE9">
        <w:t>finalise</w:t>
      </w:r>
      <w:r>
        <w:t xml:space="preserve"> a</w:t>
      </w:r>
      <w:r w:rsidR="0005713F">
        <w:t xml:space="preserve">n updated </w:t>
      </w:r>
      <w:r w:rsidR="00873E54">
        <w:t>Victorian Freight P</w:t>
      </w:r>
      <w:r>
        <w:t xml:space="preserve">lan </w:t>
      </w:r>
      <w:r w:rsidR="00EE1EE9">
        <w:t>by</w:t>
      </w:r>
      <w:r w:rsidR="001D1E40">
        <w:t xml:space="preserve"> the end of the year. We may call on </w:t>
      </w:r>
      <w:r w:rsidR="00586073">
        <w:t>industry</w:t>
      </w:r>
      <w:r w:rsidR="001D1E40">
        <w:t xml:space="preserve"> </w:t>
      </w:r>
      <w:r w:rsidR="00756DF3">
        <w:t xml:space="preserve">and other stakeholders </w:t>
      </w:r>
      <w:r w:rsidR="001D1E40">
        <w:t>for further input before then.</w:t>
      </w:r>
      <w:r w:rsidR="009C4E0D">
        <w:t xml:space="preserve"> In the meantime, please contact us at </w:t>
      </w:r>
      <w:hyperlink r:id="rId24" w:history="1">
        <w:r w:rsidR="005A0539" w:rsidRPr="00882F12">
          <w:rPr>
            <w:rStyle w:val="Hyperlink"/>
          </w:rPr>
          <w:t>freightvictoria@transport.vic.gov.au</w:t>
        </w:r>
      </w:hyperlink>
      <w:r w:rsidR="005A0539">
        <w:t xml:space="preserve"> </w:t>
      </w:r>
      <w:r w:rsidR="00200DC3">
        <w:t xml:space="preserve">if you would like to </w:t>
      </w:r>
      <w:r w:rsidR="004A4469">
        <w:t>make further contributions.</w:t>
      </w:r>
    </w:p>
    <w:p w14:paraId="1BF481E2" w14:textId="22370DE1" w:rsidR="004B460A" w:rsidRDefault="003608B1" w:rsidP="001F1619">
      <w:pPr>
        <w:pStyle w:val="Heading2"/>
      </w:pPr>
      <w:bookmarkStart w:id="27" w:name="_Toc179531868"/>
      <w:bookmarkEnd w:id="0"/>
      <w:bookmarkEnd w:id="15"/>
      <w:r>
        <w:t>Contributors</w:t>
      </w:r>
      <w:bookmarkEnd w:id="27"/>
    </w:p>
    <w:p w14:paraId="51CF1A24" w14:textId="0EDE01A2" w:rsidR="000F2C64" w:rsidRDefault="008F6D07" w:rsidP="000F2C64">
      <w:pPr>
        <w:sectPr w:rsidR="000F2C64" w:rsidSect="008B202A">
          <w:headerReference w:type="default" r:id="rId25"/>
          <w:footerReference w:type="default" r:id="rId26"/>
          <w:pgSz w:w="11906" w:h="16838" w:code="9"/>
          <w:pgMar w:top="567" w:right="567" w:bottom="567" w:left="567" w:header="1701" w:footer="397" w:gutter="0"/>
          <w:pgNumType w:start="0"/>
          <w:cols w:space="708"/>
          <w:titlePg/>
          <w:docGrid w:linePitch="360"/>
        </w:sectPr>
      </w:pPr>
      <w:r>
        <w:t xml:space="preserve">Thank you to everyone who has contributed to the conversation. </w:t>
      </w:r>
      <w:r w:rsidR="00457FB8">
        <w:t>As well as many individual</w:t>
      </w:r>
      <w:r w:rsidR="00971306">
        <w:t xml:space="preserve"> community members</w:t>
      </w:r>
      <w:r w:rsidR="00457FB8">
        <w:t>, we heard from:</w:t>
      </w:r>
    </w:p>
    <w:tbl>
      <w:tblPr>
        <w:tblW w:w="0" w:type="auto"/>
        <w:tblLook w:val="04A0" w:firstRow="1" w:lastRow="0" w:firstColumn="1" w:lastColumn="0" w:noHBand="0" w:noVBand="1"/>
      </w:tblPr>
      <w:tblGrid>
        <w:gridCol w:w="3118"/>
      </w:tblGrid>
      <w:tr w:rsidR="00313FBF" w:rsidRPr="00313FBF" w14:paraId="53274397" w14:textId="77777777" w:rsidTr="028A8CA6">
        <w:trPr>
          <w:trHeight w:val="290"/>
        </w:trPr>
        <w:tc>
          <w:tcPr>
            <w:tcW w:w="0" w:type="auto"/>
            <w:tcBorders>
              <w:top w:val="nil"/>
              <w:left w:val="nil"/>
              <w:bottom w:val="nil"/>
              <w:right w:val="nil"/>
            </w:tcBorders>
            <w:shd w:val="clear" w:color="auto" w:fill="auto"/>
            <w:noWrap/>
            <w:hideMark/>
          </w:tcPr>
          <w:p w14:paraId="4B042173" w14:textId="33459588" w:rsidR="008160EA" w:rsidRPr="00012584" w:rsidRDefault="25DE9465"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ACFS Port Logistics</w:t>
            </w:r>
          </w:p>
          <w:p w14:paraId="5E95C4CA" w14:textId="51C3F67B" w:rsidR="008160EA" w:rsidRPr="00012584" w:rsidRDefault="0AFF46F1"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Advantia Transport Consulting</w:t>
            </w:r>
          </w:p>
          <w:p w14:paraId="7B5529E7" w14:textId="7B01AC1C" w:rsidR="008160EA" w:rsidRPr="00012584" w:rsidRDefault="200DD17B"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Arrow Logistics</w:t>
            </w:r>
          </w:p>
          <w:p w14:paraId="3BE98055" w14:textId="0E51A863" w:rsidR="008160EA" w:rsidRPr="00012584" w:rsidRDefault="540FB101"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Allied Seafreight</w:t>
            </w:r>
          </w:p>
          <w:p w14:paraId="5D4BC1EE" w14:textId="7D965A95" w:rsidR="008160EA" w:rsidRPr="00012584" w:rsidRDefault="008160EA"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Aurizon</w:t>
            </w:r>
          </w:p>
          <w:p w14:paraId="08B998CA" w14:textId="4B8F8E1D"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Austrak </w:t>
            </w:r>
          </w:p>
        </w:tc>
      </w:tr>
      <w:tr w:rsidR="00313FBF" w:rsidRPr="00313FBF" w14:paraId="7F93BE45" w14:textId="77777777" w:rsidTr="028A8CA6">
        <w:trPr>
          <w:trHeight w:val="290"/>
        </w:trPr>
        <w:tc>
          <w:tcPr>
            <w:tcW w:w="0" w:type="auto"/>
            <w:tcBorders>
              <w:top w:val="nil"/>
              <w:left w:val="nil"/>
              <w:bottom w:val="nil"/>
              <w:right w:val="nil"/>
            </w:tcBorders>
            <w:shd w:val="clear" w:color="auto" w:fill="auto"/>
            <w:noWrap/>
            <w:hideMark/>
          </w:tcPr>
          <w:p w14:paraId="2D54EA7D" w14:textId="7CB5B0A5" w:rsidR="00313FBF" w:rsidRPr="00012584" w:rsidRDefault="38B6B2C3"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Australian Bluegum Plantations</w:t>
            </w:r>
          </w:p>
          <w:p w14:paraId="2458D944" w14:textId="0350D160"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Australasian Railway Association</w:t>
            </w:r>
          </w:p>
        </w:tc>
      </w:tr>
      <w:tr w:rsidR="00313FBF" w:rsidRPr="00313FBF" w14:paraId="6A8E08B4" w14:textId="77777777" w:rsidTr="028A8CA6">
        <w:trPr>
          <w:trHeight w:val="290"/>
        </w:trPr>
        <w:tc>
          <w:tcPr>
            <w:tcW w:w="0" w:type="auto"/>
            <w:tcBorders>
              <w:top w:val="nil"/>
              <w:left w:val="nil"/>
              <w:bottom w:val="nil"/>
              <w:right w:val="nil"/>
            </w:tcBorders>
            <w:shd w:val="clear" w:color="auto" w:fill="auto"/>
            <w:noWrap/>
            <w:hideMark/>
          </w:tcPr>
          <w:p w14:paraId="61F76296"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Australia Post</w:t>
            </w:r>
          </w:p>
        </w:tc>
      </w:tr>
      <w:tr w:rsidR="00313FBF" w:rsidRPr="00313FBF" w14:paraId="63760820" w14:textId="77777777" w:rsidTr="028A8CA6">
        <w:trPr>
          <w:trHeight w:val="290"/>
        </w:trPr>
        <w:tc>
          <w:tcPr>
            <w:tcW w:w="0" w:type="auto"/>
            <w:tcBorders>
              <w:top w:val="nil"/>
              <w:left w:val="nil"/>
              <w:bottom w:val="nil"/>
              <w:right w:val="nil"/>
            </w:tcBorders>
            <w:shd w:val="clear" w:color="auto" w:fill="auto"/>
            <w:noWrap/>
            <w:hideMark/>
          </w:tcPr>
          <w:p w14:paraId="65F0D707"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Australian Logistics Council</w:t>
            </w:r>
          </w:p>
        </w:tc>
      </w:tr>
      <w:tr w:rsidR="00313FBF" w:rsidRPr="00313FBF" w14:paraId="436036FB" w14:textId="77777777" w:rsidTr="028A8CA6">
        <w:trPr>
          <w:trHeight w:val="290"/>
        </w:trPr>
        <w:tc>
          <w:tcPr>
            <w:tcW w:w="0" w:type="auto"/>
            <w:tcBorders>
              <w:top w:val="nil"/>
              <w:left w:val="nil"/>
              <w:bottom w:val="nil"/>
              <w:right w:val="nil"/>
            </w:tcBorders>
            <w:shd w:val="clear" w:color="auto" w:fill="auto"/>
            <w:noWrap/>
            <w:hideMark/>
          </w:tcPr>
          <w:p w14:paraId="422292A2"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Australian Peak Shippers Association / Freight Trade Alliance</w:t>
            </w:r>
          </w:p>
        </w:tc>
      </w:tr>
      <w:tr w:rsidR="00313FBF" w:rsidRPr="00313FBF" w14:paraId="300594EB" w14:textId="77777777" w:rsidTr="028A8CA6">
        <w:trPr>
          <w:trHeight w:val="290"/>
        </w:trPr>
        <w:tc>
          <w:tcPr>
            <w:tcW w:w="0" w:type="auto"/>
            <w:tcBorders>
              <w:top w:val="nil"/>
              <w:left w:val="nil"/>
              <w:bottom w:val="nil"/>
              <w:right w:val="nil"/>
            </w:tcBorders>
            <w:shd w:val="clear" w:color="auto" w:fill="auto"/>
            <w:noWrap/>
            <w:hideMark/>
          </w:tcPr>
          <w:p w14:paraId="5D2A04C3" w14:textId="085C0C80"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Australian Rail Track Corporation </w:t>
            </w:r>
          </w:p>
        </w:tc>
      </w:tr>
      <w:tr w:rsidR="00313FBF" w:rsidRPr="00313FBF" w14:paraId="58AE58B7" w14:textId="77777777" w:rsidTr="028A8CA6">
        <w:trPr>
          <w:trHeight w:val="290"/>
        </w:trPr>
        <w:tc>
          <w:tcPr>
            <w:tcW w:w="0" w:type="auto"/>
            <w:tcBorders>
              <w:top w:val="nil"/>
              <w:left w:val="nil"/>
              <w:bottom w:val="nil"/>
              <w:right w:val="nil"/>
            </w:tcBorders>
            <w:shd w:val="clear" w:color="auto" w:fill="auto"/>
            <w:noWrap/>
            <w:hideMark/>
          </w:tcPr>
          <w:p w14:paraId="612EBA4F"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Austroads</w:t>
            </w:r>
          </w:p>
        </w:tc>
      </w:tr>
      <w:tr w:rsidR="00313FBF" w:rsidRPr="00313FBF" w14:paraId="53972C95" w14:textId="77777777" w:rsidTr="028A8CA6">
        <w:trPr>
          <w:trHeight w:val="290"/>
        </w:trPr>
        <w:tc>
          <w:tcPr>
            <w:tcW w:w="0" w:type="auto"/>
            <w:tcBorders>
              <w:top w:val="nil"/>
              <w:left w:val="nil"/>
              <w:bottom w:val="nil"/>
              <w:right w:val="nil"/>
            </w:tcBorders>
            <w:shd w:val="clear" w:color="auto" w:fill="auto"/>
            <w:noWrap/>
            <w:hideMark/>
          </w:tcPr>
          <w:p w14:paraId="32621DF1"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Avalon Airport</w:t>
            </w:r>
          </w:p>
          <w:p w14:paraId="558B1450" w14:textId="74105D0C" w:rsidR="00177EB5" w:rsidRPr="00012584" w:rsidRDefault="00177EB5" w:rsidP="00012584">
            <w:pPr>
              <w:spacing w:before="120" w:after="0" w:line="240" w:lineRule="auto"/>
              <w:rPr>
                <w:rFonts w:eastAsia="Times New Roman"/>
                <w:color w:val="000000"/>
                <w:lang w:eastAsia="en-AU"/>
              </w:rPr>
            </w:pPr>
            <w:r w:rsidRPr="00012584">
              <w:rPr>
                <w:rFonts w:eastAsia="Times New Roman"/>
                <w:color w:val="000000" w:themeColor="text1"/>
                <w:lang w:eastAsia="en-AU"/>
              </w:rPr>
              <w:t>Bass Coast Shire Council</w:t>
            </w:r>
          </w:p>
        </w:tc>
      </w:tr>
      <w:tr w:rsidR="00313FBF" w:rsidRPr="00313FBF" w14:paraId="4497D571" w14:textId="77777777" w:rsidTr="028A8CA6">
        <w:trPr>
          <w:trHeight w:val="290"/>
        </w:trPr>
        <w:tc>
          <w:tcPr>
            <w:tcW w:w="0" w:type="auto"/>
            <w:tcBorders>
              <w:top w:val="nil"/>
              <w:left w:val="nil"/>
              <w:bottom w:val="nil"/>
              <w:right w:val="nil"/>
            </w:tcBorders>
            <w:shd w:val="clear" w:color="auto" w:fill="auto"/>
            <w:noWrap/>
            <w:hideMark/>
          </w:tcPr>
          <w:p w14:paraId="4EB92C9F" w14:textId="77777777" w:rsidR="007E3E70" w:rsidRPr="00012584" w:rsidRDefault="007E3E70" w:rsidP="00012584">
            <w:pPr>
              <w:spacing w:before="120" w:after="0" w:line="240" w:lineRule="auto"/>
              <w:rPr>
                <w:rFonts w:eastAsia="Times New Roman"/>
                <w:color w:val="000000"/>
                <w:lang w:eastAsia="en-AU"/>
              </w:rPr>
            </w:pPr>
            <w:r w:rsidRPr="00012584">
              <w:rPr>
                <w:rFonts w:eastAsia="Times New Roman"/>
                <w:color w:val="000000" w:themeColor="text1"/>
                <w:lang w:eastAsia="en-AU"/>
              </w:rPr>
              <w:t>Baw Baw Shire Council</w:t>
            </w:r>
          </w:p>
          <w:p w14:paraId="69964311" w14:textId="79D72BD3"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Border Town Haulage, Karger Commodities</w:t>
            </w:r>
          </w:p>
        </w:tc>
      </w:tr>
      <w:tr w:rsidR="00313FBF" w:rsidRPr="00313FBF" w14:paraId="3F2AC15F" w14:textId="77777777" w:rsidTr="028A8CA6">
        <w:trPr>
          <w:trHeight w:val="290"/>
        </w:trPr>
        <w:tc>
          <w:tcPr>
            <w:tcW w:w="0" w:type="auto"/>
            <w:tcBorders>
              <w:top w:val="nil"/>
              <w:left w:val="nil"/>
              <w:bottom w:val="nil"/>
              <w:right w:val="nil"/>
            </w:tcBorders>
            <w:shd w:val="clear" w:color="auto" w:fill="auto"/>
            <w:noWrap/>
            <w:hideMark/>
          </w:tcPr>
          <w:p w14:paraId="244D0090" w14:textId="155B022B" w:rsidR="00313FBF" w:rsidRPr="00012584" w:rsidRDefault="1A83E344"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Butler Freight Services</w:t>
            </w:r>
          </w:p>
          <w:p w14:paraId="0FE429F8" w14:textId="240B0DF4"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Cartage Australia</w:t>
            </w:r>
          </w:p>
        </w:tc>
      </w:tr>
      <w:tr w:rsidR="00313FBF" w:rsidRPr="00313FBF" w14:paraId="20947D42" w14:textId="77777777" w:rsidTr="028A8CA6">
        <w:trPr>
          <w:trHeight w:val="290"/>
        </w:trPr>
        <w:tc>
          <w:tcPr>
            <w:tcW w:w="0" w:type="auto"/>
            <w:tcBorders>
              <w:top w:val="nil"/>
              <w:left w:val="nil"/>
              <w:bottom w:val="nil"/>
              <w:right w:val="nil"/>
            </w:tcBorders>
            <w:shd w:val="clear" w:color="auto" w:fill="auto"/>
            <w:noWrap/>
            <w:hideMark/>
          </w:tcPr>
          <w:p w14:paraId="6793F326"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Cement Concrete &amp; Aggregate</w:t>
            </w:r>
            <w:r w:rsidR="00437E4A" w:rsidRPr="00012584">
              <w:rPr>
                <w:rFonts w:eastAsia="Times New Roman"/>
                <w:color w:val="000000" w:themeColor="text1"/>
                <w:lang w:eastAsia="en-AU"/>
              </w:rPr>
              <w:t>s</w:t>
            </w:r>
            <w:r w:rsidRPr="00012584">
              <w:rPr>
                <w:rFonts w:eastAsia="Times New Roman"/>
                <w:color w:val="000000" w:themeColor="text1"/>
                <w:lang w:eastAsia="en-AU"/>
              </w:rPr>
              <w:t xml:space="preserve"> Australia</w:t>
            </w:r>
          </w:p>
          <w:p w14:paraId="36B80138" w14:textId="783C6F6C" w:rsidR="00061596" w:rsidRPr="00012584" w:rsidRDefault="00061596" w:rsidP="00012584">
            <w:pPr>
              <w:spacing w:before="120" w:after="0" w:line="240" w:lineRule="auto"/>
              <w:rPr>
                <w:rFonts w:eastAsia="Times New Roman"/>
                <w:color w:val="000000"/>
                <w:lang w:eastAsia="en-AU"/>
              </w:rPr>
            </w:pPr>
            <w:r w:rsidRPr="00012584">
              <w:rPr>
                <w:rFonts w:eastAsia="Times New Roman"/>
                <w:color w:val="000000" w:themeColor="text1"/>
                <w:lang w:eastAsia="en-AU"/>
              </w:rPr>
              <w:t>Central Goldfields Shire</w:t>
            </w:r>
            <w:r w:rsidR="00E778E6" w:rsidRPr="00012584">
              <w:rPr>
                <w:rFonts w:eastAsia="Times New Roman"/>
                <w:color w:val="000000" w:themeColor="text1"/>
                <w:lang w:eastAsia="en-AU"/>
              </w:rPr>
              <w:t xml:space="preserve"> Council</w:t>
            </w:r>
          </w:p>
          <w:p w14:paraId="00204416" w14:textId="269AA636" w:rsidR="007E15B7" w:rsidRPr="00012584" w:rsidRDefault="252F3098"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CHS Broadbent</w:t>
            </w:r>
          </w:p>
          <w:p w14:paraId="0EFA94F5" w14:textId="7A918256" w:rsidR="007E15B7" w:rsidRPr="00012584" w:rsidRDefault="1F8CDB7E"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City of Mount Gambier</w:t>
            </w:r>
          </w:p>
          <w:p w14:paraId="6BE2EE4E" w14:textId="5F01212F" w:rsidR="007E15B7" w:rsidRPr="00012584" w:rsidRDefault="007E15B7" w:rsidP="00012584">
            <w:pPr>
              <w:spacing w:before="120" w:after="0" w:line="240" w:lineRule="auto"/>
              <w:rPr>
                <w:rFonts w:eastAsia="Times New Roman"/>
                <w:color w:val="000000"/>
                <w:lang w:eastAsia="en-AU"/>
              </w:rPr>
            </w:pPr>
            <w:r w:rsidRPr="00012584">
              <w:rPr>
                <w:rFonts w:eastAsia="Times New Roman"/>
                <w:color w:val="000000" w:themeColor="text1"/>
                <w:lang w:eastAsia="en-AU"/>
              </w:rPr>
              <w:t>City of Stonnington</w:t>
            </w:r>
          </w:p>
          <w:p w14:paraId="66492EC7" w14:textId="72EC3CBC" w:rsidR="00D52168" w:rsidRPr="00012584" w:rsidRDefault="00D52168" w:rsidP="00012584">
            <w:pPr>
              <w:spacing w:before="120" w:after="0" w:line="240" w:lineRule="auto"/>
              <w:rPr>
                <w:rFonts w:eastAsia="Times New Roman"/>
                <w:color w:val="000000"/>
                <w:lang w:eastAsia="en-AU"/>
              </w:rPr>
            </w:pPr>
            <w:r w:rsidRPr="00012584">
              <w:rPr>
                <w:rFonts w:eastAsia="Times New Roman"/>
                <w:color w:val="000000" w:themeColor="text1"/>
                <w:lang w:eastAsia="en-AU"/>
              </w:rPr>
              <w:t>City of Whittlesea</w:t>
            </w:r>
          </w:p>
        </w:tc>
      </w:tr>
      <w:tr w:rsidR="00313FBF" w:rsidRPr="00313FBF" w14:paraId="51A785E7" w14:textId="77777777" w:rsidTr="028A8CA6">
        <w:trPr>
          <w:trHeight w:val="290"/>
        </w:trPr>
        <w:tc>
          <w:tcPr>
            <w:tcW w:w="0" w:type="auto"/>
            <w:tcBorders>
              <w:top w:val="nil"/>
              <w:left w:val="nil"/>
              <w:bottom w:val="nil"/>
              <w:right w:val="nil"/>
            </w:tcBorders>
            <w:shd w:val="clear" w:color="auto" w:fill="auto"/>
            <w:noWrap/>
            <w:hideMark/>
          </w:tcPr>
          <w:p w14:paraId="460C96F4"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Climateworks Centre</w:t>
            </w:r>
          </w:p>
          <w:p w14:paraId="09AD1FBF" w14:textId="57F1FF2C" w:rsidR="007E3E70" w:rsidRPr="00012584" w:rsidRDefault="007E3E70" w:rsidP="00012584">
            <w:pPr>
              <w:spacing w:before="120" w:after="0" w:line="240" w:lineRule="auto"/>
              <w:rPr>
                <w:rFonts w:eastAsia="Times New Roman"/>
                <w:color w:val="000000"/>
                <w:lang w:eastAsia="en-AU"/>
              </w:rPr>
            </w:pPr>
            <w:r w:rsidRPr="00012584">
              <w:rPr>
                <w:rFonts w:eastAsia="Times New Roman"/>
                <w:color w:val="000000" w:themeColor="text1"/>
                <w:lang w:eastAsia="en-AU"/>
              </w:rPr>
              <w:t>CMA CGM Group</w:t>
            </w:r>
          </w:p>
        </w:tc>
      </w:tr>
      <w:tr w:rsidR="00313FBF" w:rsidRPr="00313FBF" w14:paraId="0C5A45B0" w14:textId="77777777" w:rsidTr="028A8CA6">
        <w:trPr>
          <w:trHeight w:val="290"/>
        </w:trPr>
        <w:tc>
          <w:tcPr>
            <w:tcW w:w="0" w:type="auto"/>
            <w:tcBorders>
              <w:top w:val="nil"/>
              <w:left w:val="nil"/>
              <w:bottom w:val="nil"/>
              <w:right w:val="nil"/>
            </w:tcBorders>
            <w:shd w:val="clear" w:color="auto" w:fill="auto"/>
            <w:noWrap/>
            <w:hideMark/>
          </w:tcPr>
          <w:p w14:paraId="1DFBED57" w14:textId="4A7C8302"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CMV Truck </w:t>
            </w:r>
            <w:r w:rsidR="006E662F" w:rsidRPr="00012584">
              <w:rPr>
                <w:rFonts w:eastAsia="Times New Roman"/>
                <w:color w:val="000000" w:themeColor="text1"/>
                <w:lang w:eastAsia="en-AU"/>
              </w:rPr>
              <w:t xml:space="preserve">&amp; </w:t>
            </w:r>
            <w:r w:rsidRPr="00012584">
              <w:rPr>
                <w:rFonts w:eastAsia="Times New Roman"/>
                <w:color w:val="000000" w:themeColor="text1"/>
                <w:lang w:eastAsia="en-AU"/>
              </w:rPr>
              <w:t>Bus</w:t>
            </w:r>
          </w:p>
          <w:p w14:paraId="6E97AAB8" w14:textId="77777777" w:rsidR="004D7858" w:rsidRPr="00012584" w:rsidRDefault="00463FC3" w:rsidP="00012584">
            <w:pPr>
              <w:spacing w:before="120" w:after="0" w:line="240" w:lineRule="auto"/>
              <w:rPr>
                <w:rFonts w:eastAsia="Times New Roman"/>
                <w:color w:val="000000"/>
                <w:lang w:eastAsia="en-AU"/>
              </w:rPr>
            </w:pPr>
            <w:r w:rsidRPr="00012584">
              <w:rPr>
                <w:rFonts w:eastAsia="Times New Roman"/>
                <w:color w:val="000000" w:themeColor="text1"/>
                <w:lang w:eastAsia="en-AU"/>
              </w:rPr>
              <w:t>Committee for Gre</w:t>
            </w:r>
            <w:r w:rsidR="004D7858" w:rsidRPr="00012584">
              <w:rPr>
                <w:rFonts w:eastAsia="Times New Roman"/>
                <w:color w:val="000000" w:themeColor="text1"/>
                <w:lang w:eastAsia="en-AU"/>
              </w:rPr>
              <w:t>ater Shepparton</w:t>
            </w:r>
          </w:p>
          <w:p w14:paraId="22C8CC81" w14:textId="37CDD601" w:rsidR="00E16875" w:rsidRPr="00012584" w:rsidRDefault="00E16875"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Committee for </w:t>
            </w:r>
            <w:r w:rsidR="00981C58" w:rsidRPr="00012584">
              <w:rPr>
                <w:rFonts w:eastAsia="Times New Roman"/>
                <w:color w:val="000000" w:themeColor="text1"/>
                <w:lang w:eastAsia="en-AU"/>
              </w:rPr>
              <w:t>Melbourne</w:t>
            </w:r>
          </w:p>
        </w:tc>
      </w:tr>
      <w:tr w:rsidR="00313FBF" w:rsidRPr="00313FBF" w14:paraId="15BE6188" w14:textId="77777777" w:rsidTr="028A8CA6">
        <w:trPr>
          <w:trHeight w:val="290"/>
        </w:trPr>
        <w:tc>
          <w:tcPr>
            <w:tcW w:w="0" w:type="auto"/>
            <w:tcBorders>
              <w:top w:val="nil"/>
              <w:left w:val="nil"/>
              <w:bottom w:val="nil"/>
              <w:right w:val="nil"/>
            </w:tcBorders>
            <w:shd w:val="clear" w:color="auto" w:fill="auto"/>
            <w:noWrap/>
            <w:hideMark/>
          </w:tcPr>
          <w:p w14:paraId="7E3015B9" w14:textId="78E4A03D"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Construction Material Processors Association </w:t>
            </w:r>
          </w:p>
        </w:tc>
      </w:tr>
      <w:tr w:rsidR="00313FBF" w:rsidRPr="00313FBF" w14:paraId="5E8719AB" w14:textId="77777777" w:rsidTr="028A8CA6">
        <w:trPr>
          <w:trHeight w:val="290"/>
        </w:trPr>
        <w:tc>
          <w:tcPr>
            <w:tcW w:w="0" w:type="auto"/>
            <w:tcBorders>
              <w:top w:val="nil"/>
              <w:left w:val="nil"/>
              <w:bottom w:val="nil"/>
              <w:right w:val="nil"/>
            </w:tcBorders>
            <w:shd w:val="clear" w:color="auto" w:fill="auto"/>
            <w:noWrap/>
            <w:hideMark/>
          </w:tcPr>
          <w:p w14:paraId="7F3B65E1"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Container Transport Alliance Australia</w:t>
            </w:r>
          </w:p>
          <w:p w14:paraId="0F5EE2DD" w14:textId="07AF4D17" w:rsidR="00374432" w:rsidRPr="00012584" w:rsidRDefault="00374432"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Corangamite Shire</w:t>
            </w:r>
            <w:r w:rsidR="00E45313">
              <w:rPr>
                <w:rFonts w:eastAsia="Times New Roman"/>
                <w:color w:val="000000" w:themeColor="text1"/>
                <w:lang w:eastAsia="en-AU"/>
              </w:rPr>
              <w:t xml:space="preserve"> Council</w:t>
            </w:r>
          </w:p>
          <w:p w14:paraId="43B053AE" w14:textId="74DD299D" w:rsidR="00374432" w:rsidRPr="00012584" w:rsidRDefault="1EC103A9" w:rsidP="00012584">
            <w:pPr>
              <w:spacing w:before="120" w:after="0" w:line="240" w:lineRule="auto"/>
              <w:rPr>
                <w:rFonts w:eastAsia="Times New Roman"/>
                <w:color w:val="000000"/>
                <w:lang w:eastAsia="en-AU"/>
              </w:rPr>
            </w:pPr>
            <w:r w:rsidRPr="00012584">
              <w:rPr>
                <w:rFonts w:eastAsia="Times New Roman"/>
                <w:color w:val="000000" w:themeColor="text1"/>
                <w:lang w:eastAsia="en-AU"/>
              </w:rPr>
              <w:lastRenderedPageBreak/>
              <w:t>CoreLogic Australia</w:t>
            </w:r>
          </w:p>
        </w:tc>
      </w:tr>
      <w:tr w:rsidR="00313FBF" w:rsidRPr="00313FBF" w14:paraId="4D04E9E1" w14:textId="77777777" w:rsidTr="028A8CA6">
        <w:trPr>
          <w:trHeight w:val="290"/>
        </w:trPr>
        <w:tc>
          <w:tcPr>
            <w:tcW w:w="0" w:type="auto"/>
            <w:tcBorders>
              <w:top w:val="nil"/>
              <w:left w:val="nil"/>
              <w:bottom w:val="nil"/>
              <w:right w:val="nil"/>
            </w:tcBorders>
            <w:shd w:val="clear" w:color="auto" w:fill="auto"/>
            <w:noWrap/>
            <w:hideMark/>
          </w:tcPr>
          <w:p w14:paraId="6698F777" w14:textId="06F87F7F" w:rsidR="00313FBF" w:rsidRPr="00012584" w:rsidRDefault="00313FBF"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 xml:space="preserve">Crane Industry Council of Australia </w:t>
            </w:r>
          </w:p>
          <w:p w14:paraId="03B6EFAA" w14:textId="445FAEF7" w:rsidR="00313FBF" w:rsidRPr="00012584" w:rsidRDefault="466059E5"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Cross Border Commissioner</w:t>
            </w:r>
          </w:p>
          <w:p w14:paraId="7FF09EB1" w14:textId="3C9D180F" w:rsidR="00313FBF" w:rsidRPr="00012584" w:rsidRDefault="2ACD46E6" w:rsidP="00012584">
            <w:pPr>
              <w:spacing w:before="120" w:after="0" w:line="240" w:lineRule="auto"/>
              <w:rPr>
                <w:rFonts w:eastAsia="Times New Roman"/>
                <w:color w:val="000000"/>
                <w:lang w:eastAsia="en-AU"/>
              </w:rPr>
            </w:pPr>
            <w:r w:rsidRPr="00012584">
              <w:rPr>
                <w:rFonts w:eastAsia="Times New Roman"/>
                <w:color w:val="000000" w:themeColor="text1"/>
                <w:lang w:eastAsia="en-AU"/>
              </w:rPr>
              <w:t>C.T. Freight</w:t>
            </w:r>
          </w:p>
        </w:tc>
      </w:tr>
      <w:tr w:rsidR="00313FBF" w:rsidRPr="00313FBF" w14:paraId="56EC00FC" w14:textId="77777777" w:rsidTr="028A8CA6">
        <w:trPr>
          <w:trHeight w:val="290"/>
        </w:trPr>
        <w:tc>
          <w:tcPr>
            <w:tcW w:w="0" w:type="auto"/>
            <w:tcBorders>
              <w:top w:val="nil"/>
              <w:left w:val="nil"/>
              <w:bottom w:val="nil"/>
              <w:right w:val="nil"/>
            </w:tcBorders>
            <w:shd w:val="clear" w:color="auto" w:fill="auto"/>
            <w:noWrap/>
            <w:hideMark/>
          </w:tcPr>
          <w:p w14:paraId="7E7BF67D"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Daimler Truck Australia Pacific</w:t>
            </w:r>
          </w:p>
          <w:p w14:paraId="7127B44E" w14:textId="3DC808A7" w:rsidR="0093137B" w:rsidRPr="00012584" w:rsidRDefault="30167C2E"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Dairy Australia</w:t>
            </w:r>
          </w:p>
          <w:p w14:paraId="508D4710" w14:textId="1FA226C4" w:rsidR="0093137B" w:rsidRPr="00012584" w:rsidRDefault="0093137B" w:rsidP="00012584">
            <w:pPr>
              <w:spacing w:before="120" w:after="0" w:line="240" w:lineRule="auto"/>
              <w:rPr>
                <w:rFonts w:eastAsia="Times New Roman"/>
                <w:color w:val="000000"/>
                <w:lang w:eastAsia="en-AU"/>
              </w:rPr>
            </w:pPr>
            <w:r w:rsidRPr="00012584">
              <w:rPr>
                <w:rFonts w:eastAsia="Times New Roman"/>
                <w:color w:val="000000" w:themeColor="text1"/>
                <w:lang w:eastAsia="en-AU"/>
              </w:rPr>
              <w:t>Darebin City Council</w:t>
            </w:r>
          </w:p>
        </w:tc>
      </w:tr>
      <w:tr w:rsidR="00313FBF" w:rsidRPr="00313FBF" w14:paraId="7D23D919" w14:textId="77777777" w:rsidTr="028A8CA6">
        <w:trPr>
          <w:trHeight w:val="290"/>
        </w:trPr>
        <w:tc>
          <w:tcPr>
            <w:tcW w:w="0" w:type="auto"/>
            <w:tcBorders>
              <w:top w:val="nil"/>
              <w:left w:val="nil"/>
              <w:bottom w:val="nil"/>
              <w:right w:val="nil"/>
            </w:tcBorders>
            <w:shd w:val="clear" w:color="auto" w:fill="auto"/>
            <w:noWrap/>
            <w:hideMark/>
          </w:tcPr>
          <w:p w14:paraId="09F3B007" w14:textId="45D1C3D1" w:rsidR="00E16875" w:rsidRPr="00012584" w:rsidRDefault="0BD633CD"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Diamond Freight</w:t>
            </w:r>
          </w:p>
          <w:p w14:paraId="604ED0AA" w14:textId="249D3F28" w:rsidR="00E16875" w:rsidRPr="00012584" w:rsidRDefault="00E16875" w:rsidP="00012584">
            <w:pPr>
              <w:spacing w:before="120" w:after="0" w:line="240" w:lineRule="auto"/>
              <w:rPr>
                <w:rFonts w:eastAsia="Times New Roman"/>
                <w:color w:val="000000"/>
                <w:lang w:eastAsia="en-AU"/>
              </w:rPr>
            </w:pPr>
            <w:r w:rsidRPr="00012584">
              <w:rPr>
                <w:rFonts w:eastAsia="Times New Roman"/>
                <w:color w:val="000000" w:themeColor="text1"/>
                <w:lang w:eastAsia="en-AU"/>
              </w:rPr>
              <w:t>DP World</w:t>
            </w:r>
          </w:p>
          <w:p w14:paraId="36EEAB06" w14:textId="69CC5E69"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Dronamics</w:t>
            </w:r>
          </w:p>
        </w:tc>
      </w:tr>
      <w:tr w:rsidR="00313FBF" w:rsidRPr="00313FBF" w14:paraId="08A5AB84" w14:textId="77777777" w:rsidTr="028A8CA6">
        <w:trPr>
          <w:trHeight w:val="290"/>
        </w:trPr>
        <w:tc>
          <w:tcPr>
            <w:tcW w:w="0" w:type="auto"/>
            <w:tcBorders>
              <w:top w:val="nil"/>
              <w:left w:val="nil"/>
              <w:bottom w:val="nil"/>
              <w:right w:val="nil"/>
            </w:tcBorders>
            <w:shd w:val="clear" w:color="auto" w:fill="auto"/>
            <w:noWrap/>
            <w:hideMark/>
          </w:tcPr>
          <w:p w14:paraId="638BD5AC" w14:textId="77777777" w:rsidR="00133899" w:rsidRPr="00012584" w:rsidRDefault="00133899" w:rsidP="00012584">
            <w:pPr>
              <w:spacing w:before="120" w:after="0" w:line="240" w:lineRule="auto"/>
              <w:rPr>
                <w:rFonts w:eastAsia="Times New Roman"/>
                <w:color w:val="000000"/>
                <w:lang w:eastAsia="en-AU"/>
              </w:rPr>
            </w:pPr>
            <w:r w:rsidRPr="00012584">
              <w:rPr>
                <w:rFonts w:eastAsia="Times New Roman"/>
                <w:color w:val="000000" w:themeColor="text1"/>
                <w:lang w:eastAsia="en-AU"/>
              </w:rPr>
              <w:t>East Gippsland Shire Council</w:t>
            </w:r>
          </w:p>
          <w:p w14:paraId="634C7EB4" w14:textId="04F5C4CE"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ESR Australia</w:t>
            </w:r>
          </w:p>
        </w:tc>
      </w:tr>
      <w:tr w:rsidR="00313FBF" w:rsidRPr="00313FBF" w14:paraId="771C5884" w14:textId="77777777" w:rsidTr="028A8CA6">
        <w:trPr>
          <w:trHeight w:val="290"/>
        </w:trPr>
        <w:tc>
          <w:tcPr>
            <w:tcW w:w="0" w:type="auto"/>
            <w:tcBorders>
              <w:top w:val="nil"/>
              <w:left w:val="nil"/>
              <w:bottom w:val="nil"/>
              <w:right w:val="nil"/>
            </w:tcBorders>
            <w:shd w:val="clear" w:color="auto" w:fill="auto"/>
            <w:noWrap/>
            <w:hideMark/>
          </w:tcPr>
          <w:p w14:paraId="58439A0E"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FBT Transwest</w:t>
            </w:r>
          </w:p>
          <w:p w14:paraId="5186BB04" w14:textId="725C22AF" w:rsidR="00E262C0" w:rsidRPr="00012584" w:rsidRDefault="68175DA7"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Fennell Forestry</w:t>
            </w:r>
          </w:p>
          <w:p w14:paraId="56B19E8D" w14:textId="744E193E" w:rsidR="00E262C0" w:rsidRPr="00012584" w:rsidRDefault="00E262C0" w:rsidP="00012584">
            <w:pPr>
              <w:spacing w:before="120" w:after="0" w:line="240" w:lineRule="auto"/>
              <w:rPr>
                <w:rFonts w:eastAsia="Times New Roman"/>
                <w:color w:val="000000"/>
                <w:lang w:eastAsia="en-AU"/>
              </w:rPr>
            </w:pPr>
            <w:r w:rsidRPr="00012584">
              <w:rPr>
                <w:rFonts w:eastAsia="Times New Roman"/>
                <w:color w:val="000000" w:themeColor="text1"/>
                <w:lang w:eastAsia="en-AU"/>
              </w:rPr>
              <w:t>Frankston City Council</w:t>
            </w:r>
          </w:p>
        </w:tc>
      </w:tr>
      <w:tr w:rsidR="00313FBF" w:rsidRPr="00313FBF" w14:paraId="6E5A6AE6" w14:textId="77777777" w:rsidTr="028A8CA6">
        <w:trPr>
          <w:trHeight w:val="290"/>
        </w:trPr>
        <w:tc>
          <w:tcPr>
            <w:tcW w:w="0" w:type="auto"/>
            <w:tcBorders>
              <w:top w:val="nil"/>
              <w:left w:val="nil"/>
              <w:bottom w:val="nil"/>
              <w:right w:val="nil"/>
            </w:tcBorders>
            <w:shd w:val="clear" w:color="auto" w:fill="auto"/>
            <w:noWrap/>
            <w:hideMark/>
          </w:tcPr>
          <w:p w14:paraId="148F9D82" w14:textId="652574D5" w:rsidR="00D42F4E" w:rsidRPr="00012584" w:rsidRDefault="411BD079"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Freightnet Vic</w:t>
            </w:r>
          </w:p>
          <w:p w14:paraId="0466E2D4" w14:textId="1BDF9199" w:rsidR="00D42F4E" w:rsidRPr="00012584" w:rsidRDefault="00D42F4E" w:rsidP="00012584">
            <w:pPr>
              <w:spacing w:before="120" w:after="0" w:line="240" w:lineRule="auto"/>
              <w:rPr>
                <w:rFonts w:eastAsia="Times New Roman"/>
                <w:color w:val="000000"/>
                <w:lang w:eastAsia="en-AU"/>
              </w:rPr>
            </w:pPr>
            <w:r w:rsidRPr="00012584">
              <w:rPr>
                <w:rFonts w:eastAsia="Times New Roman"/>
                <w:color w:val="000000" w:themeColor="text1"/>
                <w:lang w:eastAsia="en-AU"/>
              </w:rPr>
              <w:t>Gannawarra Shire Council</w:t>
            </w:r>
          </w:p>
          <w:p w14:paraId="688B342F" w14:textId="4C33994D" w:rsidR="00053367" w:rsidRPr="00012584" w:rsidRDefault="3A0E9565"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Gippsland Dairy</w:t>
            </w:r>
          </w:p>
          <w:p w14:paraId="1616D360" w14:textId="4EEFEC14" w:rsidR="00053367" w:rsidRPr="00012584" w:rsidRDefault="2B1678A1"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Glenelg Shire Council</w:t>
            </w:r>
          </w:p>
          <w:p w14:paraId="11437B04" w14:textId="52BD0D78" w:rsidR="00053367" w:rsidRPr="00012584" w:rsidRDefault="00053367" w:rsidP="00012584">
            <w:pPr>
              <w:spacing w:before="120" w:after="0" w:line="240" w:lineRule="auto"/>
              <w:rPr>
                <w:rFonts w:eastAsia="Times New Roman"/>
                <w:color w:val="000000"/>
                <w:lang w:eastAsia="en-AU"/>
              </w:rPr>
            </w:pPr>
            <w:r w:rsidRPr="00012584">
              <w:rPr>
                <w:rFonts w:eastAsia="Times New Roman"/>
                <w:color w:val="000000" w:themeColor="text1"/>
                <w:lang w:eastAsia="en-AU"/>
              </w:rPr>
              <w:t>Golden Plains Shire Council</w:t>
            </w:r>
          </w:p>
          <w:p w14:paraId="157CC33B" w14:textId="01E334A2"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GrainCorp</w:t>
            </w:r>
          </w:p>
        </w:tc>
      </w:tr>
      <w:tr w:rsidR="00313FBF" w:rsidRPr="00313FBF" w14:paraId="7FED14D7" w14:textId="77777777" w:rsidTr="028A8CA6">
        <w:trPr>
          <w:trHeight w:val="290"/>
        </w:trPr>
        <w:tc>
          <w:tcPr>
            <w:tcW w:w="0" w:type="auto"/>
            <w:tcBorders>
              <w:top w:val="nil"/>
              <w:left w:val="nil"/>
              <w:bottom w:val="nil"/>
              <w:right w:val="nil"/>
            </w:tcBorders>
            <w:shd w:val="clear" w:color="auto" w:fill="auto"/>
            <w:noWrap/>
            <w:hideMark/>
          </w:tcPr>
          <w:p w14:paraId="626B02D7"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GrainGrowers</w:t>
            </w:r>
          </w:p>
          <w:p w14:paraId="491AF42C" w14:textId="375BBF59" w:rsidR="00AA6462" w:rsidRPr="00012584" w:rsidRDefault="00D456E3" w:rsidP="00012584">
            <w:pPr>
              <w:spacing w:before="120" w:after="0" w:line="240" w:lineRule="auto"/>
              <w:rPr>
                <w:rFonts w:eastAsia="Times New Roman"/>
                <w:color w:val="000000"/>
                <w:lang w:eastAsia="en-AU"/>
              </w:rPr>
            </w:pPr>
            <w:r w:rsidRPr="00012584">
              <w:rPr>
                <w:rFonts w:eastAsia="Times New Roman"/>
                <w:color w:val="000000" w:themeColor="text1"/>
                <w:lang w:eastAsia="en-AU"/>
              </w:rPr>
              <w:t>Greater Shepparton City Council</w:t>
            </w:r>
          </w:p>
          <w:p w14:paraId="2CB57285" w14:textId="060BA31B" w:rsidR="00B644D5" w:rsidRPr="00012584" w:rsidRDefault="00B644D5" w:rsidP="00012584">
            <w:pPr>
              <w:spacing w:before="120" w:after="0" w:line="240" w:lineRule="auto"/>
              <w:rPr>
                <w:rFonts w:eastAsia="Times New Roman"/>
                <w:color w:val="000000"/>
                <w:lang w:eastAsia="en-AU"/>
              </w:rPr>
            </w:pPr>
            <w:r w:rsidRPr="00012584">
              <w:rPr>
                <w:rFonts w:eastAsia="Times New Roman"/>
                <w:color w:val="000000" w:themeColor="text1"/>
                <w:lang w:eastAsia="en-AU"/>
              </w:rPr>
              <w:t>Greater South East Melbourne</w:t>
            </w:r>
          </w:p>
          <w:p w14:paraId="1DC3E9CD" w14:textId="301CF529" w:rsidR="008C7BEC" w:rsidRPr="00012584" w:rsidRDefault="008C7BEC" w:rsidP="00012584">
            <w:pPr>
              <w:spacing w:before="120" w:after="0" w:line="240" w:lineRule="auto"/>
              <w:rPr>
                <w:rFonts w:eastAsia="Times New Roman"/>
                <w:color w:val="000000"/>
                <w:lang w:eastAsia="en-AU"/>
              </w:rPr>
            </w:pPr>
            <w:r w:rsidRPr="00012584">
              <w:rPr>
                <w:rFonts w:eastAsia="Times New Roman"/>
                <w:color w:val="000000" w:themeColor="text1"/>
                <w:lang w:eastAsia="en-AU"/>
              </w:rPr>
              <w:t>Green Triangle Freight Action Group</w:t>
            </w:r>
          </w:p>
        </w:tc>
      </w:tr>
      <w:tr w:rsidR="00313FBF" w:rsidRPr="00313FBF" w14:paraId="1714C522" w14:textId="77777777" w:rsidTr="028A8CA6">
        <w:trPr>
          <w:trHeight w:val="290"/>
        </w:trPr>
        <w:tc>
          <w:tcPr>
            <w:tcW w:w="0" w:type="auto"/>
            <w:tcBorders>
              <w:top w:val="nil"/>
              <w:left w:val="nil"/>
              <w:bottom w:val="nil"/>
              <w:right w:val="nil"/>
            </w:tcBorders>
            <w:shd w:val="clear" w:color="auto" w:fill="auto"/>
            <w:noWrap/>
            <w:hideMark/>
          </w:tcPr>
          <w:p w14:paraId="14A685FF" w14:textId="0291E001" w:rsidR="00313FBF" w:rsidRPr="00012584" w:rsidRDefault="4D83B946"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Green Triangle Forest Industries Hub</w:t>
            </w:r>
          </w:p>
          <w:p w14:paraId="45458539" w14:textId="1627194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Heavy Vehicle Industry Australia</w:t>
            </w:r>
          </w:p>
        </w:tc>
      </w:tr>
      <w:tr w:rsidR="00313FBF" w:rsidRPr="00313FBF" w14:paraId="07C97D0F" w14:textId="77777777" w:rsidTr="028A8CA6">
        <w:trPr>
          <w:trHeight w:val="290"/>
        </w:trPr>
        <w:tc>
          <w:tcPr>
            <w:tcW w:w="0" w:type="auto"/>
            <w:tcBorders>
              <w:top w:val="nil"/>
              <w:left w:val="nil"/>
              <w:bottom w:val="nil"/>
              <w:right w:val="nil"/>
            </w:tcBorders>
            <w:shd w:val="clear" w:color="auto" w:fill="auto"/>
            <w:noWrap/>
            <w:hideMark/>
          </w:tcPr>
          <w:p w14:paraId="7AA68A88"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Hyzon Motors</w:t>
            </w:r>
          </w:p>
          <w:p w14:paraId="63B17305" w14:textId="7790E4E7" w:rsidR="00AA6462" w:rsidRPr="00012584" w:rsidRDefault="00562C49"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IFC Global Logistics and Warehousing</w:t>
            </w:r>
          </w:p>
          <w:p w14:paraId="346DD28C" w14:textId="67A16C86" w:rsidR="00AA6462" w:rsidRPr="00012584" w:rsidRDefault="00AA6462" w:rsidP="00012584">
            <w:pPr>
              <w:spacing w:before="120" w:after="0" w:line="240" w:lineRule="auto"/>
              <w:rPr>
                <w:rFonts w:eastAsia="Times New Roman"/>
                <w:color w:val="000000"/>
                <w:lang w:eastAsia="en-AU"/>
              </w:rPr>
            </w:pPr>
            <w:r w:rsidRPr="00012584">
              <w:rPr>
                <w:rFonts w:eastAsia="Times New Roman"/>
                <w:color w:val="000000" w:themeColor="text1"/>
                <w:lang w:eastAsia="en-AU"/>
              </w:rPr>
              <w:t>IKEA</w:t>
            </w:r>
          </w:p>
          <w:p w14:paraId="12DB72A2" w14:textId="2CACAE74" w:rsidR="00051F9E" w:rsidRPr="00012584" w:rsidRDefault="00051F9E" w:rsidP="00012584">
            <w:pPr>
              <w:spacing w:before="120" w:after="0" w:line="240" w:lineRule="auto"/>
              <w:rPr>
                <w:rFonts w:eastAsia="Times New Roman"/>
                <w:color w:val="000000"/>
                <w:lang w:eastAsia="en-AU"/>
              </w:rPr>
            </w:pPr>
            <w:r w:rsidRPr="00012584">
              <w:rPr>
                <w:rFonts w:eastAsia="Times New Roman"/>
                <w:color w:val="000000" w:themeColor="text1"/>
                <w:lang w:eastAsia="en-AU"/>
              </w:rPr>
              <w:t>Intermodal Terminal Company</w:t>
            </w:r>
          </w:p>
        </w:tc>
      </w:tr>
      <w:tr w:rsidR="00313FBF" w:rsidRPr="00313FBF" w14:paraId="4776D6BF" w14:textId="77777777" w:rsidTr="028A8CA6">
        <w:trPr>
          <w:trHeight w:val="290"/>
        </w:trPr>
        <w:tc>
          <w:tcPr>
            <w:tcW w:w="0" w:type="auto"/>
            <w:tcBorders>
              <w:top w:val="nil"/>
              <w:left w:val="nil"/>
              <w:bottom w:val="nil"/>
              <w:right w:val="nil"/>
            </w:tcBorders>
            <w:shd w:val="clear" w:color="auto" w:fill="auto"/>
            <w:noWrap/>
            <w:hideMark/>
          </w:tcPr>
          <w:p w14:paraId="57CF5182" w14:textId="224DA3B1"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International Forwarders and Customs Brokers Association of Australia </w:t>
            </w:r>
          </w:p>
        </w:tc>
      </w:tr>
      <w:tr w:rsidR="00313FBF" w:rsidRPr="00313FBF" w14:paraId="22F2A30C" w14:textId="77777777" w:rsidTr="028A8CA6">
        <w:trPr>
          <w:trHeight w:val="290"/>
        </w:trPr>
        <w:tc>
          <w:tcPr>
            <w:tcW w:w="0" w:type="auto"/>
            <w:tcBorders>
              <w:top w:val="nil"/>
              <w:left w:val="nil"/>
              <w:bottom w:val="nil"/>
              <w:right w:val="nil"/>
            </w:tcBorders>
            <w:shd w:val="clear" w:color="auto" w:fill="auto"/>
            <w:noWrap/>
            <w:hideMark/>
          </w:tcPr>
          <w:p w14:paraId="59C8A5E3" w14:textId="31F6081D" w:rsidR="00313FBF" w:rsidRPr="00012584" w:rsidRDefault="3656747B"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K&amp;S Corporation</w:t>
            </w:r>
          </w:p>
          <w:p w14:paraId="35193428" w14:textId="6607A8BF"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Linfox</w:t>
            </w:r>
          </w:p>
        </w:tc>
      </w:tr>
      <w:tr w:rsidR="00313FBF" w:rsidRPr="00313FBF" w14:paraId="4865C76B" w14:textId="77777777" w:rsidTr="028A8CA6">
        <w:trPr>
          <w:trHeight w:val="290"/>
        </w:trPr>
        <w:tc>
          <w:tcPr>
            <w:tcW w:w="0" w:type="auto"/>
            <w:tcBorders>
              <w:top w:val="nil"/>
              <w:left w:val="nil"/>
              <w:bottom w:val="nil"/>
              <w:right w:val="nil"/>
            </w:tcBorders>
            <w:shd w:val="clear" w:color="auto" w:fill="auto"/>
            <w:noWrap/>
            <w:hideMark/>
          </w:tcPr>
          <w:p w14:paraId="158172CE"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Livestock and Rural Transporters Association of Victoria</w:t>
            </w:r>
          </w:p>
          <w:p w14:paraId="5165C5E5" w14:textId="6DC77C3A" w:rsidR="00611F87" w:rsidRPr="00012584" w:rsidRDefault="00611F87" w:rsidP="00012584">
            <w:pPr>
              <w:spacing w:before="120" w:after="0" w:line="240" w:lineRule="auto"/>
              <w:rPr>
                <w:rFonts w:eastAsia="Times New Roman"/>
                <w:color w:val="000000"/>
                <w:lang w:eastAsia="en-AU"/>
              </w:rPr>
            </w:pPr>
            <w:r w:rsidRPr="00012584">
              <w:rPr>
                <w:rFonts w:eastAsia="Times New Roman"/>
                <w:color w:val="000000" w:themeColor="text1"/>
                <w:lang w:eastAsia="en-AU"/>
              </w:rPr>
              <w:t>Loddon Shire Council</w:t>
            </w:r>
          </w:p>
        </w:tc>
      </w:tr>
      <w:tr w:rsidR="00313FBF" w:rsidRPr="00313FBF" w14:paraId="354DF689" w14:textId="77777777" w:rsidTr="028A8CA6">
        <w:trPr>
          <w:trHeight w:val="290"/>
        </w:trPr>
        <w:tc>
          <w:tcPr>
            <w:tcW w:w="0" w:type="auto"/>
            <w:tcBorders>
              <w:top w:val="nil"/>
              <w:left w:val="nil"/>
              <w:bottom w:val="nil"/>
              <w:right w:val="nil"/>
            </w:tcBorders>
            <w:shd w:val="clear" w:color="auto" w:fill="auto"/>
            <w:noWrap/>
            <w:hideMark/>
          </w:tcPr>
          <w:p w14:paraId="03A03CED"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Logos Property Group</w:t>
            </w:r>
          </w:p>
        </w:tc>
      </w:tr>
      <w:tr w:rsidR="00313FBF" w:rsidRPr="00313FBF" w14:paraId="5E89E951" w14:textId="77777777" w:rsidTr="028A8CA6">
        <w:trPr>
          <w:trHeight w:val="290"/>
        </w:trPr>
        <w:tc>
          <w:tcPr>
            <w:tcW w:w="0" w:type="auto"/>
            <w:tcBorders>
              <w:top w:val="nil"/>
              <w:left w:val="nil"/>
              <w:bottom w:val="nil"/>
              <w:right w:val="nil"/>
            </w:tcBorders>
            <w:shd w:val="clear" w:color="auto" w:fill="auto"/>
            <w:noWrap/>
            <w:hideMark/>
          </w:tcPr>
          <w:p w14:paraId="54D084B4" w14:textId="6EA4D0C7" w:rsidR="00E416C5" w:rsidRPr="00012584" w:rsidRDefault="00E416C5"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Maribyrnong </w:t>
            </w:r>
            <w:r w:rsidR="001D0D64" w:rsidRPr="00012584">
              <w:rPr>
                <w:rFonts w:eastAsia="Times New Roman"/>
                <w:color w:val="000000" w:themeColor="text1"/>
                <w:lang w:eastAsia="en-AU"/>
              </w:rPr>
              <w:t xml:space="preserve">City </w:t>
            </w:r>
            <w:r w:rsidRPr="00012584">
              <w:rPr>
                <w:rFonts w:eastAsia="Times New Roman"/>
                <w:color w:val="000000" w:themeColor="text1"/>
                <w:lang w:eastAsia="en-AU"/>
              </w:rPr>
              <w:t>Council</w:t>
            </w:r>
          </w:p>
          <w:p w14:paraId="3F1DCC6B" w14:textId="0CAFF180" w:rsidR="00902ECC" w:rsidRPr="00012584" w:rsidRDefault="00902ECC" w:rsidP="00012584">
            <w:pPr>
              <w:spacing w:before="120" w:after="0" w:line="240" w:lineRule="auto"/>
              <w:rPr>
                <w:rFonts w:eastAsia="Times New Roman"/>
                <w:color w:val="000000"/>
                <w:lang w:eastAsia="en-AU"/>
              </w:rPr>
            </w:pPr>
            <w:r w:rsidRPr="00012584">
              <w:rPr>
                <w:rFonts w:eastAsia="Times New Roman"/>
                <w:color w:val="000000" w:themeColor="text1"/>
                <w:lang w:eastAsia="en-AU"/>
              </w:rPr>
              <w:t>Maribyrnong Truck Action Group</w:t>
            </w:r>
          </w:p>
          <w:p w14:paraId="0AF7C695" w14:textId="1373089B"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McColls Transport</w:t>
            </w:r>
          </w:p>
        </w:tc>
      </w:tr>
      <w:tr w:rsidR="00313FBF" w:rsidRPr="00313FBF" w14:paraId="0B02FC82" w14:textId="77777777" w:rsidTr="028A8CA6">
        <w:trPr>
          <w:trHeight w:val="290"/>
        </w:trPr>
        <w:tc>
          <w:tcPr>
            <w:tcW w:w="0" w:type="auto"/>
            <w:tcBorders>
              <w:top w:val="nil"/>
              <w:left w:val="nil"/>
              <w:bottom w:val="nil"/>
              <w:right w:val="nil"/>
            </w:tcBorders>
            <w:shd w:val="clear" w:color="auto" w:fill="auto"/>
            <w:noWrap/>
            <w:hideMark/>
          </w:tcPr>
          <w:p w14:paraId="437FC6C1" w14:textId="1E1416B6" w:rsidR="00313FBF" w:rsidRPr="00012584" w:rsidRDefault="6273DB5F"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Meat and Livestock Association</w:t>
            </w:r>
          </w:p>
          <w:p w14:paraId="1F4FD550" w14:textId="07A93D04"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Melbourne Airport</w:t>
            </w:r>
          </w:p>
          <w:p w14:paraId="5FDCE0DF" w14:textId="3D5F3C2E" w:rsidR="00355225" w:rsidRPr="00012584" w:rsidRDefault="6C4FC1BB"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Melbourne Market Authority</w:t>
            </w:r>
          </w:p>
          <w:p w14:paraId="648B842E" w14:textId="7599BF8F" w:rsidR="00355225" w:rsidRPr="00012584" w:rsidRDefault="5947F50C"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Melbourne Seafood Centre</w:t>
            </w:r>
          </w:p>
          <w:p w14:paraId="6BC8A230" w14:textId="069CE2B0" w:rsidR="00355225" w:rsidRPr="00012584" w:rsidRDefault="00355225" w:rsidP="00012584">
            <w:pPr>
              <w:spacing w:before="120" w:after="0" w:line="240" w:lineRule="auto"/>
              <w:rPr>
                <w:rFonts w:eastAsia="Times New Roman"/>
                <w:color w:val="000000"/>
                <w:lang w:eastAsia="en-AU"/>
              </w:rPr>
            </w:pPr>
            <w:r w:rsidRPr="00012584">
              <w:rPr>
                <w:rFonts w:eastAsia="Times New Roman"/>
                <w:color w:val="000000" w:themeColor="text1"/>
                <w:lang w:eastAsia="en-AU"/>
              </w:rPr>
              <w:t>Melton City Council</w:t>
            </w:r>
          </w:p>
        </w:tc>
      </w:tr>
      <w:tr w:rsidR="00313FBF" w:rsidRPr="00313FBF" w14:paraId="1AA01699" w14:textId="77777777" w:rsidTr="028A8CA6">
        <w:trPr>
          <w:trHeight w:val="290"/>
        </w:trPr>
        <w:tc>
          <w:tcPr>
            <w:tcW w:w="0" w:type="auto"/>
            <w:tcBorders>
              <w:top w:val="nil"/>
              <w:left w:val="nil"/>
              <w:bottom w:val="nil"/>
              <w:right w:val="nil"/>
            </w:tcBorders>
            <w:shd w:val="clear" w:color="auto" w:fill="auto"/>
            <w:noWrap/>
            <w:hideMark/>
          </w:tcPr>
          <w:p w14:paraId="6BB348E9" w14:textId="644F9076" w:rsidR="00313FBF" w:rsidRPr="00012584" w:rsidRDefault="570878F9"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Merrett Logging</w:t>
            </w:r>
          </w:p>
          <w:p w14:paraId="77B55888" w14:textId="35045180"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Metro Trains Melbourne</w:t>
            </w:r>
          </w:p>
          <w:p w14:paraId="1538BCD7" w14:textId="2EF9FCF1" w:rsidR="008D5870" w:rsidRPr="00012584" w:rsidRDefault="20BAF3A6"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Mildura Airport</w:t>
            </w:r>
          </w:p>
          <w:p w14:paraId="76CB5D48" w14:textId="4383F708" w:rsidR="008D5870" w:rsidRPr="00012584" w:rsidRDefault="008D5870" w:rsidP="00012584">
            <w:pPr>
              <w:spacing w:before="120" w:after="0" w:line="240" w:lineRule="auto"/>
              <w:rPr>
                <w:rFonts w:eastAsia="Times New Roman"/>
                <w:color w:val="000000"/>
                <w:lang w:eastAsia="en-AU"/>
              </w:rPr>
            </w:pPr>
            <w:r w:rsidRPr="00012584">
              <w:rPr>
                <w:rFonts w:eastAsia="Times New Roman"/>
                <w:color w:val="000000" w:themeColor="text1"/>
                <w:lang w:eastAsia="en-AU"/>
              </w:rPr>
              <w:t>Mitchell Shire Council</w:t>
            </w:r>
          </w:p>
          <w:p w14:paraId="54C84DA1" w14:textId="53CB041C" w:rsidR="00261CC8" w:rsidRPr="00012584" w:rsidRDefault="2AEBAF20"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Mondiale VGL</w:t>
            </w:r>
          </w:p>
          <w:p w14:paraId="0C9DBE74" w14:textId="0C827B16" w:rsidR="00261CC8" w:rsidRPr="00012584" w:rsidRDefault="00261CC8" w:rsidP="00012584">
            <w:pPr>
              <w:spacing w:before="120" w:after="0" w:line="240" w:lineRule="auto"/>
              <w:rPr>
                <w:rFonts w:eastAsia="Times New Roman"/>
                <w:color w:val="000000"/>
                <w:lang w:eastAsia="en-AU"/>
              </w:rPr>
            </w:pPr>
            <w:r w:rsidRPr="00012584">
              <w:rPr>
                <w:rFonts w:eastAsia="Times New Roman"/>
                <w:color w:val="000000" w:themeColor="text1"/>
                <w:lang w:eastAsia="en-AU"/>
              </w:rPr>
              <w:t>Mornington Peninsula Shire</w:t>
            </w:r>
          </w:p>
        </w:tc>
      </w:tr>
      <w:tr w:rsidR="00313FBF" w:rsidRPr="00313FBF" w14:paraId="46622B41" w14:textId="77777777" w:rsidTr="028A8CA6">
        <w:trPr>
          <w:trHeight w:val="290"/>
        </w:trPr>
        <w:tc>
          <w:tcPr>
            <w:tcW w:w="0" w:type="auto"/>
            <w:tcBorders>
              <w:top w:val="nil"/>
              <w:left w:val="nil"/>
              <w:bottom w:val="nil"/>
              <w:right w:val="nil"/>
            </w:tcBorders>
            <w:shd w:val="clear" w:color="auto" w:fill="auto"/>
            <w:noWrap/>
            <w:hideMark/>
          </w:tcPr>
          <w:p w14:paraId="3D287382" w14:textId="77777777" w:rsidR="003F50E2" w:rsidRPr="00012584" w:rsidRDefault="003F50E2" w:rsidP="00012584">
            <w:pPr>
              <w:spacing w:before="120" w:after="0" w:line="240" w:lineRule="auto"/>
              <w:rPr>
                <w:rFonts w:eastAsia="Times New Roman"/>
                <w:color w:val="000000"/>
                <w:lang w:eastAsia="en-AU"/>
              </w:rPr>
            </w:pPr>
            <w:r w:rsidRPr="00012584">
              <w:rPr>
                <w:rFonts w:eastAsia="Times New Roman"/>
                <w:color w:val="000000" w:themeColor="text1"/>
                <w:lang w:eastAsia="en-AU"/>
              </w:rPr>
              <w:t>Mov3ment</w:t>
            </w:r>
          </w:p>
          <w:p w14:paraId="48294D47" w14:textId="0888DB8A" w:rsidR="00313FBF" w:rsidRPr="00012584" w:rsidRDefault="497095D6"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Moyne Shire Council</w:t>
            </w:r>
          </w:p>
          <w:p w14:paraId="0A8FB6BD" w14:textId="046139D0"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Municipal Association of Victoria </w:t>
            </w:r>
          </w:p>
        </w:tc>
      </w:tr>
      <w:tr w:rsidR="00313FBF" w:rsidRPr="00313FBF" w14:paraId="668DD053" w14:textId="77777777" w:rsidTr="028A8CA6">
        <w:trPr>
          <w:trHeight w:val="290"/>
        </w:trPr>
        <w:tc>
          <w:tcPr>
            <w:tcW w:w="0" w:type="auto"/>
            <w:tcBorders>
              <w:top w:val="nil"/>
              <w:left w:val="nil"/>
              <w:bottom w:val="nil"/>
              <w:right w:val="nil"/>
            </w:tcBorders>
            <w:shd w:val="clear" w:color="auto" w:fill="auto"/>
            <w:noWrap/>
            <w:hideMark/>
          </w:tcPr>
          <w:p w14:paraId="087E0B8D" w14:textId="20B682A2"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National Heavy Vehicle Regulator </w:t>
            </w:r>
          </w:p>
        </w:tc>
      </w:tr>
      <w:tr w:rsidR="00313FBF" w:rsidRPr="00313FBF" w14:paraId="1FA74E57" w14:textId="77777777" w:rsidTr="028A8CA6">
        <w:trPr>
          <w:trHeight w:val="290"/>
        </w:trPr>
        <w:tc>
          <w:tcPr>
            <w:tcW w:w="0" w:type="auto"/>
            <w:tcBorders>
              <w:top w:val="nil"/>
              <w:left w:val="nil"/>
              <w:bottom w:val="nil"/>
              <w:right w:val="nil"/>
            </w:tcBorders>
            <w:shd w:val="clear" w:color="auto" w:fill="auto"/>
            <w:noWrap/>
            <w:hideMark/>
          </w:tcPr>
          <w:p w14:paraId="697DF184" w14:textId="2D0EC05C"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National Intermodal</w:t>
            </w:r>
          </w:p>
        </w:tc>
      </w:tr>
      <w:tr w:rsidR="00313FBF" w:rsidRPr="00313FBF" w14:paraId="57E54D3B" w14:textId="77777777" w:rsidTr="028A8CA6">
        <w:trPr>
          <w:trHeight w:val="290"/>
        </w:trPr>
        <w:tc>
          <w:tcPr>
            <w:tcW w:w="0" w:type="auto"/>
            <w:tcBorders>
              <w:top w:val="nil"/>
              <w:left w:val="nil"/>
              <w:bottom w:val="nil"/>
              <w:right w:val="nil"/>
            </w:tcBorders>
            <w:shd w:val="clear" w:color="auto" w:fill="auto"/>
            <w:noWrap/>
            <w:hideMark/>
          </w:tcPr>
          <w:p w14:paraId="70751CF8"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National Transport Commission</w:t>
            </w:r>
          </w:p>
        </w:tc>
      </w:tr>
      <w:tr w:rsidR="00313FBF" w:rsidRPr="00313FBF" w14:paraId="690D1D84" w14:textId="77777777" w:rsidTr="028A8CA6">
        <w:trPr>
          <w:trHeight w:val="290"/>
        </w:trPr>
        <w:tc>
          <w:tcPr>
            <w:tcW w:w="0" w:type="auto"/>
            <w:tcBorders>
              <w:top w:val="nil"/>
              <w:left w:val="nil"/>
              <w:bottom w:val="nil"/>
              <w:right w:val="nil"/>
            </w:tcBorders>
            <w:shd w:val="clear" w:color="auto" w:fill="auto"/>
            <w:noWrap/>
            <w:hideMark/>
          </w:tcPr>
          <w:p w14:paraId="12D0A315" w14:textId="18C91594"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National Transport Research Organisation</w:t>
            </w:r>
          </w:p>
        </w:tc>
      </w:tr>
      <w:tr w:rsidR="00313FBF" w:rsidRPr="00313FBF" w14:paraId="1C5B2B81" w14:textId="77777777" w:rsidTr="028A8CA6">
        <w:trPr>
          <w:trHeight w:val="290"/>
        </w:trPr>
        <w:tc>
          <w:tcPr>
            <w:tcW w:w="0" w:type="auto"/>
            <w:tcBorders>
              <w:top w:val="nil"/>
              <w:left w:val="nil"/>
              <w:bottom w:val="nil"/>
              <w:right w:val="nil"/>
            </w:tcBorders>
            <w:shd w:val="clear" w:color="auto" w:fill="auto"/>
            <w:noWrap/>
            <w:hideMark/>
          </w:tcPr>
          <w:p w14:paraId="3ADF0499" w14:textId="0D9A3AA4"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Nat</w:t>
            </w:r>
            <w:r w:rsidR="008E4415" w:rsidRPr="00012584">
              <w:rPr>
                <w:rFonts w:eastAsia="Times New Roman"/>
                <w:color w:val="000000" w:themeColor="text1"/>
                <w:lang w:eastAsia="en-AU"/>
              </w:rPr>
              <w:t>R</w:t>
            </w:r>
            <w:r w:rsidRPr="00012584">
              <w:rPr>
                <w:rFonts w:eastAsia="Times New Roman"/>
                <w:color w:val="000000" w:themeColor="text1"/>
                <w:lang w:eastAsia="en-AU"/>
              </w:rPr>
              <w:t>oad</w:t>
            </w:r>
          </w:p>
          <w:p w14:paraId="37323655" w14:textId="0F3CAA07" w:rsidR="00FA4D1A" w:rsidRPr="00012584" w:rsidRDefault="00FA4D1A" w:rsidP="00012584">
            <w:pPr>
              <w:spacing w:before="120" w:after="0" w:line="240" w:lineRule="auto"/>
              <w:rPr>
                <w:rFonts w:eastAsia="Times New Roman"/>
                <w:color w:val="000000"/>
                <w:lang w:eastAsia="en-AU"/>
              </w:rPr>
            </w:pPr>
            <w:r w:rsidRPr="00012584">
              <w:rPr>
                <w:rFonts w:eastAsia="Times New Roman"/>
                <w:color w:val="000000" w:themeColor="text1"/>
                <w:lang w:eastAsia="en-AU"/>
              </w:rPr>
              <w:t>Nolan’s Interstate Transport</w:t>
            </w:r>
          </w:p>
        </w:tc>
      </w:tr>
      <w:tr w:rsidR="00313FBF" w:rsidRPr="00313FBF" w14:paraId="7CBEA645" w14:textId="77777777" w:rsidTr="028A8CA6">
        <w:trPr>
          <w:trHeight w:val="290"/>
        </w:trPr>
        <w:tc>
          <w:tcPr>
            <w:tcW w:w="0" w:type="auto"/>
            <w:tcBorders>
              <w:top w:val="nil"/>
              <w:left w:val="nil"/>
              <w:bottom w:val="nil"/>
              <w:right w:val="nil"/>
            </w:tcBorders>
            <w:shd w:val="clear" w:color="auto" w:fill="auto"/>
            <w:noWrap/>
            <w:hideMark/>
          </w:tcPr>
          <w:p w14:paraId="369D5BD6" w14:textId="77777777" w:rsidR="00BD4285" w:rsidRPr="00012584" w:rsidRDefault="004934A1" w:rsidP="00012584">
            <w:pPr>
              <w:spacing w:before="120" w:after="0" w:line="240" w:lineRule="auto"/>
              <w:rPr>
                <w:rFonts w:eastAsia="Times New Roman"/>
                <w:color w:val="000000"/>
                <w:lang w:eastAsia="en-AU"/>
              </w:rPr>
            </w:pPr>
            <w:r w:rsidRPr="00012584">
              <w:rPr>
                <w:rFonts w:eastAsia="Times New Roman"/>
                <w:color w:val="000000" w:themeColor="text1"/>
                <w:lang w:eastAsia="en-AU"/>
              </w:rPr>
              <w:t>Northern Grampians Shire</w:t>
            </w:r>
            <w:r w:rsidR="00BD4285" w:rsidRPr="00012584">
              <w:rPr>
                <w:rFonts w:eastAsia="Times New Roman"/>
                <w:color w:val="000000" w:themeColor="text1"/>
                <w:lang w:eastAsia="en-AU"/>
              </w:rPr>
              <w:t xml:space="preserve"> Council</w:t>
            </w:r>
          </w:p>
          <w:p w14:paraId="23227A68" w14:textId="77F61555"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Pacific National</w:t>
            </w:r>
          </w:p>
        </w:tc>
      </w:tr>
      <w:tr w:rsidR="00313FBF" w:rsidRPr="00313FBF" w14:paraId="72C8FBB2" w14:textId="77777777" w:rsidTr="028A8CA6">
        <w:trPr>
          <w:trHeight w:val="290"/>
        </w:trPr>
        <w:tc>
          <w:tcPr>
            <w:tcW w:w="0" w:type="auto"/>
            <w:tcBorders>
              <w:top w:val="nil"/>
              <w:left w:val="nil"/>
              <w:bottom w:val="nil"/>
              <w:right w:val="nil"/>
            </w:tcBorders>
            <w:shd w:val="clear" w:color="auto" w:fill="auto"/>
            <w:noWrap/>
            <w:hideMark/>
          </w:tcPr>
          <w:p w14:paraId="56629E34" w14:textId="77777777" w:rsidR="00FA4D1A" w:rsidRPr="00012584" w:rsidRDefault="00FA4D1A" w:rsidP="00012584">
            <w:pPr>
              <w:spacing w:before="120" w:after="0" w:line="240" w:lineRule="auto"/>
              <w:rPr>
                <w:rFonts w:eastAsia="Times New Roman"/>
                <w:color w:val="000000"/>
                <w:lang w:eastAsia="en-AU"/>
              </w:rPr>
            </w:pPr>
            <w:r w:rsidRPr="00012584">
              <w:rPr>
                <w:rFonts w:eastAsia="Times New Roman"/>
                <w:color w:val="000000" w:themeColor="text1"/>
                <w:lang w:eastAsia="en-AU"/>
              </w:rPr>
              <w:t>Parks Victoria</w:t>
            </w:r>
          </w:p>
          <w:p w14:paraId="38FD91A3" w14:textId="6FF99F56"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Patrick Terminals</w:t>
            </w:r>
          </w:p>
        </w:tc>
      </w:tr>
      <w:tr w:rsidR="00313FBF" w:rsidRPr="00313FBF" w14:paraId="1E4AB2B7" w14:textId="77777777" w:rsidTr="028A8CA6">
        <w:trPr>
          <w:trHeight w:val="290"/>
        </w:trPr>
        <w:tc>
          <w:tcPr>
            <w:tcW w:w="0" w:type="auto"/>
            <w:tcBorders>
              <w:top w:val="nil"/>
              <w:left w:val="nil"/>
              <w:bottom w:val="nil"/>
              <w:right w:val="nil"/>
            </w:tcBorders>
            <w:shd w:val="clear" w:color="auto" w:fill="auto"/>
            <w:noWrap/>
            <w:hideMark/>
          </w:tcPr>
          <w:p w14:paraId="236CC192" w14:textId="1DCE0284"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Port of Melbourne</w:t>
            </w:r>
          </w:p>
        </w:tc>
      </w:tr>
      <w:tr w:rsidR="00313FBF" w:rsidRPr="00313FBF" w14:paraId="2D6AFFC4" w14:textId="77777777" w:rsidTr="028A8CA6">
        <w:trPr>
          <w:trHeight w:val="290"/>
        </w:trPr>
        <w:tc>
          <w:tcPr>
            <w:tcW w:w="0" w:type="auto"/>
            <w:tcBorders>
              <w:top w:val="nil"/>
              <w:left w:val="nil"/>
              <w:bottom w:val="nil"/>
              <w:right w:val="nil"/>
            </w:tcBorders>
            <w:shd w:val="clear" w:color="auto" w:fill="auto"/>
            <w:noWrap/>
            <w:hideMark/>
          </w:tcPr>
          <w:p w14:paraId="32B6E48F"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Port of Portland</w:t>
            </w:r>
          </w:p>
        </w:tc>
      </w:tr>
      <w:tr w:rsidR="00313FBF" w:rsidRPr="00313FBF" w14:paraId="2548CD5F" w14:textId="77777777" w:rsidTr="028A8CA6">
        <w:trPr>
          <w:trHeight w:val="290"/>
        </w:trPr>
        <w:tc>
          <w:tcPr>
            <w:tcW w:w="0" w:type="auto"/>
            <w:tcBorders>
              <w:top w:val="nil"/>
              <w:left w:val="nil"/>
              <w:bottom w:val="nil"/>
              <w:right w:val="nil"/>
            </w:tcBorders>
            <w:shd w:val="clear" w:color="auto" w:fill="auto"/>
            <w:noWrap/>
            <w:hideMark/>
          </w:tcPr>
          <w:p w14:paraId="7CE2D66B"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Ports Victoria</w:t>
            </w:r>
          </w:p>
        </w:tc>
      </w:tr>
      <w:tr w:rsidR="00313FBF" w:rsidRPr="00313FBF" w14:paraId="6C3C807A" w14:textId="77777777" w:rsidTr="028A8CA6">
        <w:trPr>
          <w:trHeight w:val="290"/>
        </w:trPr>
        <w:tc>
          <w:tcPr>
            <w:tcW w:w="0" w:type="auto"/>
            <w:tcBorders>
              <w:top w:val="nil"/>
              <w:left w:val="nil"/>
              <w:bottom w:val="nil"/>
              <w:right w:val="nil"/>
            </w:tcBorders>
            <w:shd w:val="clear" w:color="auto" w:fill="auto"/>
            <w:noWrap/>
            <w:hideMark/>
          </w:tcPr>
          <w:p w14:paraId="74FB6AC8"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Property Council of Australia</w:t>
            </w:r>
          </w:p>
        </w:tc>
      </w:tr>
      <w:tr w:rsidR="00313FBF" w:rsidRPr="00313FBF" w14:paraId="3CD0353A" w14:textId="77777777" w:rsidTr="028A8CA6">
        <w:trPr>
          <w:trHeight w:val="290"/>
        </w:trPr>
        <w:tc>
          <w:tcPr>
            <w:tcW w:w="0" w:type="auto"/>
            <w:tcBorders>
              <w:top w:val="nil"/>
              <w:left w:val="nil"/>
              <w:bottom w:val="nil"/>
              <w:right w:val="nil"/>
            </w:tcBorders>
            <w:shd w:val="clear" w:color="auto" w:fill="auto"/>
            <w:noWrap/>
            <w:hideMark/>
          </w:tcPr>
          <w:p w14:paraId="0FA72897" w14:textId="00A0CD77" w:rsidR="00313FBF" w:rsidRPr="00012584" w:rsidRDefault="5EF490AB"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Pure Foods</w:t>
            </w:r>
          </w:p>
          <w:p w14:paraId="30D129B3" w14:textId="346B9AFC"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Qube Logistics</w:t>
            </w:r>
          </w:p>
          <w:p w14:paraId="6819B20B" w14:textId="46B1DFF9" w:rsidR="007A5382" w:rsidRPr="00012584" w:rsidRDefault="007A5382" w:rsidP="00012584">
            <w:pPr>
              <w:spacing w:before="120" w:after="0" w:line="240" w:lineRule="auto"/>
              <w:rPr>
                <w:rFonts w:eastAsia="Times New Roman"/>
                <w:color w:val="000000"/>
                <w:lang w:eastAsia="en-AU"/>
              </w:rPr>
            </w:pPr>
            <w:r w:rsidRPr="00012584">
              <w:rPr>
                <w:rFonts w:eastAsia="Times New Roman"/>
                <w:color w:val="000000" w:themeColor="text1"/>
                <w:lang w:eastAsia="en-AU"/>
              </w:rPr>
              <w:t>Rail Freight Alliance</w:t>
            </w:r>
          </w:p>
        </w:tc>
      </w:tr>
      <w:tr w:rsidR="00313FBF" w:rsidRPr="00313FBF" w14:paraId="22A14348" w14:textId="77777777" w:rsidTr="028A8CA6">
        <w:trPr>
          <w:trHeight w:val="290"/>
        </w:trPr>
        <w:tc>
          <w:tcPr>
            <w:tcW w:w="0" w:type="auto"/>
            <w:tcBorders>
              <w:top w:val="nil"/>
              <w:left w:val="nil"/>
              <w:bottom w:val="nil"/>
              <w:right w:val="nil"/>
            </w:tcBorders>
            <w:shd w:val="clear" w:color="auto" w:fill="auto"/>
            <w:noWrap/>
            <w:hideMark/>
          </w:tcPr>
          <w:p w14:paraId="22995121"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Rail Futures Institute</w:t>
            </w:r>
          </w:p>
          <w:p w14:paraId="1A96B4C2" w14:textId="3FA7BCD3" w:rsidR="007A5382" w:rsidRPr="00012584" w:rsidRDefault="007A5382" w:rsidP="00012584">
            <w:pPr>
              <w:spacing w:before="120" w:after="0" w:line="240" w:lineRule="auto"/>
              <w:rPr>
                <w:rFonts w:eastAsia="Times New Roman"/>
                <w:color w:val="000000"/>
                <w:lang w:eastAsia="en-AU"/>
              </w:rPr>
            </w:pPr>
            <w:r w:rsidRPr="00012584">
              <w:rPr>
                <w:rFonts w:eastAsia="Times New Roman"/>
                <w:color w:val="000000" w:themeColor="text1"/>
                <w:lang w:eastAsia="en-AU"/>
              </w:rPr>
              <w:t>Rail Operators Group</w:t>
            </w:r>
          </w:p>
        </w:tc>
      </w:tr>
      <w:tr w:rsidR="00313FBF" w:rsidRPr="00313FBF" w14:paraId="2C5B707F" w14:textId="77777777" w:rsidTr="028A8CA6">
        <w:trPr>
          <w:trHeight w:val="290"/>
        </w:trPr>
        <w:tc>
          <w:tcPr>
            <w:tcW w:w="0" w:type="auto"/>
            <w:tcBorders>
              <w:top w:val="nil"/>
              <w:left w:val="nil"/>
              <w:bottom w:val="nil"/>
              <w:right w:val="nil"/>
            </w:tcBorders>
            <w:shd w:val="clear" w:color="auto" w:fill="auto"/>
            <w:noWrap/>
            <w:hideMark/>
          </w:tcPr>
          <w:p w14:paraId="177ACDB8" w14:textId="06EE4DAE" w:rsidR="00313FBF" w:rsidRPr="00012584" w:rsidRDefault="333766C0"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Redi Milk</w:t>
            </w:r>
          </w:p>
          <w:p w14:paraId="1F9EDB9A" w14:textId="472E4A1E"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Roads Australia</w:t>
            </w:r>
          </w:p>
        </w:tc>
      </w:tr>
      <w:tr w:rsidR="00313FBF" w:rsidRPr="00313FBF" w14:paraId="16A515A0" w14:textId="77777777" w:rsidTr="028A8CA6">
        <w:trPr>
          <w:trHeight w:val="290"/>
        </w:trPr>
        <w:tc>
          <w:tcPr>
            <w:tcW w:w="0" w:type="auto"/>
            <w:tcBorders>
              <w:top w:val="nil"/>
              <w:left w:val="nil"/>
              <w:bottom w:val="nil"/>
              <w:right w:val="nil"/>
            </w:tcBorders>
            <w:shd w:val="clear" w:color="auto" w:fill="auto"/>
            <w:noWrap/>
            <w:hideMark/>
          </w:tcPr>
          <w:p w14:paraId="4AF791E7" w14:textId="7BA36105" w:rsidR="00313FBF" w:rsidRPr="00012584" w:rsidRDefault="00EB2C14" w:rsidP="00012584">
            <w:pPr>
              <w:spacing w:before="120" w:after="0" w:line="240" w:lineRule="auto"/>
              <w:rPr>
                <w:rFonts w:eastAsia="Times New Roman"/>
                <w:color w:val="000000"/>
                <w:lang w:eastAsia="en-AU"/>
              </w:rPr>
            </w:pPr>
            <w:r w:rsidRPr="00012584">
              <w:rPr>
                <w:rFonts w:eastAsia="Times New Roman"/>
                <w:color w:val="000000" w:themeColor="text1"/>
                <w:lang w:eastAsia="en-AU"/>
              </w:rPr>
              <w:t>Salta Properties</w:t>
            </w:r>
          </w:p>
        </w:tc>
      </w:tr>
      <w:tr w:rsidR="00313FBF" w:rsidRPr="00313FBF" w14:paraId="7D476E8A" w14:textId="77777777" w:rsidTr="028A8CA6">
        <w:trPr>
          <w:trHeight w:val="290"/>
        </w:trPr>
        <w:tc>
          <w:tcPr>
            <w:tcW w:w="0" w:type="auto"/>
            <w:tcBorders>
              <w:top w:val="nil"/>
              <w:left w:val="nil"/>
              <w:bottom w:val="nil"/>
              <w:right w:val="nil"/>
            </w:tcBorders>
            <w:shd w:val="clear" w:color="auto" w:fill="auto"/>
            <w:noWrap/>
            <w:hideMark/>
          </w:tcPr>
          <w:p w14:paraId="38BFEE2B"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Sargeant Transport</w:t>
            </w:r>
          </w:p>
          <w:p w14:paraId="15CD3A6F" w14:textId="1DF60AC5" w:rsidR="00903B73" w:rsidRPr="00012584" w:rsidRDefault="00903B73" w:rsidP="00012584">
            <w:pPr>
              <w:spacing w:before="120" w:after="0" w:line="240" w:lineRule="auto"/>
              <w:rPr>
                <w:rFonts w:eastAsia="Times New Roman"/>
                <w:color w:val="000000"/>
                <w:lang w:eastAsia="en-AU"/>
              </w:rPr>
            </w:pPr>
            <w:r w:rsidRPr="00012584">
              <w:rPr>
                <w:rFonts w:eastAsia="Times New Roman"/>
                <w:color w:val="000000" w:themeColor="text1"/>
                <w:lang w:eastAsia="en-AU"/>
              </w:rPr>
              <w:t>SCT Logistics</w:t>
            </w:r>
          </w:p>
        </w:tc>
      </w:tr>
      <w:tr w:rsidR="00313FBF" w:rsidRPr="00313FBF" w14:paraId="223B9FFE" w14:textId="77777777" w:rsidTr="028A8CA6">
        <w:trPr>
          <w:trHeight w:val="290"/>
        </w:trPr>
        <w:tc>
          <w:tcPr>
            <w:tcW w:w="0" w:type="auto"/>
            <w:tcBorders>
              <w:top w:val="nil"/>
              <w:left w:val="nil"/>
              <w:bottom w:val="nil"/>
              <w:right w:val="nil"/>
            </w:tcBorders>
            <w:shd w:val="clear" w:color="auto" w:fill="auto"/>
            <w:noWrap/>
            <w:hideMark/>
          </w:tcPr>
          <w:p w14:paraId="3868A982"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Seaway Intermodal</w:t>
            </w:r>
          </w:p>
        </w:tc>
      </w:tr>
      <w:tr w:rsidR="00313FBF" w:rsidRPr="00313FBF" w14:paraId="0F0F3F46" w14:textId="77777777" w:rsidTr="028A8CA6">
        <w:trPr>
          <w:trHeight w:val="290"/>
        </w:trPr>
        <w:tc>
          <w:tcPr>
            <w:tcW w:w="0" w:type="auto"/>
            <w:tcBorders>
              <w:top w:val="nil"/>
              <w:left w:val="nil"/>
              <w:bottom w:val="nil"/>
              <w:right w:val="nil"/>
            </w:tcBorders>
            <w:shd w:val="clear" w:color="auto" w:fill="auto"/>
            <w:noWrap/>
            <w:hideMark/>
          </w:tcPr>
          <w:p w14:paraId="7ACBE479" w14:textId="15C74A06" w:rsidR="00903B73" w:rsidRPr="00012584" w:rsidRDefault="7C74717F"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Secon Freight Logistics</w:t>
            </w:r>
          </w:p>
          <w:p w14:paraId="21BBE37A" w14:textId="422228F2" w:rsidR="00903B73" w:rsidRPr="00012584" w:rsidRDefault="17CE8915"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Sidelink Transport</w:t>
            </w:r>
          </w:p>
          <w:p w14:paraId="427DB447" w14:textId="1B7DD28C" w:rsidR="00903B73" w:rsidRPr="00012584" w:rsidRDefault="677E4C46"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Silk Logistics</w:t>
            </w:r>
          </w:p>
          <w:p w14:paraId="0EF8EA50" w14:textId="48809A93" w:rsidR="00903B73" w:rsidRPr="00012584" w:rsidRDefault="00903B73"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South East </w:t>
            </w:r>
            <w:r w:rsidR="00EE6591" w:rsidRPr="00012584">
              <w:rPr>
                <w:rFonts w:eastAsia="Times New Roman"/>
                <w:color w:val="000000" w:themeColor="text1"/>
                <w:lang w:eastAsia="en-AU"/>
              </w:rPr>
              <w:t xml:space="preserve">Melbourne </w:t>
            </w:r>
            <w:r w:rsidRPr="00012584">
              <w:rPr>
                <w:rFonts w:eastAsia="Times New Roman"/>
                <w:color w:val="000000" w:themeColor="text1"/>
                <w:lang w:eastAsia="en-AU"/>
              </w:rPr>
              <w:t xml:space="preserve">Manufacturers </w:t>
            </w:r>
            <w:r w:rsidR="00CD1802" w:rsidRPr="00012584">
              <w:rPr>
                <w:rFonts w:eastAsia="Times New Roman"/>
                <w:color w:val="000000" w:themeColor="text1"/>
                <w:lang w:eastAsia="en-AU"/>
              </w:rPr>
              <w:t>A</w:t>
            </w:r>
            <w:r w:rsidR="00B554E6" w:rsidRPr="00012584">
              <w:rPr>
                <w:rFonts w:eastAsia="Times New Roman"/>
                <w:color w:val="000000" w:themeColor="text1"/>
                <w:lang w:eastAsia="en-AU"/>
              </w:rPr>
              <w:t>lliance</w:t>
            </w:r>
          </w:p>
          <w:p w14:paraId="56C20E96" w14:textId="77777777" w:rsidR="00956464" w:rsidRPr="00012584" w:rsidRDefault="00F55E5D" w:rsidP="00012584">
            <w:pPr>
              <w:spacing w:before="120" w:after="0" w:line="240" w:lineRule="auto"/>
              <w:rPr>
                <w:rFonts w:eastAsia="Times New Roman"/>
                <w:color w:val="000000"/>
                <w:lang w:eastAsia="en-AU"/>
              </w:rPr>
            </w:pPr>
            <w:r w:rsidRPr="00012584">
              <w:rPr>
                <w:rFonts w:eastAsia="Times New Roman"/>
                <w:color w:val="000000" w:themeColor="text1"/>
                <w:lang w:eastAsia="en-AU"/>
              </w:rPr>
              <w:t>South Gippsland Shire Council</w:t>
            </w:r>
          </w:p>
          <w:p w14:paraId="64759CDA" w14:textId="01AAD799" w:rsidR="00956464" w:rsidRPr="00012584" w:rsidRDefault="00956464" w:rsidP="00012584">
            <w:pPr>
              <w:spacing w:before="120" w:after="0" w:line="240" w:lineRule="auto"/>
              <w:rPr>
                <w:rFonts w:eastAsia="Times New Roman"/>
                <w:color w:val="000000"/>
                <w:lang w:eastAsia="en-AU"/>
              </w:rPr>
            </w:pPr>
            <w:r w:rsidRPr="00012584">
              <w:rPr>
                <w:rFonts w:eastAsia="Times New Roman"/>
                <w:color w:val="000000" w:themeColor="text1"/>
                <w:lang w:eastAsia="en-AU"/>
              </w:rPr>
              <w:t>South West Fibre</w:t>
            </w:r>
          </w:p>
        </w:tc>
      </w:tr>
      <w:tr w:rsidR="00313FBF" w:rsidRPr="00313FBF" w14:paraId="7AEF492A" w14:textId="77777777" w:rsidTr="028A8CA6">
        <w:trPr>
          <w:trHeight w:val="290"/>
        </w:trPr>
        <w:tc>
          <w:tcPr>
            <w:tcW w:w="0" w:type="auto"/>
            <w:tcBorders>
              <w:top w:val="nil"/>
              <w:left w:val="nil"/>
              <w:bottom w:val="nil"/>
              <w:right w:val="nil"/>
            </w:tcBorders>
            <w:shd w:val="clear" w:color="auto" w:fill="auto"/>
            <w:noWrap/>
            <w:hideMark/>
          </w:tcPr>
          <w:p w14:paraId="793D12A8" w14:textId="7BD1F4A1" w:rsidR="00956464" w:rsidRPr="00012584" w:rsidRDefault="1E1A9407"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Southern Grampians Shire Council</w:t>
            </w:r>
          </w:p>
          <w:p w14:paraId="4401EC24" w14:textId="4DF37223" w:rsidR="00956464"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Southern Shorthaul Railroad</w:t>
            </w:r>
          </w:p>
          <w:p w14:paraId="56FB1F5E" w14:textId="1137EE5C" w:rsidR="00211BE4" w:rsidRPr="00012584" w:rsidRDefault="00211BE4" w:rsidP="00012584">
            <w:pPr>
              <w:spacing w:before="120" w:after="0" w:line="240" w:lineRule="auto"/>
              <w:rPr>
                <w:rFonts w:eastAsia="Times New Roman"/>
                <w:color w:val="000000"/>
                <w:lang w:eastAsia="en-AU"/>
              </w:rPr>
            </w:pPr>
            <w:r w:rsidRPr="00012584">
              <w:rPr>
                <w:rFonts w:eastAsia="Times New Roman"/>
                <w:color w:val="000000" w:themeColor="text1"/>
                <w:lang w:eastAsia="en-AU"/>
              </w:rPr>
              <w:t>Swan Hill Rural City Council</w:t>
            </w:r>
          </w:p>
        </w:tc>
      </w:tr>
      <w:tr w:rsidR="00313FBF" w:rsidRPr="00313FBF" w14:paraId="7175CE4D" w14:textId="77777777" w:rsidTr="028A8CA6">
        <w:trPr>
          <w:trHeight w:val="290"/>
        </w:trPr>
        <w:tc>
          <w:tcPr>
            <w:tcW w:w="0" w:type="auto"/>
            <w:tcBorders>
              <w:top w:val="nil"/>
              <w:left w:val="nil"/>
              <w:bottom w:val="nil"/>
              <w:right w:val="nil"/>
            </w:tcBorders>
            <w:shd w:val="clear" w:color="auto" w:fill="auto"/>
            <w:noWrap/>
            <w:hideMark/>
          </w:tcPr>
          <w:p w14:paraId="17ED95AD" w14:textId="7AC0AD13"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Swinburne University</w:t>
            </w:r>
            <w:r w:rsidR="0023123F" w:rsidRPr="00012584">
              <w:rPr>
                <w:rFonts w:eastAsia="Times New Roman"/>
                <w:color w:val="000000" w:themeColor="text1"/>
                <w:lang w:eastAsia="en-AU"/>
              </w:rPr>
              <w:t xml:space="preserve"> of Tech</w:t>
            </w:r>
            <w:r w:rsidR="004752A7" w:rsidRPr="00012584">
              <w:rPr>
                <w:rFonts w:eastAsia="Times New Roman"/>
                <w:color w:val="000000" w:themeColor="text1"/>
                <w:lang w:eastAsia="en-AU"/>
              </w:rPr>
              <w:t>nology</w:t>
            </w:r>
          </w:p>
          <w:p w14:paraId="31A2ADB4" w14:textId="77777777" w:rsidR="00F93637" w:rsidRDefault="00F93637" w:rsidP="00012584">
            <w:pPr>
              <w:spacing w:before="120" w:after="0" w:line="240" w:lineRule="auto"/>
              <w:rPr>
                <w:rFonts w:eastAsia="Times New Roman"/>
                <w:color w:val="000000" w:themeColor="text1"/>
                <w:lang w:eastAsia="en-AU"/>
              </w:rPr>
            </w:pPr>
            <w:r>
              <w:rPr>
                <w:rFonts w:eastAsia="Times New Roman"/>
                <w:color w:val="000000" w:themeColor="text1"/>
                <w:lang w:eastAsia="en-AU"/>
              </w:rPr>
              <w:t>Tasman Logistics Services</w:t>
            </w:r>
          </w:p>
          <w:p w14:paraId="48D6BF4D" w14:textId="23273180" w:rsidR="00B62D61" w:rsidRPr="00012584" w:rsidRDefault="00B62D61" w:rsidP="00012584">
            <w:pPr>
              <w:spacing w:before="120" w:after="0" w:line="240" w:lineRule="auto"/>
              <w:rPr>
                <w:rFonts w:eastAsia="Times New Roman"/>
                <w:color w:val="000000"/>
                <w:lang w:eastAsia="en-AU"/>
              </w:rPr>
            </w:pPr>
            <w:r w:rsidRPr="00012584">
              <w:rPr>
                <w:rFonts w:eastAsia="Times New Roman"/>
                <w:color w:val="000000" w:themeColor="text1"/>
                <w:lang w:eastAsia="en-AU"/>
              </w:rPr>
              <w:t>Timber Towns Victoria</w:t>
            </w:r>
          </w:p>
        </w:tc>
      </w:tr>
      <w:tr w:rsidR="00313FBF" w:rsidRPr="00313FBF" w14:paraId="57C69367" w14:textId="77777777" w:rsidTr="028A8CA6">
        <w:trPr>
          <w:trHeight w:val="290"/>
        </w:trPr>
        <w:tc>
          <w:tcPr>
            <w:tcW w:w="0" w:type="auto"/>
            <w:tcBorders>
              <w:top w:val="nil"/>
              <w:left w:val="nil"/>
              <w:bottom w:val="nil"/>
              <w:right w:val="nil"/>
            </w:tcBorders>
            <w:shd w:val="clear" w:color="auto" w:fill="auto"/>
            <w:noWrap/>
            <w:hideMark/>
          </w:tcPr>
          <w:p w14:paraId="4F785E4D"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Toll Group</w:t>
            </w:r>
          </w:p>
        </w:tc>
      </w:tr>
      <w:tr w:rsidR="00313FBF" w:rsidRPr="00313FBF" w14:paraId="59DA4331" w14:textId="77777777" w:rsidTr="028A8CA6">
        <w:trPr>
          <w:trHeight w:val="290"/>
        </w:trPr>
        <w:tc>
          <w:tcPr>
            <w:tcW w:w="0" w:type="auto"/>
            <w:tcBorders>
              <w:top w:val="nil"/>
              <w:left w:val="nil"/>
              <w:bottom w:val="nil"/>
              <w:right w:val="nil"/>
            </w:tcBorders>
            <w:shd w:val="clear" w:color="auto" w:fill="auto"/>
            <w:noWrap/>
            <w:hideMark/>
          </w:tcPr>
          <w:p w14:paraId="7811B1AD"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Transurban</w:t>
            </w:r>
          </w:p>
        </w:tc>
      </w:tr>
      <w:tr w:rsidR="00313FBF" w:rsidRPr="00313FBF" w14:paraId="1D4C109D" w14:textId="77777777" w:rsidTr="028A8CA6">
        <w:trPr>
          <w:trHeight w:val="290"/>
        </w:trPr>
        <w:tc>
          <w:tcPr>
            <w:tcW w:w="0" w:type="auto"/>
            <w:tcBorders>
              <w:top w:val="nil"/>
              <w:left w:val="nil"/>
              <w:bottom w:val="nil"/>
              <w:right w:val="nil"/>
            </w:tcBorders>
            <w:shd w:val="clear" w:color="auto" w:fill="auto"/>
            <w:noWrap/>
            <w:hideMark/>
          </w:tcPr>
          <w:p w14:paraId="20680C1A" w14:textId="44C25547" w:rsidR="00313FBF" w:rsidRPr="00012584" w:rsidRDefault="04EEC719"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V-DAQ</w:t>
            </w:r>
          </w:p>
          <w:p w14:paraId="255086B2" w14:textId="47DEC2C0"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V/Line</w:t>
            </w:r>
          </w:p>
        </w:tc>
      </w:tr>
      <w:tr w:rsidR="00313FBF" w:rsidRPr="00313FBF" w14:paraId="74EBE187" w14:textId="77777777" w:rsidTr="028A8CA6">
        <w:trPr>
          <w:trHeight w:val="290"/>
        </w:trPr>
        <w:tc>
          <w:tcPr>
            <w:tcW w:w="0" w:type="auto"/>
            <w:tcBorders>
              <w:top w:val="nil"/>
              <w:left w:val="nil"/>
              <w:bottom w:val="nil"/>
              <w:right w:val="nil"/>
            </w:tcBorders>
            <w:shd w:val="clear" w:color="auto" w:fill="auto"/>
            <w:noWrap/>
            <w:hideMark/>
          </w:tcPr>
          <w:p w14:paraId="6921E790" w14:textId="47369833" w:rsidR="00313FBF" w:rsidRPr="00012584" w:rsidRDefault="220AE29D"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Valley Pack Cold Storage</w:t>
            </w:r>
          </w:p>
          <w:p w14:paraId="11F635AD" w14:textId="36B002ED" w:rsidR="00313FBF" w:rsidRPr="00012584" w:rsidRDefault="09216E2B"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Vantrans Container Transport</w:t>
            </w:r>
          </w:p>
          <w:p w14:paraId="3E5AD791" w14:textId="51E0A0B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 xml:space="preserve">Victoria International Container Terminal Limited </w:t>
            </w:r>
          </w:p>
          <w:p w14:paraId="0A26287C" w14:textId="0C5FC770" w:rsidR="00B62D61" w:rsidRPr="00012584" w:rsidRDefault="00B62D61" w:rsidP="00012584">
            <w:pPr>
              <w:spacing w:before="120" w:after="0" w:line="240" w:lineRule="auto"/>
              <w:rPr>
                <w:rFonts w:eastAsia="Times New Roman"/>
                <w:color w:val="000000"/>
                <w:lang w:eastAsia="en-AU"/>
              </w:rPr>
            </w:pPr>
            <w:r w:rsidRPr="00012584">
              <w:rPr>
                <w:rFonts w:eastAsia="Times New Roman"/>
                <w:color w:val="000000" w:themeColor="text1"/>
                <w:lang w:eastAsia="en-AU"/>
              </w:rPr>
              <w:t>Victorian Chamber of Commerce and Industry</w:t>
            </w:r>
          </w:p>
        </w:tc>
      </w:tr>
      <w:tr w:rsidR="00313FBF" w:rsidRPr="00313FBF" w14:paraId="36581957" w14:textId="77777777" w:rsidTr="028A8CA6">
        <w:trPr>
          <w:trHeight w:val="290"/>
        </w:trPr>
        <w:tc>
          <w:tcPr>
            <w:tcW w:w="0" w:type="auto"/>
            <w:tcBorders>
              <w:top w:val="nil"/>
              <w:left w:val="nil"/>
              <w:bottom w:val="nil"/>
              <w:right w:val="nil"/>
            </w:tcBorders>
            <w:shd w:val="clear" w:color="auto" w:fill="auto"/>
            <w:noWrap/>
            <w:hideMark/>
          </w:tcPr>
          <w:p w14:paraId="6B327890"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t>Victorian Farmers Federation</w:t>
            </w:r>
          </w:p>
          <w:p w14:paraId="3B910509" w14:textId="77777777" w:rsidR="00FF48A4" w:rsidRPr="00012584" w:rsidRDefault="00FF48A4" w:rsidP="00012584">
            <w:pPr>
              <w:spacing w:before="120" w:after="0" w:line="240" w:lineRule="auto"/>
              <w:rPr>
                <w:rFonts w:eastAsia="Times New Roman"/>
                <w:color w:val="000000"/>
                <w:lang w:eastAsia="en-AU"/>
              </w:rPr>
            </w:pPr>
            <w:r w:rsidRPr="00012584">
              <w:rPr>
                <w:rFonts w:eastAsia="Times New Roman"/>
                <w:color w:val="000000" w:themeColor="text1"/>
                <w:lang w:eastAsia="en-AU"/>
              </w:rPr>
              <w:t>Victorian Forest Products Association</w:t>
            </w:r>
          </w:p>
          <w:p w14:paraId="1837F8FF" w14:textId="25BE2DF3" w:rsidR="00211BE4" w:rsidRPr="00012584" w:rsidRDefault="00211BE4" w:rsidP="00012584">
            <w:pPr>
              <w:spacing w:before="120" w:after="0" w:line="240" w:lineRule="auto"/>
              <w:rPr>
                <w:rFonts w:eastAsia="Times New Roman"/>
                <w:color w:val="000000"/>
                <w:lang w:eastAsia="en-AU"/>
              </w:rPr>
            </w:pPr>
            <w:r w:rsidRPr="00012584">
              <w:rPr>
                <w:rFonts w:eastAsia="Times New Roman"/>
                <w:color w:val="000000" w:themeColor="text1"/>
                <w:lang w:eastAsia="en-AU"/>
              </w:rPr>
              <w:t>Victorian Planning Authority</w:t>
            </w:r>
          </w:p>
        </w:tc>
      </w:tr>
      <w:tr w:rsidR="00313FBF" w:rsidRPr="00313FBF" w14:paraId="2864D8C0" w14:textId="77777777" w:rsidTr="028A8CA6">
        <w:trPr>
          <w:trHeight w:val="626"/>
        </w:trPr>
        <w:tc>
          <w:tcPr>
            <w:tcW w:w="0" w:type="auto"/>
            <w:tcBorders>
              <w:top w:val="nil"/>
              <w:left w:val="nil"/>
              <w:bottom w:val="nil"/>
              <w:right w:val="nil"/>
            </w:tcBorders>
            <w:shd w:val="clear" w:color="auto" w:fill="auto"/>
            <w:noWrap/>
            <w:hideMark/>
          </w:tcPr>
          <w:p w14:paraId="0CD1DD1D" w14:textId="77777777" w:rsidR="00313FBF" w:rsidRPr="00012584" w:rsidRDefault="00313FBF" w:rsidP="00012584">
            <w:pPr>
              <w:spacing w:before="120" w:after="0" w:line="240" w:lineRule="auto"/>
              <w:rPr>
                <w:rFonts w:eastAsia="Times New Roman"/>
                <w:color w:val="000000"/>
                <w:lang w:eastAsia="en-AU"/>
              </w:rPr>
            </w:pPr>
            <w:r w:rsidRPr="00012584">
              <w:rPr>
                <w:rFonts w:eastAsia="Times New Roman"/>
                <w:color w:val="000000" w:themeColor="text1"/>
                <w:lang w:eastAsia="en-AU"/>
              </w:rPr>
              <w:lastRenderedPageBreak/>
              <w:t xml:space="preserve">Victorian Transport Association </w:t>
            </w:r>
          </w:p>
          <w:p w14:paraId="12FF8CA7" w14:textId="56E23CF5" w:rsidR="001179C7" w:rsidRPr="00012584" w:rsidRDefault="001179C7" w:rsidP="00012584">
            <w:pPr>
              <w:spacing w:before="120" w:after="0" w:line="240" w:lineRule="auto"/>
              <w:rPr>
                <w:rFonts w:eastAsia="Times New Roman"/>
                <w:color w:val="000000"/>
                <w:lang w:eastAsia="en-AU"/>
              </w:rPr>
            </w:pPr>
            <w:r w:rsidRPr="00012584">
              <w:rPr>
                <w:rFonts w:eastAsia="Times New Roman"/>
                <w:color w:val="000000" w:themeColor="text1"/>
                <w:lang w:eastAsia="en-AU"/>
              </w:rPr>
              <w:t>V</w:t>
            </w:r>
            <w:r w:rsidR="00E33125" w:rsidRPr="00012584">
              <w:rPr>
                <w:rFonts w:eastAsia="Times New Roman"/>
                <w:color w:val="000000" w:themeColor="text1"/>
                <w:lang w:eastAsia="en-AU"/>
              </w:rPr>
              <w:t>olvo</w:t>
            </w:r>
          </w:p>
          <w:p w14:paraId="719CC4E9" w14:textId="769AFBAD" w:rsidR="00983646" w:rsidRPr="00012584" w:rsidRDefault="2EEFBD71"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WCBM World Freight</w:t>
            </w:r>
          </w:p>
          <w:p w14:paraId="5EF92303" w14:textId="3583349A" w:rsidR="00983646" w:rsidRPr="00012584" w:rsidRDefault="14752689"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West Wimmera Shire Council</w:t>
            </w:r>
          </w:p>
          <w:p w14:paraId="60003931" w14:textId="48B4C3A3" w:rsidR="00983646" w:rsidRPr="00012584" w:rsidRDefault="40AFBEB2" w:rsidP="00012584">
            <w:pPr>
              <w:spacing w:before="120" w:after="0" w:line="240" w:lineRule="auto"/>
              <w:rPr>
                <w:rFonts w:eastAsia="Times New Roman"/>
                <w:color w:val="000000" w:themeColor="text1"/>
                <w:lang w:eastAsia="en-AU"/>
              </w:rPr>
            </w:pPr>
            <w:r w:rsidRPr="00012584">
              <w:rPr>
                <w:rFonts w:eastAsia="Times New Roman"/>
                <w:color w:val="000000" w:themeColor="text1"/>
                <w:lang w:eastAsia="en-AU"/>
              </w:rPr>
              <w:t>Westlink Container Park</w:t>
            </w:r>
          </w:p>
          <w:p w14:paraId="34A112DC" w14:textId="1F5D3FE1" w:rsidR="00983646" w:rsidRPr="00012584" w:rsidRDefault="00983646" w:rsidP="00012584">
            <w:pPr>
              <w:spacing w:before="120" w:after="0" w:line="240" w:lineRule="auto"/>
              <w:rPr>
                <w:rFonts w:eastAsia="Times New Roman"/>
                <w:color w:val="000000"/>
                <w:lang w:eastAsia="en-AU"/>
              </w:rPr>
            </w:pPr>
            <w:r w:rsidRPr="00012584">
              <w:rPr>
                <w:rFonts w:eastAsia="Times New Roman"/>
                <w:color w:val="000000" w:themeColor="text1"/>
                <w:lang w:eastAsia="en-AU"/>
              </w:rPr>
              <w:t>Wyndham City Council</w:t>
            </w:r>
          </w:p>
          <w:p w14:paraId="6CD0FC1D" w14:textId="2D133741" w:rsidR="00111E2D" w:rsidRPr="00313FBF" w:rsidRDefault="00111E2D" w:rsidP="00012584">
            <w:pPr>
              <w:spacing w:before="120" w:after="0" w:line="240" w:lineRule="auto"/>
              <w:rPr>
                <w:rFonts w:eastAsia="Times New Roman"/>
                <w:color w:val="000000"/>
                <w:lang w:eastAsia="en-AU"/>
              </w:rPr>
            </w:pPr>
          </w:p>
        </w:tc>
      </w:tr>
    </w:tbl>
    <w:p w14:paraId="10ABD112" w14:textId="77777777" w:rsidR="003956B0" w:rsidRDefault="003956B0" w:rsidP="000F2C64">
      <w:pPr>
        <w:sectPr w:rsidR="003956B0" w:rsidSect="00834C7F">
          <w:type w:val="continuous"/>
          <w:pgSz w:w="11906" w:h="16838" w:code="9"/>
          <w:pgMar w:top="567" w:right="567" w:bottom="567" w:left="567" w:header="1701" w:footer="397" w:gutter="0"/>
          <w:cols w:num="3" w:space="708"/>
          <w:titlePg/>
          <w:docGrid w:linePitch="360"/>
        </w:sectPr>
      </w:pPr>
    </w:p>
    <w:p w14:paraId="64A912CB" w14:textId="22D066C2" w:rsidR="000C4919" w:rsidRPr="000C4919" w:rsidRDefault="000C4919" w:rsidP="000F2C64"/>
    <w:sectPr w:rsidR="000C4919" w:rsidRPr="000C4919" w:rsidSect="000F2C64">
      <w:type w:val="continuous"/>
      <w:pgSz w:w="11906" w:h="16838" w:code="9"/>
      <w:pgMar w:top="567" w:right="567" w:bottom="567" w:left="567" w:header="1701" w:footer="397"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D9A5D" w14:textId="77777777" w:rsidR="00B1510C" w:rsidRDefault="00B1510C" w:rsidP="00C37A29">
      <w:pPr>
        <w:spacing w:after="0"/>
      </w:pPr>
      <w:r>
        <w:separator/>
      </w:r>
    </w:p>
  </w:endnote>
  <w:endnote w:type="continuationSeparator" w:id="0">
    <w:p w14:paraId="6C7FF0A7" w14:textId="77777777" w:rsidR="00B1510C" w:rsidRDefault="00B1510C" w:rsidP="00C37A29">
      <w:pPr>
        <w:spacing w:after="0"/>
      </w:pPr>
      <w:r>
        <w:continuationSeparator/>
      </w:r>
    </w:p>
  </w:endnote>
  <w:endnote w:type="continuationNotice" w:id="1">
    <w:p w14:paraId="4C97F375" w14:textId="77777777" w:rsidR="00B1510C" w:rsidRDefault="00B151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3AB8" w14:textId="4BCAA0A9" w:rsidR="000D7EE8" w:rsidRDefault="000D7EE8" w:rsidP="009C006B">
    <w:pPr>
      <w:pStyle w:val="Footer"/>
    </w:pPr>
  </w:p>
  <w:p w14:paraId="3782430B"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22C3889" w14:textId="72833FFC"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CE4D1" w14:textId="77777777" w:rsidR="004B7536" w:rsidRDefault="004B7536" w:rsidP="009C006B">
          <w:pPr>
            <w:pStyle w:val="Footer"/>
          </w:pPr>
          <w:bookmarkStart w:id="40" w:name="Title_FooterTable"/>
          <w:bookmarkEnd w:id="40"/>
        </w:p>
      </w:tc>
      <w:tc>
        <w:tcPr>
          <w:tcW w:w="9483" w:type="dxa"/>
          <w:tcBorders>
            <w:top w:val="single" w:sz="18" w:space="0" w:color="00B2A9" w:themeColor="text2"/>
            <w:left w:val="nil"/>
            <w:bottom w:val="nil"/>
            <w:right w:val="nil"/>
          </w:tcBorders>
        </w:tcPr>
        <w:p w14:paraId="2D730FA7"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03A9DFC" w14:textId="77777777" w:rsidR="004B7536" w:rsidRDefault="004B7536" w:rsidP="009C006B">
          <w:pPr>
            <w:pStyle w:val="Footer"/>
          </w:pPr>
        </w:p>
      </w:tc>
    </w:tr>
    <w:tr w:rsidR="004B7536" w:rsidRPr="00F459F3" w14:paraId="3775A7F6" w14:textId="53CB94B4"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4DA4AD3" w14:textId="60AD331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D6F8C3B77524297AE928F720F08DFB2"/>
            </w:placeholder>
            <w:dataBinding w:prefixMappings="xmlns:ns0='http://purl.org/dc/elements/1.1/' xmlns:ns1='http://schemas.openxmlformats.org/package/2006/metadata/core-properties' " w:xpath="/ns1:coreProperties[1]/ns0:title[1]" w:storeItemID="{6C3C8BC8-F283-45AE-878A-BAB7291924A1}"/>
            <w:text/>
          </w:sdtPr>
          <w:sdtContent>
            <w:p w14:paraId="6C1E9330" w14:textId="1CCAA953" w:rsidR="004B7536" w:rsidRPr="00657B49" w:rsidRDefault="00D541B8"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Update of the Victorian Freight Plan</w:t>
              </w:r>
            </w:p>
          </w:sdtContent>
        </w:sdt>
        <w:sdt>
          <w:sdtPr>
            <w:alias w:val="Subject"/>
            <w:tag w:val=""/>
            <w:id w:val="244228787"/>
            <w:placeholder>
              <w:docPart w:val="49C647B7C1BB47FBA1DB6AE3EBE69524"/>
            </w:placeholder>
            <w:dataBinding w:prefixMappings="xmlns:ns0='http://purl.org/dc/elements/1.1/' xmlns:ns1='http://schemas.openxmlformats.org/package/2006/metadata/core-properties' " w:xpath="/ns1:coreProperties[1]/ns0:subject[1]" w:storeItemID="{6C3C8BC8-F283-45AE-878A-BAB7291924A1}"/>
            <w:text/>
          </w:sdtPr>
          <w:sdtContent>
            <w:p w14:paraId="75757E28" w14:textId="682AA2E8" w:rsidR="004B7536" w:rsidRDefault="008A7722" w:rsidP="009C006B">
              <w:pPr>
                <w:pStyle w:val="Footer"/>
                <w:cnfStyle w:val="000000000000" w:firstRow="0" w:lastRow="0" w:firstColumn="0" w:lastColumn="0" w:oddVBand="0" w:evenVBand="0" w:oddHBand="0" w:evenHBand="0" w:firstRowFirstColumn="0" w:firstRowLastColumn="0" w:lastRowFirstColumn="0" w:lastRowLastColumn="0"/>
              </w:pPr>
              <w:r>
                <w:t>Conversation summary October 2024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4149428" w14:textId="2A0E34F2"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C348E92"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0141A" w14:textId="77777777" w:rsidR="00B1510C" w:rsidRDefault="00B1510C" w:rsidP="00C37A29">
      <w:pPr>
        <w:spacing w:after="0"/>
      </w:pPr>
      <w:r>
        <w:separator/>
      </w:r>
    </w:p>
  </w:footnote>
  <w:footnote w:type="continuationSeparator" w:id="0">
    <w:p w14:paraId="3904509B" w14:textId="77777777" w:rsidR="00B1510C" w:rsidRDefault="00B1510C" w:rsidP="00C37A29">
      <w:pPr>
        <w:spacing w:after="0"/>
      </w:pPr>
      <w:r>
        <w:continuationSeparator/>
      </w:r>
    </w:p>
  </w:footnote>
  <w:footnote w:type="continuationNotice" w:id="1">
    <w:p w14:paraId="72CCEEAE" w14:textId="77777777" w:rsidR="00B1510C" w:rsidRDefault="00B151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8" w:name="_Hlk128719759"/>
  <w:bookmarkStart w:id="29" w:name="_Hlk128719760"/>
  <w:bookmarkStart w:id="30" w:name="_Hlk128720388"/>
  <w:bookmarkStart w:id="31" w:name="_Hlk128720389"/>
  <w:bookmarkStart w:id="32" w:name="_Hlk128721764"/>
  <w:bookmarkStart w:id="33" w:name="_Hlk128721765"/>
  <w:bookmarkStart w:id="34" w:name="_Hlk128722722"/>
  <w:bookmarkStart w:id="35" w:name="_Hlk128722723"/>
  <w:bookmarkStart w:id="36" w:name="_Hlk128723919"/>
  <w:bookmarkStart w:id="37" w:name="_Hlk128723920"/>
  <w:bookmarkStart w:id="38" w:name="_Hlk128725716"/>
  <w:bookmarkStart w:id="39" w:name="_Hlk128725717"/>
  <w:p w14:paraId="1E76E6B4" w14:textId="5B768D67" w:rsidR="00FD0FBF" w:rsidRPr="006B1119" w:rsidRDefault="006B1119" w:rsidP="006B1119">
    <w:pPr>
      <w:pStyle w:val="Header"/>
    </w:pPr>
    <w:r>
      <w:rPr>
        <w:noProof/>
      </w:rPr>
      <mc:AlternateContent>
        <mc:Choice Requires="wpg">
          <w:drawing>
            <wp:anchor distT="0" distB="0" distL="114300" distR="114300" simplePos="0" relativeHeight="251658240" behindDoc="1" locked="0" layoutInCell="1" allowOverlap="1" wp14:anchorId="00DDFEA6" wp14:editId="5F7EDF19">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1750601044"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 name="Graphic 12"/>
                      <wpg:cNvGrpSpPr/>
                      <wpg:grpSpPr>
                        <a:xfrm>
                          <a:off x="6074833" y="0"/>
                          <a:ext cx="909822" cy="717430"/>
                          <a:chOff x="7420355" y="214883"/>
                          <a:chExt cx="682371" cy="537210"/>
                        </a:xfrm>
                      </wpg:grpSpPr>
                      <wps:wsp>
                        <wps:cNvPr id="16"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http://schemas.openxmlformats.org/drawingml/2006/main" xmlns:adec="http://schemas.microsoft.com/office/drawing/2017/decorative">
          <w:pict>
            <v:group id="Group 9" style="position:absolute;margin-left:22.65pt;margin-top:22.65pt;width:549.95pt;height:56.5pt;z-index:-251659264;mso-position-horizontal-relative:page;mso-position-vertical-relative:page" alt="&quot;&quot;" coordsize="69846,7174" o:spid="_x0000_s1026" w14:anchorId="298C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">
              <v:shape id="Free-form: Shape 3" style="position:absolute;width:69840;height:7164;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">
                <v:stroke joinstyle="miter"/>
                <v:path arrowok="t" o:connecttype="custom" o:connectlocs="0,0;6984001,0;6984001,716401;0,716401;0,0;0,0" o:connectangles="0,0,0,0,0,0"/>
              </v:shape>
              <v:group id="Graphic 12" style="position:absolute;left:60748;width:9098;height:7174" coordsize="6823,5372" coordorigin="74203,214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Shape 10" style="position:absolute;left:74203;top:4263;width:3795;height:3257;visibility:visible;mso-wrap-style:square;v-text-anchor:middle" coordsize="379476,325755" o:spid="_x0000_s1029"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">
                  <v:stroke joinstyle="miter"/>
                  <v:path arrowok="t" o:connecttype="custom" o:connectlocs="155067,0;0,325755;224504,325755;379476,0;155067,0;155067,0;155067,0" o:connectangles="0,0,0,0,0,0,0"/>
                </v:shape>
                <v:shape id="Free-form: Shape 19" style="position:absolute;left:77998;top:2148;width:3029;height:2115;visibility:visible;mso-wrap-style:square;v-text-anchor:middle" coordsize="302894,211454" o:spid="_x0000_s1030"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">
                  <v:stroke joinstyle="miter"/>
                  <v:path arrowok="t" o:connecttype="custom" o:connectlocs="201930,211455;302895,0;100775,0;0,211455;201930,211455;201930,211455;201930,211455" o:connectangles="0,0,0,0,0,0,0"/>
                </v:shape>
                <v:shape id="Free-form: Shape 21" style="position:absolute;left:76992;top:2148;width:3025;height:2115;visibility:visible;mso-wrap-style:square;v-text-anchor:middle" coordsize="302514,211454" o:spid="_x0000_s1031"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">
                  <v:fill opacity="39321f"/>
                  <v:stroke joinstyle="miter"/>
                  <v:path arrowok="t" o:connecttype="custom" o:connectlocs="302514,211455;201359,0;0,0;100584,211455;301752,211455;301752,211455;302514,211455" o:connectangles="0,0,0,0,0,0,0"/>
                </v:shape>
                <v:shape id="Free-form: Shape 22" style="position:absolute;left:75754;top:4263;width:3794;height:3257;visibility:visible;mso-wrap-style:square;v-text-anchor:middle" coordsize="379475,325755" o:spid="_x0000_s1032"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">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28"/>
    <w:bookmarkEnd w:id="29"/>
    <w:bookmarkEnd w:id="30"/>
    <w:bookmarkEnd w:id="31"/>
    <w:bookmarkEnd w:id="32"/>
    <w:bookmarkEnd w:id="33"/>
    <w:bookmarkEnd w:id="34"/>
    <w:bookmarkEnd w:id="35"/>
    <w:bookmarkEnd w:id="36"/>
    <w:bookmarkEnd w:id="37"/>
    <w:bookmarkEnd w:id="38"/>
    <w:bookmarkEnd w:id="3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B12DD"/>
    <w:multiLevelType w:val="hybridMultilevel"/>
    <w:tmpl w:val="D132E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87FAC"/>
    <w:multiLevelType w:val="hybridMultilevel"/>
    <w:tmpl w:val="9990C1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4C1BE6"/>
    <w:multiLevelType w:val="hybridMultilevel"/>
    <w:tmpl w:val="0B1E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1620EBE"/>
    <w:multiLevelType w:val="hybridMultilevel"/>
    <w:tmpl w:val="522CDF4C"/>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EA146E"/>
    <w:multiLevelType w:val="hybridMultilevel"/>
    <w:tmpl w:val="F404B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E37AE3"/>
    <w:multiLevelType w:val="hybridMultilevel"/>
    <w:tmpl w:val="50507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A660FD"/>
    <w:multiLevelType w:val="hybridMultilevel"/>
    <w:tmpl w:val="403A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8A5C5F"/>
    <w:multiLevelType w:val="multilevel"/>
    <w:tmpl w:val="B930FB42"/>
    <w:numStyleLink w:val="Bullets"/>
  </w:abstractNum>
  <w:abstractNum w:abstractNumId="11" w15:restartNumberingAfterBreak="0">
    <w:nsid w:val="2822654C"/>
    <w:multiLevelType w:val="hybridMultilevel"/>
    <w:tmpl w:val="9C7CBF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32548AE"/>
    <w:multiLevelType w:val="hybridMultilevel"/>
    <w:tmpl w:val="0E98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EF7223"/>
    <w:multiLevelType w:val="hybridMultilevel"/>
    <w:tmpl w:val="04C08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700C1A"/>
    <w:multiLevelType w:val="hybridMultilevel"/>
    <w:tmpl w:val="23A863A4"/>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88041B"/>
    <w:multiLevelType w:val="hybridMultilevel"/>
    <w:tmpl w:val="67EAF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FB7413"/>
    <w:multiLevelType w:val="hybridMultilevel"/>
    <w:tmpl w:val="7F94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1A0311"/>
    <w:multiLevelType w:val="hybridMultilevel"/>
    <w:tmpl w:val="4784F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110262"/>
    <w:multiLevelType w:val="hybridMultilevel"/>
    <w:tmpl w:val="17C09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4150B"/>
    <w:multiLevelType w:val="hybridMultilevel"/>
    <w:tmpl w:val="D95E8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B01002"/>
    <w:multiLevelType w:val="hybridMultilevel"/>
    <w:tmpl w:val="59D22C4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170D63"/>
    <w:multiLevelType w:val="hybridMultilevel"/>
    <w:tmpl w:val="971EE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B65053"/>
    <w:multiLevelType w:val="hybridMultilevel"/>
    <w:tmpl w:val="9FA4D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2103F1"/>
    <w:multiLevelType w:val="hybridMultilevel"/>
    <w:tmpl w:val="C9F8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9553D0"/>
    <w:multiLevelType w:val="hybridMultilevel"/>
    <w:tmpl w:val="B2E0E50A"/>
    <w:lvl w:ilvl="0" w:tplc="60565F58">
      <w:start w:val="1"/>
      <w:numFmt w:val="decimal"/>
      <w:lvlText w:val="%1."/>
      <w:lvlJc w:val="left"/>
      <w:pPr>
        <w:ind w:left="720" w:hanging="360"/>
      </w:pPr>
    </w:lvl>
    <w:lvl w:ilvl="1" w:tplc="1EE23824">
      <w:start w:val="1"/>
      <w:numFmt w:val="lowerLetter"/>
      <w:lvlText w:val="%2."/>
      <w:lvlJc w:val="left"/>
      <w:pPr>
        <w:ind w:left="1440" w:hanging="360"/>
      </w:pPr>
    </w:lvl>
    <w:lvl w:ilvl="2" w:tplc="4E601E94">
      <w:start w:val="1"/>
      <w:numFmt w:val="lowerRoman"/>
      <w:lvlText w:val="%3."/>
      <w:lvlJc w:val="right"/>
      <w:pPr>
        <w:ind w:left="2160" w:hanging="180"/>
      </w:pPr>
    </w:lvl>
    <w:lvl w:ilvl="3" w:tplc="6688F092">
      <w:start w:val="1"/>
      <w:numFmt w:val="decimal"/>
      <w:lvlText w:val="%4."/>
      <w:lvlJc w:val="left"/>
      <w:pPr>
        <w:ind w:left="2880" w:hanging="360"/>
      </w:pPr>
    </w:lvl>
    <w:lvl w:ilvl="4" w:tplc="B06CAC22">
      <w:start w:val="1"/>
      <w:numFmt w:val="lowerLetter"/>
      <w:lvlText w:val="%5."/>
      <w:lvlJc w:val="left"/>
      <w:pPr>
        <w:ind w:left="3600" w:hanging="360"/>
      </w:pPr>
    </w:lvl>
    <w:lvl w:ilvl="5" w:tplc="18E21C08">
      <w:start w:val="1"/>
      <w:numFmt w:val="lowerRoman"/>
      <w:lvlText w:val="%6."/>
      <w:lvlJc w:val="right"/>
      <w:pPr>
        <w:ind w:left="4320" w:hanging="180"/>
      </w:pPr>
    </w:lvl>
    <w:lvl w:ilvl="6" w:tplc="A2701946">
      <w:start w:val="1"/>
      <w:numFmt w:val="decimal"/>
      <w:lvlText w:val="%7."/>
      <w:lvlJc w:val="left"/>
      <w:pPr>
        <w:ind w:left="5040" w:hanging="360"/>
      </w:pPr>
    </w:lvl>
    <w:lvl w:ilvl="7" w:tplc="F2D0D576">
      <w:start w:val="1"/>
      <w:numFmt w:val="lowerLetter"/>
      <w:lvlText w:val="%8."/>
      <w:lvlJc w:val="left"/>
      <w:pPr>
        <w:ind w:left="5760" w:hanging="360"/>
      </w:pPr>
    </w:lvl>
    <w:lvl w:ilvl="8" w:tplc="BCFA4BD2">
      <w:start w:val="1"/>
      <w:numFmt w:val="lowerRoman"/>
      <w:lvlText w:val="%9."/>
      <w:lvlJc w:val="right"/>
      <w:pPr>
        <w:ind w:left="6480" w:hanging="180"/>
      </w:pPr>
    </w:lvl>
  </w:abstractNum>
  <w:abstractNum w:abstractNumId="25" w15:restartNumberingAfterBreak="0">
    <w:nsid w:val="56B658A2"/>
    <w:multiLevelType w:val="hybridMultilevel"/>
    <w:tmpl w:val="26D8A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403679"/>
    <w:multiLevelType w:val="hybridMultilevel"/>
    <w:tmpl w:val="F71482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596A0C8C"/>
    <w:multiLevelType w:val="multilevel"/>
    <w:tmpl w:val="97DAEA0E"/>
    <w:numStyleLink w:val="Numbering"/>
  </w:abstractNum>
  <w:abstractNum w:abstractNumId="28" w15:restartNumberingAfterBreak="0">
    <w:nsid w:val="5DD8716D"/>
    <w:multiLevelType w:val="hybridMultilevel"/>
    <w:tmpl w:val="3F76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23605F1"/>
    <w:multiLevelType w:val="hybridMultilevel"/>
    <w:tmpl w:val="9A5099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3A712E"/>
    <w:multiLevelType w:val="hybridMultilevel"/>
    <w:tmpl w:val="ADD41278"/>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161BDA"/>
    <w:multiLevelType w:val="hybridMultilevel"/>
    <w:tmpl w:val="1052573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F613A3"/>
    <w:multiLevelType w:val="hybridMultilevel"/>
    <w:tmpl w:val="BF64D0F4"/>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9B22678"/>
    <w:multiLevelType w:val="hybridMultilevel"/>
    <w:tmpl w:val="B178F740"/>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3D5C27"/>
    <w:multiLevelType w:val="hybridMultilevel"/>
    <w:tmpl w:val="18C6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B7213D"/>
    <w:multiLevelType w:val="hybridMultilevel"/>
    <w:tmpl w:val="B9C2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E5338E"/>
    <w:multiLevelType w:val="hybridMultilevel"/>
    <w:tmpl w:val="F2C4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29"/>
  </w:num>
  <w:num w:numId="2" w16cid:durableId="846598071">
    <w:abstractNumId w:val="4"/>
  </w:num>
  <w:num w:numId="3" w16cid:durableId="659580476">
    <w:abstractNumId w:val="2"/>
  </w:num>
  <w:num w:numId="4" w16cid:durableId="1737582058">
    <w:abstractNumId w:val="27"/>
  </w:num>
  <w:num w:numId="5" w16cid:durableId="444039133">
    <w:abstractNumId w:val="7"/>
  </w:num>
  <w:num w:numId="6" w16cid:durableId="1431392592">
    <w:abstractNumId w:val="10"/>
  </w:num>
  <w:num w:numId="7" w16cid:durableId="107043331">
    <w:abstractNumId w:val="11"/>
  </w:num>
  <w:num w:numId="8" w16cid:durableId="827749168">
    <w:abstractNumId w:val="25"/>
  </w:num>
  <w:num w:numId="9" w16cid:durableId="2131364199">
    <w:abstractNumId w:val="26"/>
  </w:num>
  <w:num w:numId="10" w16cid:durableId="2132740500">
    <w:abstractNumId w:val="12"/>
  </w:num>
  <w:num w:numId="11" w16cid:durableId="1269116950">
    <w:abstractNumId w:val="0"/>
  </w:num>
  <w:num w:numId="12" w16cid:durableId="1415401018">
    <w:abstractNumId w:val="15"/>
  </w:num>
  <w:num w:numId="13" w16cid:durableId="1362363230">
    <w:abstractNumId w:val="22"/>
  </w:num>
  <w:num w:numId="14" w16cid:durableId="1346253162">
    <w:abstractNumId w:val="28"/>
  </w:num>
  <w:num w:numId="15" w16cid:durableId="1265727853">
    <w:abstractNumId w:val="6"/>
  </w:num>
  <w:num w:numId="16" w16cid:durableId="310594670">
    <w:abstractNumId w:val="21"/>
  </w:num>
  <w:num w:numId="17" w16cid:durableId="1846358479">
    <w:abstractNumId w:val="3"/>
  </w:num>
  <w:num w:numId="18" w16cid:durableId="2050176672">
    <w:abstractNumId w:val="18"/>
  </w:num>
  <w:num w:numId="19" w16cid:durableId="1256523250">
    <w:abstractNumId w:val="19"/>
  </w:num>
  <w:num w:numId="20" w16cid:durableId="1072116773">
    <w:abstractNumId w:val="13"/>
  </w:num>
  <w:num w:numId="21" w16cid:durableId="838499851">
    <w:abstractNumId w:val="16"/>
  </w:num>
  <w:num w:numId="22" w16cid:durableId="648873519">
    <w:abstractNumId w:val="36"/>
  </w:num>
  <w:num w:numId="23" w16cid:durableId="1396048092">
    <w:abstractNumId w:val="9"/>
  </w:num>
  <w:num w:numId="24" w16cid:durableId="1965576692">
    <w:abstractNumId w:val="23"/>
  </w:num>
  <w:num w:numId="25" w16cid:durableId="1314026396">
    <w:abstractNumId w:val="35"/>
  </w:num>
  <w:num w:numId="26" w16cid:durableId="206265064">
    <w:abstractNumId w:val="17"/>
  </w:num>
  <w:num w:numId="27" w16cid:durableId="1612279365">
    <w:abstractNumId w:val="20"/>
  </w:num>
  <w:num w:numId="28" w16cid:durableId="2040158352">
    <w:abstractNumId w:val="31"/>
  </w:num>
  <w:num w:numId="29" w16cid:durableId="961687462">
    <w:abstractNumId w:val="5"/>
  </w:num>
  <w:num w:numId="30" w16cid:durableId="1657798919">
    <w:abstractNumId w:val="14"/>
  </w:num>
  <w:num w:numId="31" w16cid:durableId="242566153">
    <w:abstractNumId w:val="33"/>
  </w:num>
  <w:num w:numId="32" w16cid:durableId="357584756">
    <w:abstractNumId w:val="34"/>
  </w:num>
  <w:num w:numId="33" w16cid:durableId="17898300">
    <w:abstractNumId w:val="37"/>
  </w:num>
  <w:num w:numId="34" w16cid:durableId="947617546">
    <w:abstractNumId w:val="32"/>
  </w:num>
  <w:num w:numId="35" w16cid:durableId="334457361">
    <w:abstractNumId w:val="30"/>
  </w:num>
  <w:num w:numId="36" w16cid:durableId="249199917">
    <w:abstractNumId w:val="1"/>
  </w:num>
  <w:num w:numId="37" w16cid:durableId="1420298064">
    <w:abstractNumId w:val="24"/>
  </w:num>
  <w:num w:numId="38" w16cid:durableId="1201091731">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DTP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106"/>
    <w:rsid w:val="00001D10"/>
    <w:rsid w:val="000023A8"/>
    <w:rsid w:val="000024DB"/>
    <w:rsid w:val="00002EB7"/>
    <w:rsid w:val="000038A8"/>
    <w:rsid w:val="00004678"/>
    <w:rsid w:val="00004A4D"/>
    <w:rsid w:val="00004B6A"/>
    <w:rsid w:val="000051BA"/>
    <w:rsid w:val="00005929"/>
    <w:rsid w:val="000059B9"/>
    <w:rsid w:val="00007143"/>
    <w:rsid w:val="000077B0"/>
    <w:rsid w:val="00007E62"/>
    <w:rsid w:val="000104F4"/>
    <w:rsid w:val="000107F6"/>
    <w:rsid w:val="00012584"/>
    <w:rsid w:val="000144F0"/>
    <w:rsid w:val="00014639"/>
    <w:rsid w:val="000148BD"/>
    <w:rsid w:val="00014FAA"/>
    <w:rsid w:val="000157BF"/>
    <w:rsid w:val="000158A0"/>
    <w:rsid w:val="00017C1C"/>
    <w:rsid w:val="00020F7D"/>
    <w:rsid w:val="000213B0"/>
    <w:rsid w:val="000217C4"/>
    <w:rsid w:val="00021A12"/>
    <w:rsid w:val="00021DAD"/>
    <w:rsid w:val="00022C80"/>
    <w:rsid w:val="0002443A"/>
    <w:rsid w:val="00024D81"/>
    <w:rsid w:val="000251AD"/>
    <w:rsid w:val="000254E3"/>
    <w:rsid w:val="00025F11"/>
    <w:rsid w:val="00027052"/>
    <w:rsid w:val="000300AF"/>
    <w:rsid w:val="0003012C"/>
    <w:rsid w:val="0003077E"/>
    <w:rsid w:val="0003084D"/>
    <w:rsid w:val="000312C6"/>
    <w:rsid w:val="00031EEF"/>
    <w:rsid w:val="000322AC"/>
    <w:rsid w:val="000324EE"/>
    <w:rsid w:val="00032DBB"/>
    <w:rsid w:val="000332F5"/>
    <w:rsid w:val="000333EE"/>
    <w:rsid w:val="0003347C"/>
    <w:rsid w:val="0003372C"/>
    <w:rsid w:val="0003495F"/>
    <w:rsid w:val="000353CD"/>
    <w:rsid w:val="00035D08"/>
    <w:rsid w:val="00037079"/>
    <w:rsid w:val="0003755F"/>
    <w:rsid w:val="00037F34"/>
    <w:rsid w:val="00040123"/>
    <w:rsid w:val="0004154F"/>
    <w:rsid w:val="00041E10"/>
    <w:rsid w:val="00042756"/>
    <w:rsid w:val="00042F0E"/>
    <w:rsid w:val="000430E9"/>
    <w:rsid w:val="00043A12"/>
    <w:rsid w:val="00043C2F"/>
    <w:rsid w:val="0004417E"/>
    <w:rsid w:val="0004695F"/>
    <w:rsid w:val="00046A87"/>
    <w:rsid w:val="00046E2E"/>
    <w:rsid w:val="0004739B"/>
    <w:rsid w:val="000507E7"/>
    <w:rsid w:val="000509B3"/>
    <w:rsid w:val="00050D21"/>
    <w:rsid w:val="00051AFA"/>
    <w:rsid w:val="00051F9E"/>
    <w:rsid w:val="000521E7"/>
    <w:rsid w:val="00052218"/>
    <w:rsid w:val="000529DA"/>
    <w:rsid w:val="00053367"/>
    <w:rsid w:val="00055054"/>
    <w:rsid w:val="0005579E"/>
    <w:rsid w:val="00055ECB"/>
    <w:rsid w:val="000562E1"/>
    <w:rsid w:val="000564C5"/>
    <w:rsid w:val="000566B5"/>
    <w:rsid w:val="00056EB5"/>
    <w:rsid w:val="0005713F"/>
    <w:rsid w:val="000577CC"/>
    <w:rsid w:val="00057A85"/>
    <w:rsid w:val="0006015D"/>
    <w:rsid w:val="0006158C"/>
    <w:rsid w:val="00061596"/>
    <w:rsid w:val="00062624"/>
    <w:rsid w:val="0006294E"/>
    <w:rsid w:val="000639CC"/>
    <w:rsid w:val="000649FC"/>
    <w:rsid w:val="00064B25"/>
    <w:rsid w:val="00064B3D"/>
    <w:rsid w:val="00065DAA"/>
    <w:rsid w:val="000669C9"/>
    <w:rsid w:val="00066BC1"/>
    <w:rsid w:val="00066F62"/>
    <w:rsid w:val="000724AE"/>
    <w:rsid w:val="00072E4A"/>
    <w:rsid w:val="00073AF1"/>
    <w:rsid w:val="00073B55"/>
    <w:rsid w:val="00074332"/>
    <w:rsid w:val="0007469B"/>
    <w:rsid w:val="00074786"/>
    <w:rsid w:val="00074864"/>
    <w:rsid w:val="00074B53"/>
    <w:rsid w:val="00075589"/>
    <w:rsid w:val="00076F99"/>
    <w:rsid w:val="0008037D"/>
    <w:rsid w:val="00080F64"/>
    <w:rsid w:val="00081469"/>
    <w:rsid w:val="00081628"/>
    <w:rsid w:val="0008295C"/>
    <w:rsid w:val="00082E95"/>
    <w:rsid w:val="00084E28"/>
    <w:rsid w:val="00085D8C"/>
    <w:rsid w:val="000874DB"/>
    <w:rsid w:val="000877D5"/>
    <w:rsid w:val="00087911"/>
    <w:rsid w:val="000916E3"/>
    <w:rsid w:val="00091954"/>
    <w:rsid w:val="000928C5"/>
    <w:rsid w:val="000929A0"/>
    <w:rsid w:val="00093174"/>
    <w:rsid w:val="00093E54"/>
    <w:rsid w:val="00094242"/>
    <w:rsid w:val="000944A7"/>
    <w:rsid w:val="000945DF"/>
    <w:rsid w:val="00094641"/>
    <w:rsid w:val="00096CD5"/>
    <w:rsid w:val="00097544"/>
    <w:rsid w:val="00097B40"/>
    <w:rsid w:val="000A128C"/>
    <w:rsid w:val="000A2828"/>
    <w:rsid w:val="000A2E14"/>
    <w:rsid w:val="000A3040"/>
    <w:rsid w:val="000A4E6A"/>
    <w:rsid w:val="000A5724"/>
    <w:rsid w:val="000A625D"/>
    <w:rsid w:val="000A6B1F"/>
    <w:rsid w:val="000A6E30"/>
    <w:rsid w:val="000A7121"/>
    <w:rsid w:val="000A764B"/>
    <w:rsid w:val="000A7A6D"/>
    <w:rsid w:val="000A7CF0"/>
    <w:rsid w:val="000B02A5"/>
    <w:rsid w:val="000B06A1"/>
    <w:rsid w:val="000B08BE"/>
    <w:rsid w:val="000B099D"/>
    <w:rsid w:val="000B0A7E"/>
    <w:rsid w:val="000B14E4"/>
    <w:rsid w:val="000B1536"/>
    <w:rsid w:val="000B22CD"/>
    <w:rsid w:val="000B2873"/>
    <w:rsid w:val="000B324C"/>
    <w:rsid w:val="000B3434"/>
    <w:rsid w:val="000B3691"/>
    <w:rsid w:val="000B36F0"/>
    <w:rsid w:val="000B39A8"/>
    <w:rsid w:val="000B3D77"/>
    <w:rsid w:val="000B497F"/>
    <w:rsid w:val="000B49FB"/>
    <w:rsid w:val="000B4A94"/>
    <w:rsid w:val="000B56E6"/>
    <w:rsid w:val="000C00E2"/>
    <w:rsid w:val="000C1008"/>
    <w:rsid w:val="000C1539"/>
    <w:rsid w:val="000C1794"/>
    <w:rsid w:val="000C1CFE"/>
    <w:rsid w:val="000C1E00"/>
    <w:rsid w:val="000C2A3F"/>
    <w:rsid w:val="000C2FE0"/>
    <w:rsid w:val="000C34A5"/>
    <w:rsid w:val="000C43A5"/>
    <w:rsid w:val="000C4763"/>
    <w:rsid w:val="000C4919"/>
    <w:rsid w:val="000C5322"/>
    <w:rsid w:val="000C532E"/>
    <w:rsid w:val="000C627D"/>
    <w:rsid w:val="000C652A"/>
    <w:rsid w:val="000C6711"/>
    <w:rsid w:val="000C67CF"/>
    <w:rsid w:val="000C6A51"/>
    <w:rsid w:val="000C6F3B"/>
    <w:rsid w:val="000C71DC"/>
    <w:rsid w:val="000C7C95"/>
    <w:rsid w:val="000D0672"/>
    <w:rsid w:val="000D09FC"/>
    <w:rsid w:val="000D191A"/>
    <w:rsid w:val="000D1F74"/>
    <w:rsid w:val="000D299F"/>
    <w:rsid w:val="000D2FBA"/>
    <w:rsid w:val="000D39BD"/>
    <w:rsid w:val="000D4ACA"/>
    <w:rsid w:val="000D4D2F"/>
    <w:rsid w:val="000D6B9A"/>
    <w:rsid w:val="000D7DF4"/>
    <w:rsid w:val="000D7EE8"/>
    <w:rsid w:val="000E0411"/>
    <w:rsid w:val="000E059A"/>
    <w:rsid w:val="000E06E6"/>
    <w:rsid w:val="000E12E9"/>
    <w:rsid w:val="000E1834"/>
    <w:rsid w:val="000E2A61"/>
    <w:rsid w:val="000E2A95"/>
    <w:rsid w:val="000E3300"/>
    <w:rsid w:val="000E4BE2"/>
    <w:rsid w:val="000E4C66"/>
    <w:rsid w:val="000E53EC"/>
    <w:rsid w:val="000E5722"/>
    <w:rsid w:val="000E5A15"/>
    <w:rsid w:val="000E5B92"/>
    <w:rsid w:val="000E5FE9"/>
    <w:rsid w:val="000E7113"/>
    <w:rsid w:val="000E72BC"/>
    <w:rsid w:val="000E736C"/>
    <w:rsid w:val="000E7471"/>
    <w:rsid w:val="000F0621"/>
    <w:rsid w:val="000F11C4"/>
    <w:rsid w:val="000F1256"/>
    <w:rsid w:val="000F21E0"/>
    <w:rsid w:val="000F2C64"/>
    <w:rsid w:val="000F3093"/>
    <w:rsid w:val="000F3D2B"/>
    <w:rsid w:val="000F4B59"/>
    <w:rsid w:val="000F59FF"/>
    <w:rsid w:val="000F5FDF"/>
    <w:rsid w:val="000F6889"/>
    <w:rsid w:val="000F7BEC"/>
    <w:rsid w:val="001001D9"/>
    <w:rsid w:val="0010028C"/>
    <w:rsid w:val="001004CD"/>
    <w:rsid w:val="00102EE9"/>
    <w:rsid w:val="0010346F"/>
    <w:rsid w:val="00103A48"/>
    <w:rsid w:val="00104430"/>
    <w:rsid w:val="00104BB2"/>
    <w:rsid w:val="00105650"/>
    <w:rsid w:val="00105847"/>
    <w:rsid w:val="00105FCA"/>
    <w:rsid w:val="0010774D"/>
    <w:rsid w:val="00110257"/>
    <w:rsid w:val="0011025F"/>
    <w:rsid w:val="00110937"/>
    <w:rsid w:val="00111118"/>
    <w:rsid w:val="00111281"/>
    <w:rsid w:val="00111E2D"/>
    <w:rsid w:val="00112E8F"/>
    <w:rsid w:val="00113135"/>
    <w:rsid w:val="00113328"/>
    <w:rsid w:val="00113664"/>
    <w:rsid w:val="001147AB"/>
    <w:rsid w:val="00115941"/>
    <w:rsid w:val="00115CD2"/>
    <w:rsid w:val="001162BB"/>
    <w:rsid w:val="00116905"/>
    <w:rsid w:val="001179C7"/>
    <w:rsid w:val="0012052E"/>
    <w:rsid w:val="00120BF6"/>
    <w:rsid w:val="00125075"/>
    <w:rsid w:val="0012595D"/>
    <w:rsid w:val="001265A1"/>
    <w:rsid w:val="001268BC"/>
    <w:rsid w:val="001269BC"/>
    <w:rsid w:val="00130D4A"/>
    <w:rsid w:val="00130F5C"/>
    <w:rsid w:val="001315EA"/>
    <w:rsid w:val="00131616"/>
    <w:rsid w:val="001316CC"/>
    <w:rsid w:val="0013195C"/>
    <w:rsid w:val="0013223C"/>
    <w:rsid w:val="0013343F"/>
    <w:rsid w:val="00133899"/>
    <w:rsid w:val="00134479"/>
    <w:rsid w:val="00136DF9"/>
    <w:rsid w:val="00136FBE"/>
    <w:rsid w:val="00140343"/>
    <w:rsid w:val="00140769"/>
    <w:rsid w:val="00141C61"/>
    <w:rsid w:val="001420DA"/>
    <w:rsid w:val="001421C6"/>
    <w:rsid w:val="001443B0"/>
    <w:rsid w:val="00144CB4"/>
    <w:rsid w:val="00145992"/>
    <w:rsid w:val="00146175"/>
    <w:rsid w:val="0014648E"/>
    <w:rsid w:val="00146AEE"/>
    <w:rsid w:val="00146BE9"/>
    <w:rsid w:val="001470CB"/>
    <w:rsid w:val="00147228"/>
    <w:rsid w:val="00147777"/>
    <w:rsid w:val="001477FA"/>
    <w:rsid w:val="00147BD3"/>
    <w:rsid w:val="00151027"/>
    <w:rsid w:val="001520C5"/>
    <w:rsid w:val="00152536"/>
    <w:rsid w:val="0015295E"/>
    <w:rsid w:val="00152B29"/>
    <w:rsid w:val="0015501B"/>
    <w:rsid w:val="00155C3E"/>
    <w:rsid w:val="00155DA4"/>
    <w:rsid w:val="001565C3"/>
    <w:rsid w:val="00157353"/>
    <w:rsid w:val="001578A2"/>
    <w:rsid w:val="001579EB"/>
    <w:rsid w:val="00157BFE"/>
    <w:rsid w:val="0016087A"/>
    <w:rsid w:val="0016131B"/>
    <w:rsid w:val="001616D2"/>
    <w:rsid w:val="00162632"/>
    <w:rsid w:val="0016442D"/>
    <w:rsid w:val="001646D5"/>
    <w:rsid w:val="001655D0"/>
    <w:rsid w:val="00165C16"/>
    <w:rsid w:val="0016670A"/>
    <w:rsid w:val="001669F3"/>
    <w:rsid w:val="00166BBA"/>
    <w:rsid w:val="00166CC5"/>
    <w:rsid w:val="00167365"/>
    <w:rsid w:val="00167DBE"/>
    <w:rsid w:val="001710E1"/>
    <w:rsid w:val="0017136E"/>
    <w:rsid w:val="001713A5"/>
    <w:rsid w:val="00171B2F"/>
    <w:rsid w:val="00171C4D"/>
    <w:rsid w:val="00172920"/>
    <w:rsid w:val="00173084"/>
    <w:rsid w:val="00173A47"/>
    <w:rsid w:val="00173C0C"/>
    <w:rsid w:val="00173F5C"/>
    <w:rsid w:val="0017411D"/>
    <w:rsid w:val="00174A58"/>
    <w:rsid w:val="00174AF3"/>
    <w:rsid w:val="0017544E"/>
    <w:rsid w:val="001760BD"/>
    <w:rsid w:val="00176924"/>
    <w:rsid w:val="00176F18"/>
    <w:rsid w:val="00177334"/>
    <w:rsid w:val="00177481"/>
    <w:rsid w:val="0017768E"/>
    <w:rsid w:val="00177B5F"/>
    <w:rsid w:val="00177EB5"/>
    <w:rsid w:val="0018088C"/>
    <w:rsid w:val="0018093B"/>
    <w:rsid w:val="00182472"/>
    <w:rsid w:val="001836D3"/>
    <w:rsid w:val="00183DE3"/>
    <w:rsid w:val="001840C4"/>
    <w:rsid w:val="001844BC"/>
    <w:rsid w:val="00184E37"/>
    <w:rsid w:val="001853DF"/>
    <w:rsid w:val="001857E3"/>
    <w:rsid w:val="0019087A"/>
    <w:rsid w:val="00190D4F"/>
    <w:rsid w:val="001914D0"/>
    <w:rsid w:val="001927BC"/>
    <w:rsid w:val="00192856"/>
    <w:rsid w:val="00192A19"/>
    <w:rsid w:val="00192AE2"/>
    <w:rsid w:val="00192FBB"/>
    <w:rsid w:val="00194B53"/>
    <w:rsid w:val="00194CEB"/>
    <w:rsid w:val="00195F6D"/>
    <w:rsid w:val="001962C4"/>
    <w:rsid w:val="00196F44"/>
    <w:rsid w:val="00196F9C"/>
    <w:rsid w:val="001A03C7"/>
    <w:rsid w:val="001A0BCE"/>
    <w:rsid w:val="001A0D77"/>
    <w:rsid w:val="001A21F7"/>
    <w:rsid w:val="001A2264"/>
    <w:rsid w:val="001A25DC"/>
    <w:rsid w:val="001A28F8"/>
    <w:rsid w:val="001A34D5"/>
    <w:rsid w:val="001A407A"/>
    <w:rsid w:val="001A4E2B"/>
    <w:rsid w:val="001A5586"/>
    <w:rsid w:val="001A6D52"/>
    <w:rsid w:val="001A7070"/>
    <w:rsid w:val="001A723B"/>
    <w:rsid w:val="001A7A1F"/>
    <w:rsid w:val="001B01B9"/>
    <w:rsid w:val="001B0AE2"/>
    <w:rsid w:val="001B16FA"/>
    <w:rsid w:val="001B2B6A"/>
    <w:rsid w:val="001B2BBC"/>
    <w:rsid w:val="001B2F8D"/>
    <w:rsid w:val="001B4873"/>
    <w:rsid w:val="001B600E"/>
    <w:rsid w:val="001B6EA1"/>
    <w:rsid w:val="001B7731"/>
    <w:rsid w:val="001B7C41"/>
    <w:rsid w:val="001C0657"/>
    <w:rsid w:val="001C12E1"/>
    <w:rsid w:val="001C1353"/>
    <w:rsid w:val="001C17B9"/>
    <w:rsid w:val="001C2153"/>
    <w:rsid w:val="001C2226"/>
    <w:rsid w:val="001C3D0A"/>
    <w:rsid w:val="001C49A6"/>
    <w:rsid w:val="001C5607"/>
    <w:rsid w:val="001C5A00"/>
    <w:rsid w:val="001C64C6"/>
    <w:rsid w:val="001C6533"/>
    <w:rsid w:val="001C7835"/>
    <w:rsid w:val="001C7D59"/>
    <w:rsid w:val="001D0D64"/>
    <w:rsid w:val="001D0E57"/>
    <w:rsid w:val="001D1561"/>
    <w:rsid w:val="001D1E40"/>
    <w:rsid w:val="001D275C"/>
    <w:rsid w:val="001D3E1B"/>
    <w:rsid w:val="001D3F5B"/>
    <w:rsid w:val="001D61AF"/>
    <w:rsid w:val="001D72B1"/>
    <w:rsid w:val="001E005E"/>
    <w:rsid w:val="001E05B2"/>
    <w:rsid w:val="001E05F9"/>
    <w:rsid w:val="001E162F"/>
    <w:rsid w:val="001E2FA0"/>
    <w:rsid w:val="001E32C0"/>
    <w:rsid w:val="001E354A"/>
    <w:rsid w:val="001E4437"/>
    <w:rsid w:val="001E4A2E"/>
    <w:rsid w:val="001E4C19"/>
    <w:rsid w:val="001E4E7C"/>
    <w:rsid w:val="001E4EA7"/>
    <w:rsid w:val="001E5198"/>
    <w:rsid w:val="001E775D"/>
    <w:rsid w:val="001E7AE5"/>
    <w:rsid w:val="001F1225"/>
    <w:rsid w:val="001F13C1"/>
    <w:rsid w:val="001F1619"/>
    <w:rsid w:val="001F20D6"/>
    <w:rsid w:val="001F260B"/>
    <w:rsid w:val="001F33E1"/>
    <w:rsid w:val="001F3D52"/>
    <w:rsid w:val="001F4433"/>
    <w:rsid w:val="001F446D"/>
    <w:rsid w:val="001F448D"/>
    <w:rsid w:val="001F4A87"/>
    <w:rsid w:val="001F4E3B"/>
    <w:rsid w:val="001F53A4"/>
    <w:rsid w:val="001F56B7"/>
    <w:rsid w:val="001F57C2"/>
    <w:rsid w:val="001F59A6"/>
    <w:rsid w:val="001F5A98"/>
    <w:rsid w:val="001F5E8D"/>
    <w:rsid w:val="001F6022"/>
    <w:rsid w:val="001F6314"/>
    <w:rsid w:val="00200DC3"/>
    <w:rsid w:val="002010E8"/>
    <w:rsid w:val="0020191F"/>
    <w:rsid w:val="00201F19"/>
    <w:rsid w:val="00202207"/>
    <w:rsid w:val="00202A60"/>
    <w:rsid w:val="00203DC7"/>
    <w:rsid w:val="00204C12"/>
    <w:rsid w:val="00204DDF"/>
    <w:rsid w:val="00204F74"/>
    <w:rsid w:val="00206434"/>
    <w:rsid w:val="002068CA"/>
    <w:rsid w:val="00206DAB"/>
    <w:rsid w:val="0020715D"/>
    <w:rsid w:val="00207279"/>
    <w:rsid w:val="0020755D"/>
    <w:rsid w:val="0020768B"/>
    <w:rsid w:val="00207EBB"/>
    <w:rsid w:val="00211BE4"/>
    <w:rsid w:val="00211EDE"/>
    <w:rsid w:val="002132F7"/>
    <w:rsid w:val="0021438C"/>
    <w:rsid w:val="00217D2B"/>
    <w:rsid w:val="0022079C"/>
    <w:rsid w:val="00220A99"/>
    <w:rsid w:val="0022104D"/>
    <w:rsid w:val="00221AB7"/>
    <w:rsid w:val="00221B75"/>
    <w:rsid w:val="002228E2"/>
    <w:rsid w:val="002228EF"/>
    <w:rsid w:val="0022373D"/>
    <w:rsid w:val="00223852"/>
    <w:rsid w:val="00223FEE"/>
    <w:rsid w:val="00224320"/>
    <w:rsid w:val="00225167"/>
    <w:rsid w:val="002252B3"/>
    <w:rsid w:val="00225385"/>
    <w:rsid w:val="00227E3B"/>
    <w:rsid w:val="00230483"/>
    <w:rsid w:val="00230AEE"/>
    <w:rsid w:val="0023123F"/>
    <w:rsid w:val="002314AD"/>
    <w:rsid w:val="00231EFC"/>
    <w:rsid w:val="002321D7"/>
    <w:rsid w:val="0023294D"/>
    <w:rsid w:val="00233211"/>
    <w:rsid w:val="00233C6E"/>
    <w:rsid w:val="00233F81"/>
    <w:rsid w:val="002345BC"/>
    <w:rsid w:val="00234619"/>
    <w:rsid w:val="002352BD"/>
    <w:rsid w:val="00240FD2"/>
    <w:rsid w:val="00242D95"/>
    <w:rsid w:val="00242DFC"/>
    <w:rsid w:val="0024347F"/>
    <w:rsid w:val="0024379B"/>
    <w:rsid w:val="00243A7B"/>
    <w:rsid w:val="00243F14"/>
    <w:rsid w:val="00244759"/>
    <w:rsid w:val="00245583"/>
    <w:rsid w:val="0024568B"/>
    <w:rsid w:val="00245CC5"/>
    <w:rsid w:val="00246083"/>
    <w:rsid w:val="00246435"/>
    <w:rsid w:val="00246912"/>
    <w:rsid w:val="00246BCF"/>
    <w:rsid w:val="0024762F"/>
    <w:rsid w:val="00247D81"/>
    <w:rsid w:val="00247E3A"/>
    <w:rsid w:val="00250F03"/>
    <w:rsid w:val="00253318"/>
    <w:rsid w:val="002540B7"/>
    <w:rsid w:val="00254542"/>
    <w:rsid w:val="00254897"/>
    <w:rsid w:val="00255BEA"/>
    <w:rsid w:val="00256455"/>
    <w:rsid w:val="002569E2"/>
    <w:rsid w:val="00256B43"/>
    <w:rsid w:val="00256CF7"/>
    <w:rsid w:val="002573A5"/>
    <w:rsid w:val="00257F67"/>
    <w:rsid w:val="00260CA6"/>
    <w:rsid w:val="00260EDD"/>
    <w:rsid w:val="00261A1B"/>
    <w:rsid w:val="00261CC8"/>
    <w:rsid w:val="00261DD0"/>
    <w:rsid w:val="00262A62"/>
    <w:rsid w:val="00262C6D"/>
    <w:rsid w:val="00263352"/>
    <w:rsid w:val="00263FB8"/>
    <w:rsid w:val="0026410B"/>
    <w:rsid w:val="00264696"/>
    <w:rsid w:val="00264F5E"/>
    <w:rsid w:val="00266034"/>
    <w:rsid w:val="00266507"/>
    <w:rsid w:val="0026662C"/>
    <w:rsid w:val="0026770B"/>
    <w:rsid w:val="00270834"/>
    <w:rsid w:val="00271EEF"/>
    <w:rsid w:val="0027282B"/>
    <w:rsid w:val="00272F25"/>
    <w:rsid w:val="00274DF2"/>
    <w:rsid w:val="002766B4"/>
    <w:rsid w:val="00276A12"/>
    <w:rsid w:val="0027711F"/>
    <w:rsid w:val="0027717D"/>
    <w:rsid w:val="002777DF"/>
    <w:rsid w:val="00277DA7"/>
    <w:rsid w:val="0028046F"/>
    <w:rsid w:val="00280A59"/>
    <w:rsid w:val="00280E67"/>
    <w:rsid w:val="002814E6"/>
    <w:rsid w:val="00281992"/>
    <w:rsid w:val="00281F08"/>
    <w:rsid w:val="0028283B"/>
    <w:rsid w:val="00282A5E"/>
    <w:rsid w:val="0028431B"/>
    <w:rsid w:val="00284848"/>
    <w:rsid w:val="00284D51"/>
    <w:rsid w:val="0028557C"/>
    <w:rsid w:val="00285CB9"/>
    <w:rsid w:val="00287EBB"/>
    <w:rsid w:val="00290A01"/>
    <w:rsid w:val="00290BCF"/>
    <w:rsid w:val="00291632"/>
    <w:rsid w:val="00291807"/>
    <w:rsid w:val="00291D8D"/>
    <w:rsid w:val="00293008"/>
    <w:rsid w:val="00293F02"/>
    <w:rsid w:val="002943A9"/>
    <w:rsid w:val="002952BF"/>
    <w:rsid w:val="00295E1C"/>
    <w:rsid w:val="002965C0"/>
    <w:rsid w:val="0029662E"/>
    <w:rsid w:val="00297126"/>
    <w:rsid w:val="002A05B3"/>
    <w:rsid w:val="002A0906"/>
    <w:rsid w:val="002A1ABC"/>
    <w:rsid w:val="002A1DE6"/>
    <w:rsid w:val="002A2691"/>
    <w:rsid w:val="002A30F9"/>
    <w:rsid w:val="002A3AB6"/>
    <w:rsid w:val="002A3B3B"/>
    <w:rsid w:val="002A3DD3"/>
    <w:rsid w:val="002A3EAA"/>
    <w:rsid w:val="002A54F8"/>
    <w:rsid w:val="002A635D"/>
    <w:rsid w:val="002A6604"/>
    <w:rsid w:val="002A68D2"/>
    <w:rsid w:val="002A6C16"/>
    <w:rsid w:val="002B056B"/>
    <w:rsid w:val="002B0E46"/>
    <w:rsid w:val="002B112A"/>
    <w:rsid w:val="002B1C63"/>
    <w:rsid w:val="002B34A3"/>
    <w:rsid w:val="002B357D"/>
    <w:rsid w:val="002B3CC7"/>
    <w:rsid w:val="002B43C3"/>
    <w:rsid w:val="002B6110"/>
    <w:rsid w:val="002C07E0"/>
    <w:rsid w:val="002C13B1"/>
    <w:rsid w:val="002C1C4F"/>
    <w:rsid w:val="002C1EEB"/>
    <w:rsid w:val="002C252B"/>
    <w:rsid w:val="002C2B79"/>
    <w:rsid w:val="002C393D"/>
    <w:rsid w:val="002C3B69"/>
    <w:rsid w:val="002C3BE3"/>
    <w:rsid w:val="002C3FD2"/>
    <w:rsid w:val="002C4B2D"/>
    <w:rsid w:val="002C6928"/>
    <w:rsid w:val="002C6A44"/>
    <w:rsid w:val="002C7892"/>
    <w:rsid w:val="002C7A2C"/>
    <w:rsid w:val="002C7E44"/>
    <w:rsid w:val="002D05FA"/>
    <w:rsid w:val="002D0FE0"/>
    <w:rsid w:val="002D1833"/>
    <w:rsid w:val="002D2ACD"/>
    <w:rsid w:val="002D2D25"/>
    <w:rsid w:val="002D3873"/>
    <w:rsid w:val="002D3FFE"/>
    <w:rsid w:val="002D4022"/>
    <w:rsid w:val="002D405D"/>
    <w:rsid w:val="002D411B"/>
    <w:rsid w:val="002D43CA"/>
    <w:rsid w:val="002D4695"/>
    <w:rsid w:val="002D4BC2"/>
    <w:rsid w:val="002D4C21"/>
    <w:rsid w:val="002D50DF"/>
    <w:rsid w:val="002D5363"/>
    <w:rsid w:val="002E037F"/>
    <w:rsid w:val="002E0A2E"/>
    <w:rsid w:val="002E0EDA"/>
    <w:rsid w:val="002E1AAA"/>
    <w:rsid w:val="002E1C96"/>
    <w:rsid w:val="002E2574"/>
    <w:rsid w:val="002E2611"/>
    <w:rsid w:val="002E26C8"/>
    <w:rsid w:val="002E2CB0"/>
    <w:rsid w:val="002E2D8E"/>
    <w:rsid w:val="002E314C"/>
    <w:rsid w:val="002E36E7"/>
    <w:rsid w:val="002E3858"/>
    <w:rsid w:val="002E3871"/>
    <w:rsid w:val="002E3D1D"/>
    <w:rsid w:val="002E3D74"/>
    <w:rsid w:val="002E4073"/>
    <w:rsid w:val="002E4E2D"/>
    <w:rsid w:val="002E5CAB"/>
    <w:rsid w:val="002E7A9E"/>
    <w:rsid w:val="002F0339"/>
    <w:rsid w:val="002F0D5D"/>
    <w:rsid w:val="002F1333"/>
    <w:rsid w:val="002F1607"/>
    <w:rsid w:val="002F18B4"/>
    <w:rsid w:val="002F2A96"/>
    <w:rsid w:val="002F2BC5"/>
    <w:rsid w:val="002F46B7"/>
    <w:rsid w:val="002F4B9C"/>
    <w:rsid w:val="002F4F25"/>
    <w:rsid w:val="002F5414"/>
    <w:rsid w:val="002F5816"/>
    <w:rsid w:val="002F59FA"/>
    <w:rsid w:val="002F5E8C"/>
    <w:rsid w:val="002F60DC"/>
    <w:rsid w:val="002F64AF"/>
    <w:rsid w:val="002F75FD"/>
    <w:rsid w:val="002F767E"/>
    <w:rsid w:val="002F7AFD"/>
    <w:rsid w:val="002F7DA1"/>
    <w:rsid w:val="00300C94"/>
    <w:rsid w:val="00301CCE"/>
    <w:rsid w:val="00301DD8"/>
    <w:rsid w:val="00302711"/>
    <w:rsid w:val="00303FE8"/>
    <w:rsid w:val="00305171"/>
    <w:rsid w:val="003055E9"/>
    <w:rsid w:val="00305634"/>
    <w:rsid w:val="00306128"/>
    <w:rsid w:val="00307F8A"/>
    <w:rsid w:val="00307FB7"/>
    <w:rsid w:val="003106B5"/>
    <w:rsid w:val="003109A9"/>
    <w:rsid w:val="00310D96"/>
    <w:rsid w:val="00311120"/>
    <w:rsid w:val="0031149F"/>
    <w:rsid w:val="00311A06"/>
    <w:rsid w:val="00313FBF"/>
    <w:rsid w:val="00315664"/>
    <w:rsid w:val="003157CD"/>
    <w:rsid w:val="00315A31"/>
    <w:rsid w:val="00316781"/>
    <w:rsid w:val="00317252"/>
    <w:rsid w:val="003177FE"/>
    <w:rsid w:val="00317803"/>
    <w:rsid w:val="00321F60"/>
    <w:rsid w:val="00322B0E"/>
    <w:rsid w:val="0032330F"/>
    <w:rsid w:val="003238F1"/>
    <w:rsid w:val="00323906"/>
    <w:rsid w:val="00324174"/>
    <w:rsid w:val="00325116"/>
    <w:rsid w:val="003253D6"/>
    <w:rsid w:val="0032626F"/>
    <w:rsid w:val="003268D9"/>
    <w:rsid w:val="003270DF"/>
    <w:rsid w:val="00327171"/>
    <w:rsid w:val="003308E6"/>
    <w:rsid w:val="00330B60"/>
    <w:rsid w:val="00330E99"/>
    <w:rsid w:val="003312F5"/>
    <w:rsid w:val="00331A8C"/>
    <w:rsid w:val="0033210B"/>
    <w:rsid w:val="00332172"/>
    <w:rsid w:val="00332B0A"/>
    <w:rsid w:val="00332DDD"/>
    <w:rsid w:val="00333740"/>
    <w:rsid w:val="00333DC0"/>
    <w:rsid w:val="00333F12"/>
    <w:rsid w:val="003343B3"/>
    <w:rsid w:val="0033476B"/>
    <w:rsid w:val="00334DFD"/>
    <w:rsid w:val="003357A8"/>
    <w:rsid w:val="00336CF1"/>
    <w:rsid w:val="003376F4"/>
    <w:rsid w:val="0033784F"/>
    <w:rsid w:val="00337919"/>
    <w:rsid w:val="00337B10"/>
    <w:rsid w:val="00337F81"/>
    <w:rsid w:val="003402D9"/>
    <w:rsid w:val="00340749"/>
    <w:rsid w:val="003408EC"/>
    <w:rsid w:val="00340C67"/>
    <w:rsid w:val="00340D43"/>
    <w:rsid w:val="0034112A"/>
    <w:rsid w:val="00341B50"/>
    <w:rsid w:val="00341BC1"/>
    <w:rsid w:val="00342232"/>
    <w:rsid w:val="00342649"/>
    <w:rsid w:val="00343112"/>
    <w:rsid w:val="003432C2"/>
    <w:rsid w:val="00343E3C"/>
    <w:rsid w:val="003444E7"/>
    <w:rsid w:val="00345215"/>
    <w:rsid w:val="00345BE8"/>
    <w:rsid w:val="00345FCA"/>
    <w:rsid w:val="0034610E"/>
    <w:rsid w:val="003462BB"/>
    <w:rsid w:val="0034680A"/>
    <w:rsid w:val="003476E2"/>
    <w:rsid w:val="00350C78"/>
    <w:rsid w:val="0035204F"/>
    <w:rsid w:val="003523ED"/>
    <w:rsid w:val="00352BE3"/>
    <w:rsid w:val="00352D1E"/>
    <w:rsid w:val="0035303B"/>
    <w:rsid w:val="00354BAD"/>
    <w:rsid w:val="00354D85"/>
    <w:rsid w:val="00355225"/>
    <w:rsid w:val="00355427"/>
    <w:rsid w:val="00355C6C"/>
    <w:rsid w:val="00356ACE"/>
    <w:rsid w:val="00357244"/>
    <w:rsid w:val="003572DB"/>
    <w:rsid w:val="0035783E"/>
    <w:rsid w:val="003601BD"/>
    <w:rsid w:val="0036029C"/>
    <w:rsid w:val="003608B1"/>
    <w:rsid w:val="00360EBB"/>
    <w:rsid w:val="0036192C"/>
    <w:rsid w:val="00362D13"/>
    <w:rsid w:val="00363FF8"/>
    <w:rsid w:val="00364269"/>
    <w:rsid w:val="0036488E"/>
    <w:rsid w:val="0036532A"/>
    <w:rsid w:val="003657EF"/>
    <w:rsid w:val="00365FCE"/>
    <w:rsid w:val="003666A6"/>
    <w:rsid w:val="00366863"/>
    <w:rsid w:val="00366EE9"/>
    <w:rsid w:val="00367138"/>
    <w:rsid w:val="00367456"/>
    <w:rsid w:val="00372D26"/>
    <w:rsid w:val="0037325B"/>
    <w:rsid w:val="00373C20"/>
    <w:rsid w:val="00373D6A"/>
    <w:rsid w:val="00374432"/>
    <w:rsid w:val="00374608"/>
    <w:rsid w:val="00374847"/>
    <w:rsid w:val="00374D89"/>
    <w:rsid w:val="00375C47"/>
    <w:rsid w:val="00375D3B"/>
    <w:rsid w:val="003760E8"/>
    <w:rsid w:val="003765DD"/>
    <w:rsid w:val="00376D71"/>
    <w:rsid w:val="00377098"/>
    <w:rsid w:val="0037721D"/>
    <w:rsid w:val="00380131"/>
    <w:rsid w:val="00380C73"/>
    <w:rsid w:val="00380F73"/>
    <w:rsid w:val="0038102A"/>
    <w:rsid w:val="00381B52"/>
    <w:rsid w:val="00382D38"/>
    <w:rsid w:val="00382E22"/>
    <w:rsid w:val="0038379B"/>
    <w:rsid w:val="0038430D"/>
    <w:rsid w:val="00385438"/>
    <w:rsid w:val="00385A47"/>
    <w:rsid w:val="00386E50"/>
    <w:rsid w:val="00387525"/>
    <w:rsid w:val="00387E8D"/>
    <w:rsid w:val="00390679"/>
    <w:rsid w:val="003907A6"/>
    <w:rsid w:val="00391DE2"/>
    <w:rsid w:val="00392716"/>
    <w:rsid w:val="00392A77"/>
    <w:rsid w:val="00393865"/>
    <w:rsid w:val="00394C32"/>
    <w:rsid w:val="00394E7A"/>
    <w:rsid w:val="003956B0"/>
    <w:rsid w:val="00395DC2"/>
    <w:rsid w:val="003969C7"/>
    <w:rsid w:val="00397680"/>
    <w:rsid w:val="00397B48"/>
    <w:rsid w:val="003A0A56"/>
    <w:rsid w:val="003A0B50"/>
    <w:rsid w:val="003A14C3"/>
    <w:rsid w:val="003A270B"/>
    <w:rsid w:val="003A2BB3"/>
    <w:rsid w:val="003A2D94"/>
    <w:rsid w:val="003A3FF5"/>
    <w:rsid w:val="003A499F"/>
    <w:rsid w:val="003A59E6"/>
    <w:rsid w:val="003A6BF1"/>
    <w:rsid w:val="003B0FB0"/>
    <w:rsid w:val="003B1262"/>
    <w:rsid w:val="003B2098"/>
    <w:rsid w:val="003B20BE"/>
    <w:rsid w:val="003B2671"/>
    <w:rsid w:val="003B2A3E"/>
    <w:rsid w:val="003B4AA4"/>
    <w:rsid w:val="003B60E3"/>
    <w:rsid w:val="003B6734"/>
    <w:rsid w:val="003B76EF"/>
    <w:rsid w:val="003B78F8"/>
    <w:rsid w:val="003B793B"/>
    <w:rsid w:val="003B7B62"/>
    <w:rsid w:val="003B7EC8"/>
    <w:rsid w:val="003C115B"/>
    <w:rsid w:val="003C12D8"/>
    <w:rsid w:val="003C253A"/>
    <w:rsid w:val="003C2A15"/>
    <w:rsid w:val="003C33EF"/>
    <w:rsid w:val="003C5993"/>
    <w:rsid w:val="003C5AF3"/>
    <w:rsid w:val="003C6668"/>
    <w:rsid w:val="003C668D"/>
    <w:rsid w:val="003C682F"/>
    <w:rsid w:val="003D0D6E"/>
    <w:rsid w:val="003D1534"/>
    <w:rsid w:val="003D23A3"/>
    <w:rsid w:val="003D23A5"/>
    <w:rsid w:val="003D2B60"/>
    <w:rsid w:val="003D3729"/>
    <w:rsid w:val="003D5856"/>
    <w:rsid w:val="003D6170"/>
    <w:rsid w:val="003D634A"/>
    <w:rsid w:val="003D6D79"/>
    <w:rsid w:val="003D7581"/>
    <w:rsid w:val="003D76B3"/>
    <w:rsid w:val="003D7C4C"/>
    <w:rsid w:val="003E0445"/>
    <w:rsid w:val="003E08F2"/>
    <w:rsid w:val="003E0DDB"/>
    <w:rsid w:val="003E134D"/>
    <w:rsid w:val="003E1EAD"/>
    <w:rsid w:val="003E24EE"/>
    <w:rsid w:val="003E3AED"/>
    <w:rsid w:val="003E3D48"/>
    <w:rsid w:val="003E552C"/>
    <w:rsid w:val="003E5F2C"/>
    <w:rsid w:val="003E6EA0"/>
    <w:rsid w:val="003E7563"/>
    <w:rsid w:val="003E7FBC"/>
    <w:rsid w:val="003F0BBF"/>
    <w:rsid w:val="003F0FCA"/>
    <w:rsid w:val="003F2B63"/>
    <w:rsid w:val="003F368F"/>
    <w:rsid w:val="003F428C"/>
    <w:rsid w:val="003F4487"/>
    <w:rsid w:val="003F50E2"/>
    <w:rsid w:val="003F58A6"/>
    <w:rsid w:val="003F599B"/>
    <w:rsid w:val="003F5BEA"/>
    <w:rsid w:val="003F6361"/>
    <w:rsid w:val="003F661D"/>
    <w:rsid w:val="003F734B"/>
    <w:rsid w:val="003F7392"/>
    <w:rsid w:val="00401336"/>
    <w:rsid w:val="004015F2"/>
    <w:rsid w:val="00402903"/>
    <w:rsid w:val="00402D31"/>
    <w:rsid w:val="00402DCC"/>
    <w:rsid w:val="004030C3"/>
    <w:rsid w:val="004036C5"/>
    <w:rsid w:val="004040DA"/>
    <w:rsid w:val="00404721"/>
    <w:rsid w:val="00404A06"/>
    <w:rsid w:val="00404E4F"/>
    <w:rsid w:val="0040583B"/>
    <w:rsid w:val="00405A56"/>
    <w:rsid w:val="0040616E"/>
    <w:rsid w:val="004062CE"/>
    <w:rsid w:val="00407545"/>
    <w:rsid w:val="004078D6"/>
    <w:rsid w:val="00407E85"/>
    <w:rsid w:val="004118A7"/>
    <w:rsid w:val="004126D7"/>
    <w:rsid w:val="00412818"/>
    <w:rsid w:val="00412999"/>
    <w:rsid w:val="00412CDA"/>
    <w:rsid w:val="00412EB6"/>
    <w:rsid w:val="00414AFA"/>
    <w:rsid w:val="00415368"/>
    <w:rsid w:val="00415F3D"/>
    <w:rsid w:val="004165E7"/>
    <w:rsid w:val="0041673A"/>
    <w:rsid w:val="00417122"/>
    <w:rsid w:val="00417434"/>
    <w:rsid w:val="00420EB9"/>
    <w:rsid w:val="00422E0F"/>
    <w:rsid w:val="0042322B"/>
    <w:rsid w:val="0042339A"/>
    <w:rsid w:val="00423D26"/>
    <w:rsid w:val="0042508F"/>
    <w:rsid w:val="004250C2"/>
    <w:rsid w:val="00425242"/>
    <w:rsid w:val="00425AEE"/>
    <w:rsid w:val="00426C71"/>
    <w:rsid w:val="0042716E"/>
    <w:rsid w:val="004305CB"/>
    <w:rsid w:val="00431F0B"/>
    <w:rsid w:val="00432397"/>
    <w:rsid w:val="00432748"/>
    <w:rsid w:val="00435B6E"/>
    <w:rsid w:val="004367E2"/>
    <w:rsid w:val="00436A5C"/>
    <w:rsid w:val="00437E4A"/>
    <w:rsid w:val="004410DD"/>
    <w:rsid w:val="004411F6"/>
    <w:rsid w:val="004412D0"/>
    <w:rsid w:val="00442635"/>
    <w:rsid w:val="0044398B"/>
    <w:rsid w:val="004443F6"/>
    <w:rsid w:val="0044536D"/>
    <w:rsid w:val="0044585E"/>
    <w:rsid w:val="00445F82"/>
    <w:rsid w:val="0044655C"/>
    <w:rsid w:val="00446780"/>
    <w:rsid w:val="004467A2"/>
    <w:rsid w:val="00446988"/>
    <w:rsid w:val="00447678"/>
    <w:rsid w:val="0044799C"/>
    <w:rsid w:val="00447E9C"/>
    <w:rsid w:val="00447EE4"/>
    <w:rsid w:val="0045087E"/>
    <w:rsid w:val="004519F9"/>
    <w:rsid w:val="00451DD9"/>
    <w:rsid w:val="00452582"/>
    <w:rsid w:val="0045370C"/>
    <w:rsid w:val="00453848"/>
    <w:rsid w:val="00453D0E"/>
    <w:rsid w:val="004544D2"/>
    <w:rsid w:val="0045522D"/>
    <w:rsid w:val="00456267"/>
    <w:rsid w:val="004563A0"/>
    <w:rsid w:val="004563C2"/>
    <w:rsid w:val="00456614"/>
    <w:rsid w:val="00456B93"/>
    <w:rsid w:val="00457444"/>
    <w:rsid w:val="00457FB8"/>
    <w:rsid w:val="00460820"/>
    <w:rsid w:val="00460BF9"/>
    <w:rsid w:val="00460C6D"/>
    <w:rsid w:val="004614B2"/>
    <w:rsid w:val="00461D1F"/>
    <w:rsid w:val="004624CE"/>
    <w:rsid w:val="00462B60"/>
    <w:rsid w:val="00462DC7"/>
    <w:rsid w:val="004635FD"/>
    <w:rsid w:val="00463859"/>
    <w:rsid w:val="0046389C"/>
    <w:rsid w:val="00463DB7"/>
    <w:rsid w:val="00463DEF"/>
    <w:rsid w:val="00463E28"/>
    <w:rsid w:val="00463FC3"/>
    <w:rsid w:val="00465900"/>
    <w:rsid w:val="004659EE"/>
    <w:rsid w:val="00467857"/>
    <w:rsid w:val="0047004C"/>
    <w:rsid w:val="004704E1"/>
    <w:rsid w:val="00470C6E"/>
    <w:rsid w:val="004710DD"/>
    <w:rsid w:val="004718CA"/>
    <w:rsid w:val="00471E92"/>
    <w:rsid w:val="00475099"/>
    <w:rsid w:val="0047509D"/>
    <w:rsid w:val="004752A7"/>
    <w:rsid w:val="0047539A"/>
    <w:rsid w:val="004754FE"/>
    <w:rsid w:val="004756DC"/>
    <w:rsid w:val="00477224"/>
    <w:rsid w:val="00477E0A"/>
    <w:rsid w:val="00480E49"/>
    <w:rsid w:val="00481115"/>
    <w:rsid w:val="0048155C"/>
    <w:rsid w:val="00481FAA"/>
    <w:rsid w:val="004841F3"/>
    <w:rsid w:val="004842BA"/>
    <w:rsid w:val="00484968"/>
    <w:rsid w:val="00484B80"/>
    <w:rsid w:val="004859F1"/>
    <w:rsid w:val="00486C5A"/>
    <w:rsid w:val="00486D90"/>
    <w:rsid w:val="00486F3A"/>
    <w:rsid w:val="00487032"/>
    <w:rsid w:val="0048733B"/>
    <w:rsid w:val="0048786B"/>
    <w:rsid w:val="00487B9F"/>
    <w:rsid w:val="00487C35"/>
    <w:rsid w:val="00490593"/>
    <w:rsid w:val="004905AF"/>
    <w:rsid w:val="0049075D"/>
    <w:rsid w:val="00490DB7"/>
    <w:rsid w:val="00491323"/>
    <w:rsid w:val="0049140B"/>
    <w:rsid w:val="00491F36"/>
    <w:rsid w:val="004922D4"/>
    <w:rsid w:val="004922DB"/>
    <w:rsid w:val="004934A1"/>
    <w:rsid w:val="0049510A"/>
    <w:rsid w:val="004953A5"/>
    <w:rsid w:val="00495FA1"/>
    <w:rsid w:val="004975EC"/>
    <w:rsid w:val="00497B6C"/>
    <w:rsid w:val="004A05F5"/>
    <w:rsid w:val="004A24D0"/>
    <w:rsid w:val="004A255A"/>
    <w:rsid w:val="004A2A6D"/>
    <w:rsid w:val="004A2DC4"/>
    <w:rsid w:val="004A3984"/>
    <w:rsid w:val="004A3A1C"/>
    <w:rsid w:val="004A4469"/>
    <w:rsid w:val="004A5300"/>
    <w:rsid w:val="004A5A2A"/>
    <w:rsid w:val="004A6B37"/>
    <w:rsid w:val="004B0842"/>
    <w:rsid w:val="004B0A7D"/>
    <w:rsid w:val="004B1F00"/>
    <w:rsid w:val="004B2181"/>
    <w:rsid w:val="004B21B0"/>
    <w:rsid w:val="004B220E"/>
    <w:rsid w:val="004B227D"/>
    <w:rsid w:val="004B2B86"/>
    <w:rsid w:val="004B2BA8"/>
    <w:rsid w:val="004B2F10"/>
    <w:rsid w:val="004B3D04"/>
    <w:rsid w:val="004B424B"/>
    <w:rsid w:val="004B460A"/>
    <w:rsid w:val="004B4F44"/>
    <w:rsid w:val="004B57AF"/>
    <w:rsid w:val="004B5DE6"/>
    <w:rsid w:val="004B609E"/>
    <w:rsid w:val="004B6202"/>
    <w:rsid w:val="004B7536"/>
    <w:rsid w:val="004B7806"/>
    <w:rsid w:val="004C006B"/>
    <w:rsid w:val="004C03DC"/>
    <w:rsid w:val="004C0C17"/>
    <w:rsid w:val="004C1EE1"/>
    <w:rsid w:val="004C2274"/>
    <w:rsid w:val="004C27A1"/>
    <w:rsid w:val="004C2B44"/>
    <w:rsid w:val="004C2B64"/>
    <w:rsid w:val="004C328F"/>
    <w:rsid w:val="004C32AD"/>
    <w:rsid w:val="004C5B51"/>
    <w:rsid w:val="004C6288"/>
    <w:rsid w:val="004C77E6"/>
    <w:rsid w:val="004C7A76"/>
    <w:rsid w:val="004C7AC6"/>
    <w:rsid w:val="004D0322"/>
    <w:rsid w:val="004D03FB"/>
    <w:rsid w:val="004D107E"/>
    <w:rsid w:val="004D1C3A"/>
    <w:rsid w:val="004D252E"/>
    <w:rsid w:val="004D361E"/>
    <w:rsid w:val="004D47D8"/>
    <w:rsid w:val="004D47F8"/>
    <w:rsid w:val="004D4BD9"/>
    <w:rsid w:val="004D7858"/>
    <w:rsid w:val="004E0665"/>
    <w:rsid w:val="004E0833"/>
    <w:rsid w:val="004E0D3D"/>
    <w:rsid w:val="004E134E"/>
    <w:rsid w:val="004E2567"/>
    <w:rsid w:val="004E25EF"/>
    <w:rsid w:val="004E28C6"/>
    <w:rsid w:val="004E34DC"/>
    <w:rsid w:val="004E36F8"/>
    <w:rsid w:val="004E3C7C"/>
    <w:rsid w:val="004E42D9"/>
    <w:rsid w:val="004E5A1B"/>
    <w:rsid w:val="004E5CEB"/>
    <w:rsid w:val="004E6144"/>
    <w:rsid w:val="004E6987"/>
    <w:rsid w:val="004E7559"/>
    <w:rsid w:val="004F0855"/>
    <w:rsid w:val="004F0EDA"/>
    <w:rsid w:val="004F138F"/>
    <w:rsid w:val="004F198F"/>
    <w:rsid w:val="004F341F"/>
    <w:rsid w:val="004F3F05"/>
    <w:rsid w:val="004F4275"/>
    <w:rsid w:val="004F4877"/>
    <w:rsid w:val="004F4955"/>
    <w:rsid w:val="004F4CA9"/>
    <w:rsid w:val="004F4F37"/>
    <w:rsid w:val="004F527F"/>
    <w:rsid w:val="004F5695"/>
    <w:rsid w:val="004F5A40"/>
    <w:rsid w:val="004F5BFB"/>
    <w:rsid w:val="004F64E3"/>
    <w:rsid w:val="004F6677"/>
    <w:rsid w:val="004F690B"/>
    <w:rsid w:val="004F6C15"/>
    <w:rsid w:val="004F6DAA"/>
    <w:rsid w:val="004F73E3"/>
    <w:rsid w:val="004F7CA9"/>
    <w:rsid w:val="004F7FE2"/>
    <w:rsid w:val="00500C61"/>
    <w:rsid w:val="00502144"/>
    <w:rsid w:val="00502937"/>
    <w:rsid w:val="0050324B"/>
    <w:rsid w:val="00503F01"/>
    <w:rsid w:val="005040CD"/>
    <w:rsid w:val="00505B9C"/>
    <w:rsid w:val="00506484"/>
    <w:rsid w:val="0050670B"/>
    <w:rsid w:val="00506BCB"/>
    <w:rsid w:val="00506F07"/>
    <w:rsid w:val="00510649"/>
    <w:rsid w:val="00510D22"/>
    <w:rsid w:val="005118E0"/>
    <w:rsid w:val="00511ABE"/>
    <w:rsid w:val="00511C1A"/>
    <w:rsid w:val="0051231F"/>
    <w:rsid w:val="00513166"/>
    <w:rsid w:val="0051321C"/>
    <w:rsid w:val="0051399C"/>
    <w:rsid w:val="00513C1A"/>
    <w:rsid w:val="005141E8"/>
    <w:rsid w:val="005142D1"/>
    <w:rsid w:val="005142FD"/>
    <w:rsid w:val="00514C8D"/>
    <w:rsid w:val="00514CEA"/>
    <w:rsid w:val="00515ED3"/>
    <w:rsid w:val="00515F13"/>
    <w:rsid w:val="00516647"/>
    <w:rsid w:val="00517C16"/>
    <w:rsid w:val="00517C93"/>
    <w:rsid w:val="00520135"/>
    <w:rsid w:val="00521E3E"/>
    <w:rsid w:val="00522A62"/>
    <w:rsid w:val="00522AD0"/>
    <w:rsid w:val="00523B64"/>
    <w:rsid w:val="00525741"/>
    <w:rsid w:val="005258F9"/>
    <w:rsid w:val="00525971"/>
    <w:rsid w:val="005259BD"/>
    <w:rsid w:val="00525AB0"/>
    <w:rsid w:val="00526118"/>
    <w:rsid w:val="0052640D"/>
    <w:rsid w:val="00530796"/>
    <w:rsid w:val="005307DE"/>
    <w:rsid w:val="00530A47"/>
    <w:rsid w:val="00530DC6"/>
    <w:rsid w:val="00530FCC"/>
    <w:rsid w:val="005312B0"/>
    <w:rsid w:val="005328D8"/>
    <w:rsid w:val="0053370E"/>
    <w:rsid w:val="00533AAC"/>
    <w:rsid w:val="00533EE8"/>
    <w:rsid w:val="00534D4F"/>
    <w:rsid w:val="00536DB1"/>
    <w:rsid w:val="00537129"/>
    <w:rsid w:val="005405F4"/>
    <w:rsid w:val="00540D51"/>
    <w:rsid w:val="005415B7"/>
    <w:rsid w:val="00541DF9"/>
    <w:rsid w:val="0054245D"/>
    <w:rsid w:val="005428C9"/>
    <w:rsid w:val="00542A21"/>
    <w:rsid w:val="00542E25"/>
    <w:rsid w:val="00543099"/>
    <w:rsid w:val="00543637"/>
    <w:rsid w:val="00543F92"/>
    <w:rsid w:val="005450FF"/>
    <w:rsid w:val="005456B5"/>
    <w:rsid w:val="00546929"/>
    <w:rsid w:val="005471E7"/>
    <w:rsid w:val="00547844"/>
    <w:rsid w:val="00547999"/>
    <w:rsid w:val="00547A34"/>
    <w:rsid w:val="005500E8"/>
    <w:rsid w:val="00550C99"/>
    <w:rsid w:val="005521F9"/>
    <w:rsid w:val="00552E12"/>
    <w:rsid w:val="00552FD7"/>
    <w:rsid w:val="00553062"/>
    <w:rsid w:val="00553413"/>
    <w:rsid w:val="005548DC"/>
    <w:rsid w:val="00554DD2"/>
    <w:rsid w:val="00555226"/>
    <w:rsid w:val="00555314"/>
    <w:rsid w:val="00555790"/>
    <w:rsid w:val="00555BA8"/>
    <w:rsid w:val="00555E27"/>
    <w:rsid w:val="0055696B"/>
    <w:rsid w:val="00556D0F"/>
    <w:rsid w:val="0055777F"/>
    <w:rsid w:val="0056024E"/>
    <w:rsid w:val="005619C3"/>
    <w:rsid w:val="00562C49"/>
    <w:rsid w:val="00562EB2"/>
    <w:rsid w:val="00565AA1"/>
    <w:rsid w:val="00565D77"/>
    <w:rsid w:val="0056624B"/>
    <w:rsid w:val="00566DCC"/>
    <w:rsid w:val="00566FF1"/>
    <w:rsid w:val="00566FFF"/>
    <w:rsid w:val="0057006F"/>
    <w:rsid w:val="0057055D"/>
    <w:rsid w:val="00571E0A"/>
    <w:rsid w:val="005729C1"/>
    <w:rsid w:val="00573A4C"/>
    <w:rsid w:val="00573BFB"/>
    <w:rsid w:val="00574B6F"/>
    <w:rsid w:val="00574D4D"/>
    <w:rsid w:val="005755B8"/>
    <w:rsid w:val="00576389"/>
    <w:rsid w:val="00576808"/>
    <w:rsid w:val="00576951"/>
    <w:rsid w:val="00577E2E"/>
    <w:rsid w:val="005803ED"/>
    <w:rsid w:val="00580FCB"/>
    <w:rsid w:val="00582688"/>
    <w:rsid w:val="0058369E"/>
    <w:rsid w:val="00584C2E"/>
    <w:rsid w:val="00585162"/>
    <w:rsid w:val="00585C51"/>
    <w:rsid w:val="00586073"/>
    <w:rsid w:val="0058724A"/>
    <w:rsid w:val="005915F8"/>
    <w:rsid w:val="00591618"/>
    <w:rsid w:val="005916ED"/>
    <w:rsid w:val="0059200D"/>
    <w:rsid w:val="00593314"/>
    <w:rsid w:val="0059353E"/>
    <w:rsid w:val="005937B6"/>
    <w:rsid w:val="00594496"/>
    <w:rsid w:val="00594D94"/>
    <w:rsid w:val="005950B9"/>
    <w:rsid w:val="00595690"/>
    <w:rsid w:val="00595F4E"/>
    <w:rsid w:val="005961B5"/>
    <w:rsid w:val="0059715B"/>
    <w:rsid w:val="00597718"/>
    <w:rsid w:val="005A0539"/>
    <w:rsid w:val="005A1294"/>
    <w:rsid w:val="005A1A3D"/>
    <w:rsid w:val="005A25AA"/>
    <w:rsid w:val="005A2AE0"/>
    <w:rsid w:val="005A3853"/>
    <w:rsid w:val="005A3E9D"/>
    <w:rsid w:val="005A406E"/>
    <w:rsid w:val="005A42CC"/>
    <w:rsid w:val="005A45E2"/>
    <w:rsid w:val="005A63C5"/>
    <w:rsid w:val="005A7851"/>
    <w:rsid w:val="005B176E"/>
    <w:rsid w:val="005B1F52"/>
    <w:rsid w:val="005B3078"/>
    <w:rsid w:val="005B3D8A"/>
    <w:rsid w:val="005B420F"/>
    <w:rsid w:val="005B4569"/>
    <w:rsid w:val="005B5235"/>
    <w:rsid w:val="005B77BD"/>
    <w:rsid w:val="005C0962"/>
    <w:rsid w:val="005C1DE4"/>
    <w:rsid w:val="005C2702"/>
    <w:rsid w:val="005C28FB"/>
    <w:rsid w:val="005C4976"/>
    <w:rsid w:val="005C5BEF"/>
    <w:rsid w:val="005C657B"/>
    <w:rsid w:val="005C6618"/>
    <w:rsid w:val="005C6714"/>
    <w:rsid w:val="005C6CA3"/>
    <w:rsid w:val="005C7F8B"/>
    <w:rsid w:val="005C7FDC"/>
    <w:rsid w:val="005D0C4D"/>
    <w:rsid w:val="005D0E3D"/>
    <w:rsid w:val="005D1207"/>
    <w:rsid w:val="005D246A"/>
    <w:rsid w:val="005D2CF6"/>
    <w:rsid w:val="005D3333"/>
    <w:rsid w:val="005D38CF"/>
    <w:rsid w:val="005D410D"/>
    <w:rsid w:val="005D434E"/>
    <w:rsid w:val="005D4A57"/>
    <w:rsid w:val="005D50F4"/>
    <w:rsid w:val="005D5446"/>
    <w:rsid w:val="005D5BF0"/>
    <w:rsid w:val="005D5F93"/>
    <w:rsid w:val="005D6421"/>
    <w:rsid w:val="005D6EF6"/>
    <w:rsid w:val="005D70E0"/>
    <w:rsid w:val="005D7142"/>
    <w:rsid w:val="005D789A"/>
    <w:rsid w:val="005D7AB9"/>
    <w:rsid w:val="005D7BF5"/>
    <w:rsid w:val="005E1ECB"/>
    <w:rsid w:val="005E269E"/>
    <w:rsid w:val="005E2CD7"/>
    <w:rsid w:val="005E3313"/>
    <w:rsid w:val="005E36F8"/>
    <w:rsid w:val="005E46CD"/>
    <w:rsid w:val="005E576A"/>
    <w:rsid w:val="005E64A6"/>
    <w:rsid w:val="005E68A7"/>
    <w:rsid w:val="005E7412"/>
    <w:rsid w:val="005F0F4E"/>
    <w:rsid w:val="005F17BE"/>
    <w:rsid w:val="005F209D"/>
    <w:rsid w:val="005F2627"/>
    <w:rsid w:val="005F3811"/>
    <w:rsid w:val="005F39F4"/>
    <w:rsid w:val="005F3C60"/>
    <w:rsid w:val="005F3EE0"/>
    <w:rsid w:val="005F4FE9"/>
    <w:rsid w:val="005F53EF"/>
    <w:rsid w:val="005F6A40"/>
    <w:rsid w:val="005F6E25"/>
    <w:rsid w:val="005F705F"/>
    <w:rsid w:val="005F734C"/>
    <w:rsid w:val="005F7B9C"/>
    <w:rsid w:val="005F7E58"/>
    <w:rsid w:val="00601E85"/>
    <w:rsid w:val="00602034"/>
    <w:rsid w:val="00602573"/>
    <w:rsid w:val="00602997"/>
    <w:rsid w:val="00602C13"/>
    <w:rsid w:val="00602ED3"/>
    <w:rsid w:val="00603124"/>
    <w:rsid w:val="006033E1"/>
    <w:rsid w:val="00603FD5"/>
    <w:rsid w:val="00604837"/>
    <w:rsid w:val="00604BE7"/>
    <w:rsid w:val="0060547C"/>
    <w:rsid w:val="0060564F"/>
    <w:rsid w:val="00606973"/>
    <w:rsid w:val="00611365"/>
    <w:rsid w:val="00611CF3"/>
    <w:rsid w:val="00611F73"/>
    <w:rsid w:val="00611F87"/>
    <w:rsid w:val="0061301D"/>
    <w:rsid w:val="0061432F"/>
    <w:rsid w:val="00616391"/>
    <w:rsid w:val="0061639C"/>
    <w:rsid w:val="0061680F"/>
    <w:rsid w:val="00616DC8"/>
    <w:rsid w:val="0061766D"/>
    <w:rsid w:val="00620649"/>
    <w:rsid w:val="006209F8"/>
    <w:rsid w:val="00622308"/>
    <w:rsid w:val="0062233C"/>
    <w:rsid w:val="0062266F"/>
    <w:rsid w:val="006235C2"/>
    <w:rsid w:val="00623DB2"/>
    <w:rsid w:val="0062420C"/>
    <w:rsid w:val="0062510B"/>
    <w:rsid w:val="00626632"/>
    <w:rsid w:val="00626B70"/>
    <w:rsid w:val="00626B94"/>
    <w:rsid w:val="00626CDB"/>
    <w:rsid w:val="00626EE8"/>
    <w:rsid w:val="00630523"/>
    <w:rsid w:val="00632A1B"/>
    <w:rsid w:val="00633672"/>
    <w:rsid w:val="00633F7A"/>
    <w:rsid w:val="006341BC"/>
    <w:rsid w:val="00634684"/>
    <w:rsid w:val="0063474C"/>
    <w:rsid w:val="00634DE7"/>
    <w:rsid w:val="00635366"/>
    <w:rsid w:val="0063583F"/>
    <w:rsid w:val="00635CB6"/>
    <w:rsid w:val="00635DFB"/>
    <w:rsid w:val="00636F08"/>
    <w:rsid w:val="006373C4"/>
    <w:rsid w:val="00637779"/>
    <w:rsid w:val="00637850"/>
    <w:rsid w:val="00637AC5"/>
    <w:rsid w:val="00640325"/>
    <w:rsid w:val="00640F53"/>
    <w:rsid w:val="006415C0"/>
    <w:rsid w:val="0064167F"/>
    <w:rsid w:val="006425DC"/>
    <w:rsid w:val="00642C54"/>
    <w:rsid w:val="00643047"/>
    <w:rsid w:val="0064570B"/>
    <w:rsid w:val="00645B27"/>
    <w:rsid w:val="00646201"/>
    <w:rsid w:val="006473C9"/>
    <w:rsid w:val="006478F8"/>
    <w:rsid w:val="0065063D"/>
    <w:rsid w:val="00651B12"/>
    <w:rsid w:val="00652164"/>
    <w:rsid w:val="00652E52"/>
    <w:rsid w:val="00653622"/>
    <w:rsid w:val="006538CF"/>
    <w:rsid w:val="00653945"/>
    <w:rsid w:val="00654169"/>
    <w:rsid w:val="00654519"/>
    <w:rsid w:val="00654D75"/>
    <w:rsid w:val="00656125"/>
    <w:rsid w:val="00656B4A"/>
    <w:rsid w:val="00657B49"/>
    <w:rsid w:val="00657E96"/>
    <w:rsid w:val="00660335"/>
    <w:rsid w:val="00660394"/>
    <w:rsid w:val="00660DE4"/>
    <w:rsid w:val="00660EB1"/>
    <w:rsid w:val="0066241C"/>
    <w:rsid w:val="00664183"/>
    <w:rsid w:val="00664A8E"/>
    <w:rsid w:val="00664E49"/>
    <w:rsid w:val="0066560D"/>
    <w:rsid w:val="00665866"/>
    <w:rsid w:val="00666462"/>
    <w:rsid w:val="00666ACB"/>
    <w:rsid w:val="00666E4F"/>
    <w:rsid w:val="006674E1"/>
    <w:rsid w:val="006675F6"/>
    <w:rsid w:val="00667601"/>
    <w:rsid w:val="006676D8"/>
    <w:rsid w:val="0067014A"/>
    <w:rsid w:val="00670B10"/>
    <w:rsid w:val="00670CD6"/>
    <w:rsid w:val="006717BD"/>
    <w:rsid w:val="006727BF"/>
    <w:rsid w:val="0067414D"/>
    <w:rsid w:val="00674C8C"/>
    <w:rsid w:val="00675251"/>
    <w:rsid w:val="0067628F"/>
    <w:rsid w:val="006764CF"/>
    <w:rsid w:val="006766E4"/>
    <w:rsid w:val="00676C81"/>
    <w:rsid w:val="00676D3B"/>
    <w:rsid w:val="00677E30"/>
    <w:rsid w:val="006802F2"/>
    <w:rsid w:val="0068331D"/>
    <w:rsid w:val="00683E8C"/>
    <w:rsid w:val="00685090"/>
    <w:rsid w:val="0068516D"/>
    <w:rsid w:val="0068541F"/>
    <w:rsid w:val="00686797"/>
    <w:rsid w:val="00686E7D"/>
    <w:rsid w:val="006871AD"/>
    <w:rsid w:val="0068724F"/>
    <w:rsid w:val="00687D11"/>
    <w:rsid w:val="00687E1D"/>
    <w:rsid w:val="00690515"/>
    <w:rsid w:val="00690D7E"/>
    <w:rsid w:val="00690DF3"/>
    <w:rsid w:val="00691284"/>
    <w:rsid w:val="00691C4A"/>
    <w:rsid w:val="00692095"/>
    <w:rsid w:val="00692224"/>
    <w:rsid w:val="006925AC"/>
    <w:rsid w:val="00692616"/>
    <w:rsid w:val="00693358"/>
    <w:rsid w:val="006934AB"/>
    <w:rsid w:val="006944F3"/>
    <w:rsid w:val="00696C5C"/>
    <w:rsid w:val="00696DA9"/>
    <w:rsid w:val="00697A12"/>
    <w:rsid w:val="006A1DEF"/>
    <w:rsid w:val="006A24B0"/>
    <w:rsid w:val="006A25DD"/>
    <w:rsid w:val="006A2BAB"/>
    <w:rsid w:val="006A2D16"/>
    <w:rsid w:val="006A35D4"/>
    <w:rsid w:val="006A366B"/>
    <w:rsid w:val="006A4213"/>
    <w:rsid w:val="006A46E0"/>
    <w:rsid w:val="006A5BEB"/>
    <w:rsid w:val="006A6634"/>
    <w:rsid w:val="006A72E2"/>
    <w:rsid w:val="006A7AAE"/>
    <w:rsid w:val="006A7B7C"/>
    <w:rsid w:val="006B0657"/>
    <w:rsid w:val="006B1119"/>
    <w:rsid w:val="006B15D4"/>
    <w:rsid w:val="006B2589"/>
    <w:rsid w:val="006B349B"/>
    <w:rsid w:val="006B541F"/>
    <w:rsid w:val="006B5E27"/>
    <w:rsid w:val="006B672E"/>
    <w:rsid w:val="006B774B"/>
    <w:rsid w:val="006C27A6"/>
    <w:rsid w:val="006C2C12"/>
    <w:rsid w:val="006C3E1E"/>
    <w:rsid w:val="006C4AF4"/>
    <w:rsid w:val="006C5592"/>
    <w:rsid w:val="006C59A0"/>
    <w:rsid w:val="006C711E"/>
    <w:rsid w:val="006C7772"/>
    <w:rsid w:val="006D03B5"/>
    <w:rsid w:val="006D0CD1"/>
    <w:rsid w:val="006D1A56"/>
    <w:rsid w:val="006D1B80"/>
    <w:rsid w:val="006D1BF8"/>
    <w:rsid w:val="006D2016"/>
    <w:rsid w:val="006D30D0"/>
    <w:rsid w:val="006D3F2F"/>
    <w:rsid w:val="006D45CF"/>
    <w:rsid w:val="006D4A26"/>
    <w:rsid w:val="006D61FD"/>
    <w:rsid w:val="006D756E"/>
    <w:rsid w:val="006D7DB9"/>
    <w:rsid w:val="006E0310"/>
    <w:rsid w:val="006E0B69"/>
    <w:rsid w:val="006E0F2C"/>
    <w:rsid w:val="006E176F"/>
    <w:rsid w:val="006E2594"/>
    <w:rsid w:val="006E317C"/>
    <w:rsid w:val="006E3469"/>
    <w:rsid w:val="006E3536"/>
    <w:rsid w:val="006E3618"/>
    <w:rsid w:val="006E3974"/>
    <w:rsid w:val="006E3BE3"/>
    <w:rsid w:val="006E482C"/>
    <w:rsid w:val="006E5F68"/>
    <w:rsid w:val="006E62F6"/>
    <w:rsid w:val="006E662F"/>
    <w:rsid w:val="006F03D0"/>
    <w:rsid w:val="006F1F5C"/>
    <w:rsid w:val="006F239B"/>
    <w:rsid w:val="006F2B43"/>
    <w:rsid w:val="006F3926"/>
    <w:rsid w:val="006F3C9D"/>
    <w:rsid w:val="006F402D"/>
    <w:rsid w:val="006F4164"/>
    <w:rsid w:val="006F546B"/>
    <w:rsid w:val="006F5547"/>
    <w:rsid w:val="006F7BE7"/>
    <w:rsid w:val="00700286"/>
    <w:rsid w:val="00700EF9"/>
    <w:rsid w:val="00700EFC"/>
    <w:rsid w:val="00701077"/>
    <w:rsid w:val="0070195B"/>
    <w:rsid w:val="007021E9"/>
    <w:rsid w:val="0070342B"/>
    <w:rsid w:val="00703F6B"/>
    <w:rsid w:val="007057EB"/>
    <w:rsid w:val="0070589F"/>
    <w:rsid w:val="0070721B"/>
    <w:rsid w:val="007079FD"/>
    <w:rsid w:val="00710827"/>
    <w:rsid w:val="00712FFC"/>
    <w:rsid w:val="00713EED"/>
    <w:rsid w:val="00714488"/>
    <w:rsid w:val="007147A3"/>
    <w:rsid w:val="00714B48"/>
    <w:rsid w:val="00715277"/>
    <w:rsid w:val="007152EE"/>
    <w:rsid w:val="007154D2"/>
    <w:rsid w:val="0071632D"/>
    <w:rsid w:val="00716CBF"/>
    <w:rsid w:val="00716D32"/>
    <w:rsid w:val="00716D56"/>
    <w:rsid w:val="0071707C"/>
    <w:rsid w:val="007211D9"/>
    <w:rsid w:val="007213D8"/>
    <w:rsid w:val="00721FFF"/>
    <w:rsid w:val="00722F88"/>
    <w:rsid w:val="007230F8"/>
    <w:rsid w:val="007254A7"/>
    <w:rsid w:val="007255EB"/>
    <w:rsid w:val="00725CAD"/>
    <w:rsid w:val="00726C68"/>
    <w:rsid w:val="00726FF8"/>
    <w:rsid w:val="00727037"/>
    <w:rsid w:val="00727A08"/>
    <w:rsid w:val="00730DFD"/>
    <w:rsid w:val="0073108D"/>
    <w:rsid w:val="00731382"/>
    <w:rsid w:val="007325AC"/>
    <w:rsid w:val="00733AF5"/>
    <w:rsid w:val="00734666"/>
    <w:rsid w:val="0073516A"/>
    <w:rsid w:val="007358BB"/>
    <w:rsid w:val="00735C7D"/>
    <w:rsid w:val="00736A67"/>
    <w:rsid w:val="00736DC5"/>
    <w:rsid w:val="00736DFA"/>
    <w:rsid w:val="00736ECC"/>
    <w:rsid w:val="00737F25"/>
    <w:rsid w:val="0074186F"/>
    <w:rsid w:val="00741C3E"/>
    <w:rsid w:val="0074370D"/>
    <w:rsid w:val="00743A51"/>
    <w:rsid w:val="00743E48"/>
    <w:rsid w:val="0074553A"/>
    <w:rsid w:val="00745934"/>
    <w:rsid w:val="00745D4A"/>
    <w:rsid w:val="007463F7"/>
    <w:rsid w:val="007474E1"/>
    <w:rsid w:val="00747B33"/>
    <w:rsid w:val="00747E41"/>
    <w:rsid w:val="00747E70"/>
    <w:rsid w:val="00750DCC"/>
    <w:rsid w:val="0075255D"/>
    <w:rsid w:val="007534F8"/>
    <w:rsid w:val="00753D5D"/>
    <w:rsid w:val="00753EE8"/>
    <w:rsid w:val="00754508"/>
    <w:rsid w:val="00754529"/>
    <w:rsid w:val="00754A1E"/>
    <w:rsid w:val="00755156"/>
    <w:rsid w:val="007552A5"/>
    <w:rsid w:val="00755BD4"/>
    <w:rsid w:val="0075614D"/>
    <w:rsid w:val="00756659"/>
    <w:rsid w:val="00756CF5"/>
    <w:rsid w:val="00756D5E"/>
    <w:rsid w:val="00756DF3"/>
    <w:rsid w:val="00756E79"/>
    <w:rsid w:val="00757A56"/>
    <w:rsid w:val="00757EB4"/>
    <w:rsid w:val="00757F22"/>
    <w:rsid w:val="0076054E"/>
    <w:rsid w:val="00761B61"/>
    <w:rsid w:val="0076258F"/>
    <w:rsid w:val="00762CD4"/>
    <w:rsid w:val="0076373C"/>
    <w:rsid w:val="0076379C"/>
    <w:rsid w:val="00763F90"/>
    <w:rsid w:val="00764016"/>
    <w:rsid w:val="00766466"/>
    <w:rsid w:val="007677A4"/>
    <w:rsid w:val="0077057B"/>
    <w:rsid w:val="00771336"/>
    <w:rsid w:val="00771EDC"/>
    <w:rsid w:val="00772D5F"/>
    <w:rsid w:val="00774414"/>
    <w:rsid w:val="00774975"/>
    <w:rsid w:val="0077549D"/>
    <w:rsid w:val="00776925"/>
    <w:rsid w:val="0077729C"/>
    <w:rsid w:val="00777611"/>
    <w:rsid w:val="00777AC5"/>
    <w:rsid w:val="00777ED7"/>
    <w:rsid w:val="00780184"/>
    <w:rsid w:val="00780933"/>
    <w:rsid w:val="00780B91"/>
    <w:rsid w:val="0078164E"/>
    <w:rsid w:val="00781EC2"/>
    <w:rsid w:val="00783F32"/>
    <w:rsid w:val="007848ED"/>
    <w:rsid w:val="00785B3E"/>
    <w:rsid w:val="00785C06"/>
    <w:rsid w:val="00785E62"/>
    <w:rsid w:val="00786F3B"/>
    <w:rsid w:val="00787D89"/>
    <w:rsid w:val="0079089C"/>
    <w:rsid w:val="00790B13"/>
    <w:rsid w:val="0079139E"/>
    <w:rsid w:val="00791C8C"/>
    <w:rsid w:val="00791EC9"/>
    <w:rsid w:val="00792A71"/>
    <w:rsid w:val="00793447"/>
    <w:rsid w:val="00794207"/>
    <w:rsid w:val="0079513D"/>
    <w:rsid w:val="00795429"/>
    <w:rsid w:val="00797883"/>
    <w:rsid w:val="007A0363"/>
    <w:rsid w:val="007A0F73"/>
    <w:rsid w:val="007A119E"/>
    <w:rsid w:val="007A12E2"/>
    <w:rsid w:val="007A1EB8"/>
    <w:rsid w:val="007A1F8E"/>
    <w:rsid w:val="007A2584"/>
    <w:rsid w:val="007A27E9"/>
    <w:rsid w:val="007A2BEE"/>
    <w:rsid w:val="007A2FA5"/>
    <w:rsid w:val="007A5161"/>
    <w:rsid w:val="007A519A"/>
    <w:rsid w:val="007A5382"/>
    <w:rsid w:val="007A592B"/>
    <w:rsid w:val="007A59CC"/>
    <w:rsid w:val="007A688F"/>
    <w:rsid w:val="007A68F1"/>
    <w:rsid w:val="007A6DE1"/>
    <w:rsid w:val="007A7D47"/>
    <w:rsid w:val="007B10C5"/>
    <w:rsid w:val="007B1231"/>
    <w:rsid w:val="007B15BF"/>
    <w:rsid w:val="007B2BBF"/>
    <w:rsid w:val="007B3453"/>
    <w:rsid w:val="007B3BB0"/>
    <w:rsid w:val="007B417F"/>
    <w:rsid w:val="007B4BFF"/>
    <w:rsid w:val="007B5235"/>
    <w:rsid w:val="007B529A"/>
    <w:rsid w:val="007B678B"/>
    <w:rsid w:val="007B67C7"/>
    <w:rsid w:val="007B70CD"/>
    <w:rsid w:val="007B7215"/>
    <w:rsid w:val="007B7D24"/>
    <w:rsid w:val="007B7FCC"/>
    <w:rsid w:val="007BE5A2"/>
    <w:rsid w:val="007C00C7"/>
    <w:rsid w:val="007C0A04"/>
    <w:rsid w:val="007C10AC"/>
    <w:rsid w:val="007C1635"/>
    <w:rsid w:val="007C1AF7"/>
    <w:rsid w:val="007C2DCE"/>
    <w:rsid w:val="007C410D"/>
    <w:rsid w:val="007C4187"/>
    <w:rsid w:val="007C4964"/>
    <w:rsid w:val="007C502C"/>
    <w:rsid w:val="007C542C"/>
    <w:rsid w:val="007C57D9"/>
    <w:rsid w:val="007C5B6D"/>
    <w:rsid w:val="007C64EC"/>
    <w:rsid w:val="007C76EB"/>
    <w:rsid w:val="007C7EFE"/>
    <w:rsid w:val="007D019D"/>
    <w:rsid w:val="007D07B2"/>
    <w:rsid w:val="007D0CED"/>
    <w:rsid w:val="007D0F20"/>
    <w:rsid w:val="007D1522"/>
    <w:rsid w:val="007D1D35"/>
    <w:rsid w:val="007D1E27"/>
    <w:rsid w:val="007D1E96"/>
    <w:rsid w:val="007D372C"/>
    <w:rsid w:val="007D445A"/>
    <w:rsid w:val="007D5120"/>
    <w:rsid w:val="007D5D02"/>
    <w:rsid w:val="007D6CF0"/>
    <w:rsid w:val="007D701B"/>
    <w:rsid w:val="007D7D06"/>
    <w:rsid w:val="007E0152"/>
    <w:rsid w:val="007E01CD"/>
    <w:rsid w:val="007E0B5F"/>
    <w:rsid w:val="007E15B7"/>
    <w:rsid w:val="007E20AA"/>
    <w:rsid w:val="007E27FD"/>
    <w:rsid w:val="007E2CB4"/>
    <w:rsid w:val="007E2D46"/>
    <w:rsid w:val="007E30A8"/>
    <w:rsid w:val="007E3BB9"/>
    <w:rsid w:val="007E3BDC"/>
    <w:rsid w:val="007E3E70"/>
    <w:rsid w:val="007E5638"/>
    <w:rsid w:val="007E57ED"/>
    <w:rsid w:val="007E5C90"/>
    <w:rsid w:val="007E696D"/>
    <w:rsid w:val="007E6D69"/>
    <w:rsid w:val="007F13B9"/>
    <w:rsid w:val="007F238F"/>
    <w:rsid w:val="007F3342"/>
    <w:rsid w:val="007F38F6"/>
    <w:rsid w:val="007F3E67"/>
    <w:rsid w:val="007F4315"/>
    <w:rsid w:val="007F4CCB"/>
    <w:rsid w:val="007F6132"/>
    <w:rsid w:val="007F68AF"/>
    <w:rsid w:val="007F7902"/>
    <w:rsid w:val="007F7C43"/>
    <w:rsid w:val="008001D9"/>
    <w:rsid w:val="008018A2"/>
    <w:rsid w:val="00801E34"/>
    <w:rsid w:val="00801FD1"/>
    <w:rsid w:val="00803AF8"/>
    <w:rsid w:val="00805134"/>
    <w:rsid w:val="008057AF"/>
    <w:rsid w:val="00805849"/>
    <w:rsid w:val="00805AA7"/>
    <w:rsid w:val="00806937"/>
    <w:rsid w:val="00807081"/>
    <w:rsid w:val="00807E29"/>
    <w:rsid w:val="0081037A"/>
    <w:rsid w:val="00810521"/>
    <w:rsid w:val="00811130"/>
    <w:rsid w:val="0081189C"/>
    <w:rsid w:val="008136A3"/>
    <w:rsid w:val="008137D2"/>
    <w:rsid w:val="008138EF"/>
    <w:rsid w:val="008145D7"/>
    <w:rsid w:val="0081533C"/>
    <w:rsid w:val="00815753"/>
    <w:rsid w:val="00815D8B"/>
    <w:rsid w:val="008160EA"/>
    <w:rsid w:val="00817537"/>
    <w:rsid w:val="00817EE6"/>
    <w:rsid w:val="00820BEB"/>
    <w:rsid w:val="0082162D"/>
    <w:rsid w:val="00821F3A"/>
    <w:rsid w:val="008220F4"/>
    <w:rsid w:val="008221E9"/>
    <w:rsid w:val="0082268B"/>
    <w:rsid w:val="00822C92"/>
    <w:rsid w:val="00823650"/>
    <w:rsid w:val="008236ED"/>
    <w:rsid w:val="008236FB"/>
    <w:rsid w:val="00824175"/>
    <w:rsid w:val="00825A0C"/>
    <w:rsid w:val="008263E4"/>
    <w:rsid w:val="00826A04"/>
    <w:rsid w:val="00826A64"/>
    <w:rsid w:val="00826BCA"/>
    <w:rsid w:val="00827EA8"/>
    <w:rsid w:val="0083004B"/>
    <w:rsid w:val="00830085"/>
    <w:rsid w:val="008309B6"/>
    <w:rsid w:val="0083128B"/>
    <w:rsid w:val="00831D1C"/>
    <w:rsid w:val="00833DC4"/>
    <w:rsid w:val="00833EC7"/>
    <w:rsid w:val="008341C6"/>
    <w:rsid w:val="008346E8"/>
    <w:rsid w:val="00834759"/>
    <w:rsid w:val="00834ADF"/>
    <w:rsid w:val="00834B1E"/>
    <w:rsid w:val="00834C7F"/>
    <w:rsid w:val="0083533A"/>
    <w:rsid w:val="00835666"/>
    <w:rsid w:val="00835698"/>
    <w:rsid w:val="00835C8B"/>
    <w:rsid w:val="00836647"/>
    <w:rsid w:val="00836767"/>
    <w:rsid w:val="00836DC2"/>
    <w:rsid w:val="008373B5"/>
    <w:rsid w:val="008375CB"/>
    <w:rsid w:val="00837650"/>
    <w:rsid w:val="00840192"/>
    <w:rsid w:val="008403BF"/>
    <w:rsid w:val="00840E2B"/>
    <w:rsid w:val="008410B9"/>
    <w:rsid w:val="008419FF"/>
    <w:rsid w:val="00841F69"/>
    <w:rsid w:val="00842931"/>
    <w:rsid w:val="008429DE"/>
    <w:rsid w:val="00842C3B"/>
    <w:rsid w:val="0084369E"/>
    <w:rsid w:val="00843968"/>
    <w:rsid w:val="00844D5C"/>
    <w:rsid w:val="008468E5"/>
    <w:rsid w:val="00846DBE"/>
    <w:rsid w:val="00847A53"/>
    <w:rsid w:val="00847C96"/>
    <w:rsid w:val="00850008"/>
    <w:rsid w:val="008503DB"/>
    <w:rsid w:val="00850D60"/>
    <w:rsid w:val="0085107C"/>
    <w:rsid w:val="008527D2"/>
    <w:rsid w:val="00852E78"/>
    <w:rsid w:val="0085439B"/>
    <w:rsid w:val="0085554C"/>
    <w:rsid w:val="00855777"/>
    <w:rsid w:val="008562BD"/>
    <w:rsid w:val="008562F6"/>
    <w:rsid w:val="00857897"/>
    <w:rsid w:val="00857B1D"/>
    <w:rsid w:val="00861ECB"/>
    <w:rsid w:val="00863D13"/>
    <w:rsid w:val="00864DA9"/>
    <w:rsid w:val="00865242"/>
    <w:rsid w:val="0086595C"/>
    <w:rsid w:val="00865BB4"/>
    <w:rsid w:val="00867F67"/>
    <w:rsid w:val="00870348"/>
    <w:rsid w:val="008708B7"/>
    <w:rsid w:val="008708F7"/>
    <w:rsid w:val="00870CA8"/>
    <w:rsid w:val="00870EE5"/>
    <w:rsid w:val="008720A4"/>
    <w:rsid w:val="00872477"/>
    <w:rsid w:val="008729A8"/>
    <w:rsid w:val="008735C8"/>
    <w:rsid w:val="008739F6"/>
    <w:rsid w:val="00873E54"/>
    <w:rsid w:val="008740FE"/>
    <w:rsid w:val="0087443D"/>
    <w:rsid w:val="0087567D"/>
    <w:rsid w:val="008758EF"/>
    <w:rsid w:val="00875F5E"/>
    <w:rsid w:val="00875FA6"/>
    <w:rsid w:val="008806C0"/>
    <w:rsid w:val="00880866"/>
    <w:rsid w:val="0088173F"/>
    <w:rsid w:val="00881EBF"/>
    <w:rsid w:val="0088202E"/>
    <w:rsid w:val="008824F1"/>
    <w:rsid w:val="00882EE2"/>
    <w:rsid w:val="00883227"/>
    <w:rsid w:val="00883732"/>
    <w:rsid w:val="00884936"/>
    <w:rsid w:val="00884AB1"/>
    <w:rsid w:val="00884E79"/>
    <w:rsid w:val="00885BB7"/>
    <w:rsid w:val="00886518"/>
    <w:rsid w:val="00886AFE"/>
    <w:rsid w:val="00886F8F"/>
    <w:rsid w:val="0088716E"/>
    <w:rsid w:val="0089026B"/>
    <w:rsid w:val="0089106E"/>
    <w:rsid w:val="00891C48"/>
    <w:rsid w:val="00891FB1"/>
    <w:rsid w:val="00892266"/>
    <w:rsid w:val="008929F4"/>
    <w:rsid w:val="00892A92"/>
    <w:rsid w:val="00893369"/>
    <w:rsid w:val="008939A6"/>
    <w:rsid w:val="00893F62"/>
    <w:rsid w:val="00894681"/>
    <w:rsid w:val="00895093"/>
    <w:rsid w:val="0089569F"/>
    <w:rsid w:val="00895D55"/>
    <w:rsid w:val="0089733D"/>
    <w:rsid w:val="00897623"/>
    <w:rsid w:val="008A0586"/>
    <w:rsid w:val="008A05F8"/>
    <w:rsid w:val="008A1FB4"/>
    <w:rsid w:val="008A2D94"/>
    <w:rsid w:val="008A3BA7"/>
    <w:rsid w:val="008A4A81"/>
    <w:rsid w:val="008A58C3"/>
    <w:rsid w:val="008A5C23"/>
    <w:rsid w:val="008A7722"/>
    <w:rsid w:val="008B0202"/>
    <w:rsid w:val="008B05C3"/>
    <w:rsid w:val="008B0A32"/>
    <w:rsid w:val="008B0C4D"/>
    <w:rsid w:val="008B171B"/>
    <w:rsid w:val="008B202A"/>
    <w:rsid w:val="008B2F68"/>
    <w:rsid w:val="008B33D6"/>
    <w:rsid w:val="008B3BEA"/>
    <w:rsid w:val="008B4965"/>
    <w:rsid w:val="008B4B6F"/>
    <w:rsid w:val="008B4F34"/>
    <w:rsid w:val="008B51E9"/>
    <w:rsid w:val="008B5BC3"/>
    <w:rsid w:val="008B5CF8"/>
    <w:rsid w:val="008B6DB7"/>
    <w:rsid w:val="008B722C"/>
    <w:rsid w:val="008B7291"/>
    <w:rsid w:val="008C01DD"/>
    <w:rsid w:val="008C04FE"/>
    <w:rsid w:val="008C0661"/>
    <w:rsid w:val="008C0EED"/>
    <w:rsid w:val="008C1BC3"/>
    <w:rsid w:val="008C284E"/>
    <w:rsid w:val="008C2D00"/>
    <w:rsid w:val="008C2F13"/>
    <w:rsid w:val="008C3309"/>
    <w:rsid w:val="008C3794"/>
    <w:rsid w:val="008C39C6"/>
    <w:rsid w:val="008C3B01"/>
    <w:rsid w:val="008C423F"/>
    <w:rsid w:val="008C4327"/>
    <w:rsid w:val="008C49B5"/>
    <w:rsid w:val="008C4BA5"/>
    <w:rsid w:val="008C5AE0"/>
    <w:rsid w:val="008C5E0E"/>
    <w:rsid w:val="008C7079"/>
    <w:rsid w:val="008C746D"/>
    <w:rsid w:val="008C7A11"/>
    <w:rsid w:val="008C7BEB"/>
    <w:rsid w:val="008C7BEC"/>
    <w:rsid w:val="008D01C7"/>
    <w:rsid w:val="008D0E07"/>
    <w:rsid w:val="008D1ABD"/>
    <w:rsid w:val="008D2659"/>
    <w:rsid w:val="008D299D"/>
    <w:rsid w:val="008D2CFB"/>
    <w:rsid w:val="008D361D"/>
    <w:rsid w:val="008D50F6"/>
    <w:rsid w:val="008D5870"/>
    <w:rsid w:val="008D609A"/>
    <w:rsid w:val="008D637D"/>
    <w:rsid w:val="008D6BE5"/>
    <w:rsid w:val="008D71AC"/>
    <w:rsid w:val="008D783F"/>
    <w:rsid w:val="008E1CCC"/>
    <w:rsid w:val="008E212B"/>
    <w:rsid w:val="008E2E4A"/>
    <w:rsid w:val="008E31C5"/>
    <w:rsid w:val="008E31E9"/>
    <w:rsid w:val="008E4415"/>
    <w:rsid w:val="008E4785"/>
    <w:rsid w:val="008E572E"/>
    <w:rsid w:val="008E5D5C"/>
    <w:rsid w:val="008E6453"/>
    <w:rsid w:val="008E7C37"/>
    <w:rsid w:val="008F0F8B"/>
    <w:rsid w:val="008F13F2"/>
    <w:rsid w:val="008F2419"/>
    <w:rsid w:val="008F2F87"/>
    <w:rsid w:val="008F36E2"/>
    <w:rsid w:val="008F4086"/>
    <w:rsid w:val="008F4108"/>
    <w:rsid w:val="008F5CC7"/>
    <w:rsid w:val="008F6205"/>
    <w:rsid w:val="008F643A"/>
    <w:rsid w:val="008F6D07"/>
    <w:rsid w:val="008F70D1"/>
    <w:rsid w:val="008F79DD"/>
    <w:rsid w:val="008F7E25"/>
    <w:rsid w:val="009003EC"/>
    <w:rsid w:val="00900546"/>
    <w:rsid w:val="00900AC9"/>
    <w:rsid w:val="00900ACE"/>
    <w:rsid w:val="0090137A"/>
    <w:rsid w:val="00902ECC"/>
    <w:rsid w:val="0090313E"/>
    <w:rsid w:val="0090317E"/>
    <w:rsid w:val="0090385A"/>
    <w:rsid w:val="00903B73"/>
    <w:rsid w:val="00903B86"/>
    <w:rsid w:val="0090442C"/>
    <w:rsid w:val="00904490"/>
    <w:rsid w:val="00904926"/>
    <w:rsid w:val="00904CB0"/>
    <w:rsid w:val="00904D50"/>
    <w:rsid w:val="009059F7"/>
    <w:rsid w:val="00905A87"/>
    <w:rsid w:val="00905EC3"/>
    <w:rsid w:val="0090641B"/>
    <w:rsid w:val="00907B22"/>
    <w:rsid w:val="009109B5"/>
    <w:rsid w:val="009113E9"/>
    <w:rsid w:val="0091171B"/>
    <w:rsid w:val="00911978"/>
    <w:rsid w:val="0091310C"/>
    <w:rsid w:val="00913882"/>
    <w:rsid w:val="009146B0"/>
    <w:rsid w:val="00915C90"/>
    <w:rsid w:val="00916CDA"/>
    <w:rsid w:val="009213F6"/>
    <w:rsid w:val="009217AD"/>
    <w:rsid w:val="00921D2A"/>
    <w:rsid w:val="00922416"/>
    <w:rsid w:val="00923BDB"/>
    <w:rsid w:val="00923E9F"/>
    <w:rsid w:val="00924BF4"/>
    <w:rsid w:val="0092603B"/>
    <w:rsid w:val="00927001"/>
    <w:rsid w:val="00927B81"/>
    <w:rsid w:val="00930E18"/>
    <w:rsid w:val="0093137B"/>
    <w:rsid w:val="00931C73"/>
    <w:rsid w:val="00932EF2"/>
    <w:rsid w:val="00933F07"/>
    <w:rsid w:val="009353A2"/>
    <w:rsid w:val="009357D1"/>
    <w:rsid w:val="00935986"/>
    <w:rsid w:val="00935B68"/>
    <w:rsid w:val="00936068"/>
    <w:rsid w:val="00937BFD"/>
    <w:rsid w:val="00940474"/>
    <w:rsid w:val="00940A1D"/>
    <w:rsid w:val="00942DDC"/>
    <w:rsid w:val="00943CC6"/>
    <w:rsid w:val="00944666"/>
    <w:rsid w:val="009468FC"/>
    <w:rsid w:val="00950956"/>
    <w:rsid w:val="00950FF4"/>
    <w:rsid w:val="009517CC"/>
    <w:rsid w:val="00952765"/>
    <w:rsid w:val="00953E32"/>
    <w:rsid w:val="00954320"/>
    <w:rsid w:val="00955775"/>
    <w:rsid w:val="00956464"/>
    <w:rsid w:val="0095657B"/>
    <w:rsid w:val="00956852"/>
    <w:rsid w:val="00956AAB"/>
    <w:rsid w:val="00957ED0"/>
    <w:rsid w:val="0096063B"/>
    <w:rsid w:val="009615D4"/>
    <w:rsid w:val="00961C66"/>
    <w:rsid w:val="009627B9"/>
    <w:rsid w:val="00963082"/>
    <w:rsid w:val="00963106"/>
    <w:rsid w:val="00963307"/>
    <w:rsid w:val="00963879"/>
    <w:rsid w:val="00964AB5"/>
    <w:rsid w:val="00964EE2"/>
    <w:rsid w:val="00966507"/>
    <w:rsid w:val="0096714D"/>
    <w:rsid w:val="00967564"/>
    <w:rsid w:val="00967BAB"/>
    <w:rsid w:val="00970123"/>
    <w:rsid w:val="00970E0A"/>
    <w:rsid w:val="00970E7A"/>
    <w:rsid w:val="009711BA"/>
    <w:rsid w:val="00971306"/>
    <w:rsid w:val="00971A82"/>
    <w:rsid w:val="00972848"/>
    <w:rsid w:val="009737C7"/>
    <w:rsid w:val="00974677"/>
    <w:rsid w:val="00974A6A"/>
    <w:rsid w:val="00974EF2"/>
    <w:rsid w:val="00976B51"/>
    <w:rsid w:val="0097712E"/>
    <w:rsid w:val="009805E4"/>
    <w:rsid w:val="00981C58"/>
    <w:rsid w:val="0098257E"/>
    <w:rsid w:val="009827C2"/>
    <w:rsid w:val="00983646"/>
    <w:rsid w:val="0098372A"/>
    <w:rsid w:val="00983E83"/>
    <w:rsid w:val="009845A1"/>
    <w:rsid w:val="009848F3"/>
    <w:rsid w:val="009864C2"/>
    <w:rsid w:val="009867D8"/>
    <w:rsid w:val="00986946"/>
    <w:rsid w:val="0098772E"/>
    <w:rsid w:val="00987CEA"/>
    <w:rsid w:val="00990A1A"/>
    <w:rsid w:val="00991461"/>
    <w:rsid w:val="00991E47"/>
    <w:rsid w:val="00992854"/>
    <w:rsid w:val="00992909"/>
    <w:rsid w:val="00992A3C"/>
    <w:rsid w:val="00992D7C"/>
    <w:rsid w:val="009933CC"/>
    <w:rsid w:val="00994147"/>
    <w:rsid w:val="00994155"/>
    <w:rsid w:val="00994726"/>
    <w:rsid w:val="00994BFC"/>
    <w:rsid w:val="009962A9"/>
    <w:rsid w:val="009968AF"/>
    <w:rsid w:val="00996B1A"/>
    <w:rsid w:val="00996B47"/>
    <w:rsid w:val="00996DB8"/>
    <w:rsid w:val="009975D4"/>
    <w:rsid w:val="0099761E"/>
    <w:rsid w:val="009A053A"/>
    <w:rsid w:val="009A0627"/>
    <w:rsid w:val="009A078C"/>
    <w:rsid w:val="009A0F29"/>
    <w:rsid w:val="009A2CF7"/>
    <w:rsid w:val="009A2E15"/>
    <w:rsid w:val="009A2F17"/>
    <w:rsid w:val="009A33C9"/>
    <w:rsid w:val="009A4257"/>
    <w:rsid w:val="009A486C"/>
    <w:rsid w:val="009A530F"/>
    <w:rsid w:val="009A5383"/>
    <w:rsid w:val="009A597C"/>
    <w:rsid w:val="009A5A83"/>
    <w:rsid w:val="009B0A52"/>
    <w:rsid w:val="009B134A"/>
    <w:rsid w:val="009B13FB"/>
    <w:rsid w:val="009B1ACF"/>
    <w:rsid w:val="009B2613"/>
    <w:rsid w:val="009B2941"/>
    <w:rsid w:val="009B2A43"/>
    <w:rsid w:val="009B2EB5"/>
    <w:rsid w:val="009B4364"/>
    <w:rsid w:val="009B46EA"/>
    <w:rsid w:val="009B49FE"/>
    <w:rsid w:val="009B4C04"/>
    <w:rsid w:val="009B7394"/>
    <w:rsid w:val="009B7B05"/>
    <w:rsid w:val="009C006B"/>
    <w:rsid w:val="009C0F60"/>
    <w:rsid w:val="009C12BE"/>
    <w:rsid w:val="009C2066"/>
    <w:rsid w:val="009C32C9"/>
    <w:rsid w:val="009C3B4E"/>
    <w:rsid w:val="009C43B8"/>
    <w:rsid w:val="009C44F2"/>
    <w:rsid w:val="009C4E0D"/>
    <w:rsid w:val="009C51EC"/>
    <w:rsid w:val="009C5432"/>
    <w:rsid w:val="009C57E0"/>
    <w:rsid w:val="009C5F66"/>
    <w:rsid w:val="009C6C24"/>
    <w:rsid w:val="009C73A0"/>
    <w:rsid w:val="009C7B87"/>
    <w:rsid w:val="009D06E0"/>
    <w:rsid w:val="009D0BF2"/>
    <w:rsid w:val="009D1077"/>
    <w:rsid w:val="009D2432"/>
    <w:rsid w:val="009D24F5"/>
    <w:rsid w:val="009D35E1"/>
    <w:rsid w:val="009D3992"/>
    <w:rsid w:val="009D4098"/>
    <w:rsid w:val="009D4294"/>
    <w:rsid w:val="009D4FB4"/>
    <w:rsid w:val="009D5AD6"/>
    <w:rsid w:val="009D62B3"/>
    <w:rsid w:val="009E0039"/>
    <w:rsid w:val="009E03BF"/>
    <w:rsid w:val="009E0E8D"/>
    <w:rsid w:val="009E15B0"/>
    <w:rsid w:val="009E1F71"/>
    <w:rsid w:val="009E26A3"/>
    <w:rsid w:val="009E2989"/>
    <w:rsid w:val="009E5406"/>
    <w:rsid w:val="009E7478"/>
    <w:rsid w:val="009F122D"/>
    <w:rsid w:val="009F1334"/>
    <w:rsid w:val="009F1343"/>
    <w:rsid w:val="009F18A2"/>
    <w:rsid w:val="009F18B4"/>
    <w:rsid w:val="009F216E"/>
    <w:rsid w:val="009F2EF3"/>
    <w:rsid w:val="009F3221"/>
    <w:rsid w:val="009F4751"/>
    <w:rsid w:val="009F4E83"/>
    <w:rsid w:val="009F536E"/>
    <w:rsid w:val="009F5700"/>
    <w:rsid w:val="009F6748"/>
    <w:rsid w:val="009F68CE"/>
    <w:rsid w:val="009F7014"/>
    <w:rsid w:val="009F7A42"/>
    <w:rsid w:val="00A0051C"/>
    <w:rsid w:val="00A00913"/>
    <w:rsid w:val="00A02768"/>
    <w:rsid w:val="00A028D8"/>
    <w:rsid w:val="00A02D12"/>
    <w:rsid w:val="00A05126"/>
    <w:rsid w:val="00A05338"/>
    <w:rsid w:val="00A05E26"/>
    <w:rsid w:val="00A060EB"/>
    <w:rsid w:val="00A10E6A"/>
    <w:rsid w:val="00A1136C"/>
    <w:rsid w:val="00A12271"/>
    <w:rsid w:val="00A12CA9"/>
    <w:rsid w:val="00A12CD4"/>
    <w:rsid w:val="00A1359F"/>
    <w:rsid w:val="00A13664"/>
    <w:rsid w:val="00A13A60"/>
    <w:rsid w:val="00A13E8A"/>
    <w:rsid w:val="00A13F4A"/>
    <w:rsid w:val="00A1454D"/>
    <w:rsid w:val="00A14635"/>
    <w:rsid w:val="00A15419"/>
    <w:rsid w:val="00A15597"/>
    <w:rsid w:val="00A16485"/>
    <w:rsid w:val="00A200BA"/>
    <w:rsid w:val="00A20236"/>
    <w:rsid w:val="00A20531"/>
    <w:rsid w:val="00A20F9F"/>
    <w:rsid w:val="00A214D5"/>
    <w:rsid w:val="00A2207C"/>
    <w:rsid w:val="00A22603"/>
    <w:rsid w:val="00A23C8B"/>
    <w:rsid w:val="00A24EF4"/>
    <w:rsid w:val="00A250F2"/>
    <w:rsid w:val="00A255EB"/>
    <w:rsid w:val="00A2666C"/>
    <w:rsid w:val="00A26B11"/>
    <w:rsid w:val="00A277B3"/>
    <w:rsid w:val="00A2782F"/>
    <w:rsid w:val="00A27FD6"/>
    <w:rsid w:val="00A322F5"/>
    <w:rsid w:val="00A33212"/>
    <w:rsid w:val="00A33747"/>
    <w:rsid w:val="00A34220"/>
    <w:rsid w:val="00A35234"/>
    <w:rsid w:val="00A3586D"/>
    <w:rsid w:val="00A37073"/>
    <w:rsid w:val="00A378F1"/>
    <w:rsid w:val="00A37AD1"/>
    <w:rsid w:val="00A37E1C"/>
    <w:rsid w:val="00A403C6"/>
    <w:rsid w:val="00A41620"/>
    <w:rsid w:val="00A438CE"/>
    <w:rsid w:val="00A449C6"/>
    <w:rsid w:val="00A44F27"/>
    <w:rsid w:val="00A45E55"/>
    <w:rsid w:val="00A46CE7"/>
    <w:rsid w:val="00A474D3"/>
    <w:rsid w:val="00A47D9A"/>
    <w:rsid w:val="00A50145"/>
    <w:rsid w:val="00A506B8"/>
    <w:rsid w:val="00A50776"/>
    <w:rsid w:val="00A50D67"/>
    <w:rsid w:val="00A51584"/>
    <w:rsid w:val="00A51C18"/>
    <w:rsid w:val="00A52863"/>
    <w:rsid w:val="00A52B2A"/>
    <w:rsid w:val="00A52D29"/>
    <w:rsid w:val="00A532B7"/>
    <w:rsid w:val="00A5388C"/>
    <w:rsid w:val="00A5437D"/>
    <w:rsid w:val="00A54FE3"/>
    <w:rsid w:val="00A55180"/>
    <w:rsid w:val="00A55CA6"/>
    <w:rsid w:val="00A560ED"/>
    <w:rsid w:val="00A5660F"/>
    <w:rsid w:val="00A568A6"/>
    <w:rsid w:val="00A616D2"/>
    <w:rsid w:val="00A61AAC"/>
    <w:rsid w:val="00A63FA1"/>
    <w:rsid w:val="00A65856"/>
    <w:rsid w:val="00A65DDC"/>
    <w:rsid w:val="00A66389"/>
    <w:rsid w:val="00A66F9D"/>
    <w:rsid w:val="00A670D7"/>
    <w:rsid w:val="00A700FC"/>
    <w:rsid w:val="00A7015F"/>
    <w:rsid w:val="00A70663"/>
    <w:rsid w:val="00A706CC"/>
    <w:rsid w:val="00A709DC"/>
    <w:rsid w:val="00A7276F"/>
    <w:rsid w:val="00A7302D"/>
    <w:rsid w:val="00A7306D"/>
    <w:rsid w:val="00A730EC"/>
    <w:rsid w:val="00A732C6"/>
    <w:rsid w:val="00A73480"/>
    <w:rsid w:val="00A739B0"/>
    <w:rsid w:val="00A73BDB"/>
    <w:rsid w:val="00A74003"/>
    <w:rsid w:val="00A75559"/>
    <w:rsid w:val="00A7633A"/>
    <w:rsid w:val="00A764B3"/>
    <w:rsid w:val="00A76D04"/>
    <w:rsid w:val="00A7715D"/>
    <w:rsid w:val="00A77299"/>
    <w:rsid w:val="00A77684"/>
    <w:rsid w:val="00A810FC"/>
    <w:rsid w:val="00A81417"/>
    <w:rsid w:val="00A8174B"/>
    <w:rsid w:val="00A82203"/>
    <w:rsid w:val="00A822EE"/>
    <w:rsid w:val="00A82471"/>
    <w:rsid w:val="00A83960"/>
    <w:rsid w:val="00A83ADE"/>
    <w:rsid w:val="00A85DE1"/>
    <w:rsid w:val="00A86539"/>
    <w:rsid w:val="00A868B0"/>
    <w:rsid w:val="00A86C38"/>
    <w:rsid w:val="00A86EB1"/>
    <w:rsid w:val="00A87113"/>
    <w:rsid w:val="00A87195"/>
    <w:rsid w:val="00A90151"/>
    <w:rsid w:val="00A901D1"/>
    <w:rsid w:val="00A9076B"/>
    <w:rsid w:val="00A9100E"/>
    <w:rsid w:val="00A91392"/>
    <w:rsid w:val="00A9359B"/>
    <w:rsid w:val="00A93699"/>
    <w:rsid w:val="00A93915"/>
    <w:rsid w:val="00A945FE"/>
    <w:rsid w:val="00A94753"/>
    <w:rsid w:val="00A94AE8"/>
    <w:rsid w:val="00A9546E"/>
    <w:rsid w:val="00A95CEC"/>
    <w:rsid w:val="00A95F5F"/>
    <w:rsid w:val="00A9670E"/>
    <w:rsid w:val="00A96E83"/>
    <w:rsid w:val="00AA0B18"/>
    <w:rsid w:val="00AA163B"/>
    <w:rsid w:val="00AA1E82"/>
    <w:rsid w:val="00AA22DC"/>
    <w:rsid w:val="00AA26C4"/>
    <w:rsid w:val="00AA326F"/>
    <w:rsid w:val="00AA3A6D"/>
    <w:rsid w:val="00AA4301"/>
    <w:rsid w:val="00AA58B5"/>
    <w:rsid w:val="00AA6462"/>
    <w:rsid w:val="00AA6B2F"/>
    <w:rsid w:val="00AA6B3D"/>
    <w:rsid w:val="00AB0977"/>
    <w:rsid w:val="00AB1232"/>
    <w:rsid w:val="00AB1467"/>
    <w:rsid w:val="00AB1CC1"/>
    <w:rsid w:val="00AB1D57"/>
    <w:rsid w:val="00AB1EF6"/>
    <w:rsid w:val="00AB1FFA"/>
    <w:rsid w:val="00AB321C"/>
    <w:rsid w:val="00AB37A4"/>
    <w:rsid w:val="00AB4516"/>
    <w:rsid w:val="00AB4B30"/>
    <w:rsid w:val="00AB4F0A"/>
    <w:rsid w:val="00AB5F12"/>
    <w:rsid w:val="00AB5FB2"/>
    <w:rsid w:val="00AB6931"/>
    <w:rsid w:val="00AB6D1E"/>
    <w:rsid w:val="00AC0558"/>
    <w:rsid w:val="00AC10A7"/>
    <w:rsid w:val="00AC116B"/>
    <w:rsid w:val="00AC1172"/>
    <w:rsid w:val="00AC180E"/>
    <w:rsid w:val="00AC26CD"/>
    <w:rsid w:val="00AC2922"/>
    <w:rsid w:val="00AC3215"/>
    <w:rsid w:val="00AC3538"/>
    <w:rsid w:val="00AC3920"/>
    <w:rsid w:val="00AC3E16"/>
    <w:rsid w:val="00AC53B4"/>
    <w:rsid w:val="00AC57CA"/>
    <w:rsid w:val="00AC5885"/>
    <w:rsid w:val="00AC59F5"/>
    <w:rsid w:val="00AC6F8C"/>
    <w:rsid w:val="00AC7676"/>
    <w:rsid w:val="00AC7A4F"/>
    <w:rsid w:val="00AD0BFC"/>
    <w:rsid w:val="00AD11C1"/>
    <w:rsid w:val="00AD190A"/>
    <w:rsid w:val="00AD1B01"/>
    <w:rsid w:val="00AD1FB3"/>
    <w:rsid w:val="00AD2362"/>
    <w:rsid w:val="00AD25D6"/>
    <w:rsid w:val="00AD27AC"/>
    <w:rsid w:val="00AD3A59"/>
    <w:rsid w:val="00AD4A9E"/>
    <w:rsid w:val="00AD5AD5"/>
    <w:rsid w:val="00AD6217"/>
    <w:rsid w:val="00AD7EAC"/>
    <w:rsid w:val="00AE0163"/>
    <w:rsid w:val="00AE2EF8"/>
    <w:rsid w:val="00AE3924"/>
    <w:rsid w:val="00AE4093"/>
    <w:rsid w:val="00AE4673"/>
    <w:rsid w:val="00AE4F38"/>
    <w:rsid w:val="00AE529F"/>
    <w:rsid w:val="00AE55ED"/>
    <w:rsid w:val="00AE572F"/>
    <w:rsid w:val="00AE5839"/>
    <w:rsid w:val="00AE64B1"/>
    <w:rsid w:val="00AE679B"/>
    <w:rsid w:val="00AE6B87"/>
    <w:rsid w:val="00AE6F8B"/>
    <w:rsid w:val="00AF0465"/>
    <w:rsid w:val="00AF0971"/>
    <w:rsid w:val="00AF1200"/>
    <w:rsid w:val="00AF1456"/>
    <w:rsid w:val="00AF149F"/>
    <w:rsid w:val="00AF1C5E"/>
    <w:rsid w:val="00AF203B"/>
    <w:rsid w:val="00AF2097"/>
    <w:rsid w:val="00AF2206"/>
    <w:rsid w:val="00AF3858"/>
    <w:rsid w:val="00AF416C"/>
    <w:rsid w:val="00AF4622"/>
    <w:rsid w:val="00AF5BAC"/>
    <w:rsid w:val="00AF5FB3"/>
    <w:rsid w:val="00AF7A7B"/>
    <w:rsid w:val="00AF7A7D"/>
    <w:rsid w:val="00B01A30"/>
    <w:rsid w:val="00B01AE5"/>
    <w:rsid w:val="00B0318F"/>
    <w:rsid w:val="00B033DC"/>
    <w:rsid w:val="00B044AC"/>
    <w:rsid w:val="00B0525A"/>
    <w:rsid w:val="00B05C11"/>
    <w:rsid w:val="00B05CAF"/>
    <w:rsid w:val="00B05D4C"/>
    <w:rsid w:val="00B05DE4"/>
    <w:rsid w:val="00B0608B"/>
    <w:rsid w:val="00B06550"/>
    <w:rsid w:val="00B07097"/>
    <w:rsid w:val="00B07C75"/>
    <w:rsid w:val="00B1084C"/>
    <w:rsid w:val="00B10D96"/>
    <w:rsid w:val="00B1114C"/>
    <w:rsid w:val="00B1123B"/>
    <w:rsid w:val="00B1255C"/>
    <w:rsid w:val="00B12672"/>
    <w:rsid w:val="00B13EB5"/>
    <w:rsid w:val="00B14B14"/>
    <w:rsid w:val="00B1510C"/>
    <w:rsid w:val="00B1537E"/>
    <w:rsid w:val="00B153EB"/>
    <w:rsid w:val="00B15BC0"/>
    <w:rsid w:val="00B16C8D"/>
    <w:rsid w:val="00B17AAF"/>
    <w:rsid w:val="00B20304"/>
    <w:rsid w:val="00B21D43"/>
    <w:rsid w:val="00B22014"/>
    <w:rsid w:val="00B22C9F"/>
    <w:rsid w:val="00B23292"/>
    <w:rsid w:val="00B23603"/>
    <w:rsid w:val="00B23A04"/>
    <w:rsid w:val="00B23AAD"/>
    <w:rsid w:val="00B23AE9"/>
    <w:rsid w:val="00B24568"/>
    <w:rsid w:val="00B255CB"/>
    <w:rsid w:val="00B2644A"/>
    <w:rsid w:val="00B2668A"/>
    <w:rsid w:val="00B26BE7"/>
    <w:rsid w:val="00B26FDF"/>
    <w:rsid w:val="00B301AD"/>
    <w:rsid w:val="00B31660"/>
    <w:rsid w:val="00B3181D"/>
    <w:rsid w:val="00B32D6C"/>
    <w:rsid w:val="00B32DAA"/>
    <w:rsid w:val="00B33FA2"/>
    <w:rsid w:val="00B347FF"/>
    <w:rsid w:val="00B34949"/>
    <w:rsid w:val="00B349DD"/>
    <w:rsid w:val="00B3539E"/>
    <w:rsid w:val="00B35752"/>
    <w:rsid w:val="00B35A56"/>
    <w:rsid w:val="00B37044"/>
    <w:rsid w:val="00B373E2"/>
    <w:rsid w:val="00B3749D"/>
    <w:rsid w:val="00B37BCC"/>
    <w:rsid w:val="00B37C50"/>
    <w:rsid w:val="00B40511"/>
    <w:rsid w:val="00B40C19"/>
    <w:rsid w:val="00B40D15"/>
    <w:rsid w:val="00B4198D"/>
    <w:rsid w:val="00B41D07"/>
    <w:rsid w:val="00B41D69"/>
    <w:rsid w:val="00B41FD9"/>
    <w:rsid w:val="00B42157"/>
    <w:rsid w:val="00B42B66"/>
    <w:rsid w:val="00B44EB7"/>
    <w:rsid w:val="00B44FA2"/>
    <w:rsid w:val="00B45027"/>
    <w:rsid w:val="00B461EF"/>
    <w:rsid w:val="00B464A1"/>
    <w:rsid w:val="00B46F87"/>
    <w:rsid w:val="00B472D7"/>
    <w:rsid w:val="00B473CC"/>
    <w:rsid w:val="00B50530"/>
    <w:rsid w:val="00B50F90"/>
    <w:rsid w:val="00B510E5"/>
    <w:rsid w:val="00B51538"/>
    <w:rsid w:val="00B517D0"/>
    <w:rsid w:val="00B5301B"/>
    <w:rsid w:val="00B543FD"/>
    <w:rsid w:val="00B54929"/>
    <w:rsid w:val="00B54B4E"/>
    <w:rsid w:val="00B54D1B"/>
    <w:rsid w:val="00B55376"/>
    <w:rsid w:val="00B554E6"/>
    <w:rsid w:val="00B563E5"/>
    <w:rsid w:val="00B570AC"/>
    <w:rsid w:val="00B5745C"/>
    <w:rsid w:val="00B57E46"/>
    <w:rsid w:val="00B57EA8"/>
    <w:rsid w:val="00B60458"/>
    <w:rsid w:val="00B60915"/>
    <w:rsid w:val="00B6194C"/>
    <w:rsid w:val="00B6224B"/>
    <w:rsid w:val="00B625F9"/>
    <w:rsid w:val="00B62D61"/>
    <w:rsid w:val="00B6313E"/>
    <w:rsid w:val="00B63C35"/>
    <w:rsid w:val="00B6423C"/>
    <w:rsid w:val="00B64450"/>
    <w:rsid w:val="00B644D5"/>
    <w:rsid w:val="00B648F0"/>
    <w:rsid w:val="00B652E4"/>
    <w:rsid w:val="00B65641"/>
    <w:rsid w:val="00B656AB"/>
    <w:rsid w:val="00B65793"/>
    <w:rsid w:val="00B65DAA"/>
    <w:rsid w:val="00B65F9A"/>
    <w:rsid w:val="00B66B2F"/>
    <w:rsid w:val="00B700D2"/>
    <w:rsid w:val="00B70209"/>
    <w:rsid w:val="00B70253"/>
    <w:rsid w:val="00B70DAB"/>
    <w:rsid w:val="00B713CF"/>
    <w:rsid w:val="00B7182C"/>
    <w:rsid w:val="00B719DA"/>
    <w:rsid w:val="00B71E48"/>
    <w:rsid w:val="00B7208C"/>
    <w:rsid w:val="00B724D5"/>
    <w:rsid w:val="00B73274"/>
    <w:rsid w:val="00B74E63"/>
    <w:rsid w:val="00B74F7F"/>
    <w:rsid w:val="00B75151"/>
    <w:rsid w:val="00B75B08"/>
    <w:rsid w:val="00B75C08"/>
    <w:rsid w:val="00B76543"/>
    <w:rsid w:val="00B76B99"/>
    <w:rsid w:val="00B76D60"/>
    <w:rsid w:val="00B77364"/>
    <w:rsid w:val="00B774BA"/>
    <w:rsid w:val="00B77814"/>
    <w:rsid w:val="00B779DA"/>
    <w:rsid w:val="00B77A06"/>
    <w:rsid w:val="00B821DE"/>
    <w:rsid w:val="00B824DA"/>
    <w:rsid w:val="00B82A1B"/>
    <w:rsid w:val="00B83B19"/>
    <w:rsid w:val="00B83CD5"/>
    <w:rsid w:val="00B83E65"/>
    <w:rsid w:val="00B8463A"/>
    <w:rsid w:val="00B8566F"/>
    <w:rsid w:val="00B85886"/>
    <w:rsid w:val="00B8651B"/>
    <w:rsid w:val="00B875B9"/>
    <w:rsid w:val="00B87859"/>
    <w:rsid w:val="00B87A0B"/>
    <w:rsid w:val="00B87C0B"/>
    <w:rsid w:val="00B903E5"/>
    <w:rsid w:val="00B9057A"/>
    <w:rsid w:val="00B90DE8"/>
    <w:rsid w:val="00B90E0D"/>
    <w:rsid w:val="00B911C9"/>
    <w:rsid w:val="00B916A7"/>
    <w:rsid w:val="00B91A19"/>
    <w:rsid w:val="00B91B52"/>
    <w:rsid w:val="00B91D47"/>
    <w:rsid w:val="00B92623"/>
    <w:rsid w:val="00B9280F"/>
    <w:rsid w:val="00B92A38"/>
    <w:rsid w:val="00B92AE2"/>
    <w:rsid w:val="00B92E90"/>
    <w:rsid w:val="00B93F03"/>
    <w:rsid w:val="00B94652"/>
    <w:rsid w:val="00B94EDA"/>
    <w:rsid w:val="00B954D0"/>
    <w:rsid w:val="00B9596E"/>
    <w:rsid w:val="00B965B3"/>
    <w:rsid w:val="00B96A6F"/>
    <w:rsid w:val="00B97D01"/>
    <w:rsid w:val="00BA04D6"/>
    <w:rsid w:val="00BA0F3D"/>
    <w:rsid w:val="00BA0F63"/>
    <w:rsid w:val="00BA123B"/>
    <w:rsid w:val="00BA1D54"/>
    <w:rsid w:val="00BA28D0"/>
    <w:rsid w:val="00BA3497"/>
    <w:rsid w:val="00BA36B9"/>
    <w:rsid w:val="00BA3CB8"/>
    <w:rsid w:val="00BA4116"/>
    <w:rsid w:val="00BA41C1"/>
    <w:rsid w:val="00BA4841"/>
    <w:rsid w:val="00BA4DF4"/>
    <w:rsid w:val="00BA58C4"/>
    <w:rsid w:val="00BA5CD8"/>
    <w:rsid w:val="00BA74AC"/>
    <w:rsid w:val="00BA7623"/>
    <w:rsid w:val="00BA78E3"/>
    <w:rsid w:val="00BB00DC"/>
    <w:rsid w:val="00BB0510"/>
    <w:rsid w:val="00BB055D"/>
    <w:rsid w:val="00BB13B3"/>
    <w:rsid w:val="00BB1F3E"/>
    <w:rsid w:val="00BB282C"/>
    <w:rsid w:val="00BB38CA"/>
    <w:rsid w:val="00BB42BA"/>
    <w:rsid w:val="00BB4BDC"/>
    <w:rsid w:val="00BB5341"/>
    <w:rsid w:val="00BB5D66"/>
    <w:rsid w:val="00BB6725"/>
    <w:rsid w:val="00BB7476"/>
    <w:rsid w:val="00BB7D90"/>
    <w:rsid w:val="00BC0A3B"/>
    <w:rsid w:val="00BC0BCF"/>
    <w:rsid w:val="00BC115D"/>
    <w:rsid w:val="00BC1E24"/>
    <w:rsid w:val="00BC2604"/>
    <w:rsid w:val="00BC31B8"/>
    <w:rsid w:val="00BC3915"/>
    <w:rsid w:val="00BC3C17"/>
    <w:rsid w:val="00BC3C7F"/>
    <w:rsid w:val="00BC44D8"/>
    <w:rsid w:val="00BC584B"/>
    <w:rsid w:val="00BC5A0E"/>
    <w:rsid w:val="00BC782F"/>
    <w:rsid w:val="00BD0A8A"/>
    <w:rsid w:val="00BD2863"/>
    <w:rsid w:val="00BD2DF0"/>
    <w:rsid w:val="00BD4172"/>
    <w:rsid w:val="00BD4285"/>
    <w:rsid w:val="00BD4E82"/>
    <w:rsid w:val="00BD51DD"/>
    <w:rsid w:val="00BD653A"/>
    <w:rsid w:val="00BD7003"/>
    <w:rsid w:val="00BD7B45"/>
    <w:rsid w:val="00BD7BA2"/>
    <w:rsid w:val="00BE046F"/>
    <w:rsid w:val="00BE0E09"/>
    <w:rsid w:val="00BE2351"/>
    <w:rsid w:val="00BE2B83"/>
    <w:rsid w:val="00BE2C0B"/>
    <w:rsid w:val="00BE2C26"/>
    <w:rsid w:val="00BE36E6"/>
    <w:rsid w:val="00BE4AD0"/>
    <w:rsid w:val="00BE5CEC"/>
    <w:rsid w:val="00BE604D"/>
    <w:rsid w:val="00BE6110"/>
    <w:rsid w:val="00BE6C78"/>
    <w:rsid w:val="00BE7615"/>
    <w:rsid w:val="00BE7681"/>
    <w:rsid w:val="00BE7AD5"/>
    <w:rsid w:val="00BF0468"/>
    <w:rsid w:val="00BF16BE"/>
    <w:rsid w:val="00BF18C0"/>
    <w:rsid w:val="00BF1EF7"/>
    <w:rsid w:val="00BF2613"/>
    <w:rsid w:val="00BF3777"/>
    <w:rsid w:val="00BF3CB5"/>
    <w:rsid w:val="00BF5D46"/>
    <w:rsid w:val="00BF68C8"/>
    <w:rsid w:val="00BF7660"/>
    <w:rsid w:val="00C01362"/>
    <w:rsid w:val="00C0167F"/>
    <w:rsid w:val="00C01730"/>
    <w:rsid w:val="00C01E68"/>
    <w:rsid w:val="00C01F34"/>
    <w:rsid w:val="00C02F49"/>
    <w:rsid w:val="00C03403"/>
    <w:rsid w:val="00C049A1"/>
    <w:rsid w:val="00C04C6E"/>
    <w:rsid w:val="00C055AF"/>
    <w:rsid w:val="00C06234"/>
    <w:rsid w:val="00C0749A"/>
    <w:rsid w:val="00C10B7D"/>
    <w:rsid w:val="00C118A3"/>
    <w:rsid w:val="00C11924"/>
    <w:rsid w:val="00C12C0B"/>
    <w:rsid w:val="00C1443F"/>
    <w:rsid w:val="00C1468D"/>
    <w:rsid w:val="00C149FF"/>
    <w:rsid w:val="00C15E3E"/>
    <w:rsid w:val="00C15EA9"/>
    <w:rsid w:val="00C16155"/>
    <w:rsid w:val="00C166C5"/>
    <w:rsid w:val="00C166D1"/>
    <w:rsid w:val="00C17309"/>
    <w:rsid w:val="00C1735E"/>
    <w:rsid w:val="00C200B8"/>
    <w:rsid w:val="00C20346"/>
    <w:rsid w:val="00C20480"/>
    <w:rsid w:val="00C20628"/>
    <w:rsid w:val="00C20B7C"/>
    <w:rsid w:val="00C22052"/>
    <w:rsid w:val="00C22772"/>
    <w:rsid w:val="00C22B83"/>
    <w:rsid w:val="00C238EF"/>
    <w:rsid w:val="00C23E52"/>
    <w:rsid w:val="00C246CE"/>
    <w:rsid w:val="00C25234"/>
    <w:rsid w:val="00C266E3"/>
    <w:rsid w:val="00C27671"/>
    <w:rsid w:val="00C305F3"/>
    <w:rsid w:val="00C30F81"/>
    <w:rsid w:val="00C31C57"/>
    <w:rsid w:val="00C326F9"/>
    <w:rsid w:val="00C3282A"/>
    <w:rsid w:val="00C32BA3"/>
    <w:rsid w:val="00C3384D"/>
    <w:rsid w:val="00C34956"/>
    <w:rsid w:val="00C34E4C"/>
    <w:rsid w:val="00C34F74"/>
    <w:rsid w:val="00C35184"/>
    <w:rsid w:val="00C360F2"/>
    <w:rsid w:val="00C36445"/>
    <w:rsid w:val="00C36DBC"/>
    <w:rsid w:val="00C36EB4"/>
    <w:rsid w:val="00C37A29"/>
    <w:rsid w:val="00C411D5"/>
    <w:rsid w:val="00C41DED"/>
    <w:rsid w:val="00C4209F"/>
    <w:rsid w:val="00C42589"/>
    <w:rsid w:val="00C42CCF"/>
    <w:rsid w:val="00C437AA"/>
    <w:rsid w:val="00C45755"/>
    <w:rsid w:val="00C466F9"/>
    <w:rsid w:val="00C4741F"/>
    <w:rsid w:val="00C50CE5"/>
    <w:rsid w:val="00C51892"/>
    <w:rsid w:val="00C51D5B"/>
    <w:rsid w:val="00C52F64"/>
    <w:rsid w:val="00C5356B"/>
    <w:rsid w:val="00C549C9"/>
    <w:rsid w:val="00C54C68"/>
    <w:rsid w:val="00C5505B"/>
    <w:rsid w:val="00C551BE"/>
    <w:rsid w:val="00C55C51"/>
    <w:rsid w:val="00C560C0"/>
    <w:rsid w:val="00C56368"/>
    <w:rsid w:val="00C566F1"/>
    <w:rsid w:val="00C6042D"/>
    <w:rsid w:val="00C604FE"/>
    <w:rsid w:val="00C613CF"/>
    <w:rsid w:val="00C6177B"/>
    <w:rsid w:val="00C61CB3"/>
    <w:rsid w:val="00C641CE"/>
    <w:rsid w:val="00C64564"/>
    <w:rsid w:val="00C651C2"/>
    <w:rsid w:val="00C6529E"/>
    <w:rsid w:val="00C65939"/>
    <w:rsid w:val="00C65DEF"/>
    <w:rsid w:val="00C660DD"/>
    <w:rsid w:val="00C66583"/>
    <w:rsid w:val="00C67368"/>
    <w:rsid w:val="00C67483"/>
    <w:rsid w:val="00C675CE"/>
    <w:rsid w:val="00C7052A"/>
    <w:rsid w:val="00C70EFC"/>
    <w:rsid w:val="00C72497"/>
    <w:rsid w:val="00C73491"/>
    <w:rsid w:val="00C7396B"/>
    <w:rsid w:val="00C73E1E"/>
    <w:rsid w:val="00C74194"/>
    <w:rsid w:val="00C74E27"/>
    <w:rsid w:val="00C753FB"/>
    <w:rsid w:val="00C76135"/>
    <w:rsid w:val="00C766D7"/>
    <w:rsid w:val="00C76DD8"/>
    <w:rsid w:val="00C773B2"/>
    <w:rsid w:val="00C77816"/>
    <w:rsid w:val="00C806AF"/>
    <w:rsid w:val="00C80CA6"/>
    <w:rsid w:val="00C81896"/>
    <w:rsid w:val="00C81EB3"/>
    <w:rsid w:val="00C822F6"/>
    <w:rsid w:val="00C83B84"/>
    <w:rsid w:val="00C8454D"/>
    <w:rsid w:val="00C855D3"/>
    <w:rsid w:val="00C85723"/>
    <w:rsid w:val="00C859DD"/>
    <w:rsid w:val="00C85F3C"/>
    <w:rsid w:val="00C86621"/>
    <w:rsid w:val="00C8724C"/>
    <w:rsid w:val="00C87B18"/>
    <w:rsid w:val="00C90878"/>
    <w:rsid w:val="00C90F21"/>
    <w:rsid w:val="00C91034"/>
    <w:rsid w:val="00C92B68"/>
    <w:rsid w:val="00C932F3"/>
    <w:rsid w:val="00C934E1"/>
    <w:rsid w:val="00C93AE8"/>
    <w:rsid w:val="00C9401D"/>
    <w:rsid w:val="00C943BB"/>
    <w:rsid w:val="00C973D2"/>
    <w:rsid w:val="00C97738"/>
    <w:rsid w:val="00C97AB2"/>
    <w:rsid w:val="00CA0AD9"/>
    <w:rsid w:val="00CA11F7"/>
    <w:rsid w:val="00CA1722"/>
    <w:rsid w:val="00CA1A5D"/>
    <w:rsid w:val="00CA2D91"/>
    <w:rsid w:val="00CA3CDA"/>
    <w:rsid w:val="00CA455C"/>
    <w:rsid w:val="00CA46D6"/>
    <w:rsid w:val="00CA55EB"/>
    <w:rsid w:val="00CA5E74"/>
    <w:rsid w:val="00CA75E3"/>
    <w:rsid w:val="00CA7EBE"/>
    <w:rsid w:val="00CB00F8"/>
    <w:rsid w:val="00CB0336"/>
    <w:rsid w:val="00CB049C"/>
    <w:rsid w:val="00CB1C10"/>
    <w:rsid w:val="00CB21BB"/>
    <w:rsid w:val="00CB25D5"/>
    <w:rsid w:val="00CB25F1"/>
    <w:rsid w:val="00CB389D"/>
    <w:rsid w:val="00CB3F1B"/>
    <w:rsid w:val="00CB45A6"/>
    <w:rsid w:val="00CB4FC1"/>
    <w:rsid w:val="00CB6469"/>
    <w:rsid w:val="00CC1077"/>
    <w:rsid w:val="00CC2239"/>
    <w:rsid w:val="00CC2A51"/>
    <w:rsid w:val="00CC3652"/>
    <w:rsid w:val="00CC4B04"/>
    <w:rsid w:val="00CC4BC0"/>
    <w:rsid w:val="00CC62EF"/>
    <w:rsid w:val="00CC67DB"/>
    <w:rsid w:val="00CC6B81"/>
    <w:rsid w:val="00CD006D"/>
    <w:rsid w:val="00CD01F9"/>
    <w:rsid w:val="00CD023A"/>
    <w:rsid w:val="00CD16C9"/>
    <w:rsid w:val="00CD1802"/>
    <w:rsid w:val="00CD1A2A"/>
    <w:rsid w:val="00CD42AE"/>
    <w:rsid w:val="00CD5B68"/>
    <w:rsid w:val="00CD5FD3"/>
    <w:rsid w:val="00CD60D6"/>
    <w:rsid w:val="00CD61EB"/>
    <w:rsid w:val="00CE041A"/>
    <w:rsid w:val="00CE0EAA"/>
    <w:rsid w:val="00CE204F"/>
    <w:rsid w:val="00CE26D6"/>
    <w:rsid w:val="00CE3D9C"/>
    <w:rsid w:val="00CE407D"/>
    <w:rsid w:val="00CE40A9"/>
    <w:rsid w:val="00CE49B9"/>
    <w:rsid w:val="00CE50EF"/>
    <w:rsid w:val="00CE522C"/>
    <w:rsid w:val="00CE54D3"/>
    <w:rsid w:val="00CE64D9"/>
    <w:rsid w:val="00CE6D72"/>
    <w:rsid w:val="00CE6E38"/>
    <w:rsid w:val="00CF025E"/>
    <w:rsid w:val="00CF02F0"/>
    <w:rsid w:val="00CF0669"/>
    <w:rsid w:val="00CF0BD2"/>
    <w:rsid w:val="00CF1C2B"/>
    <w:rsid w:val="00CF21E3"/>
    <w:rsid w:val="00CF331B"/>
    <w:rsid w:val="00CF4051"/>
    <w:rsid w:val="00CF48D6"/>
    <w:rsid w:val="00CF589B"/>
    <w:rsid w:val="00CF6547"/>
    <w:rsid w:val="00CF6561"/>
    <w:rsid w:val="00CF6B68"/>
    <w:rsid w:val="00CF7275"/>
    <w:rsid w:val="00CF7863"/>
    <w:rsid w:val="00CF7F5A"/>
    <w:rsid w:val="00D000DD"/>
    <w:rsid w:val="00D012BA"/>
    <w:rsid w:val="00D01A20"/>
    <w:rsid w:val="00D01DE5"/>
    <w:rsid w:val="00D036E6"/>
    <w:rsid w:val="00D03F49"/>
    <w:rsid w:val="00D056CC"/>
    <w:rsid w:val="00D0592C"/>
    <w:rsid w:val="00D05CA8"/>
    <w:rsid w:val="00D0688C"/>
    <w:rsid w:val="00D0782C"/>
    <w:rsid w:val="00D10AB6"/>
    <w:rsid w:val="00D112E2"/>
    <w:rsid w:val="00D11A19"/>
    <w:rsid w:val="00D1234C"/>
    <w:rsid w:val="00D133A5"/>
    <w:rsid w:val="00D13C3D"/>
    <w:rsid w:val="00D15602"/>
    <w:rsid w:val="00D15662"/>
    <w:rsid w:val="00D16084"/>
    <w:rsid w:val="00D16CAC"/>
    <w:rsid w:val="00D16E04"/>
    <w:rsid w:val="00D16F74"/>
    <w:rsid w:val="00D1781F"/>
    <w:rsid w:val="00D17838"/>
    <w:rsid w:val="00D2015A"/>
    <w:rsid w:val="00D20D0B"/>
    <w:rsid w:val="00D20E84"/>
    <w:rsid w:val="00D21A77"/>
    <w:rsid w:val="00D222FC"/>
    <w:rsid w:val="00D227B5"/>
    <w:rsid w:val="00D23BCD"/>
    <w:rsid w:val="00D23CD5"/>
    <w:rsid w:val="00D23D81"/>
    <w:rsid w:val="00D24FB0"/>
    <w:rsid w:val="00D257F8"/>
    <w:rsid w:val="00D26590"/>
    <w:rsid w:val="00D26D26"/>
    <w:rsid w:val="00D271B5"/>
    <w:rsid w:val="00D2720F"/>
    <w:rsid w:val="00D30D96"/>
    <w:rsid w:val="00D32274"/>
    <w:rsid w:val="00D32468"/>
    <w:rsid w:val="00D328C1"/>
    <w:rsid w:val="00D341B3"/>
    <w:rsid w:val="00D347DB"/>
    <w:rsid w:val="00D368C5"/>
    <w:rsid w:val="00D41192"/>
    <w:rsid w:val="00D4155E"/>
    <w:rsid w:val="00D41898"/>
    <w:rsid w:val="00D41B0B"/>
    <w:rsid w:val="00D421E0"/>
    <w:rsid w:val="00D42F4E"/>
    <w:rsid w:val="00D43B6C"/>
    <w:rsid w:val="00D43F67"/>
    <w:rsid w:val="00D43F8F"/>
    <w:rsid w:val="00D44452"/>
    <w:rsid w:val="00D444DD"/>
    <w:rsid w:val="00D446AD"/>
    <w:rsid w:val="00D447F6"/>
    <w:rsid w:val="00D456E3"/>
    <w:rsid w:val="00D45D55"/>
    <w:rsid w:val="00D4725E"/>
    <w:rsid w:val="00D4728B"/>
    <w:rsid w:val="00D47B0D"/>
    <w:rsid w:val="00D50E22"/>
    <w:rsid w:val="00D51101"/>
    <w:rsid w:val="00D515BB"/>
    <w:rsid w:val="00D515DF"/>
    <w:rsid w:val="00D52168"/>
    <w:rsid w:val="00D52EA1"/>
    <w:rsid w:val="00D533F3"/>
    <w:rsid w:val="00D53A76"/>
    <w:rsid w:val="00D541B8"/>
    <w:rsid w:val="00D55041"/>
    <w:rsid w:val="00D55055"/>
    <w:rsid w:val="00D55C96"/>
    <w:rsid w:val="00D56094"/>
    <w:rsid w:val="00D563CB"/>
    <w:rsid w:val="00D567C3"/>
    <w:rsid w:val="00D56952"/>
    <w:rsid w:val="00D56F43"/>
    <w:rsid w:val="00D57AB2"/>
    <w:rsid w:val="00D57C55"/>
    <w:rsid w:val="00D601FD"/>
    <w:rsid w:val="00D60649"/>
    <w:rsid w:val="00D60888"/>
    <w:rsid w:val="00D60BD1"/>
    <w:rsid w:val="00D60E91"/>
    <w:rsid w:val="00D616FF"/>
    <w:rsid w:val="00D61E88"/>
    <w:rsid w:val="00D625DD"/>
    <w:rsid w:val="00D62741"/>
    <w:rsid w:val="00D6279D"/>
    <w:rsid w:val="00D62B2B"/>
    <w:rsid w:val="00D6386B"/>
    <w:rsid w:val="00D64B69"/>
    <w:rsid w:val="00D655A2"/>
    <w:rsid w:val="00D65674"/>
    <w:rsid w:val="00D663FF"/>
    <w:rsid w:val="00D67239"/>
    <w:rsid w:val="00D677ED"/>
    <w:rsid w:val="00D67D65"/>
    <w:rsid w:val="00D67E4A"/>
    <w:rsid w:val="00D70097"/>
    <w:rsid w:val="00D7038A"/>
    <w:rsid w:val="00D70556"/>
    <w:rsid w:val="00D70F32"/>
    <w:rsid w:val="00D711B0"/>
    <w:rsid w:val="00D71342"/>
    <w:rsid w:val="00D71E82"/>
    <w:rsid w:val="00D725F9"/>
    <w:rsid w:val="00D7355B"/>
    <w:rsid w:val="00D7451A"/>
    <w:rsid w:val="00D7516B"/>
    <w:rsid w:val="00D75393"/>
    <w:rsid w:val="00D7577D"/>
    <w:rsid w:val="00D75D8E"/>
    <w:rsid w:val="00D76C19"/>
    <w:rsid w:val="00D777A3"/>
    <w:rsid w:val="00D8080F"/>
    <w:rsid w:val="00D80B05"/>
    <w:rsid w:val="00D80B7D"/>
    <w:rsid w:val="00D80C3F"/>
    <w:rsid w:val="00D810B2"/>
    <w:rsid w:val="00D812FB"/>
    <w:rsid w:val="00D814E6"/>
    <w:rsid w:val="00D81735"/>
    <w:rsid w:val="00D81A40"/>
    <w:rsid w:val="00D81C6B"/>
    <w:rsid w:val="00D81FBD"/>
    <w:rsid w:val="00D82390"/>
    <w:rsid w:val="00D82630"/>
    <w:rsid w:val="00D82889"/>
    <w:rsid w:val="00D837C3"/>
    <w:rsid w:val="00D83923"/>
    <w:rsid w:val="00D83D4D"/>
    <w:rsid w:val="00D84986"/>
    <w:rsid w:val="00D84E2D"/>
    <w:rsid w:val="00D85EE1"/>
    <w:rsid w:val="00D86DB4"/>
    <w:rsid w:val="00D86EB2"/>
    <w:rsid w:val="00D873B9"/>
    <w:rsid w:val="00D90141"/>
    <w:rsid w:val="00D9043E"/>
    <w:rsid w:val="00D9046B"/>
    <w:rsid w:val="00D90C0B"/>
    <w:rsid w:val="00D918A1"/>
    <w:rsid w:val="00D918AA"/>
    <w:rsid w:val="00D92D77"/>
    <w:rsid w:val="00D9419D"/>
    <w:rsid w:val="00D943EE"/>
    <w:rsid w:val="00D94E96"/>
    <w:rsid w:val="00D956CB"/>
    <w:rsid w:val="00D95D8F"/>
    <w:rsid w:val="00D96366"/>
    <w:rsid w:val="00D963EE"/>
    <w:rsid w:val="00D96827"/>
    <w:rsid w:val="00D97335"/>
    <w:rsid w:val="00D9782A"/>
    <w:rsid w:val="00D97860"/>
    <w:rsid w:val="00D97A61"/>
    <w:rsid w:val="00D97C2B"/>
    <w:rsid w:val="00DA0699"/>
    <w:rsid w:val="00DA1B6D"/>
    <w:rsid w:val="00DA1FCB"/>
    <w:rsid w:val="00DA2804"/>
    <w:rsid w:val="00DA3AD2"/>
    <w:rsid w:val="00DA423C"/>
    <w:rsid w:val="00DA44CA"/>
    <w:rsid w:val="00DA4A73"/>
    <w:rsid w:val="00DA4CB5"/>
    <w:rsid w:val="00DA4CE5"/>
    <w:rsid w:val="00DA4D73"/>
    <w:rsid w:val="00DA7883"/>
    <w:rsid w:val="00DA7F08"/>
    <w:rsid w:val="00DB019E"/>
    <w:rsid w:val="00DB01E0"/>
    <w:rsid w:val="00DB0B16"/>
    <w:rsid w:val="00DB1C9C"/>
    <w:rsid w:val="00DB1F24"/>
    <w:rsid w:val="00DB2FC8"/>
    <w:rsid w:val="00DB305F"/>
    <w:rsid w:val="00DB4793"/>
    <w:rsid w:val="00DB5003"/>
    <w:rsid w:val="00DB6FDA"/>
    <w:rsid w:val="00DB73DA"/>
    <w:rsid w:val="00DC0171"/>
    <w:rsid w:val="00DC1242"/>
    <w:rsid w:val="00DC13B3"/>
    <w:rsid w:val="00DC25CB"/>
    <w:rsid w:val="00DC2D83"/>
    <w:rsid w:val="00DC3151"/>
    <w:rsid w:val="00DC3281"/>
    <w:rsid w:val="00DC5819"/>
    <w:rsid w:val="00DC701A"/>
    <w:rsid w:val="00DD02D9"/>
    <w:rsid w:val="00DD1514"/>
    <w:rsid w:val="00DD151B"/>
    <w:rsid w:val="00DD1A0F"/>
    <w:rsid w:val="00DD1ADA"/>
    <w:rsid w:val="00DD265C"/>
    <w:rsid w:val="00DD3F0D"/>
    <w:rsid w:val="00DD4C74"/>
    <w:rsid w:val="00DD5F82"/>
    <w:rsid w:val="00DD6040"/>
    <w:rsid w:val="00DD61D0"/>
    <w:rsid w:val="00DD6680"/>
    <w:rsid w:val="00DD6B2A"/>
    <w:rsid w:val="00DD6B5C"/>
    <w:rsid w:val="00DD729F"/>
    <w:rsid w:val="00DE0381"/>
    <w:rsid w:val="00DE0F59"/>
    <w:rsid w:val="00DE1079"/>
    <w:rsid w:val="00DE14D5"/>
    <w:rsid w:val="00DE1B70"/>
    <w:rsid w:val="00DE2648"/>
    <w:rsid w:val="00DE289E"/>
    <w:rsid w:val="00DE4019"/>
    <w:rsid w:val="00DE43D1"/>
    <w:rsid w:val="00DE4574"/>
    <w:rsid w:val="00DE468B"/>
    <w:rsid w:val="00DE4FE9"/>
    <w:rsid w:val="00DE59C9"/>
    <w:rsid w:val="00DE649A"/>
    <w:rsid w:val="00DE674F"/>
    <w:rsid w:val="00DE6835"/>
    <w:rsid w:val="00DE6CD4"/>
    <w:rsid w:val="00DE6D01"/>
    <w:rsid w:val="00DF0698"/>
    <w:rsid w:val="00DF0B3F"/>
    <w:rsid w:val="00DF0DF0"/>
    <w:rsid w:val="00DF0F3A"/>
    <w:rsid w:val="00DF155B"/>
    <w:rsid w:val="00DF1CFF"/>
    <w:rsid w:val="00DF1EAB"/>
    <w:rsid w:val="00DF288D"/>
    <w:rsid w:val="00DF39BE"/>
    <w:rsid w:val="00DF3F22"/>
    <w:rsid w:val="00DF40B9"/>
    <w:rsid w:val="00DF4641"/>
    <w:rsid w:val="00DF4E3E"/>
    <w:rsid w:val="00DF51ED"/>
    <w:rsid w:val="00DF55D8"/>
    <w:rsid w:val="00DF5DD0"/>
    <w:rsid w:val="00DF6839"/>
    <w:rsid w:val="00DF6C1A"/>
    <w:rsid w:val="00DF6DB5"/>
    <w:rsid w:val="00DF783D"/>
    <w:rsid w:val="00E002A4"/>
    <w:rsid w:val="00E0037E"/>
    <w:rsid w:val="00E00890"/>
    <w:rsid w:val="00E0139E"/>
    <w:rsid w:val="00E01B53"/>
    <w:rsid w:val="00E02E3B"/>
    <w:rsid w:val="00E0453D"/>
    <w:rsid w:val="00E0583D"/>
    <w:rsid w:val="00E05AC6"/>
    <w:rsid w:val="00E05FA6"/>
    <w:rsid w:val="00E07FCC"/>
    <w:rsid w:val="00E10166"/>
    <w:rsid w:val="00E10B9D"/>
    <w:rsid w:val="00E12B5D"/>
    <w:rsid w:val="00E14545"/>
    <w:rsid w:val="00E146DB"/>
    <w:rsid w:val="00E157D6"/>
    <w:rsid w:val="00E15C9F"/>
    <w:rsid w:val="00E16080"/>
    <w:rsid w:val="00E163B1"/>
    <w:rsid w:val="00E16875"/>
    <w:rsid w:val="00E16ADA"/>
    <w:rsid w:val="00E2037B"/>
    <w:rsid w:val="00E22441"/>
    <w:rsid w:val="00E228B4"/>
    <w:rsid w:val="00E23BF5"/>
    <w:rsid w:val="00E244F6"/>
    <w:rsid w:val="00E249AB"/>
    <w:rsid w:val="00E249C9"/>
    <w:rsid w:val="00E24FDD"/>
    <w:rsid w:val="00E252C7"/>
    <w:rsid w:val="00E25416"/>
    <w:rsid w:val="00E25474"/>
    <w:rsid w:val="00E262C0"/>
    <w:rsid w:val="00E265F8"/>
    <w:rsid w:val="00E272F8"/>
    <w:rsid w:val="00E30295"/>
    <w:rsid w:val="00E30A5F"/>
    <w:rsid w:val="00E31AA2"/>
    <w:rsid w:val="00E31ECD"/>
    <w:rsid w:val="00E3238E"/>
    <w:rsid w:val="00E32F93"/>
    <w:rsid w:val="00E33125"/>
    <w:rsid w:val="00E33886"/>
    <w:rsid w:val="00E34550"/>
    <w:rsid w:val="00E35B63"/>
    <w:rsid w:val="00E35EF9"/>
    <w:rsid w:val="00E36ACA"/>
    <w:rsid w:val="00E416C5"/>
    <w:rsid w:val="00E41B6E"/>
    <w:rsid w:val="00E41BE1"/>
    <w:rsid w:val="00E41D8F"/>
    <w:rsid w:val="00E41DC2"/>
    <w:rsid w:val="00E4287D"/>
    <w:rsid w:val="00E42E3C"/>
    <w:rsid w:val="00E43111"/>
    <w:rsid w:val="00E43177"/>
    <w:rsid w:val="00E43480"/>
    <w:rsid w:val="00E43668"/>
    <w:rsid w:val="00E44867"/>
    <w:rsid w:val="00E45313"/>
    <w:rsid w:val="00E47744"/>
    <w:rsid w:val="00E47B91"/>
    <w:rsid w:val="00E47DC1"/>
    <w:rsid w:val="00E500BC"/>
    <w:rsid w:val="00E5023D"/>
    <w:rsid w:val="00E510A8"/>
    <w:rsid w:val="00E51190"/>
    <w:rsid w:val="00E5225A"/>
    <w:rsid w:val="00E5352B"/>
    <w:rsid w:val="00E54B2B"/>
    <w:rsid w:val="00E55603"/>
    <w:rsid w:val="00E56350"/>
    <w:rsid w:val="00E56368"/>
    <w:rsid w:val="00E56EAC"/>
    <w:rsid w:val="00E576A8"/>
    <w:rsid w:val="00E579B9"/>
    <w:rsid w:val="00E57AAC"/>
    <w:rsid w:val="00E57C02"/>
    <w:rsid w:val="00E604C2"/>
    <w:rsid w:val="00E61767"/>
    <w:rsid w:val="00E62175"/>
    <w:rsid w:val="00E634EF"/>
    <w:rsid w:val="00E6366B"/>
    <w:rsid w:val="00E6376D"/>
    <w:rsid w:val="00E63B7A"/>
    <w:rsid w:val="00E64780"/>
    <w:rsid w:val="00E65E6D"/>
    <w:rsid w:val="00E6601D"/>
    <w:rsid w:val="00E66343"/>
    <w:rsid w:val="00E66848"/>
    <w:rsid w:val="00E66F04"/>
    <w:rsid w:val="00E6782C"/>
    <w:rsid w:val="00E67B6F"/>
    <w:rsid w:val="00E71F8B"/>
    <w:rsid w:val="00E7289D"/>
    <w:rsid w:val="00E73997"/>
    <w:rsid w:val="00E73EE5"/>
    <w:rsid w:val="00E74FF9"/>
    <w:rsid w:val="00E757B9"/>
    <w:rsid w:val="00E757F4"/>
    <w:rsid w:val="00E771EF"/>
    <w:rsid w:val="00E77886"/>
    <w:rsid w:val="00E778E6"/>
    <w:rsid w:val="00E77B84"/>
    <w:rsid w:val="00E80646"/>
    <w:rsid w:val="00E8067B"/>
    <w:rsid w:val="00E80DA1"/>
    <w:rsid w:val="00E82886"/>
    <w:rsid w:val="00E82E78"/>
    <w:rsid w:val="00E831CE"/>
    <w:rsid w:val="00E84A1C"/>
    <w:rsid w:val="00E86EAE"/>
    <w:rsid w:val="00E87A2C"/>
    <w:rsid w:val="00E87C03"/>
    <w:rsid w:val="00E901EF"/>
    <w:rsid w:val="00E911EE"/>
    <w:rsid w:val="00E92B0A"/>
    <w:rsid w:val="00E94C33"/>
    <w:rsid w:val="00E94C92"/>
    <w:rsid w:val="00E95591"/>
    <w:rsid w:val="00E95FBE"/>
    <w:rsid w:val="00E977AB"/>
    <w:rsid w:val="00E97A4A"/>
    <w:rsid w:val="00EA022E"/>
    <w:rsid w:val="00EA03F8"/>
    <w:rsid w:val="00EA0A69"/>
    <w:rsid w:val="00EA116C"/>
    <w:rsid w:val="00EA187C"/>
    <w:rsid w:val="00EA1943"/>
    <w:rsid w:val="00EA1DFB"/>
    <w:rsid w:val="00EA1EF0"/>
    <w:rsid w:val="00EA2157"/>
    <w:rsid w:val="00EA2459"/>
    <w:rsid w:val="00EA289A"/>
    <w:rsid w:val="00EA39FD"/>
    <w:rsid w:val="00EA4686"/>
    <w:rsid w:val="00EA52CA"/>
    <w:rsid w:val="00EA6964"/>
    <w:rsid w:val="00EA730F"/>
    <w:rsid w:val="00EB0278"/>
    <w:rsid w:val="00EB096E"/>
    <w:rsid w:val="00EB26A1"/>
    <w:rsid w:val="00EB2C14"/>
    <w:rsid w:val="00EB353D"/>
    <w:rsid w:val="00EB3641"/>
    <w:rsid w:val="00EB3747"/>
    <w:rsid w:val="00EB3C96"/>
    <w:rsid w:val="00EB3D59"/>
    <w:rsid w:val="00EB4891"/>
    <w:rsid w:val="00EB50A6"/>
    <w:rsid w:val="00EB545C"/>
    <w:rsid w:val="00EB78F8"/>
    <w:rsid w:val="00EC0865"/>
    <w:rsid w:val="00EC08D9"/>
    <w:rsid w:val="00EC1606"/>
    <w:rsid w:val="00EC1778"/>
    <w:rsid w:val="00EC2D98"/>
    <w:rsid w:val="00EC45B2"/>
    <w:rsid w:val="00EC5232"/>
    <w:rsid w:val="00EC552D"/>
    <w:rsid w:val="00ED11B9"/>
    <w:rsid w:val="00ED1E3D"/>
    <w:rsid w:val="00ED2C69"/>
    <w:rsid w:val="00ED2DFB"/>
    <w:rsid w:val="00ED32E5"/>
    <w:rsid w:val="00ED39AA"/>
    <w:rsid w:val="00ED3EEE"/>
    <w:rsid w:val="00ED58E6"/>
    <w:rsid w:val="00ED5B38"/>
    <w:rsid w:val="00ED605C"/>
    <w:rsid w:val="00ED6780"/>
    <w:rsid w:val="00ED6F7A"/>
    <w:rsid w:val="00ED6FDC"/>
    <w:rsid w:val="00EE06B5"/>
    <w:rsid w:val="00EE1119"/>
    <w:rsid w:val="00EE1EE9"/>
    <w:rsid w:val="00EE1F9D"/>
    <w:rsid w:val="00EE25E6"/>
    <w:rsid w:val="00EE3CE9"/>
    <w:rsid w:val="00EE3EEC"/>
    <w:rsid w:val="00EE3FCD"/>
    <w:rsid w:val="00EE41AC"/>
    <w:rsid w:val="00EE4293"/>
    <w:rsid w:val="00EE4416"/>
    <w:rsid w:val="00EE4E1B"/>
    <w:rsid w:val="00EE6143"/>
    <w:rsid w:val="00EE62EE"/>
    <w:rsid w:val="00EE630B"/>
    <w:rsid w:val="00EE6591"/>
    <w:rsid w:val="00EE6876"/>
    <w:rsid w:val="00EE6F14"/>
    <w:rsid w:val="00EE738F"/>
    <w:rsid w:val="00EE7AD4"/>
    <w:rsid w:val="00EF088D"/>
    <w:rsid w:val="00EF3F23"/>
    <w:rsid w:val="00EF45A8"/>
    <w:rsid w:val="00EF4D72"/>
    <w:rsid w:val="00EF595E"/>
    <w:rsid w:val="00EF6067"/>
    <w:rsid w:val="00EF62C0"/>
    <w:rsid w:val="00EF6671"/>
    <w:rsid w:val="00EF6D66"/>
    <w:rsid w:val="00EF7062"/>
    <w:rsid w:val="00EF783C"/>
    <w:rsid w:val="00EF7942"/>
    <w:rsid w:val="00EF7D62"/>
    <w:rsid w:val="00EF7E2A"/>
    <w:rsid w:val="00EF7EB4"/>
    <w:rsid w:val="00F005D7"/>
    <w:rsid w:val="00F00638"/>
    <w:rsid w:val="00F007DF"/>
    <w:rsid w:val="00F00A59"/>
    <w:rsid w:val="00F00E14"/>
    <w:rsid w:val="00F0226B"/>
    <w:rsid w:val="00F02291"/>
    <w:rsid w:val="00F02311"/>
    <w:rsid w:val="00F023FB"/>
    <w:rsid w:val="00F02486"/>
    <w:rsid w:val="00F02989"/>
    <w:rsid w:val="00F058FA"/>
    <w:rsid w:val="00F05B49"/>
    <w:rsid w:val="00F05E64"/>
    <w:rsid w:val="00F07C22"/>
    <w:rsid w:val="00F07CF1"/>
    <w:rsid w:val="00F107A9"/>
    <w:rsid w:val="00F10E9D"/>
    <w:rsid w:val="00F113AF"/>
    <w:rsid w:val="00F11553"/>
    <w:rsid w:val="00F115C3"/>
    <w:rsid w:val="00F12545"/>
    <w:rsid w:val="00F129F1"/>
    <w:rsid w:val="00F137C7"/>
    <w:rsid w:val="00F14075"/>
    <w:rsid w:val="00F158BA"/>
    <w:rsid w:val="00F161D0"/>
    <w:rsid w:val="00F162D4"/>
    <w:rsid w:val="00F166B3"/>
    <w:rsid w:val="00F168AD"/>
    <w:rsid w:val="00F16BE9"/>
    <w:rsid w:val="00F173EB"/>
    <w:rsid w:val="00F20027"/>
    <w:rsid w:val="00F20D2E"/>
    <w:rsid w:val="00F2143C"/>
    <w:rsid w:val="00F21A0A"/>
    <w:rsid w:val="00F21A45"/>
    <w:rsid w:val="00F229BE"/>
    <w:rsid w:val="00F23C9D"/>
    <w:rsid w:val="00F24B06"/>
    <w:rsid w:val="00F24CB6"/>
    <w:rsid w:val="00F25694"/>
    <w:rsid w:val="00F26466"/>
    <w:rsid w:val="00F267B5"/>
    <w:rsid w:val="00F2759E"/>
    <w:rsid w:val="00F30C07"/>
    <w:rsid w:val="00F318F6"/>
    <w:rsid w:val="00F33A39"/>
    <w:rsid w:val="00F33A91"/>
    <w:rsid w:val="00F35C91"/>
    <w:rsid w:val="00F366C7"/>
    <w:rsid w:val="00F36F14"/>
    <w:rsid w:val="00F4010B"/>
    <w:rsid w:val="00F41B59"/>
    <w:rsid w:val="00F4217C"/>
    <w:rsid w:val="00F425B7"/>
    <w:rsid w:val="00F4304F"/>
    <w:rsid w:val="00F43140"/>
    <w:rsid w:val="00F432EE"/>
    <w:rsid w:val="00F43AE6"/>
    <w:rsid w:val="00F43C00"/>
    <w:rsid w:val="00F4561C"/>
    <w:rsid w:val="00F45897"/>
    <w:rsid w:val="00F459F3"/>
    <w:rsid w:val="00F45FC8"/>
    <w:rsid w:val="00F4702C"/>
    <w:rsid w:val="00F4740D"/>
    <w:rsid w:val="00F474AC"/>
    <w:rsid w:val="00F4789A"/>
    <w:rsid w:val="00F47CB3"/>
    <w:rsid w:val="00F47FA1"/>
    <w:rsid w:val="00F502AC"/>
    <w:rsid w:val="00F505B8"/>
    <w:rsid w:val="00F50CFA"/>
    <w:rsid w:val="00F50E30"/>
    <w:rsid w:val="00F532B9"/>
    <w:rsid w:val="00F53397"/>
    <w:rsid w:val="00F53513"/>
    <w:rsid w:val="00F550B7"/>
    <w:rsid w:val="00F55BB7"/>
    <w:rsid w:val="00F55E5D"/>
    <w:rsid w:val="00F568CB"/>
    <w:rsid w:val="00F570F5"/>
    <w:rsid w:val="00F57589"/>
    <w:rsid w:val="00F5783A"/>
    <w:rsid w:val="00F57883"/>
    <w:rsid w:val="00F57EBE"/>
    <w:rsid w:val="00F60C70"/>
    <w:rsid w:val="00F6238B"/>
    <w:rsid w:val="00F62931"/>
    <w:rsid w:val="00F62957"/>
    <w:rsid w:val="00F634F6"/>
    <w:rsid w:val="00F63651"/>
    <w:rsid w:val="00F64343"/>
    <w:rsid w:val="00F6473A"/>
    <w:rsid w:val="00F6495D"/>
    <w:rsid w:val="00F649A1"/>
    <w:rsid w:val="00F64C15"/>
    <w:rsid w:val="00F64C62"/>
    <w:rsid w:val="00F64EAF"/>
    <w:rsid w:val="00F64F67"/>
    <w:rsid w:val="00F653DA"/>
    <w:rsid w:val="00F65AAC"/>
    <w:rsid w:val="00F66605"/>
    <w:rsid w:val="00F66819"/>
    <w:rsid w:val="00F70B90"/>
    <w:rsid w:val="00F70CEC"/>
    <w:rsid w:val="00F71007"/>
    <w:rsid w:val="00F71DDE"/>
    <w:rsid w:val="00F72605"/>
    <w:rsid w:val="00F729E1"/>
    <w:rsid w:val="00F73418"/>
    <w:rsid w:val="00F73788"/>
    <w:rsid w:val="00F73995"/>
    <w:rsid w:val="00F73DA6"/>
    <w:rsid w:val="00F7426A"/>
    <w:rsid w:val="00F745F8"/>
    <w:rsid w:val="00F7484F"/>
    <w:rsid w:val="00F7515A"/>
    <w:rsid w:val="00F75CA2"/>
    <w:rsid w:val="00F76080"/>
    <w:rsid w:val="00F76CA4"/>
    <w:rsid w:val="00F76D3C"/>
    <w:rsid w:val="00F80690"/>
    <w:rsid w:val="00F80D67"/>
    <w:rsid w:val="00F814AD"/>
    <w:rsid w:val="00F81CEA"/>
    <w:rsid w:val="00F825EA"/>
    <w:rsid w:val="00F83231"/>
    <w:rsid w:val="00F834C0"/>
    <w:rsid w:val="00F83E25"/>
    <w:rsid w:val="00F84AF6"/>
    <w:rsid w:val="00F84C21"/>
    <w:rsid w:val="00F852FA"/>
    <w:rsid w:val="00F8619F"/>
    <w:rsid w:val="00F862D8"/>
    <w:rsid w:val="00F863F7"/>
    <w:rsid w:val="00F86E28"/>
    <w:rsid w:val="00F875DC"/>
    <w:rsid w:val="00F87B07"/>
    <w:rsid w:val="00F90371"/>
    <w:rsid w:val="00F9085B"/>
    <w:rsid w:val="00F91321"/>
    <w:rsid w:val="00F91CE8"/>
    <w:rsid w:val="00F927F3"/>
    <w:rsid w:val="00F928EA"/>
    <w:rsid w:val="00F92A32"/>
    <w:rsid w:val="00F93598"/>
    <w:rsid w:val="00F93637"/>
    <w:rsid w:val="00F93C7C"/>
    <w:rsid w:val="00F94509"/>
    <w:rsid w:val="00F94769"/>
    <w:rsid w:val="00F94880"/>
    <w:rsid w:val="00F949E5"/>
    <w:rsid w:val="00F955E1"/>
    <w:rsid w:val="00F96A1E"/>
    <w:rsid w:val="00F96A8F"/>
    <w:rsid w:val="00F97C03"/>
    <w:rsid w:val="00FA15AD"/>
    <w:rsid w:val="00FA1E2B"/>
    <w:rsid w:val="00FA1F59"/>
    <w:rsid w:val="00FA2688"/>
    <w:rsid w:val="00FA270C"/>
    <w:rsid w:val="00FA317B"/>
    <w:rsid w:val="00FA3C2A"/>
    <w:rsid w:val="00FA3D09"/>
    <w:rsid w:val="00FA48EE"/>
    <w:rsid w:val="00FA4D1A"/>
    <w:rsid w:val="00FA5472"/>
    <w:rsid w:val="00FA55FB"/>
    <w:rsid w:val="00FA6026"/>
    <w:rsid w:val="00FA6E72"/>
    <w:rsid w:val="00FB0869"/>
    <w:rsid w:val="00FB0D65"/>
    <w:rsid w:val="00FB1297"/>
    <w:rsid w:val="00FB2619"/>
    <w:rsid w:val="00FB4A9F"/>
    <w:rsid w:val="00FB58AE"/>
    <w:rsid w:val="00FB6128"/>
    <w:rsid w:val="00FB76B2"/>
    <w:rsid w:val="00FB7AA7"/>
    <w:rsid w:val="00FC0694"/>
    <w:rsid w:val="00FC1DEA"/>
    <w:rsid w:val="00FC2D8B"/>
    <w:rsid w:val="00FC2DB2"/>
    <w:rsid w:val="00FC3BCF"/>
    <w:rsid w:val="00FC40F2"/>
    <w:rsid w:val="00FC46BC"/>
    <w:rsid w:val="00FC593D"/>
    <w:rsid w:val="00FC5D50"/>
    <w:rsid w:val="00FC5FEF"/>
    <w:rsid w:val="00FC5FFC"/>
    <w:rsid w:val="00FC6947"/>
    <w:rsid w:val="00FD0945"/>
    <w:rsid w:val="00FD0FBF"/>
    <w:rsid w:val="00FD14FA"/>
    <w:rsid w:val="00FD1997"/>
    <w:rsid w:val="00FD210E"/>
    <w:rsid w:val="00FD2166"/>
    <w:rsid w:val="00FD2375"/>
    <w:rsid w:val="00FD31DF"/>
    <w:rsid w:val="00FD3306"/>
    <w:rsid w:val="00FD39E0"/>
    <w:rsid w:val="00FD3D49"/>
    <w:rsid w:val="00FD4589"/>
    <w:rsid w:val="00FD4E8F"/>
    <w:rsid w:val="00FD5C56"/>
    <w:rsid w:val="00FD653F"/>
    <w:rsid w:val="00FE0769"/>
    <w:rsid w:val="00FE0803"/>
    <w:rsid w:val="00FE1B52"/>
    <w:rsid w:val="00FE1FBE"/>
    <w:rsid w:val="00FE298A"/>
    <w:rsid w:val="00FE2A9F"/>
    <w:rsid w:val="00FE2FF4"/>
    <w:rsid w:val="00FE3874"/>
    <w:rsid w:val="00FE3B75"/>
    <w:rsid w:val="00FE3C10"/>
    <w:rsid w:val="00FE3E79"/>
    <w:rsid w:val="00FE44C4"/>
    <w:rsid w:val="00FE57D8"/>
    <w:rsid w:val="00FE5847"/>
    <w:rsid w:val="00FE67F2"/>
    <w:rsid w:val="00FE7026"/>
    <w:rsid w:val="00FE724B"/>
    <w:rsid w:val="00FE7861"/>
    <w:rsid w:val="00FF0181"/>
    <w:rsid w:val="00FF080E"/>
    <w:rsid w:val="00FF0902"/>
    <w:rsid w:val="00FF11E2"/>
    <w:rsid w:val="00FF1C18"/>
    <w:rsid w:val="00FF1E11"/>
    <w:rsid w:val="00FF2665"/>
    <w:rsid w:val="00FF285F"/>
    <w:rsid w:val="00FF2AAE"/>
    <w:rsid w:val="00FF31D8"/>
    <w:rsid w:val="00FF48A4"/>
    <w:rsid w:val="00FF4ACD"/>
    <w:rsid w:val="00FF5043"/>
    <w:rsid w:val="00FF58C0"/>
    <w:rsid w:val="00FF6476"/>
    <w:rsid w:val="00FF6511"/>
    <w:rsid w:val="00FF6C3F"/>
    <w:rsid w:val="00FF6E5B"/>
    <w:rsid w:val="00FF701C"/>
    <w:rsid w:val="00FF71C9"/>
    <w:rsid w:val="01AF9EE9"/>
    <w:rsid w:val="01F942FB"/>
    <w:rsid w:val="02550F23"/>
    <w:rsid w:val="028A8CA6"/>
    <w:rsid w:val="0335E7A1"/>
    <w:rsid w:val="04852879"/>
    <w:rsid w:val="04EEC719"/>
    <w:rsid w:val="052E85D2"/>
    <w:rsid w:val="0557876D"/>
    <w:rsid w:val="06722734"/>
    <w:rsid w:val="07527598"/>
    <w:rsid w:val="086F5E6F"/>
    <w:rsid w:val="09216E2B"/>
    <w:rsid w:val="094AB28C"/>
    <w:rsid w:val="09758424"/>
    <w:rsid w:val="098493A3"/>
    <w:rsid w:val="0999749B"/>
    <w:rsid w:val="0AA5B9E3"/>
    <w:rsid w:val="0AD5471B"/>
    <w:rsid w:val="0AE489B4"/>
    <w:rsid w:val="0AE8D53A"/>
    <w:rsid w:val="0AEEA249"/>
    <w:rsid w:val="0AFF46F1"/>
    <w:rsid w:val="0B5FF655"/>
    <w:rsid w:val="0BD633CD"/>
    <w:rsid w:val="0BFD600B"/>
    <w:rsid w:val="0C899DC9"/>
    <w:rsid w:val="0D312E8B"/>
    <w:rsid w:val="0D41B9BD"/>
    <w:rsid w:val="0E578A6A"/>
    <w:rsid w:val="10138A6D"/>
    <w:rsid w:val="10A1D806"/>
    <w:rsid w:val="129DC823"/>
    <w:rsid w:val="12C10DAF"/>
    <w:rsid w:val="1367339C"/>
    <w:rsid w:val="13D455AD"/>
    <w:rsid w:val="14752689"/>
    <w:rsid w:val="163FCE67"/>
    <w:rsid w:val="164EAB32"/>
    <w:rsid w:val="175766A7"/>
    <w:rsid w:val="17957380"/>
    <w:rsid w:val="17CE8915"/>
    <w:rsid w:val="1818525F"/>
    <w:rsid w:val="182CE1D1"/>
    <w:rsid w:val="1A3E0D25"/>
    <w:rsid w:val="1A83E344"/>
    <w:rsid w:val="1BAA4A4D"/>
    <w:rsid w:val="1CCA0BE5"/>
    <w:rsid w:val="1DC809EC"/>
    <w:rsid w:val="1DD9EB14"/>
    <w:rsid w:val="1E1A9407"/>
    <w:rsid w:val="1E63E73C"/>
    <w:rsid w:val="1E95C3CD"/>
    <w:rsid w:val="1EC103A9"/>
    <w:rsid w:val="1F8512E1"/>
    <w:rsid w:val="1F8CDB7E"/>
    <w:rsid w:val="1FC4F519"/>
    <w:rsid w:val="200DD17B"/>
    <w:rsid w:val="203FEA4F"/>
    <w:rsid w:val="20BAF3A6"/>
    <w:rsid w:val="2150229A"/>
    <w:rsid w:val="215A7A93"/>
    <w:rsid w:val="21CD067C"/>
    <w:rsid w:val="21F2A358"/>
    <w:rsid w:val="220AE29D"/>
    <w:rsid w:val="2222DEB6"/>
    <w:rsid w:val="23BD54B2"/>
    <w:rsid w:val="24C4500A"/>
    <w:rsid w:val="252F3098"/>
    <w:rsid w:val="25DE9465"/>
    <w:rsid w:val="2715245A"/>
    <w:rsid w:val="280610DC"/>
    <w:rsid w:val="2841694E"/>
    <w:rsid w:val="28F070D9"/>
    <w:rsid w:val="2A3BF295"/>
    <w:rsid w:val="2ACD46E6"/>
    <w:rsid w:val="2AEBAF20"/>
    <w:rsid w:val="2B1678A1"/>
    <w:rsid w:val="2D307F06"/>
    <w:rsid w:val="2D32F81F"/>
    <w:rsid w:val="2DA57D76"/>
    <w:rsid w:val="2EEFBD71"/>
    <w:rsid w:val="2FC9BEDA"/>
    <w:rsid w:val="30167C2E"/>
    <w:rsid w:val="301A662F"/>
    <w:rsid w:val="311EAF78"/>
    <w:rsid w:val="31BC8C09"/>
    <w:rsid w:val="31F72CAD"/>
    <w:rsid w:val="329AA18B"/>
    <w:rsid w:val="333766C0"/>
    <w:rsid w:val="34D4D7FA"/>
    <w:rsid w:val="3600FCDC"/>
    <w:rsid w:val="3656747B"/>
    <w:rsid w:val="367C38FF"/>
    <w:rsid w:val="36D2F777"/>
    <w:rsid w:val="36D38171"/>
    <w:rsid w:val="3753D3FD"/>
    <w:rsid w:val="3763A105"/>
    <w:rsid w:val="37DD251E"/>
    <w:rsid w:val="3833674D"/>
    <w:rsid w:val="3847C81F"/>
    <w:rsid w:val="38B6B2C3"/>
    <w:rsid w:val="38FA645B"/>
    <w:rsid w:val="39BDE4AA"/>
    <w:rsid w:val="39DA70A3"/>
    <w:rsid w:val="3A0E9565"/>
    <w:rsid w:val="3B888DCC"/>
    <w:rsid w:val="3D53F983"/>
    <w:rsid w:val="3E0EDD38"/>
    <w:rsid w:val="3E82D0E4"/>
    <w:rsid w:val="3F32A5A0"/>
    <w:rsid w:val="3F8C48B7"/>
    <w:rsid w:val="400BDC97"/>
    <w:rsid w:val="4034169A"/>
    <w:rsid w:val="40AFBE3D"/>
    <w:rsid w:val="40AFBEB2"/>
    <w:rsid w:val="40E7251E"/>
    <w:rsid w:val="40F6531C"/>
    <w:rsid w:val="410AB61C"/>
    <w:rsid w:val="41147310"/>
    <w:rsid w:val="411BD079"/>
    <w:rsid w:val="41C7C79F"/>
    <w:rsid w:val="427BA2C9"/>
    <w:rsid w:val="43EDEB91"/>
    <w:rsid w:val="4417729C"/>
    <w:rsid w:val="443F2B21"/>
    <w:rsid w:val="4466532A"/>
    <w:rsid w:val="45D44A3A"/>
    <w:rsid w:val="466059E5"/>
    <w:rsid w:val="466440B4"/>
    <w:rsid w:val="46E16A1A"/>
    <w:rsid w:val="46F1A0B5"/>
    <w:rsid w:val="472CB60C"/>
    <w:rsid w:val="48CB9B7B"/>
    <w:rsid w:val="49274F88"/>
    <w:rsid w:val="494163C2"/>
    <w:rsid w:val="497095D6"/>
    <w:rsid w:val="4C1F3C51"/>
    <w:rsid w:val="4C88BD68"/>
    <w:rsid w:val="4CB83363"/>
    <w:rsid w:val="4CF839EB"/>
    <w:rsid w:val="4D83B946"/>
    <w:rsid w:val="4EC339F1"/>
    <w:rsid w:val="4EC4D7F5"/>
    <w:rsid w:val="4ECB0136"/>
    <w:rsid w:val="4F0ED297"/>
    <w:rsid w:val="4F12D7AB"/>
    <w:rsid w:val="4FB075B2"/>
    <w:rsid w:val="4FBA1FCF"/>
    <w:rsid w:val="5040F1EA"/>
    <w:rsid w:val="50E7FD74"/>
    <w:rsid w:val="50E9B290"/>
    <w:rsid w:val="514D99FF"/>
    <w:rsid w:val="51FC4986"/>
    <w:rsid w:val="52092A45"/>
    <w:rsid w:val="5257C538"/>
    <w:rsid w:val="540FB101"/>
    <w:rsid w:val="549135F8"/>
    <w:rsid w:val="5551FF17"/>
    <w:rsid w:val="55682C64"/>
    <w:rsid w:val="563AE873"/>
    <w:rsid w:val="570878F9"/>
    <w:rsid w:val="57A85145"/>
    <w:rsid w:val="57DB06A6"/>
    <w:rsid w:val="5947F50C"/>
    <w:rsid w:val="5B3B006A"/>
    <w:rsid w:val="5B80A0DC"/>
    <w:rsid w:val="5C4126E9"/>
    <w:rsid w:val="5C4CEE4D"/>
    <w:rsid w:val="5C65DC49"/>
    <w:rsid w:val="5D95D036"/>
    <w:rsid w:val="5DE8A774"/>
    <w:rsid w:val="5E1A6090"/>
    <w:rsid w:val="5E6E8ED8"/>
    <w:rsid w:val="5EF490AB"/>
    <w:rsid w:val="5F803E8A"/>
    <w:rsid w:val="5F932620"/>
    <w:rsid w:val="6001DAE6"/>
    <w:rsid w:val="609E75C4"/>
    <w:rsid w:val="6210D524"/>
    <w:rsid w:val="6273DB5F"/>
    <w:rsid w:val="62F35E00"/>
    <w:rsid w:val="644B24E9"/>
    <w:rsid w:val="65E52F12"/>
    <w:rsid w:val="66370986"/>
    <w:rsid w:val="66415FA1"/>
    <w:rsid w:val="6693821F"/>
    <w:rsid w:val="6721B791"/>
    <w:rsid w:val="677E4C46"/>
    <w:rsid w:val="67EE27E2"/>
    <w:rsid w:val="68175DA7"/>
    <w:rsid w:val="68C66E93"/>
    <w:rsid w:val="69268B14"/>
    <w:rsid w:val="6B6ACCC9"/>
    <w:rsid w:val="6C03566B"/>
    <w:rsid w:val="6C4FC1BB"/>
    <w:rsid w:val="6CEBF9A7"/>
    <w:rsid w:val="6D426D0B"/>
    <w:rsid w:val="6EAB5730"/>
    <w:rsid w:val="6F3E83B6"/>
    <w:rsid w:val="7077586B"/>
    <w:rsid w:val="708A6B0C"/>
    <w:rsid w:val="715743AC"/>
    <w:rsid w:val="71E22311"/>
    <w:rsid w:val="71FCDE0A"/>
    <w:rsid w:val="723A3D25"/>
    <w:rsid w:val="7526F7FB"/>
    <w:rsid w:val="75AC8DF3"/>
    <w:rsid w:val="767086DE"/>
    <w:rsid w:val="76BEB866"/>
    <w:rsid w:val="7736712F"/>
    <w:rsid w:val="77E96022"/>
    <w:rsid w:val="77F2EB3A"/>
    <w:rsid w:val="792E5C10"/>
    <w:rsid w:val="7977F5DD"/>
    <w:rsid w:val="79A74C80"/>
    <w:rsid w:val="7B413372"/>
    <w:rsid w:val="7C74717F"/>
    <w:rsid w:val="7D453161"/>
    <w:rsid w:val="7DD36EEB"/>
    <w:rsid w:val="7E3651D7"/>
    <w:rsid w:val="7EE88E3D"/>
    <w:rsid w:val="7F78FD9F"/>
    <w:rsid w:val="7FA48B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2DAE2"/>
  <w15:chartTrackingRefBased/>
  <w15:docId w15:val="{89B55265-030B-4BDA-9243-0FB1D997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7CD"/>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6"/>
      </w:numPr>
      <w:contextualSpacing/>
    </w:pPr>
  </w:style>
  <w:style w:type="paragraph" w:styleId="ListBullet2">
    <w:name w:val="List Bullet 2"/>
    <w:basedOn w:val="Normal"/>
    <w:uiPriority w:val="99"/>
    <w:unhideWhenUsed/>
    <w:qFormat/>
    <w:rsid w:val="0061680F"/>
    <w:pPr>
      <w:numPr>
        <w:ilvl w:val="1"/>
        <w:numId w:val="6"/>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NFP GP Bulleted List,Recommendation,List Paragraph1,Bullet Level 1,Heading x,LCR Numbering 2,Procedure List 1"/>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1680F"/>
    <w:pPr>
      <w:numPr>
        <w:ilvl w:val="2"/>
        <w:numId w:val="6"/>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Subtitle-imagecover"/>
    <w:link w:val="TitleChar"/>
    <w:uiPriority w:val="10"/>
    <w:qFormat/>
    <w:rsid w:val="00B90DE8"/>
    <w:pPr>
      <w:framePr w:w="5103" w:h="2268" w:hRule="exact" w:hSpace="11340" w:vSpace="567" w:wrap="around" w:vAnchor="page" w:hAnchor="page" w:x="1419" w:y="1702"/>
      <w:spacing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qFormat/>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qFormat/>
    <w:rsid w:val="00F70B90"/>
    <w:pPr>
      <w:spacing w:after="0"/>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unhideWhenUsed/>
    <w:rsid w:val="004411F6"/>
    <w:pPr>
      <w:numPr>
        <w:ilvl w:val="3"/>
        <w:numId w:val="6"/>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pPr>
    <w:rPr>
      <w:noProof/>
    </w:rPr>
  </w:style>
  <w:style w:type="character" w:customStyle="1" w:styleId="CoverlogoChar">
    <w:name w:val="Cover logo Char"/>
    <w:basedOn w:val="DefaultParagraphFont"/>
    <w:link w:val="Coverlogo"/>
    <w:rsid w:val="006B1119"/>
    <w:rPr>
      <w:noProof/>
      <w:sz w:val="20"/>
    </w:rPr>
  </w:style>
  <w:style w:type="table" w:customStyle="1" w:styleId="DOTtable">
    <w:name w:val="DOT table"/>
    <w:basedOn w:val="TableNormal"/>
    <w:uiPriority w:val="99"/>
    <w:rsid w:val="00801E34"/>
    <w:pPr>
      <w:spacing w:after="0" w:line="240" w:lineRule="auto"/>
    </w:pPr>
    <w:rPr>
      <w:sz w:val="18"/>
      <w:szCs w:val="24"/>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nil"/>
        </w:tcBorders>
        <w:shd w:val="clear" w:color="auto" w:fill="auto"/>
      </w:tcPr>
    </w:tblStylePr>
  </w:style>
  <w:style w:type="paragraph" w:styleId="BodyText2">
    <w:name w:val="Body Text 2"/>
    <w:basedOn w:val="Normal"/>
    <w:link w:val="BodyText2Char"/>
    <w:uiPriority w:val="99"/>
    <w:unhideWhenUsed/>
    <w:rsid w:val="00801E34"/>
    <w:pPr>
      <w:spacing w:line="480" w:lineRule="auto"/>
    </w:pPr>
    <w:rPr>
      <w:szCs w:val="18"/>
    </w:rPr>
  </w:style>
  <w:style w:type="character" w:customStyle="1" w:styleId="BodyText2Char">
    <w:name w:val="Body Text 2 Char"/>
    <w:basedOn w:val="DefaultParagraphFont"/>
    <w:link w:val="BodyText2"/>
    <w:uiPriority w:val="99"/>
    <w:rsid w:val="00801E34"/>
    <w:rPr>
      <w:sz w:val="20"/>
      <w:szCs w:val="18"/>
    </w:rPr>
  </w:style>
  <w:style w:type="paragraph" w:styleId="BodyText">
    <w:name w:val="Body Text"/>
    <w:basedOn w:val="Normal"/>
    <w:link w:val="BodyTextChar"/>
    <w:uiPriority w:val="99"/>
    <w:unhideWhenUsed/>
    <w:rsid w:val="00801E34"/>
    <w:rPr>
      <w:szCs w:val="18"/>
    </w:rPr>
  </w:style>
  <w:style w:type="character" w:customStyle="1" w:styleId="BodyTextChar">
    <w:name w:val="Body Text Char"/>
    <w:basedOn w:val="DefaultParagraphFont"/>
    <w:link w:val="BodyText"/>
    <w:uiPriority w:val="99"/>
    <w:rsid w:val="00801E34"/>
    <w:rPr>
      <w:sz w:val="20"/>
      <w:szCs w:val="18"/>
    </w:rPr>
  </w:style>
  <w:style w:type="character" w:styleId="BookTitle">
    <w:name w:val="Book Title"/>
    <w:basedOn w:val="DefaultParagraphFont"/>
    <w:uiPriority w:val="33"/>
    <w:qFormat/>
    <w:rsid w:val="00801E34"/>
    <w:rPr>
      <w:b/>
      <w:bCs/>
      <w:i/>
      <w:iCs/>
      <w:spacing w:val="5"/>
    </w:rPr>
  </w:style>
  <w:style w:type="paragraph" w:customStyle="1" w:styleId="Titlewithline">
    <w:name w:val="Title with line"/>
    <w:basedOn w:val="Normal"/>
    <w:qFormat/>
    <w:rsid w:val="00801E34"/>
    <w:pPr>
      <w:pBdr>
        <w:top w:val="single" w:sz="2" w:space="10" w:color="06B9BD"/>
      </w:pBdr>
      <w:spacing w:before="60" w:after="60"/>
    </w:pPr>
    <w:rPr>
      <w:rFonts w:ascii="Arial" w:eastAsia="Times New Roman" w:hAnsi="Arial" w:cs="Arial"/>
      <w:b/>
      <w:color w:val="13A2A6"/>
      <w:szCs w:val="18"/>
      <w:lang w:eastAsia="en-AU"/>
    </w:rPr>
  </w:style>
  <w:style w:type="paragraph" w:customStyle="1" w:styleId="Tabletitle">
    <w:name w:val="Table title"/>
    <w:basedOn w:val="Tablecopy"/>
    <w:qFormat/>
    <w:rsid w:val="00801E34"/>
    <w:rPr>
      <w:b/>
    </w:rPr>
  </w:style>
  <w:style w:type="paragraph" w:customStyle="1" w:styleId="Tablecopy">
    <w:name w:val="Table copy"/>
    <w:basedOn w:val="Normal"/>
    <w:qFormat/>
    <w:rsid w:val="00801E34"/>
    <w:pPr>
      <w:spacing w:before="60" w:after="60"/>
    </w:pPr>
    <w:rPr>
      <w:rFonts w:ascii="Arial" w:eastAsia="Times New Roman" w:hAnsi="Arial" w:cs="Arial"/>
      <w:color w:val="000000" w:themeColor="text1"/>
      <w:szCs w:val="18"/>
      <w:lang w:eastAsia="en-AU"/>
    </w:rPr>
  </w:style>
  <w:style w:type="paragraph" w:customStyle="1" w:styleId="Smallorangetitle">
    <w:name w:val="Small orange title"/>
    <w:basedOn w:val="Normal"/>
    <w:qFormat/>
    <w:rsid w:val="00801E34"/>
    <w:pPr>
      <w:spacing w:before="60" w:after="60"/>
    </w:pPr>
    <w:rPr>
      <w:rFonts w:ascii="Arial" w:eastAsia="Times New Roman" w:hAnsi="Arial" w:cs="Arial"/>
      <w:b/>
      <w:color w:val="E37607"/>
      <w:szCs w:val="18"/>
      <w:lang w:eastAsia="en-AU"/>
    </w:rPr>
  </w:style>
  <w:style w:type="paragraph" w:customStyle="1" w:styleId="Quotation">
    <w:name w:val="Quotation"/>
    <w:basedOn w:val="Heading2"/>
    <w:qFormat/>
    <w:rsid w:val="00801E34"/>
    <w:pPr>
      <w:spacing w:before="80"/>
    </w:pPr>
    <w:rPr>
      <w:b w:val="0"/>
      <w:i/>
      <w:color w:val="008A8D"/>
      <w:sz w:val="32"/>
      <w:szCs w:val="32"/>
    </w:rPr>
  </w:style>
  <w:style w:type="paragraph" w:customStyle="1" w:styleId="Introcopy">
    <w:name w:val="Intro copy"/>
    <w:basedOn w:val="Normal"/>
    <w:qFormat/>
    <w:rsid w:val="00801E34"/>
    <w:pPr>
      <w:spacing w:after="240"/>
    </w:pPr>
    <w:rPr>
      <w:color w:val="277DC6" w:themeColor="background2" w:themeShade="80"/>
      <w:sz w:val="28"/>
      <w:szCs w:val="28"/>
    </w:rPr>
  </w:style>
  <w:style w:type="character" w:styleId="PageNumber">
    <w:name w:val="page number"/>
    <w:basedOn w:val="DefaultParagraphFont"/>
    <w:uiPriority w:val="99"/>
    <w:semiHidden/>
    <w:unhideWhenUsed/>
    <w:rsid w:val="00801E34"/>
  </w:style>
  <w:style w:type="character" w:styleId="UnresolvedMention">
    <w:name w:val="Unresolved Mention"/>
    <w:basedOn w:val="DefaultParagraphFont"/>
    <w:uiPriority w:val="99"/>
    <w:semiHidden/>
    <w:unhideWhenUsed/>
    <w:rsid w:val="00801E34"/>
    <w:rPr>
      <w:color w:val="605E5C"/>
      <w:shd w:val="clear" w:color="auto" w:fill="E1DFDD"/>
    </w:rPr>
  </w:style>
  <w:style w:type="character" w:styleId="FollowedHyperlink">
    <w:name w:val="FollowedHyperlink"/>
    <w:basedOn w:val="DefaultParagraphFont"/>
    <w:uiPriority w:val="99"/>
    <w:semiHidden/>
    <w:unhideWhenUsed/>
    <w:rsid w:val="00801E34"/>
    <w:rPr>
      <w:color w:val="53565A" w:themeColor="followedHyperlink"/>
      <w:u w:val="single"/>
    </w:rPr>
  </w:style>
  <w:style w:type="character" w:styleId="Strong">
    <w:name w:val="Strong"/>
    <w:basedOn w:val="DefaultParagraphFont"/>
    <w:uiPriority w:val="22"/>
    <w:qFormat/>
    <w:rsid w:val="00801E34"/>
    <w:rPr>
      <w:b/>
      <w:bCs/>
    </w:rPr>
  </w:style>
  <w:style w:type="paragraph" w:styleId="NormalWeb">
    <w:name w:val="Normal (Web)"/>
    <w:basedOn w:val="Normal"/>
    <w:uiPriority w:val="99"/>
    <w:semiHidden/>
    <w:unhideWhenUsed/>
    <w:rsid w:val="00801E34"/>
    <w:pPr>
      <w:spacing w:before="100" w:beforeAutospacing="1" w:after="100" w:afterAutospacing="1"/>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801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eastAsia="en-AU"/>
    </w:rPr>
  </w:style>
  <w:style w:type="character" w:customStyle="1" w:styleId="HTMLPreformattedChar">
    <w:name w:val="HTML Preformatted Char"/>
    <w:basedOn w:val="DefaultParagraphFont"/>
    <w:link w:val="HTMLPreformatted"/>
    <w:uiPriority w:val="99"/>
    <w:semiHidden/>
    <w:rsid w:val="00801E34"/>
    <w:rPr>
      <w:rFonts w:ascii="Courier New" w:hAnsi="Courier New" w:cs="Courier New"/>
      <w:sz w:val="20"/>
      <w:szCs w:val="20"/>
      <w:lang w:eastAsia="en-AU"/>
    </w:rPr>
  </w:style>
  <w:style w:type="paragraph" w:styleId="BalloonText">
    <w:name w:val="Balloon Text"/>
    <w:basedOn w:val="Normal"/>
    <w:link w:val="BalloonTextChar"/>
    <w:uiPriority w:val="99"/>
    <w:semiHidden/>
    <w:unhideWhenUsed/>
    <w:rsid w:val="00801E3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801E34"/>
    <w:rPr>
      <w:rFonts w:ascii="Segoe UI" w:hAnsi="Segoe UI" w:cs="Segoe UI"/>
      <w:sz w:val="20"/>
      <w:szCs w:val="18"/>
    </w:rPr>
  </w:style>
  <w:style w:type="character" w:styleId="CommentReference">
    <w:name w:val="annotation reference"/>
    <w:basedOn w:val="DefaultParagraphFont"/>
    <w:uiPriority w:val="99"/>
    <w:unhideWhenUsed/>
    <w:rsid w:val="00801E34"/>
    <w:rPr>
      <w:sz w:val="16"/>
      <w:szCs w:val="16"/>
    </w:rPr>
  </w:style>
  <w:style w:type="paragraph" w:styleId="CommentText">
    <w:name w:val="annotation text"/>
    <w:basedOn w:val="Normal"/>
    <w:link w:val="CommentTextChar"/>
    <w:uiPriority w:val="99"/>
    <w:unhideWhenUsed/>
    <w:rsid w:val="00801E34"/>
    <w:rPr>
      <w:szCs w:val="20"/>
    </w:rPr>
  </w:style>
  <w:style w:type="character" w:customStyle="1" w:styleId="CommentTextChar">
    <w:name w:val="Comment Text Char"/>
    <w:basedOn w:val="DefaultParagraphFont"/>
    <w:link w:val="CommentText"/>
    <w:uiPriority w:val="99"/>
    <w:rsid w:val="00801E34"/>
    <w:rPr>
      <w:sz w:val="20"/>
      <w:szCs w:val="20"/>
    </w:rPr>
  </w:style>
  <w:style w:type="paragraph" w:styleId="CommentSubject">
    <w:name w:val="annotation subject"/>
    <w:basedOn w:val="CommentText"/>
    <w:next w:val="CommentText"/>
    <w:link w:val="CommentSubjectChar"/>
    <w:uiPriority w:val="99"/>
    <w:semiHidden/>
    <w:unhideWhenUsed/>
    <w:rsid w:val="00801E34"/>
    <w:pPr>
      <w:spacing w:before="80" w:after="120"/>
    </w:pPr>
    <w:rPr>
      <w:b/>
      <w:bCs/>
    </w:rPr>
  </w:style>
  <w:style w:type="character" w:customStyle="1" w:styleId="CommentSubjectChar">
    <w:name w:val="Comment Subject Char"/>
    <w:basedOn w:val="CommentTextChar"/>
    <w:link w:val="CommentSubject"/>
    <w:uiPriority w:val="99"/>
    <w:semiHidden/>
    <w:rsid w:val="00801E34"/>
    <w:rPr>
      <w:b/>
      <w:bCs/>
      <w:sz w:val="20"/>
      <w:szCs w:val="20"/>
    </w:rPr>
  </w:style>
  <w:style w:type="table" w:styleId="PlainTable1">
    <w:name w:val="Plain Table 1"/>
    <w:basedOn w:val="TableNormal"/>
    <w:uiPriority w:val="41"/>
    <w:rsid w:val="00801E34"/>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1E3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F173EB"/>
    <w:pPr>
      <w:spacing w:after="0"/>
    </w:pPr>
    <w:rPr>
      <w:kern w:val="2"/>
      <w:szCs w:val="20"/>
      <w14:ligatures w14:val="standardContextual"/>
    </w:rPr>
  </w:style>
  <w:style w:type="character" w:customStyle="1" w:styleId="FootnoteTextChar">
    <w:name w:val="Footnote Text Char"/>
    <w:basedOn w:val="DefaultParagraphFont"/>
    <w:link w:val="FootnoteText"/>
    <w:uiPriority w:val="99"/>
    <w:rsid w:val="00F173EB"/>
    <w:rPr>
      <w:kern w:val="2"/>
      <w:sz w:val="20"/>
      <w:szCs w:val="20"/>
      <w14:ligatures w14:val="standardContextual"/>
    </w:rPr>
  </w:style>
  <w:style w:type="character" w:styleId="FootnoteReference">
    <w:name w:val="footnote reference"/>
    <w:basedOn w:val="DefaultParagraphFont"/>
    <w:uiPriority w:val="99"/>
    <w:semiHidden/>
    <w:unhideWhenUsed/>
    <w:rsid w:val="00F173EB"/>
    <w:rPr>
      <w:vertAlign w:val="superscript"/>
    </w:rPr>
  </w:style>
  <w:style w:type="paragraph" w:customStyle="1" w:styleId="TableText">
    <w:name w:val="Table Text"/>
    <w:basedOn w:val="Normal"/>
    <w:uiPriority w:val="3"/>
    <w:qFormat/>
    <w:rsid w:val="00F173EB"/>
    <w:pPr>
      <w:spacing w:before="60" w:after="60"/>
      <w:ind w:left="113" w:right="113"/>
    </w:pPr>
    <w:rPr>
      <w:sz w:val="18"/>
      <w14:ligatures w14:val="standardContextual"/>
    </w:rPr>
  </w:style>
  <w:style w:type="character" w:styleId="IntenseEmphasis">
    <w:name w:val="Intense Emphasis"/>
    <w:basedOn w:val="DefaultParagraphFont"/>
    <w:uiPriority w:val="21"/>
    <w:qFormat/>
    <w:rsid w:val="005B3078"/>
    <w:rPr>
      <w:i/>
      <w:iCs/>
      <w:color w:val="99A400" w:themeColor="accent1" w:themeShade="BF"/>
    </w:rPr>
  </w:style>
  <w:style w:type="paragraph" w:styleId="Revision">
    <w:name w:val="Revision"/>
    <w:hidden/>
    <w:uiPriority w:val="99"/>
    <w:semiHidden/>
    <w:rsid w:val="00AC7A4F"/>
    <w:pPr>
      <w:spacing w:after="0" w:line="240" w:lineRule="auto"/>
    </w:pPr>
    <w:rPr>
      <w:sz w:val="20"/>
    </w:rPr>
  </w:style>
  <w:style w:type="character" w:styleId="Mention">
    <w:name w:val="Mention"/>
    <w:basedOn w:val="DefaultParagraphFont"/>
    <w:uiPriority w:val="99"/>
    <w:unhideWhenUsed/>
    <w:rsid w:val="00825A0C"/>
    <w:rPr>
      <w:color w:val="2B579A"/>
      <w:shd w:val="clear" w:color="auto" w:fill="E1DFDD"/>
    </w:rPr>
  </w:style>
  <w:style w:type="character" w:customStyle="1" w:styleId="cf01">
    <w:name w:val="cf01"/>
    <w:basedOn w:val="DefaultParagraphFont"/>
    <w:rsid w:val="002352BD"/>
    <w:rPr>
      <w:rFonts w:ascii="Segoe UI" w:hAnsi="Segoe UI" w:cs="Segoe UI" w:hint="default"/>
      <w:sz w:val="18"/>
      <w:szCs w:val="18"/>
    </w:rPr>
  </w:style>
  <w:style w:type="paragraph" w:customStyle="1" w:styleId="Default">
    <w:name w:val="Default"/>
    <w:rsid w:val="00AC1172"/>
    <w:pPr>
      <w:autoSpaceDE w:val="0"/>
      <w:autoSpaceDN w:val="0"/>
      <w:adjustRightInd w:val="0"/>
      <w:spacing w:after="0" w:line="240" w:lineRule="auto"/>
    </w:pPr>
    <w:rPr>
      <w:rFonts w:ascii="VIC" w:hAnsi="VIC" w:cs="VIC"/>
      <w:color w:val="000000"/>
      <w:sz w:val="24"/>
      <w:szCs w:val="24"/>
    </w:rPr>
  </w:style>
  <w:style w:type="paragraph" w:customStyle="1" w:styleId="adbestyle001003">
    <w:name w:val="adbe_style_001003"/>
    <w:basedOn w:val="Default"/>
    <w:next w:val="Default"/>
    <w:uiPriority w:val="99"/>
    <w:rsid w:val="00AC1172"/>
    <w:rPr>
      <w:rFonts w:cstheme="minorBidi"/>
      <w:color w:val="auto"/>
    </w:rPr>
  </w:style>
  <w:style w:type="paragraph" w:customStyle="1" w:styleId="adbestyle001004">
    <w:name w:val="adbe_style_001004"/>
    <w:basedOn w:val="Default"/>
    <w:next w:val="Default"/>
    <w:uiPriority w:val="99"/>
    <w:rsid w:val="00AC1172"/>
    <w:rPr>
      <w:rFonts w:cstheme="minorBidi"/>
      <w:color w:val="auto"/>
    </w:rPr>
  </w:style>
  <w:style w:type="paragraph" w:customStyle="1" w:styleId="adbestyle001001">
    <w:name w:val="adbe_style_001001"/>
    <w:basedOn w:val="Default"/>
    <w:next w:val="Default"/>
    <w:uiPriority w:val="99"/>
    <w:rsid w:val="00AC1172"/>
    <w:rPr>
      <w:rFonts w:cstheme="minorBidi"/>
      <w:color w:val="auto"/>
    </w:rPr>
  </w:style>
  <w:style w:type="character" w:customStyle="1" w:styleId="ListParagraphChar">
    <w:name w:val="List Paragraph Char"/>
    <w:aliases w:val="NFP GP Bulleted List Char,Recommendation Char,List Paragraph1 Char,Bullet Level 1 Char,Heading x Char,LCR Numbering 2 Char,Procedure List 1 Char"/>
    <w:link w:val="ListParagraph"/>
    <w:uiPriority w:val="34"/>
    <w:locked/>
    <w:rsid w:val="008B5BC3"/>
    <w:rPr>
      <w:sz w:val="20"/>
    </w:rPr>
  </w:style>
  <w:style w:type="table" w:styleId="TableGridLight">
    <w:name w:val="Grid Table Light"/>
    <w:basedOn w:val="TableNormal"/>
    <w:uiPriority w:val="40"/>
    <w:rsid w:val="00861E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134813">
      <w:bodyDiv w:val="1"/>
      <w:marLeft w:val="0"/>
      <w:marRight w:val="0"/>
      <w:marTop w:val="0"/>
      <w:marBottom w:val="0"/>
      <w:divBdr>
        <w:top w:val="none" w:sz="0" w:space="0" w:color="auto"/>
        <w:left w:val="none" w:sz="0" w:space="0" w:color="auto"/>
        <w:bottom w:val="none" w:sz="0" w:space="0" w:color="auto"/>
        <w:right w:val="none" w:sz="0" w:space="0" w:color="auto"/>
      </w:divBdr>
    </w:div>
    <w:div w:id="321206273">
      <w:bodyDiv w:val="1"/>
      <w:marLeft w:val="0"/>
      <w:marRight w:val="0"/>
      <w:marTop w:val="0"/>
      <w:marBottom w:val="0"/>
      <w:divBdr>
        <w:top w:val="none" w:sz="0" w:space="0" w:color="auto"/>
        <w:left w:val="none" w:sz="0" w:space="0" w:color="auto"/>
        <w:bottom w:val="none" w:sz="0" w:space="0" w:color="auto"/>
        <w:right w:val="none" w:sz="0" w:space="0" w:color="auto"/>
      </w:divBdr>
    </w:div>
    <w:div w:id="1031763645">
      <w:bodyDiv w:val="1"/>
      <w:marLeft w:val="0"/>
      <w:marRight w:val="0"/>
      <w:marTop w:val="0"/>
      <w:marBottom w:val="0"/>
      <w:divBdr>
        <w:top w:val="none" w:sz="0" w:space="0" w:color="auto"/>
        <w:left w:val="none" w:sz="0" w:space="0" w:color="auto"/>
        <w:bottom w:val="none" w:sz="0" w:space="0" w:color="auto"/>
        <w:right w:val="none" w:sz="0" w:space="0" w:color="auto"/>
      </w:divBdr>
    </w:div>
    <w:div w:id="1173449945">
      <w:bodyDiv w:val="1"/>
      <w:marLeft w:val="0"/>
      <w:marRight w:val="0"/>
      <w:marTop w:val="0"/>
      <w:marBottom w:val="0"/>
      <w:divBdr>
        <w:top w:val="none" w:sz="0" w:space="0" w:color="auto"/>
        <w:left w:val="none" w:sz="0" w:space="0" w:color="auto"/>
        <w:bottom w:val="none" w:sz="0" w:space="0" w:color="auto"/>
        <w:right w:val="none" w:sz="0" w:space="0" w:color="auto"/>
      </w:divBdr>
    </w:div>
    <w:div w:id="1179081903">
      <w:bodyDiv w:val="1"/>
      <w:marLeft w:val="0"/>
      <w:marRight w:val="0"/>
      <w:marTop w:val="0"/>
      <w:marBottom w:val="0"/>
      <w:divBdr>
        <w:top w:val="none" w:sz="0" w:space="0" w:color="auto"/>
        <w:left w:val="none" w:sz="0" w:space="0" w:color="auto"/>
        <w:bottom w:val="none" w:sz="0" w:space="0" w:color="auto"/>
        <w:right w:val="none" w:sz="0" w:space="0" w:color="auto"/>
      </w:divBdr>
    </w:div>
    <w:div w:id="1300764608">
      <w:bodyDiv w:val="1"/>
      <w:marLeft w:val="0"/>
      <w:marRight w:val="0"/>
      <w:marTop w:val="0"/>
      <w:marBottom w:val="0"/>
      <w:divBdr>
        <w:top w:val="none" w:sz="0" w:space="0" w:color="auto"/>
        <w:left w:val="none" w:sz="0" w:space="0" w:color="auto"/>
        <w:bottom w:val="none" w:sz="0" w:space="0" w:color="auto"/>
        <w:right w:val="none" w:sz="0" w:space="0" w:color="auto"/>
      </w:divBdr>
    </w:div>
    <w:div w:id="1489664914">
      <w:bodyDiv w:val="1"/>
      <w:marLeft w:val="0"/>
      <w:marRight w:val="0"/>
      <w:marTop w:val="0"/>
      <w:marBottom w:val="0"/>
      <w:divBdr>
        <w:top w:val="none" w:sz="0" w:space="0" w:color="auto"/>
        <w:left w:val="none" w:sz="0" w:space="0" w:color="auto"/>
        <w:bottom w:val="none" w:sz="0" w:space="0" w:color="auto"/>
        <w:right w:val="none" w:sz="0" w:space="0" w:color="auto"/>
      </w:divBdr>
    </w:div>
    <w:div w:id="1534998397">
      <w:bodyDiv w:val="1"/>
      <w:marLeft w:val="0"/>
      <w:marRight w:val="0"/>
      <w:marTop w:val="0"/>
      <w:marBottom w:val="0"/>
      <w:divBdr>
        <w:top w:val="none" w:sz="0" w:space="0" w:color="auto"/>
        <w:left w:val="none" w:sz="0" w:space="0" w:color="auto"/>
        <w:bottom w:val="none" w:sz="0" w:space="0" w:color="auto"/>
        <w:right w:val="none" w:sz="0" w:space="0" w:color="auto"/>
      </w:divBdr>
    </w:div>
    <w:div w:id="1545363170">
      <w:bodyDiv w:val="1"/>
      <w:marLeft w:val="0"/>
      <w:marRight w:val="0"/>
      <w:marTop w:val="0"/>
      <w:marBottom w:val="0"/>
      <w:divBdr>
        <w:top w:val="none" w:sz="0" w:space="0" w:color="auto"/>
        <w:left w:val="none" w:sz="0" w:space="0" w:color="auto"/>
        <w:bottom w:val="none" w:sz="0" w:space="0" w:color="auto"/>
        <w:right w:val="none" w:sz="0" w:space="0" w:color="auto"/>
      </w:divBdr>
    </w:div>
    <w:div w:id="1780371505">
      <w:bodyDiv w:val="1"/>
      <w:marLeft w:val="0"/>
      <w:marRight w:val="0"/>
      <w:marTop w:val="0"/>
      <w:marBottom w:val="0"/>
      <w:divBdr>
        <w:top w:val="none" w:sz="0" w:space="0" w:color="auto"/>
        <w:left w:val="none" w:sz="0" w:space="0" w:color="auto"/>
        <w:bottom w:val="none" w:sz="0" w:space="0" w:color="auto"/>
        <w:right w:val="none" w:sz="0" w:space="0" w:color="auto"/>
      </w:divBdr>
    </w:div>
    <w:div w:id="1781879344">
      <w:bodyDiv w:val="1"/>
      <w:marLeft w:val="0"/>
      <w:marRight w:val="0"/>
      <w:marTop w:val="0"/>
      <w:marBottom w:val="0"/>
      <w:divBdr>
        <w:top w:val="none" w:sz="0" w:space="0" w:color="auto"/>
        <w:left w:val="none" w:sz="0" w:space="0" w:color="auto"/>
        <w:bottom w:val="none" w:sz="0" w:space="0" w:color="auto"/>
        <w:right w:val="none" w:sz="0" w:space="0" w:color="auto"/>
      </w:divBdr>
    </w:div>
    <w:div w:id="1880507749">
      <w:bodyDiv w:val="1"/>
      <w:marLeft w:val="0"/>
      <w:marRight w:val="0"/>
      <w:marTop w:val="0"/>
      <w:marBottom w:val="0"/>
      <w:divBdr>
        <w:top w:val="none" w:sz="0" w:space="0" w:color="auto"/>
        <w:left w:val="none" w:sz="0" w:space="0" w:color="auto"/>
        <w:bottom w:val="none" w:sz="0" w:space="0" w:color="auto"/>
        <w:right w:val="none" w:sz="0" w:space="0" w:color="auto"/>
      </w:divBdr>
    </w:div>
    <w:div w:id="1958826377">
      <w:bodyDiv w:val="1"/>
      <w:marLeft w:val="0"/>
      <w:marRight w:val="0"/>
      <w:marTop w:val="0"/>
      <w:marBottom w:val="0"/>
      <w:divBdr>
        <w:top w:val="none" w:sz="0" w:space="0" w:color="auto"/>
        <w:left w:val="none" w:sz="0" w:space="0" w:color="auto"/>
        <w:bottom w:val="none" w:sz="0" w:space="0" w:color="auto"/>
        <w:right w:val="none" w:sz="0" w:space="0" w:color="auto"/>
      </w:divBdr>
    </w:div>
    <w:div w:id="210260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freightvictoria@transport.vic.gov.au"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vic.gov.au/freight-victoria"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image" Target="cid:image005.png@01DAE8B6.C46AB3B0"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6CB73-7F29-4C08-B2FC-6EB44BDAA66C}" type="doc">
      <dgm:prSet loTypeId="urn:microsoft.com/office/officeart/2005/8/layout/architecture" loCatId="hierarchy" qsTypeId="urn:microsoft.com/office/officeart/2005/8/quickstyle/simple1" qsCatId="simple" csTypeId="urn:microsoft.com/office/officeart/2005/8/colors/accent0_1" csCatId="mainScheme" phldr="1"/>
      <dgm:spPr/>
      <dgm:t>
        <a:bodyPr/>
        <a:lstStyle/>
        <a:p>
          <a:endParaRPr lang="en-AU"/>
        </a:p>
      </dgm:t>
    </dgm:pt>
    <dgm:pt modelId="{6A32AA22-CA41-4825-8C49-4A76B8AF8E6E}">
      <dgm:prSet phldrT="[Text]" custT="1"/>
      <dgm:spPr/>
      <dgm:t>
        <a:bodyPr anchor="t" anchorCtr="0"/>
        <a:lstStyle/>
        <a:p>
          <a:r>
            <a:rPr lang="en-AU" sz="1000" b="1"/>
            <a:t>Industry Summit</a:t>
          </a:r>
        </a:p>
        <a:p>
          <a:r>
            <a:rPr lang="en-AU" sz="900" b="0"/>
            <a:t>Approximately 86 representatives from industry and government discussed challenges across the freight system and potential actions and opportunities for improvement</a:t>
          </a:r>
        </a:p>
        <a:p>
          <a:endParaRPr lang="en-AU" sz="600" b="1"/>
        </a:p>
      </dgm:t>
    </dgm:pt>
    <dgm:pt modelId="{C122D412-DF4D-4492-B48C-AD17A2BEA58A}" type="parTrans" cxnId="{0CE3B3F8-6F63-4599-BB34-C475BDAC5467}">
      <dgm:prSet/>
      <dgm:spPr/>
      <dgm:t>
        <a:bodyPr/>
        <a:lstStyle/>
        <a:p>
          <a:endParaRPr lang="en-AU"/>
        </a:p>
      </dgm:t>
    </dgm:pt>
    <dgm:pt modelId="{571C2BD3-E174-43E8-8205-DB7F3DD1E552}" type="sibTrans" cxnId="{0CE3B3F8-6F63-4599-BB34-C475BDAC5467}">
      <dgm:prSet/>
      <dgm:spPr/>
      <dgm:t>
        <a:bodyPr/>
        <a:lstStyle/>
        <a:p>
          <a:endParaRPr lang="en-AU"/>
        </a:p>
      </dgm:t>
    </dgm:pt>
    <dgm:pt modelId="{C7161115-502E-4410-8120-7D779124347C}">
      <dgm:prSet phldrT="[Text]" custT="1"/>
      <dgm:spPr/>
      <dgm:t>
        <a:bodyPr anchor="t" anchorCtr="0"/>
        <a:lstStyle/>
        <a:p>
          <a:r>
            <a:rPr lang="en-AU" sz="1000" b="1"/>
            <a:t>Industry Stakeholder Reference Group</a:t>
          </a:r>
        </a:p>
        <a:p>
          <a:r>
            <a:rPr lang="en-AU" sz="900" b="0"/>
            <a:t>Australasian Railway Association</a:t>
          </a:r>
        </a:p>
        <a:p>
          <a:r>
            <a:rPr lang="en-AU" sz="900" b="0"/>
            <a:t>Victorian Transport Association</a:t>
          </a:r>
        </a:p>
        <a:p>
          <a:r>
            <a:rPr lang="en-AU" sz="900" b="0"/>
            <a:t>Australian Logistics Council</a:t>
          </a:r>
        </a:p>
        <a:p>
          <a:r>
            <a:rPr lang="en-AU" sz="900" b="0"/>
            <a:t>Port of Melbourne</a:t>
          </a:r>
        </a:p>
        <a:p>
          <a:r>
            <a:rPr lang="en-AU" sz="900" b="0"/>
            <a:t>Victorian Chamber of Commerce and Industry</a:t>
          </a:r>
        </a:p>
        <a:p>
          <a:r>
            <a:rPr lang="en-AU" sz="900" b="0"/>
            <a:t>Victorian Farmers Federation</a:t>
          </a:r>
        </a:p>
        <a:p>
          <a:r>
            <a:rPr lang="en-AU" sz="900" b="0"/>
            <a:t>Cement Concrete and Aggregates Australia</a:t>
          </a:r>
        </a:p>
        <a:p>
          <a:r>
            <a:rPr lang="en-AU" sz="900" b="0"/>
            <a:t>Freight Trade Alliance</a:t>
          </a:r>
        </a:p>
        <a:p>
          <a:r>
            <a:rPr lang="en-AU" sz="900" b="0"/>
            <a:t>Linfox</a:t>
          </a:r>
        </a:p>
        <a:p>
          <a:endParaRPr lang="en-AU" sz="800" b="0"/>
        </a:p>
      </dgm:t>
    </dgm:pt>
    <dgm:pt modelId="{5EEF4C62-3E50-4CF1-B5BA-5F5A6A3D8717}" type="parTrans" cxnId="{79A504BD-5AC2-4074-A0CE-512AADDE718B}">
      <dgm:prSet/>
      <dgm:spPr/>
      <dgm:t>
        <a:bodyPr/>
        <a:lstStyle/>
        <a:p>
          <a:endParaRPr lang="en-AU"/>
        </a:p>
      </dgm:t>
    </dgm:pt>
    <dgm:pt modelId="{DB423805-4248-4100-A14D-CD06EC1B532D}" type="sibTrans" cxnId="{79A504BD-5AC2-4074-A0CE-512AADDE718B}">
      <dgm:prSet/>
      <dgm:spPr/>
      <dgm:t>
        <a:bodyPr/>
        <a:lstStyle/>
        <a:p>
          <a:endParaRPr lang="en-AU"/>
        </a:p>
      </dgm:t>
    </dgm:pt>
    <dgm:pt modelId="{95E207C9-0052-4657-8748-976476328AC5}">
      <dgm:prSet phldrT="[Text]" custT="1"/>
      <dgm:spPr/>
      <dgm:t>
        <a:bodyPr anchor="t" anchorCtr="0"/>
        <a:lstStyle/>
        <a:p>
          <a:r>
            <a:rPr lang="en-AU" sz="1000" b="1"/>
            <a:t>Interdepartmental Working Group</a:t>
          </a:r>
        </a:p>
        <a:p>
          <a:r>
            <a:rPr lang="en-AU" sz="900" b="0"/>
            <a:t>Dept of Jobs, Skills, Industry and Regions</a:t>
          </a:r>
        </a:p>
        <a:p>
          <a:r>
            <a:rPr lang="en-AU" sz="900" b="0"/>
            <a:t>Dept of Energy, Environment and Climate Action</a:t>
          </a:r>
        </a:p>
        <a:p>
          <a:r>
            <a:rPr lang="en-AU" sz="900" b="0"/>
            <a:t>Dept of Treasury and Finance</a:t>
          </a:r>
        </a:p>
        <a:p>
          <a:r>
            <a:rPr lang="en-AU" sz="900" b="0"/>
            <a:t>Dept of Premier and Cabinet</a:t>
          </a:r>
        </a:p>
        <a:p>
          <a:r>
            <a:rPr lang="en-AU" sz="900" b="0"/>
            <a:t>Dept of Health</a:t>
          </a:r>
        </a:p>
        <a:p>
          <a:r>
            <a:rPr lang="en-AU" sz="900" b="0"/>
            <a:t>Global Victoria</a:t>
          </a:r>
        </a:p>
        <a:p>
          <a:r>
            <a:rPr lang="en-AU" sz="900" b="0"/>
            <a:t>Agriculture Victoria</a:t>
          </a:r>
        </a:p>
        <a:p>
          <a:r>
            <a:rPr lang="en-AU" sz="900" b="0"/>
            <a:t>Resources Victoria</a:t>
          </a:r>
        </a:p>
        <a:p>
          <a:r>
            <a:rPr lang="en-AU" sz="900" b="0"/>
            <a:t>V/Line</a:t>
          </a:r>
        </a:p>
        <a:p>
          <a:r>
            <a:rPr lang="en-AU" sz="900" b="0"/>
            <a:t>VicTrack</a:t>
          </a:r>
        </a:p>
      </dgm:t>
    </dgm:pt>
    <dgm:pt modelId="{CEF3BA0F-E49B-4D20-8A1F-12F404DDB8DF}" type="parTrans" cxnId="{B28EB7B7-95D3-4D5E-8E26-005CEA8D90DF}">
      <dgm:prSet/>
      <dgm:spPr/>
      <dgm:t>
        <a:bodyPr/>
        <a:lstStyle/>
        <a:p>
          <a:endParaRPr lang="en-AU"/>
        </a:p>
      </dgm:t>
    </dgm:pt>
    <dgm:pt modelId="{6D80AD3A-FFA8-4DB2-A9FE-09BD0728BD4A}" type="sibTrans" cxnId="{B28EB7B7-95D3-4D5E-8E26-005CEA8D90DF}">
      <dgm:prSet/>
      <dgm:spPr/>
      <dgm:t>
        <a:bodyPr/>
        <a:lstStyle/>
        <a:p>
          <a:endParaRPr lang="en-AU"/>
        </a:p>
      </dgm:t>
    </dgm:pt>
    <dgm:pt modelId="{2F78EE37-A761-4D89-9B89-89BAAFE998C1}">
      <dgm:prSet phldrT="[Text]" custT="1"/>
      <dgm:spPr/>
      <dgm:t>
        <a:bodyPr anchor="t" anchorCtr="0"/>
        <a:lstStyle/>
        <a:p>
          <a:r>
            <a:rPr lang="en-AU" sz="1000" b="1"/>
            <a:t>DTP engagement</a:t>
          </a:r>
        </a:p>
        <a:p>
          <a:r>
            <a:rPr lang="en-AU" sz="900" b="0"/>
            <a:t>Mobility and Insights</a:t>
          </a:r>
        </a:p>
        <a:p>
          <a:r>
            <a:rPr lang="en-AU" sz="900" b="0"/>
            <a:t>Planning</a:t>
          </a:r>
        </a:p>
        <a:p>
          <a:r>
            <a:rPr lang="en-AU" sz="900" b="0"/>
            <a:t>Chief Rail Planner</a:t>
          </a:r>
        </a:p>
        <a:p>
          <a:r>
            <a:rPr lang="en-AU" sz="900" b="0"/>
            <a:t>Strategic Projects</a:t>
          </a:r>
        </a:p>
        <a:p>
          <a:r>
            <a:rPr lang="en-AU" sz="900" b="0"/>
            <a:t>Freight Data</a:t>
          </a:r>
        </a:p>
        <a:p>
          <a:r>
            <a:rPr lang="en-AU" sz="900" b="0"/>
            <a:t>Intergovernmental Relations</a:t>
          </a:r>
        </a:p>
        <a:p>
          <a:r>
            <a:rPr lang="en-AU" sz="900" b="0"/>
            <a:t>Road Safety</a:t>
          </a:r>
        </a:p>
        <a:p>
          <a:r>
            <a:rPr lang="en-AU" sz="900" b="0"/>
            <a:t>First Peoples Self Determination and Reform</a:t>
          </a:r>
        </a:p>
        <a:p>
          <a:r>
            <a:rPr lang="en-AU" sz="900" b="0"/>
            <a:t>Plan for Victoria </a:t>
          </a:r>
        </a:p>
        <a:p>
          <a:r>
            <a:rPr lang="en-AU" sz="900" b="0"/>
            <a:t>Major Projects</a:t>
          </a:r>
        </a:p>
      </dgm:t>
    </dgm:pt>
    <dgm:pt modelId="{9E0A92D0-7B3C-48A2-B167-5418FE8882E3}" type="parTrans" cxnId="{924EEA5E-250A-487C-8193-632EC881D4FD}">
      <dgm:prSet/>
      <dgm:spPr/>
      <dgm:t>
        <a:bodyPr/>
        <a:lstStyle/>
        <a:p>
          <a:endParaRPr lang="en-AU"/>
        </a:p>
      </dgm:t>
    </dgm:pt>
    <dgm:pt modelId="{DBC60FC7-13AE-4DA8-BDEB-CC2FA048E50B}" type="sibTrans" cxnId="{924EEA5E-250A-487C-8193-632EC881D4FD}">
      <dgm:prSet/>
      <dgm:spPr/>
      <dgm:t>
        <a:bodyPr/>
        <a:lstStyle/>
        <a:p>
          <a:endParaRPr lang="en-AU"/>
        </a:p>
      </dgm:t>
    </dgm:pt>
    <dgm:pt modelId="{0932395E-FDE9-43E3-8C25-D964BEA7235E}">
      <dgm:prSet custT="1"/>
      <dgm:spPr/>
      <dgm:t>
        <a:bodyPr anchor="t" anchorCtr="0"/>
        <a:lstStyle/>
        <a:p>
          <a:r>
            <a:rPr lang="en-AU" sz="1000" b="1"/>
            <a:t>Industry, business and community engagement</a:t>
          </a:r>
        </a:p>
        <a:p>
          <a:r>
            <a:rPr lang="en-AU" sz="900"/>
            <a:t>One-on-one engagement, Industry Summit and discussion paper responses.</a:t>
          </a:r>
        </a:p>
      </dgm:t>
    </dgm:pt>
    <dgm:pt modelId="{F6534E16-555C-4BD3-9BBE-3A78C86D41AC}" type="parTrans" cxnId="{05100053-58AC-42F2-ADC8-248FD634540B}">
      <dgm:prSet/>
      <dgm:spPr/>
      <dgm:t>
        <a:bodyPr/>
        <a:lstStyle/>
        <a:p>
          <a:endParaRPr lang="en-AU"/>
        </a:p>
      </dgm:t>
    </dgm:pt>
    <dgm:pt modelId="{22DFB40F-A806-44B0-B3BB-4BA6E4DF6871}" type="sibTrans" cxnId="{05100053-58AC-42F2-ADC8-248FD634540B}">
      <dgm:prSet/>
      <dgm:spPr/>
      <dgm:t>
        <a:bodyPr/>
        <a:lstStyle/>
        <a:p>
          <a:endParaRPr lang="en-AU"/>
        </a:p>
      </dgm:t>
    </dgm:pt>
    <dgm:pt modelId="{BAF82FE2-10F6-4231-A89A-806F92D9FE79}">
      <dgm:prSet phldrT="[Text]" custT="1"/>
      <dgm:spPr/>
      <dgm:t>
        <a:bodyPr anchor="t" anchorCtr="0"/>
        <a:lstStyle/>
        <a:p>
          <a:r>
            <a:rPr lang="en-AU" sz="900"/>
            <a:t>Led by Freight Victoria, these groups met regularly to advise on updated Freight Plan objectives, priority areas, actions and key performance indicators and provide feedback on economic analysis</a:t>
          </a:r>
        </a:p>
      </dgm:t>
    </dgm:pt>
    <dgm:pt modelId="{DADC605F-8EAA-48FE-8844-3CE96B4B083A}" type="sibTrans" cxnId="{48D2B893-95DC-44F2-BD4D-55DE93A55FD5}">
      <dgm:prSet/>
      <dgm:spPr/>
      <dgm:t>
        <a:bodyPr/>
        <a:lstStyle/>
        <a:p>
          <a:endParaRPr lang="en-AU"/>
        </a:p>
      </dgm:t>
    </dgm:pt>
    <dgm:pt modelId="{7308DDBE-242B-427B-895F-238CDB9C7A62}" type="parTrans" cxnId="{48D2B893-95DC-44F2-BD4D-55DE93A55FD5}">
      <dgm:prSet/>
      <dgm:spPr/>
      <dgm:t>
        <a:bodyPr/>
        <a:lstStyle/>
        <a:p>
          <a:endParaRPr lang="en-AU"/>
        </a:p>
      </dgm:t>
    </dgm:pt>
    <dgm:pt modelId="{B181E160-FF64-4C58-9ACA-0E4E5583CE86}">
      <dgm:prSet phldrT="[Text]" custT="1"/>
      <dgm:spPr/>
      <dgm:t>
        <a:bodyPr anchor="t" anchorCtr="0"/>
        <a:lstStyle/>
        <a:p>
          <a:r>
            <a:rPr lang="en-AU" sz="900"/>
            <a:t>Provided specific feedback on proposed actions to ensure departmental connectedness, context for potential industry and community impact, and perspectives for real-world application</a:t>
          </a:r>
        </a:p>
      </dgm:t>
    </dgm:pt>
    <dgm:pt modelId="{DF39F35B-8E12-4378-B4C0-9B8D08C89573}" type="sibTrans" cxnId="{BE169372-226E-40F3-8ECA-78D726D184C6}">
      <dgm:prSet/>
      <dgm:spPr/>
      <dgm:t>
        <a:bodyPr/>
        <a:lstStyle/>
        <a:p>
          <a:endParaRPr lang="en-AU"/>
        </a:p>
      </dgm:t>
    </dgm:pt>
    <dgm:pt modelId="{1830F99D-77CD-4804-A5A0-11BA788D21F5}" type="parTrans" cxnId="{BE169372-226E-40F3-8ECA-78D726D184C6}">
      <dgm:prSet/>
      <dgm:spPr/>
      <dgm:t>
        <a:bodyPr/>
        <a:lstStyle/>
        <a:p>
          <a:endParaRPr lang="en-AU"/>
        </a:p>
      </dgm:t>
    </dgm:pt>
    <dgm:pt modelId="{97402B4E-AC98-4FF3-A56E-928CB439A3A7}">
      <dgm:prSet custT="1"/>
      <dgm:spPr/>
      <dgm:t>
        <a:bodyPr/>
        <a:lstStyle/>
        <a:p>
          <a:r>
            <a:rPr lang="en-AU" sz="1000" b="1"/>
            <a:t>Discussion Paper</a:t>
          </a:r>
        </a:p>
        <a:p>
          <a:r>
            <a:rPr lang="en-AU" sz="900" b="0"/>
            <a:t>Provided context on the changed freight system environment since 2018 and posed a series of questions to receive feedback on freight system priorities to be addressed in the update of the plan, the role of government and measures for success</a:t>
          </a:r>
          <a:endParaRPr lang="en-AU" sz="900" b="1"/>
        </a:p>
      </dgm:t>
    </dgm:pt>
    <dgm:pt modelId="{B642E407-5D1D-442D-B15E-1BD69C8EA605}" type="parTrans" cxnId="{EDC4AE9F-E3CB-4153-B1DC-1E7DAAD6E669}">
      <dgm:prSet/>
      <dgm:spPr/>
      <dgm:t>
        <a:bodyPr/>
        <a:lstStyle/>
        <a:p>
          <a:endParaRPr lang="en-AU"/>
        </a:p>
      </dgm:t>
    </dgm:pt>
    <dgm:pt modelId="{8EA61F3D-DCFF-4162-AC25-8E51B92796E6}" type="sibTrans" cxnId="{EDC4AE9F-E3CB-4153-B1DC-1E7DAAD6E669}">
      <dgm:prSet/>
      <dgm:spPr/>
      <dgm:t>
        <a:bodyPr/>
        <a:lstStyle/>
        <a:p>
          <a:endParaRPr lang="en-AU"/>
        </a:p>
      </dgm:t>
    </dgm:pt>
    <dgm:pt modelId="{9B83E374-83A0-4070-A9A2-9FDF8068DC3C}">
      <dgm:prSet custT="1"/>
      <dgm:spPr/>
      <dgm:t>
        <a:bodyPr/>
        <a:lstStyle/>
        <a:p>
          <a:r>
            <a:rPr lang="en-AU" sz="1000" b="1"/>
            <a:t>Engage Victoria online platform</a:t>
          </a:r>
        </a:p>
        <a:p>
          <a:r>
            <a:rPr lang="en-AU" sz="900" b="0"/>
            <a:t>A public engagement system that hosted an online survey and ability to upload feedback and submissions to the update </a:t>
          </a:r>
          <a:endParaRPr lang="en-AU" sz="900"/>
        </a:p>
      </dgm:t>
    </dgm:pt>
    <dgm:pt modelId="{9FE58458-C0BB-4FED-96D8-1FDD4DB6FEA4}" type="parTrans" cxnId="{BD6573DD-DB18-4F79-828E-9514C9DF462E}">
      <dgm:prSet/>
      <dgm:spPr/>
      <dgm:t>
        <a:bodyPr/>
        <a:lstStyle/>
        <a:p>
          <a:endParaRPr lang="en-AU"/>
        </a:p>
      </dgm:t>
    </dgm:pt>
    <dgm:pt modelId="{9FDF7EDB-CCB7-4AB2-AA76-529EAD1CFC58}" type="sibTrans" cxnId="{BD6573DD-DB18-4F79-828E-9514C9DF462E}">
      <dgm:prSet/>
      <dgm:spPr/>
      <dgm:t>
        <a:bodyPr/>
        <a:lstStyle/>
        <a:p>
          <a:endParaRPr lang="en-AU"/>
        </a:p>
      </dgm:t>
    </dgm:pt>
    <dgm:pt modelId="{780549E4-E8BE-4841-84A6-1B1969077D30}">
      <dgm:prSet custT="1"/>
      <dgm:spPr/>
      <dgm:t>
        <a:bodyPr/>
        <a:lstStyle/>
        <a:p>
          <a:r>
            <a:rPr lang="en-AU" sz="1000" b="1"/>
            <a:t>Targeted conversations</a:t>
          </a:r>
        </a:p>
        <a:p>
          <a:r>
            <a:rPr lang="en-AU" sz="900" b="0"/>
            <a:t>Freight Victoria held one-on-one conversations with freight system operators, peak organisations, councils, researchers and businesses</a:t>
          </a:r>
          <a:endParaRPr lang="en-AU" sz="900"/>
        </a:p>
      </dgm:t>
    </dgm:pt>
    <dgm:pt modelId="{1B9A2DB5-9219-4B79-9BDA-49264867D89D}" type="parTrans" cxnId="{157858DC-12F5-431E-87D2-FA7ABEA9B48B}">
      <dgm:prSet/>
      <dgm:spPr/>
      <dgm:t>
        <a:bodyPr/>
        <a:lstStyle/>
        <a:p>
          <a:endParaRPr lang="en-AU"/>
        </a:p>
      </dgm:t>
    </dgm:pt>
    <dgm:pt modelId="{6AADBB00-9193-48D6-992A-01CB35471530}" type="sibTrans" cxnId="{157858DC-12F5-431E-87D2-FA7ABEA9B48B}">
      <dgm:prSet/>
      <dgm:spPr/>
      <dgm:t>
        <a:bodyPr/>
        <a:lstStyle/>
        <a:p>
          <a:endParaRPr lang="en-AU"/>
        </a:p>
      </dgm:t>
    </dgm:pt>
    <dgm:pt modelId="{086287F7-8F14-4EAA-80DB-125A07CC14C3}" type="pres">
      <dgm:prSet presAssocID="{F056CB73-7F29-4C08-B2FC-6EB44BDAA66C}" presName="Name0" presStyleCnt="0">
        <dgm:presLayoutVars>
          <dgm:chPref val="1"/>
          <dgm:dir/>
          <dgm:animOne val="branch"/>
          <dgm:animLvl val="lvl"/>
          <dgm:resizeHandles/>
        </dgm:presLayoutVars>
      </dgm:prSet>
      <dgm:spPr/>
    </dgm:pt>
    <dgm:pt modelId="{D01902C8-7F2E-401D-92FF-152A58C348CD}" type="pres">
      <dgm:prSet presAssocID="{780549E4-E8BE-4841-84A6-1B1969077D30}" presName="vertOne" presStyleCnt="0"/>
      <dgm:spPr/>
    </dgm:pt>
    <dgm:pt modelId="{B7C244B0-75BC-4612-8186-0677AC3E4356}" type="pres">
      <dgm:prSet presAssocID="{780549E4-E8BE-4841-84A6-1B1969077D30}" presName="txOne" presStyleLbl="node0" presStyleIdx="0" presStyleCnt="1">
        <dgm:presLayoutVars>
          <dgm:chPref val="3"/>
        </dgm:presLayoutVars>
      </dgm:prSet>
      <dgm:spPr/>
    </dgm:pt>
    <dgm:pt modelId="{4064B3FA-FD91-4B7D-B50C-4C5FCBB6C6DF}" type="pres">
      <dgm:prSet presAssocID="{780549E4-E8BE-4841-84A6-1B1969077D30}" presName="parTransOne" presStyleCnt="0"/>
      <dgm:spPr/>
    </dgm:pt>
    <dgm:pt modelId="{E369FAB6-94AA-495D-8A1F-6AA02B46F27A}" type="pres">
      <dgm:prSet presAssocID="{780549E4-E8BE-4841-84A6-1B1969077D30}" presName="horzOne" presStyleCnt="0"/>
      <dgm:spPr/>
    </dgm:pt>
    <dgm:pt modelId="{1602548B-04D2-4CA3-81EC-EEDFE0E317B1}" type="pres">
      <dgm:prSet presAssocID="{9B83E374-83A0-4070-A9A2-9FDF8068DC3C}" presName="vertTwo" presStyleCnt="0"/>
      <dgm:spPr/>
    </dgm:pt>
    <dgm:pt modelId="{C29F562C-FFF0-406F-BC82-A9127EF0B664}" type="pres">
      <dgm:prSet presAssocID="{9B83E374-83A0-4070-A9A2-9FDF8068DC3C}" presName="txTwo" presStyleLbl="node2" presStyleIdx="0" presStyleCnt="1">
        <dgm:presLayoutVars>
          <dgm:chPref val="3"/>
        </dgm:presLayoutVars>
      </dgm:prSet>
      <dgm:spPr/>
    </dgm:pt>
    <dgm:pt modelId="{BA3CB364-7F12-478D-A024-02F01FFCC7F3}" type="pres">
      <dgm:prSet presAssocID="{9B83E374-83A0-4070-A9A2-9FDF8068DC3C}" presName="parTransTwo" presStyleCnt="0"/>
      <dgm:spPr/>
    </dgm:pt>
    <dgm:pt modelId="{B8D893FF-3B70-41E2-BFF9-6FCBC9370A2F}" type="pres">
      <dgm:prSet presAssocID="{9B83E374-83A0-4070-A9A2-9FDF8068DC3C}" presName="horzTwo" presStyleCnt="0"/>
      <dgm:spPr/>
    </dgm:pt>
    <dgm:pt modelId="{E2DC161C-572C-40DF-8F1A-23F015BC3048}" type="pres">
      <dgm:prSet presAssocID="{97402B4E-AC98-4FF3-A56E-928CB439A3A7}" presName="vertThree" presStyleCnt="0"/>
      <dgm:spPr/>
    </dgm:pt>
    <dgm:pt modelId="{71DDA0FB-0549-4774-9768-DF412721C5DF}" type="pres">
      <dgm:prSet presAssocID="{97402B4E-AC98-4FF3-A56E-928CB439A3A7}" presName="txThree" presStyleLbl="node3" presStyleIdx="0" presStyleCnt="1">
        <dgm:presLayoutVars>
          <dgm:chPref val="3"/>
        </dgm:presLayoutVars>
      </dgm:prSet>
      <dgm:spPr/>
    </dgm:pt>
    <dgm:pt modelId="{16C49BBD-07B0-4E37-9A9B-6A37E54C81B2}" type="pres">
      <dgm:prSet presAssocID="{97402B4E-AC98-4FF3-A56E-928CB439A3A7}" presName="parTransThree" presStyleCnt="0"/>
      <dgm:spPr/>
    </dgm:pt>
    <dgm:pt modelId="{1FDBAB8F-5570-4EDC-AD01-F1DB1463AF8D}" type="pres">
      <dgm:prSet presAssocID="{97402B4E-AC98-4FF3-A56E-928CB439A3A7}" presName="horzThree" presStyleCnt="0"/>
      <dgm:spPr/>
    </dgm:pt>
    <dgm:pt modelId="{75AA6D7E-A27A-4A29-B8E9-C6B1C5A456C7}" type="pres">
      <dgm:prSet presAssocID="{6A32AA22-CA41-4825-8C49-4A76B8AF8E6E}" presName="vertFour" presStyleCnt="0">
        <dgm:presLayoutVars>
          <dgm:chPref val="3"/>
        </dgm:presLayoutVars>
      </dgm:prSet>
      <dgm:spPr/>
    </dgm:pt>
    <dgm:pt modelId="{375A1D6E-B337-45CD-BCC7-2B54D0AECFE7}" type="pres">
      <dgm:prSet presAssocID="{6A32AA22-CA41-4825-8C49-4A76B8AF8E6E}" presName="txFour" presStyleLbl="node4" presStyleIdx="0" presStyleCnt="7" custScaleX="101689">
        <dgm:presLayoutVars>
          <dgm:chPref val="3"/>
        </dgm:presLayoutVars>
      </dgm:prSet>
      <dgm:spPr/>
    </dgm:pt>
    <dgm:pt modelId="{6F7B294B-8A08-4BA4-9C59-653B764630CB}" type="pres">
      <dgm:prSet presAssocID="{6A32AA22-CA41-4825-8C49-4A76B8AF8E6E}" presName="parTransFour" presStyleCnt="0"/>
      <dgm:spPr/>
    </dgm:pt>
    <dgm:pt modelId="{12C14D38-1C35-4D17-8A96-E3D7934CAE45}" type="pres">
      <dgm:prSet presAssocID="{6A32AA22-CA41-4825-8C49-4A76B8AF8E6E}" presName="horzFour" presStyleCnt="0"/>
      <dgm:spPr/>
    </dgm:pt>
    <dgm:pt modelId="{9EBA8732-9BCF-4B85-A73F-460AA6093974}" type="pres">
      <dgm:prSet presAssocID="{BAF82FE2-10F6-4231-A89A-806F92D9FE79}" presName="vertFour" presStyleCnt="0">
        <dgm:presLayoutVars>
          <dgm:chPref val="3"/>
        </dgm:presLayoutVars>
      </dgm:prSet>
      <dgm:spPr/>
    </dgm:pt>
    <dgm:pt modelId="{551D45BC-C58E-4BD1-9F75-06AD07DD78F2}" type="pres">
      <dgm:prSet presAssocID="{BAF82FE2-10F6-4231-A89A-806F92D9FE79}" presName="txFour" presStyleLbl="node4" presStyleIdx="1" presStyleCnt="7" custScaleY="126606">
        <dgm:presLayoutVars>
          <dgm:chPref val="3"/>
        </dgm:presLayoutVars>
      </dgm:prSet>
      <dgm:spPr/>
    </dgm:pt>
    <dgm:pt modelId="{BABA5EC5-B984-4DF5-92AB-01B654748994}" type="pres">
      <dgm:prSet presAssocID="{BAF82FE2-10F6-4231-A89A-806F92D9FE79}" presName="parTransFour" presStyleCnt="0"/>
      <dgm:spPr/>
    </dgm:pt>
    <dgm:pt modelId="{A1D78D2A-747D-40A1-8D5A-1BD85E271D6C}" type="pres">
      <dgm:prSet presAssocID="{BAF82FE2-10F6-4231-A89A-806F92D9FE79}" presName="horzFour" presStyleCnt="0"/>
      <dgm:spPr/>
    </dgm:pt>
    <dgm:pt modelId="{5DF40E7F-662D-4310-A0D2-EB623572953E}" type="pres">
      <dgm:prSet presAssocID="{C7161115-502E-4410-8120-7D779124347C}" presName="vertFour" presStyleCnt="0">
        <dgm:presLayoutVars>
          <dgm:chPref val="3"/>
        </dgm:presLayoutVars>
      </dgm:prSet>
      <dgm:spPr/>
    </dgm:pt>
    <dgm:pt modelId="{6FC0DCDB-47AA-4B95-87C0-F7768A7DE6DF}" type="pres">
      <dgm:prSet presAssocID="{C7161115-502E-4410-8120-7D779124347C}" presName="txFour" presStyleLbl="node4" presStyleIdx="2" presStyleCnt="7" custScaleX="167540" custScaleY="510682">
        <dgm:presLayoutVars>
          <dgm:chPref val="3"/>
        </dgm:presLayoutVars>
      </dgm:prSet>
      <dgm:spPr/>
    </dgm:pt>
    <dgm:pt modelId="{0AD8065D-2DBA-44DB-A0EF-834EC0E3BAFF}" type="pres">
      <dgm:prSet presAssocID="{C7161115-502E-4410-8120-7D779124347C}" presName="horzFour" presStyleCnt="0"/>
      <dgm:spPr/>
    </dgm:pt>
    <dgm:pt modelId="{1B719207-1F19-4AE8-BCA0-E56D13FA729B}" type="pres">
      <dgm:prSet presAssocID="{DB423805-4248-4100-A14D-CD06EC1B532D}" presName="sibSpaceFour" presStyleCnt="0"/>
      <dgm:spPr/>
    </dgm:pt>
    <dgm:pt modelId="{4462C8D5-0447-4602-BC9D-0EE11064D221}" type="pres">
      <dgm:prSet presAssocID="{95E207C9-0052-4657-8748-976476328AC5}" presName="vertFour" presStyleCnt="0">
        <dgm:presLayoutVars>
          <dgm:chPref val="3"/>
        </dgm:presLayoutVars>
      </dgm:prSet>
      <dgm:spPr/>
    </dgm:pt>
    <dgm:pt modelId="{CC5719D8-C085-4DD4-80CE-6B901167E369}" type="pres">
      <dgm:prSet presAssocID="{95E207C9-0052-4657-8748-976476328AC5}" presName="txFour" presStyleLbl="node4" presStyleIdx="3" presStyleCnt="7" custScaleX="152424" custScaleY="510989">
        <dgm:presLayoutVars>
          <dgm:chPref val="3"/>
        </dgm:presLayoutVars>
      </dgm:prSet>
      <dgm:spPr/>
    </dgm:pt>
    <dgm:pt modelId="{2C75B753-B3C0-4729-A8CA-27258F7AD30B}" type="pres">
      <dgm:prSet presAssocID="{95E207C9-0052-4657-8748-976476328AC5}" presName="horzFour" presStyleCnt="0"/>
      <dgm:spPr/>
    </dgm:pt>
    <dgm:pt modelId="{4EC2A7AD-2D51-42B0-8C00-FFED5DAE2A07}" type="pres">
      <dgm:prSet presAssocID="{DADC605F-8EAA-48FE-8844-3CE96B4B083A}" presName="sibSpaceFour" presStyleCnt="0"/>
      <dgm:spPr/>
    </dgm:pt>
    <dgm:pt modelId="{0CA42ECA-CD9A-4AEF-99DB-46D6BEE56C13}" type="pres">
      <dgm:prSet presAssocID="{B181E160-FF64-4C58-9ACA-0E4E5583CE86}" presName="vertFour" presStyleCnt="0">
        <dgm:presLayoutVars>
          <dgm:chPref val="3"/>
        </dgm:presLayoutVars>
      </dgm:prSet>
      <dgm:spPr/>
    </dgm:pt>
    <dgm:pt modelId="{76862BB9-1370-4E70-8BF4-96986291E7A2}" type="pres">
      <dgm:prSet presAssocID="{B181E160-FF64-4C58-9ACA-0E4E5583CE86}" presName="txFour" presStyleLbl="node4" presStyleIdx="4" presStyleCnt="7" custScaleY="123660">
        <dgm:presLayoutVars>
          <dgm:chPref val="3"/>
        </dgm:presLayoutVars>
      </dgm:prSet>
      <dgm:spPr/>
    </dgm:pt>
    <dgm:pt modelId="{05F648E7-BDF8-4C2A-8CBF-FE4F4FBE0B4D}" type="pres">
      <dgm:prSet presAssocID="{B181E160-FF64-4C58-9ACA-0E4E5583CE86}" presName="parTransFour" presStyleCnt="0"/>
      <dgm:spPr/>
    </dgm:pt>
    <dgm:pt modelId="{969535B0-2365-4BEC-9533-C13FEF9D10E8}" type="pres">
      <dgm:prSet presAssocID="{B181E160-FF64-4C58-9ACA-0E4E5583CE86}" presName="horzFour" presStyleCnt="0"/>
      <dgm:spPr/>
    </dgm:pt>
    <dgm:pt modelId="{934387DD-DB67-4042-9D32-5B23F9E74166}" type="pres">
      <dgm:prSet presAssocID="{2F78EE37-A761-4D89-9B89-89BAAFE998C1}" presName="vertFour" presStyleCnt="0">
        <dgm:presLayoutVars>
          <dgm:chPref val="3"/>
        </dgm:presLayoutVars>
      </dgm:prSet>
      <dgm:spPr/>
    </dgm:pt>
    <dgm:pt modelId="{AD44D39D-C908-4CF1-BF0D-6CE94BCA75F7}" type="pres">
      <dgm:prSet presAssocID="{2F78EE37-A761-4D89-9B89-89BAAFE998C1}" presName="txFour" presStyleLbl="node4" presStyleIdx="5" presStyleCnt="7" custScaleX="145903" custScaleY="512380">
        <dgm:presLayoutVars>
          <dgm:chPref val="3"/>
        </dgm:presLayoutVars>
      </dgm:prSet>
      <dgm:spPr/>
    </dgm:pt>
    <dgm:pt modelId="{CB2CCF54-F73A-46A3-86E1-1BF8C07F0D41}" type="pres">
      <dgm:prSet presAssocID="{2F78EE37-A761-4D89-9B89-89BAAFE998C1}" presName="horzFour" presStyleCnt="0"/>
      <dgm:spPr/>
    </dgm:pt>
    <dgm:pt modelId="{9CFAE888-BFFF-4B35-9537-95E38AF80527}" type="pres">
      <dgm:prSet presAssocID="{DBC60FC7-13AE-4DA8-BDEB-CC2FA048E50B}" presName="sibSpaceFour" presStyleCnt="0"/>
      <dgm:spPr/>
    </dgm:pt>
    <dgm:pt modelId="{10949B0A-0190-41F5-8253-036FA007592A}" type="pres">
      <dgm:prSet presAssocID="{0932395E-FDE9-43E3-8C25-D964BEA7235E}" presName="vertFour" presStyleCnt="0">
        <dgm:presLayoutVars>
          <dgm:chPref val="3"/>
        </dgm:presLayoutVars>
      </dgm:prSet>
      <dgm:spPr/>
    </dgm:pt>
    <dgm:pt modelId="{FA9AD44C-2487-4B40-88BD-0833AFAE6E5C}" type="pres">
      <dgm:prSet presAssocID="{0932395E-FDE9-43E3-8C25-D964BEA7235E}" presName="txFour" presStyleLbl="node4" presStyleIdx="6" presStyleCnt="7" custScaleX="141466" custScaleY="515514">
        <dgm:presLayoutVars>
          <dgm:chPref val="3"/>
        </dgm:presLayoutVars>
      </dgm:prSet>
      <dgm:spPr/>
    </dgm:pt>
    <dgm:pt modelId="{F3FDB163-8BA3-41AA-AA75-8B8DC9F6D113}" type="pres">
      <dgm:prSet presAssocID="{0932395E-FDE9-43E3-8C25-D964BEA7235E}" presName="horzFour" presStyleCnt="0"/>
      <dgm:spPr/>
    </dgm:pt>
  </dgm:ptLst>
  <dgm:cxnLst>
    <dgm:cxn modelId="{2AC8990D-8FF8-4456-80A7-3115BFEE2266}" type="presOf" srcId="{F056CB73-7F29-4C08-B2FC-6EB44BDAA66C}" destId="{086287F7-8F14-4EAA-80DB-125A07CC14C3}" srcOrd="0" destOrd="0" presId="urn:microsoft.com/office/officeart/2005/8/layout/architecture"/>
    <dgm:cxn modelId="{5FF7CF10-E600-40A2-990E-3BA0A5B2F551}" type="presOf" srcId="{780549E4-E8BE-4841-84A6-1B1969077D30}" destId="{B7C244B0-75BC-4612-8186-0677AC3E4356}" srcOrd="0" destOrd="0" presId="urn:microsoft.com/office/officeart/2005/8/layout/architecture"/>
    <dgm:cxn modelId="{924EEA5E-250A-487C-8193-632EC881D4FD}" srcId="{B181E160-FF64-4C58-9ACA-0E4E5583CE86}" destId="{2F78EE37-A761-4D89-9B89-89BAAFE998C1}" srcOrd="0" destOrd="0" parTransId="{9E0A92D0-7B3C-48A2-B167-5418FE8882E3}" sibTransId="{DBC60FC7-13AE-4DA8-BDEB-CC2FA048E50B}"/>
    <dgm:cxn modelId="{10BE764C-2951-45A6-A6EF-3F881356F67E}" type="presOf" srcId="{0932395E-FDE9-43E3-8C25-D964BEA7235E}" destId="{FA9AD44C-2487-4B40-88BD-0833AFAE6E5C}" srcOrd="0" destOrd="0" presId="urn:microsoft.com/office/officeart/2005/8/layout/architecture"/>
    <dgm:cxn modelId="{9AEFF54C-90F3-4AC7-ACD1-B4AD77760B9E}" type="presOf" srcId="{B181E160-FF64-4C58-9ACA-0E4E5583CE86}" destId="{76862BB9-1370-4E70-8BF4-96986291E7A2}" srcOrd="0" destOrd="0" presId="urn:microsoft.com/office/officeart/2005/8/layout/architecture"/>
    <dgm:cxn modelId="{BE169372-226E-40F3-8ECA-78D726D184C6}" srcId="{6A32AA22-CA41-4825-8C49-4A76B8AF8E6E}" destId="{B181E160-FF64-4C58-9ACA-0E4E5583CE86}" srcOrd="1" destOrd="0" parTransId="{1830F99D-77CD-4804-A5A0-11BA788D21F5}" sibTransId="{DF39F35B-8E12-4378-B4C0-9B8D08C89573}"/>
    <dgm:cxn modelId="{05100053-58AC-42F2-ADC8-248FD634540B}" srcId="{B181E160-FF64-4C58-9ACA-0E4E5583CE86}" destId="{0932395E-FDE9-43E3-8C25-D964BEA7235E}" srcOrd="1" destOrd="0" parTransId="{F6534E16-555C-4BD3-9BBE-3A78C86D41AC}" sibTransId="{22DFB40F-A806-44B0-B3BB-4BA6E4DF6871}"/>
    <dgm:cxn modelId="{F10B8155-8D60-4739-9949-435F9B8889F2}" type="presOf" srcId="{97402B4E-AC98-4FF3-A56E-928CB439A3A7}" destId="{71DDA0FB-0549-4774-9768-DF412721C5DF}" srcOrd="0" destOrd="0" presId="urn:microsoft.com/office/officeart/2005/8/layout/architecture"/>
    <dgm:cxn modelId="{B816FF7F-B7D5-4577-AD0D-DCA5B36FC0E2}" type="presOf" srcId="{95E207C9-0052-4657-8748-976476328AC5}" destId="{CC5719D8-C085-4DD4-80CE-6B901167E369}" srcOrd="0" destOrd="0" presId="urn:microsoft.com/office/officeart/2005/8/layout/architecture"/>
    <dgm:cxn modelId="{48D2B893-95DC-44F2-BD4D-55DE93A55FD5}" srcId="{6A32AA22-CA41-4825-8C49-4A76B8AF8E6E}" destId="{BAF82FE2-10F6-4231-A89A-806F92D9FE79}" srcOrd="0" destOrd="0" parTransId="{7308DDBE-242B-427B-895F-238CDB9C7A62}" sibTransId="{DADC605F-8EAA-48FE-8844-3CE96B4B083A}"/>
    <dgm:cxn modelId="{B28EB7B7-95D3-4D5E-8E26-005CEA8D90DF}" srcId="{BAF82FE2-10F6-4231-A89A-806F92D9FE79}" destId="{95E207C9-0052-4657-8748-976476328AC5}" srcOrd="1" destOrd="0" parTransId="{CEF3BA0F-E49B-4D20-8A1F-12F404DDB8DF}" sibTransId="{6D80AD3A-FFA8-4DB2-A9FE-09BD0728BD4A}"/>
    <dgm:cxn modelId="{79A504BD-5AC2-4074-A0CE-512AADDE718B}" srcId="{BAF82FE2-10F6-4231-A89A-806F92D9FE79}" destId="{C7161115-502E-4410-8120-7D779124347C}" srcOrd="0" destOrd="0" parTransId="{5EEF4C62-3E50-4CF1-B5BA-5F5A6A3D8717}" sibTransId="{DB423805-4248-4100-A14D-CD06EC1B532D}"/>
    <dgm:cxn modelId="{EB9E1FE2-053B-4DCC-AE56-F72D16D9EE37}" type="presOf" srcId="{6A32AA22-CA41-4825-8C49-4A76B8AF8E6E}" destId="{375A1D6E-B337-45CD-BCC7-2B54D0AECFE7}" srcOrd="0" destOrd="0" presId="urn:microsoft.com/office/officeart/2005/8/layout/architecture"/>
    <dgm:cxn modelId="{9DF76AC3-021D-40AA-98F9-DF757BF8D926}" type="presOf" srcId="{9B83E374-83A0-4070-A9A2-9FDF8068DC3C}" destId="{C29F562C-FFF0-406F-BC82-A9127EF0B664}" srcOrd="0" destOrd="0" presId="urn:microsoft.com/office/officeart/2005/8/layout/architecture"/>
    <dgm:cxn modelId="{786E63E5-720F-4790-886A-5594405DE163}" type="presOf" srcId="{C7161115-502E-4410-8120-7D779124347C}" destId="{6FC0DCDB-47AA-4B95-87C0-F7768A7DE6DF}" srcOrd="0" destOrd="0" presId="urn:microsoft.com/office/officeart/2005/8/layout/architecture"/>
    <dgm:cxn modelId="{E11813D8-9E3B-434E-BDA2-5874F8D1D46A}" type="presOf" srcId="{2F78EE37-A761-4D89-9B89-89BAAFE998C1}" destId="{AD44D39D-C908-4CF1-BF0D-6CE94BCA75F7}" srcOrd="0" destOrd="0" presId="urn:microsoft.com/office/officeart/2005/8/layout/architecture"/>
    <dgm:cxn modelId="{0CE3B3F8-6F63-4599-BB34-C475BDAC5467}" srcId="{97402B4E-AC98-4FF3-A56E-928CB439A3A7}" destId="{6A32AA22-CA41-4825-8C49-4A76B8AF8E6E}" srcOrd="0" destOrd="0" parTransId="{C122D412-DF4D-4492-B48C-AD17A2BEA58A}" sibTransId="{571C2BD3-E174-43E8-8205-DB7F3DD1E552}"/>
    <dgm:cxn modelId="{90508AF9-8889-42EF-BCB4-8A3A63A67800}" type="presOf" srcId="{BAF82FE2-10F6-4231-A89A-806F92D9FE79}" destId="{551D45BC-C58E-4BD1-9F75-06AD07DD78F2}" srcOrd="0" destOrd="0" presId="urn:microsoft.com/office/officeart/2005/8/layout/architecture"/>
    <dgm:cxn modelId="{157858DC-12F5-431E-87D2-FA7ABEA9B48B}" srcId="{F056CB73-7F29-4C08-B2FC-6EB44BDAA66C}" destId="{780549E4-E8BE-4841-84A6-1B1969077D30}" srcOrd="0" destOrd="0" parTransId="{1B9A2DB5-9219-4B79-9BDA-49264867D89D}" sibTransId="{6AADBB00-9193-48D6-992A-01CB35471530}"/>
    <dgm:cxn modelId="{BD6573DD-DB18-4F79-828E-9514C9DF462E}" srcId="{780549E4-E8BE-4841-84A6-1B1969077D30}" destId="{9B83E374-83A0-4070-A9A2-9FDF8068DC3C}" srcOrd="0" destOrd="0" parTransId="{9FE58458-C0BB-4FED-96D8-1FDD4DB6FEA4}" sibTransId="{9FDF7EDB-CCB7-4AB2-AA76-529EAD1CFC58}"/>
    <dgm:cxn modelId="{EDC4AE9F-E3CB-4153-B1DC-1E7DAAD6E669}" srcId="{9B83E374-83A0-4070-A9A2-9FDF8068DC3C}" destId="{97402B4E-AC98-4FF3-A56E-928CB439A3A7}" srcOrd="0" destOrd="0" parTransId="{B642E407-5D1D-442D-B15E-1BD69C8EA605}" sibTransId="{8EA61F3D-DCFF-4162-AC25-8E51B92796E6}"/>
    <dgm:cxn modelId="{E9C51697-961C-44AD-886F-2C9FC07C98BB}" type="presParOf" srcId="{086287F7-8F14-4EAA-80DB-125A07CC14C3}" destId="{D01902C8-7F2E-401D-92FF-152A58C348CD}" srcOrd="0" destOrd="0" presId="urn:microsoft.com/office/officeart/2005/8/layout/architecture"/>
    <dgm:cxn modelId="{D92F53CD-93E4-4036-923D-C617DD996481}" type="presParOf" srcId="{D01902C8-7F2E-401D-92FF-152A58C348CD}" destId="{B7C244B0-75BC-4612-8186-0677AC3E4356}" srcOrd="0" destOrd="0" presId="urn:microsoft.com/office/officeart/2005/8/layout/architecture"/>
    <dgm:cxn modelId="{DD1847F3-8118-4FD8-B72F-CCED70852F06}" type="presParOf" srcId="{D01902C8-7F2E-401D-92FF-152A58C348CD}" destId="{4064B3FA-FD91-4B7D-B50C-4C5FCBB6C6DF}" srcOrd="1" destOrd="0" presId="urn:microsoft.com/office/officeart/2005/8/layout/architecture"/>
    <dgm:cxn modelId="{4DF0114E-2524-42E7-95D1-F5BAF406F50A}" type="presParOf" srcId="{D01902C8-7F2E-401D-92FF-152A58C348CD}" destId="{E369FAB6-94AA-495D-8A1F-6AA02B46F27A}" srcOrd="2" destOrd="0" presId="urn:microsoft.com/office/officeart/2005/8/layout/architecture"/>
    <dgm:cxn modelId="{D9B8D4DE-8FC8-41E8-8844-2D21041FE59A}" type="presParOf" srcId="{E369FAB6-94AA-495D-8A1F-6AA02B46F27A}" destId="{1602548B-04D2-4CA3-81EC-EEDFE0E317B1}" srcOrd="0" destOrd="0" presId="urn:microsoft.com/office/officeart/2005/8/layout/architecture"/>
    <dgm:cxn modelId="{EED60390-E449-4BF3-9F2D-AC6D82BBE46D}" type="presParOf" srcId="{1602548B-04D2-4CA3-81EC-EEDFE0E317B1}" destId="{C29F562C-FFF0-406F-BC82-A9127EF0B664}" srcOrd="0" destOrd="0" presId="urn:microsoft.com/office/officeart/2005/8/layout/architecture"/>
    <dgm:cxn modelId="{C1E098C6-65C0-4832-B24D-E29C41E2EA50}" type="presParOf" srcId="{1602548B-04D2-4CA3-81EC-EEDFE0E317B1}" destId="{BA3CB364-7F12-478D-A024-02F01FFCC7F3}" srcOrd="1" destOrd="0" presId="urn:microsoft.com/office/officeart/2005/8/layout/architecture"/>
    <dgm:cxn modelId="{97089448-6DA3-4F5E-A29E-0BC3B1651B44}" type="presParOf" srcId="{1602548B-04D2-4CA3-81EC-EEDFE0E317B1}" destId="{B8D893FF-3B70-41E2-BFF9-6FCBC9370A2F}" srcOrd="2" destOrd="0" presId="urn:microsoft.com/office/officeart/2005/8/layout/architecture"/>
    <dgm:cxn modelId="{B6BDFEEB-7940-4CCE-B245-CDE7F62AE376}" type="presParOf" srcId="{B8D893FF-3B70-41E2-BFF9-6FCBC9370A2F}" destId="{E2DC161C-572C-40DF-8F1A-23F015BC3048}" srcOrd="0" destOrd="0" presId="urn:microsoft.com/office/officeart/2005/8/layout/architecture"/>
    <dgm:cxn modelId="{D0CEE892-8D32-4C64-8801-4F7FC821507E}" type="presParOf" srcId="{E2DC161C-572C-40DF-8F1A-23F015BC3048}" destId="{71DDA0FB-0549-4774-9768-DF412721C5DF}" srcOrd="0" destOrd="0" presId="urn:microsoft.com/office/officeart/2005/8/layout/architecture"/>
    <dgm:cxn modelId="{5036EE86-81F3-40C2-BA67-DF0DA30A907A}" type="presParOf" srcId="{E2DC161C-572C-40DF-8F1A-23F015BC3048}" destId="{16C49BBD-07B0-4E37-9A9B-6A37E54C81B2}" srcOrd="1" destOrd="0" presId="urn:microsoft.com/office/officeart/2005/8/layout/architecture"/>
    <dgm:cxn modelId="{6E32F052-741E-4237-8DE5-FAE2EDA24609}" type="presParOf" srcId="{E2DC161C-572C-40DF-8F1A-23F015BC3048}" destId="{1FDBAB8F-5570-4EDC-AD01-F1DB1463AF8D}" srcOrd="2" destOrd="0" presId="urn:microsoft.com/office/officeart/2005/8/layout/architecture"/>
    <dgm:cxn modelId="{7FB16687-9F28-4CB6-BBCE-AD0F3E04EEDA}" type="presParOf" srcId="{1FDBAB8F-5570-4EDC-AD01-F1DB1463AF8D}" destId="{75AA6D7E-A27A-4A29-B8E9-C6B1C5A456C7}" srcOrd="0" destOrd="0" presId="urn:microsoft.com/office/officeart/2005/8/layout/architecture"/>
    <dgm:cxn modelId="{66D8095B-A4A1-427D-B211-31E79F348BDA}" type="presParOf" srcId="{75AA6D7E-A27A-4A29-B8E9-C6B1C5A456C7}" destId="{375A1D6E-B337-45CD-BCC7-2B54D0AECFE7}" srcOrd="0" destOrd="0" presId="urn:microsoft.com/office/officeart/2005/8/layout/architecture"/>
    <dgm:cxn modelId="{86C86AC2-E769-43F8-B7F5-A6872A477CC2}" type="presParOf" srcId="{75AA6D7E-A27A-4A29-B8E9-C6B1C5A456C7}" destId="{6F7B294B-8A08-4BA4-9C59-653B764630CB}" srcOrd="1" destOrd="0" presId="urn:microsoft.com/office/officeart/2005/8/layout/architecture"/>
    <dgm:cxn modelId="{3F55CE77-BE7D-4369-ACA6-8A610D16210A}" type="presParOf" srcId="{75AA6D7E-A27A-4A29-B8E9-C6B1C5A456C7}" destId="{12C14D38-1C35-4D17-8A96-E3D7934CAE45}" srcOrd="2" destOrd="0" presId="urn:microsoft.com/office/officeart/2005/8/layout/architecture"/>
    <dgm:cxn modelId="{1C0B18FD-2E6E-4E53-8BE6-25297F6C1B10}" type="presParOf" srcId="{12C14D38-1C35-4D17-8A96-E3D7934CAE45}" destId="{9EBA8732-9BCF-4B85-A73F-460AA6093974}" srcOrd="0" destOrd="0" presId="urn:microsoft.com/office/officeart/2005/8/layout/architecture"/>
    <dgm:cxn modelId="{A8F567B7-655C-47B8-B158-4AB7BE24A221}" type="presParOf" srcId="{9EBA8732-9BCF-4B85-A73F-460AA6093974}" destId="{551D45BC-C58E-4BD1-9F75-06AD07DD78F2}" srcOrd="0" destOrd="0" presId="urn:microsoft.com/office/officeart/2005/8/layout/architecture"/>
    <dgm:cxn modelId="{183DCFC6-4E60-4935-A605-C8F9765155B8}" type="presParOf" srcId="{9EBA8732-9BCF-4B85-A73F-460AA6093974}" destId="{BABA5EC5-B984-4DF5-92AB-01B654748994}" srcOrd="1" destOrd="0" presId="urn:microsoft.com/office/officeart/2005/8/layout/architecture"/>
    <dgm:cxn modelId="{676C0100-E5F1-42C0-B546-0BE8D28EC61C}" type="presParOf" srcId="{9EBA8732-9BCF-4B85-A73F-460AA6093974}" destId="{A1D78D2A-747D-40A1-8D5A-1BD85E271D6C}" srcOrd="2" destOrd="0" presId="urn:microsoft.com/office/officeart/2005/8/layout/architecture"/>
    <dgm:cxn modelId="{12B89810-6E73-4982-AC14-AB8C56B49947}" type="presParOf" srcId="{A1D78D2A-747D-40A1-8D5A-1BD85E271D6C}" destId="{5DF40E7F-662D-4310-A0D2-EB623572953E}" srcOrd="0" destOrd="0" presId="urn:microsoft.com/office/officeart/2005/8/layout/architecture"/>
    <dgm:cxn modelId="{58920B1C-131D-41EE-819E-1685A9206306}" type="presParOf" srcId="{5DF40E7F-662D-4310-A0D2-EB623572953E}" destId="{6FC0DCDB-47AA-4B95-87C0-F7768A7DE6DF}" srcOrd="0" destOrd="0" presId="urn:microsoft.com/office/officeart/2005/8/layout/architecture"/>
    <dgm:cxn modelId="{45BA1ADE-E896-4FAE-95C5-6552CD42672B}" type="presParOf" srcId="{5DF40E7F-662D-4310-A0D2-EB623572953E}" destId="{0AD8065D-2DBA-44DB-A0EF-834EC0E3BAFF}" srcOrd="1" destOrd="0" presId="urn:microsoft.com/office/officeart/2005/8/layout/architecture"/>
    <dgm:cxn modelId="{9D18DCAD-4771-42BA-8266-F1FCCBCFDEF0}" type="presParOf" srcId="{A1D78D2A-747D-40A1-8D5A-1BD85E271D6C}" destId="{1B719207-1F19-4AE8-BCA0-E56D13FA729B}" srcOrd="1" destOrd="0" presId="urn:microsoft.com/office/officeart/2005/8/layout/architecture"/>
    <dgm:cxn modelId="{18C2073D-8FB6-47EA-95D8-89C3199983DF}" type="presParOf" srcId="{A1D78D2A-747D-40A1-8D5A-1BD85E271D6C}" destId="{4462C8D5-0447-4602-BC9D-0EE11064D221}" srcOrd="2" destOrd="0" presId="urn:microsoft.com/office/officeart/2005/8/layout/architecture"/>
    <dgm:cxn modelId="{C44DAA15-420F-485F-B9F3-39BEC8CB70CB}" type="presParOf" srcId="{4462C8D5-0447-4602-BC9D-0EE11064D221}" destId="{CC5719D8-C085-4DD4-80CE-6B901167E369}" srcOrd="0" destOrd="0" presId="urn:microsoft.com/office/officeart/2005/8/layout/architecture"/>
    <dgm:cxn modelId="{D0633B8A-1016-4795-979F-8DF8B9C72F2E}" type="presParOf" srcId="{4462C8D5-0447-4602-BC9D-0EE11064D221}" destId="{2C75B753-B3C0-4729-A8CA-27258F7AD30B}" srcOrd="1" destOrd="0" presId="urn:microsoft.com/office/officeart/2005/8/layout/architecture"/>
    <dgm:cxn modelId="{13931B76-0C41-437A-BC04-7D2E45EAF99C}" type="presParOf" srcId="{12C14D38-1C35-4D17-8A96-E3D7934CAE45}" destId="{4EC2A7AD-2D51-42B0-8C00-FFED5DAE2A07}" srcOrd="1" destOrd="0" presId="urn:microsoft.com/office/officeart/2005/8/layout/architecture"/>
    <dgm:cxn modelId="{9E0CAEDA-ABC3-4AD8-B073-017E105677C8}" type="presParOf" srcId="{12C14D38-1C35-4D17-8A96-E3D7934CAE45}" destId="{0CA42ECA-CD9A-4AEF-99DB-46D6BEE56C13}" srcOrd="2" destOrd="0" presId="urn:microsoft.com/office/officeart/2005/8/layout/architecture"/>
    <dgm:cxn modelId="{15FB6AE0-632B-4D14-80AF-E9ED2D4710F5}" type="presParOf" srcId="{0CA42ECA-CD9A-4AEF-99DB-46D6BEE56C13}" destId="{76862BB9-1370-4E70-8BF4-96986291E7A2}" srcOrd="0" destOrd="0" presId="urn:microsoft.com/office/officeart/2005/8/layout/architecture"/>
    <dgm:cxn modelId="{3FC976AA-2A23-4B2C-9F64-9BB75D08431E}" type="presParOf" srcId="{0CA42ECA-CD9A-4AEF-99DB-46D6BEE56C13}" destId="{05F648E7-BDF8-4C2A-8CBF-FE4F4FBE0B4D}" srcOrd="1" destOrd="0" presId="urn:microsoft.com/office/officeart/2005/8/layout/architecture"/>
    <dgm:cxn modelId="{9A0A49EA-8A1B-4E3C-9737-795F369B2B96}" type="presParOf" srcId="{0CA42ECA-CD9A-4AEF-99DB-46D6BEE56C13}" destId="{969535B0-2365-4BEC-9533-C13FEF9D10E8}" srcOrd="2" destOrd="0" presId="urn:microsoft.com/office/officeart/2005/8/layout/architecture"/>
    <dgm:cxn modelId="{B0289912-2D8E-4549-AA47-FB3390416C3F}" type="presParOf" srcId="{969535B0-2365-4BEC-9533-C13FEF9D10E8}" destId="{934387DD-DB67-4042-9D32-5B23F9E74166}" srcOrd="0" destOrd="0" presId="urn:microsoft.com/office/officeart/2005/8/layout/architecture"/>
    <dgm:cxn modelId="{745E73C8-AEAB-411C-8AB5-318AFD1BCBE1}" type="presParOf" srcId="{934387DD-DB67-4042-9D32-5B23F9E74166}" destId="{AD44D39D-C908-4CF1-BF0D-6CE94BCA75F7}" srcOrd="0" destOrd="0" presId="urn:microsoft.com/office/officeart/2005/8/layout/architecture"/>
    <dgm:cxn modelId="{14CFB677-A70D-4DBA-B27B-19A0CA3864B0}" type="presParOf" srcId="{934387DD-DB67-4042-9D32-5B23F9E74166}" destId="{CB2CCF54-F73A-46A3-86E1-1BF8C07F0D41}" srcOrd="1" destOrd="0" presId="urn:microsoft.com/office/officeart/2005/8/layout/architecture"/>
    <dgm:cxn modelId="{0F5989E6-137F-4CC4-B031-FE2AF8A6B2B9}" type="presParOf" srcId="{969535B0-2365-4BEC-9533-C13FEF9D10E8}" destId="{9CFAE888-BFFF-4B35-9537-95E38AF80527}" srcOrd="1" destOrd="0" presId="urn:microsoft.com/office/officeart/2005/8/layout/architecture"/>
    <dgm:cxn modelId="{20A5E808-2789-4230-9E8C-A61903F532F8}" type="presParOf" srcId="{969535B0-2365-4BEC-9533-C13FEF9D10E8}" destId="{10949B0A-0190-41F5-8253-036FA007592A}" srcOrd="2" destOrd="0" presId="urn:microsoft.com/office/officeart/2005/8/layout/architecture"/>
    <dgm:cxn modelId="{4AA8D1EB-5046-4C03-96F2-448CABC43285}" type="presParOf" srcId="{10949B0A-0190-41F5-8253-036FA007592A}" destId="{FA9AD44C-2487-4B40-88BD-0833AFAE6E5C}" srcOrd="0" destOrd="0" presId="urn:microsoft.com/office/officeart/2005/8/layout/architecture"/>
    <dgm:cxn modelId="{DA3F2C45-C004-4E83-8D1A-281BCA241050}" type="presParOf" srcId="{10949B0A-0190-41F5-8253-036FA007592A}" destId="{F3FDB163-8BA3-41AA-AA75-8B8DC9F6D113}" srcOrd="1" destOrd="0" presId="urn:microsoft.com/office/officeart/2005/8/layout/architecture"/>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244B0-75BC-4612-8186-0677AC3E4356}">
      <dsp:nvSpPr>
        <dsp:cNvPr id="0" name=""/>
        <dsp:cNvSpPr/>
      </dsp:nvSpPr>
      <dsp:spPr>
        <a:xfrm>
          <a:off x="2198" y="5668709"/>
          <a:ext cx="6835823" cy="5842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Targeted conversations</a:t>
          </a:r>
        </a:p>
        <a:p>
          <a:pPr marL="0" lvl="0" indent="0" algn="ctr" defTabSz="444500">
            <a:lnSpc>
              <a:spcPct val="90000"/>
            </a:lnSpc>
            <a:spcBef>
              <a:spcPct val="0"/>
            </a:spcBef>
            <a:spcAft>
              <a:spcPct val="35000"/>
            </a:spcAft>
            <a:buNone/>
          </a:pPr>
          <a:r>
            <a:rPr lang="en-AU" sz="900" b="0" kern="1200"/>
            <a:t>Freight Victoria held one-on-one conversations with freight system operators, peak organisations, councils, researchers and businesses</a:t>
          </a:r>
          <a:endParaRPr lang="en-AU" sz="900" kern="1200"/>
        </a:p>
      </dsp:txBody>
      <dsp:txXfrm>
        <a:off x="19309" y="5685820"/>
        <a:ext cx="6801601" cy="549988"/>
      </dsp:txXfrm>
    </dsp:sp>
    <dsp:sp modelId="{C29F562C-FFF0-406F-BC82-A9127EF0B664}">
      <dsp:nvSpPr>
        <dsp:cNvPr id="0" name=""/>
        <dsp:cNvSpPr/>
      </dsp:nvSpPr>
      <dsp:spPr>
        <a:xfrm>
          <a:off x="8870" y="5048728"/>
          <a:ext cx="6822478" cy="5842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Engage Victoria online platform</a:t>
          </a:r>
        </a:p>
        <a:p>
          <a:pPr marL="0" lvl="0" indent="0" algn="ctr" defTabSz="444500">
            <a:lnSpc>
              <a:spcPct val="90000"/>
            </a:lnSpc>
            <a:spcBef>
              <a:spcPct val="0"/>
            </a:spcBef>
            <a:spcAft>
              <a:spcPct val="35000"/>
            </a:spcAft>
            <a:buNone/>
          </a:pPr>
          <a:r>
            <a:rPr lang="en-AU" sz="900" b="0" kern="1200"/>
            <a:t>A public engagement system that hosted an online survey and ability to upload feedback and submissions to the update </a:t>
          </a:r>
          <a:endParaRPr lang="en-AU" sz="900" kern="1200"/>
        </a:p>
      </dsp:txBody>
      <dsp:txXfrm>
        <a:off x="25981" y="5065839"/>
        <a:ext cx="6788256" cy="549988"/>
      </dsp:txXfrm>
    </dsp:sp>
    <dsp:sp modelId="{71DDA0FB-0549-4774-9768-DF412721C5DF}">
      <dsp:nvSpPr>
        <dsp:cNvPr id="0" name=""/>
        <dsp:cNvSpPr/>
      </dsp:nvSpPr>
      <dsp:spPr>
        <a:xfrm>
          <a:off x="22176" y="4428746"/>
          <a:ext cx="6795867" cy="5842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t>Discussion Paper</a:t>
          </a:r>
        </a:p>
        <a:p>
          <a:pPr marL="0" lvl="0" indent="0" algn="ctr" defTabSz="444500">
            <a:lnSpc>
              <a:spcPct val="90000"/>
            </a:lnSpc>
            <a:spcBef>
              <a:spcPct val="0"/>
            </a:spcBef>
            <a:spcAft>
              <a:spcPct val="35000"/>
            </a:spcAft>
            <a:buNone/>
          </a:pPr>
          <a:r>
            <a:rPr lang="en-AU" sz="900" b="0" kern="1200"/>
            <a:t>Provided context on the changed freight system environment since 2018 and posed a series of questions to receive feedback on freight system priorities to be addressed in the update of the plan, the role of government and measures for success</a:t>
          </a:r>
          <a:endParaRPr lang="en-AU" sz="900" b="1" kern="1200"/>
        </a:p>
      </dsp:txBody>
      <dsp:txXfrm>
        <a:off x="39287" y="4445857"/>
        <a:ext cx="6761645" cy="549988"/>
      </dsp:txXfrm>
    </dsp:sp>
    <dsp:sp modelId="{375A1D6E-B337-45CD-BCC7-2B54D0AECFE7}">
      <dsp:nvSpPr>
        <dsp:cNvPr id="0" name=""/>
        <dsp:cNvSpPr/>
      </dsp:nvSpPr>
      <dsp:spPr>
        <a:xfrm>
          <a:off x="48632" y="3808764"/>
          <a:ext cx="6742955" cy="58421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AU" sz="1000" b="1" kern="1200"/>
            <a:t>Industry Summit</a:t>
          </a:r>
        </a:p>
        <a:p>
          <a:pPr marL="0" lvl="0" indent="0" algn="ctr" defTabSz="444500">
            <a:lnSpc>
              <a:spcPct val="90000"/>
            </a:lnSpc>
            <a:spcBef>
              <a:spcPct val="0"/>
            </a:spcBef>
            <a:spcAft>
              <a:spcPct val="35000"/>
            </a:spcAft>
            <a:buNone/>
          </a:pPr>
          <a:r>
            <a:rPr lang="en-AU" sz="900" b="0" kern="1200"/>
            <a:t>Approximately 86 representatives from industry and government discussed challenges across the freight system and potential actions and opportunities for improvement</a:t>
          </a:r>
        </a:p>
        <a:p>
          <a:pPr marL="0" lvl="0" indent="0" algn="ctr" defTabSz="444500">
            <a:lnSpc>
              <a:spcPct val="90000"/>
            </a:lnSpc>
            <a:spcBef>
              <a:spcPct val="0"/>
            </a:spcBef>
            <a:spcAft>
              <a:spcPct val="35000"/>
            </a:spcAft>
            <a:buNone/>
          </a:pPr>
          <a:endParaRPr lang="en-AU" sz="600" b="1" kern="1200"/>
        </a:p>
      </dsp:txBody>
      <dsp:txXfrm>
        <a:off x="65743" y="3825875"/>
        <a:ext cx="6708733" cy="549988"/>
      </dsp:txXfrm>
    </dsp:sp>
    <dsp:sp modelId="{551D45BC-C58E-4BD1-9F75-06AD07DD78F2}">
      <dsp:nvSpPr>
        <dsp:cNvPr id="0" name=""/>
        <dsp:cNvSpPr/>
      </dsp:nvSpPr>
      <dsp:spPr>
        <a:xfrm>
          <a:off x="157034" y="3033347"/>
          <a:ext cx="3426308" cy="7396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AU" sz="900" kern="1200"/>
            <a:t>Led by Freight Victoria, these groups met regularly to advise on updated Freight Plan objectives, priority areas, actions and key performance indicators and provide feedback on economic analysis</a:t>
          </a:r>
        </a:p>
      </dsp:txBody>
      <dsp:txXfrm>
        <a:off x="178697" y="3055010"/>
        <a:ext cx="3382982" cy="696319"/>
      </dsp:txXfrm>
    </dsp:sp>
    <dsp:sp modelId="{6FC0DCDB-47AA-4B95-87C0-F7768A7DE6DF}">
      <dsp:nvSpPr>
        <dsp:cNvPr id="0" name=""/>
        <dsp:cNvSpPr/>
      </dsp:nvSpPr>
      <dsp:spPr>
        <a:xfrm>
          <a:off x="261211" y="14117"/>
          <a:ext cx="1674349" cy="29834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AU" sz="1000" b="1" kern="1200"/>
            <a:t>Industry Stakeholder Reference Group</a:t>
          </a:r>
        </a:p>
        <a:p>
          <a:pPr marL="0" lvl="0" indent="0" algn="ctr" defTabSz="444500">
            <a:lnSpc>
              <a:spcPct val="90000"/>
            </a:lnSpc>
            <a:spcBef>
              <a:spcPct val="0"/>
            </a:spcBef>
            <a:spcAft>
              <a:spcPct val="35000"/>
            </a:spcAft>
            <a:buNone/>
          </a:pPr>
          <a:r>
            <a:rPr lang="en-AU" sz="900" b="0" kern="1200"/>
            <a:t>Australasian Railway Association</a:t>
          </a:r>
        </a:p>
        <a:p>
          <a:pPr marL="0" lvl="0" indent="0" algn="ctr" defTabSz="444500">
            <a:lnSpc>
              <a:spcPct val="90000"/>
            </a:lnSpc>
            <a:spcBef>
              <a:spcPct val="0"/>
            </a:spcBef>
            <a:spcAft>
              <a:spcPct val="35000"/>
            </a:spcAft>
            <a:buNone/>
          </a:pPr>
          <a:r>
            <a:rPr lang="en-AU" sz="900" b="0" kern="1200"/>
            <a:t>Victorian Transport Association</a:t>
          </a:r>
        </a:p>
        <a:p>
          <a:pPr marL="0" lvl="0" indent="0" algn="ctr" defTabSz="444500">
            <a:lnSpc>
              <a:spcPct val="90000"/>
            </a:lnSpc>
            <a:spcBef>
              <a:spcPct val="0"/>
            </a:spcBef>
            <a:spcAft>
              <a:spcPct val="35000"/>
            </a:spcAft>
            <a:buNone/>
          </a:pPr>
          <a:r>
            <a:rPr lang="en-AU" sz="900" b="0" kern="1200"/>
            <a:t>Australian Logistics Council</a:t>
          </a:r>
        </a:p>
        <a:p>
          <a:pPr marL="0" lvl="0" indent="0" algn="ctr" defTabSz="444500">
            <a:lnSpc>
              <a:spcPct val="90000"/>
            </a:lnSpc>
            <a:spcBef>
              <a:spcPct val="0"/>
            </a:spcBef>
            <a:spcAft>
              <a:spcPct val="35000"/>
            </a:spcAft>
            <a:buNone/>
          </a:pPr>
          <a:r>
            <a:rPr lang="en-AU" sz="900" b="0" kern="1200"/>
            <a:t>Port of Melbourne</a:t>
          </a:r>
        </a:p>
        <a:p>
          <a:pPr marL="0" lvl="0" indent="0" algn="ctr" defTabSz="444500">
            <a:lnSpc>
              <a:spcPct val="90000"/>
            </a:lnSpc>
            <a:spcBef>
              <a:spcPct val="0"/>
            </a:spcBef>
            <a:spcAft>
              <a:spcPct val="35000"/>
            </a:spcAft>
            <a:buNone/>
          </a:pPr>
          <a:r>
            <a:rPr lang="en-AU" sz="900" b="0" kern="1200"/>
            <a:t>Victorian Chamber of Commerce and Industry</a:t>
          </a:r>
        </a:p>
        <a:p>
          <a:pPr marL="0" lvl="0" indent="0" algn="ctr" defTabSz="444500">
            <a:lnSpc>
              <a:spcPct val="90000"/>
            </a:lnSpc>
            <a:spcBef>
              <a:spcPct val="0"/>
            </a:spcBef>
            <a:spcAft>
              <a:spcPct val="35000"/>
            </a:spcAft>
            <a:buNone/>
          </a:pPr>
          <a:r>
            <a:rPr lang="en-AU" sz="900" b="0" kern="1200"/>
            <a:t>Victorian Farmers Federation</a:t>
          </a:r>
        </a:p>
        <a:p>
          <a:pPr marL="0" lvl="0" indent="0" algn="ctr" defTabSz="444500">
            <a:lnSpc>
              <a:spcPct val="90000"/>
            </a:lnSpc>
            <a:spcBef>
              <a:spcPct val="0"/>
            </a:spcBef>
            <a:spcAft>
              <a:spcPct val="35000"/>
            </a:spcAft>
            <a:buNone/>
          </a:pPr>
          <a:r>
            <a:rPr lang="en-AU" sz="900" b="0" kern="1200"/>
            <a:t>Cement Concrete and Aggregates Australia</a:t>
          </a:r>
        </a:p>
        <a:p>
          <a:pPr marL="0" lvl="0" indent="0" algn="ctr" defTabSz="444500">
            <a:lnSpc>
              <a:spcPct val="90000"/>
            </a:lnSpc>
            <a:spcBef>
              <a:spcPct val="0"/>
            </a:spcBef>
            <a:spcAft>
              <a:spcPct val="35000"/>
            </a:spcAft>
            <a:buNone/>
          </a:pPr>
          <a:r>
            <a:rPr lang="en-AU" sz="900" b="0" kern="1200"/>
            <a:t>Freight Trade Alliance</a:t>
          </a:r>
        </a:p>
        <a:p>
          <a:pPr marL="0" lvl="0" indent="0" algn="ctr" defTabSz="444500">
            <a:lnSpc>
              <a:spcPct val="90000"/>
            </a:lnSpc>
            <a:spcBef>
              <a:spcPct val="0"/>
            </a:spcBef>
            <a:spcAft>
              <a:spcPct val="35000"/>
            </a:spcAft>
            <a:buNone/>
          </a:pPr>
          <a:r>
            <a:rPr lang="en-AU" sz="900" b="0" kern="1200"/>
            <a:t>Linfox</a:t>
          </a:r>
        </a:p>
        <a:p>
          <a:pPr marL="0" lvl="0" indent="0" algn="ctr" defTabSz="444500">
            <a:lnSpc>
              <a:spcPct val="90000"/>
            </a:lnSpc>
            <a:spcBef>
              <a:spcPct val="0"/>
            </a:spcBef>
            <a:spcAft>
              <a:spcPct val="35000"/>
            </a:spcAft>
            <a:buNone/>
          </a:pPr>
          <a:endParaRPr lang="en-AU" sz="800" b="0" kern="1200"/>
        </a:p>
      </dsp:txBody>
      <dsp:txXfrm>
        <a:off x="310251" y="63157"/>
        <a:ext cx="1576269" cy="2885379"/>
      </dsp:txXfrm>
    </dsp:sp>
    <dsp:sp modelId="{CC5719D8-C085-4DD4-80CE-6B901167E369}">
      <dsp:nvSpPr>
        <dsp:cNvPr id="0" name=""/>
        <dsp:cNvSpPr/>
      </dsp:nvSpPr>
      <dsp:spPr>
        <a:xfrm>
          <a:off x="1955881" y="12323"/>
          <a:ext cx="1523284" cy="29852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AU" sz="1000" b="1" kern="1200"/>
            <a:t>Interdepartmental Working Group</a:t>
          </a:r>
        </a:p>
        <a:p>
          <a:pPr marL="0" lvl="0" indent="0" algn="ctr" defTabSz="444500">
            <a:lnSpc>
              <a:spcPct val="90000"/>
            </a:lnSpc>
            <a:spcBef>
              <a:spcPct val="0"/>
            </a:spcBef>
            <a:spcAft>
              <a:spcPct val="35000"/>
            </a:spcAft>
            <a:buNone/>
          </a:pPr>
          <a:r>
            <a:rPr lang="en-AU" sz="900" b="0" kern="1200"/>
            <a:t>Dept of Jobs, Skills, Industry and Regions</a:t>
          </a:r>
        </a:p>
        <a:p>
          <a:pPr marL="0" lvl="0" indent="0" algn="ctr" defTabSz="444500">
            <a:lnSpc>
              <a:spcPct val="90000"/>
            </a:lnSpc>
            <a:spcBef>
              <a:spcPct val="0"/>
            </a:spcBef>
            <a:spcAft>
              <a:spcPct val="35000"/>
            </a:spcAft>
            <a:buNone/>
          </a:pPr>
          <a:r>
            <a:rPr lang="en-AU" sz="900" b="0" kern="1200"/>
            <a:t>Dept of Energy, Environment and Climate Action</a:t>
          </a:r>
        </a:p>
        <a:p>
          <a:pPr marL="0" lvl="0" indent="0" algn="ctr" defTabSz="444500">
            <a:lnSpc>
              <a:spcPct val="90000"/>
            </a:lnSpc>
            <a:spcBef>
              <a:spcPct val="0"/>
            </a:spcBef>
            <a:spcAft>
              <a:spcPct val="35000"/>
            </a:spcAft>
            <a:buNone/>
          </a:pPr>
          <a:r>
            <a:rPr lang="en-AU" sz="900" b="0" kern="1200"/>
            <a:t>Dept of Treasury and Finance</a:t>
          </a:r>
        </a:p>
        <a:p>
          <a:pPr marL="0" lvl="0" indent="0" algn="ctr" defTabSz="444500">
            <a:lnSpc>
              <a:spcPct val="90000"/>
            </a:lnSpc>
            <a:spcBef>
              <a:spcPct val="0"/>
            </a:spcBef>
            <a:spcAft>
              <a:spcPct val="35000"/>
            </a:spcAft>
            <a:buNone/>
          </a:pPr>
          <a:r>
            <a:rPr lang="en-AU" sz="900" b="0" kern="1200"/>
            <a:t>Dept of Premier and Cabinet</a:t>
          </a:r>
        </a:p>
        <a:p>
          <a:pPr marL="0" lvl="0" indent="0" algn="ctr" defTabSz="444500">
            <a:lnSpc>
              <a:spcPct val="90000"/>
            </a:lnSpc>
            <a:spcBef>
              <a:spcPct val="0"/>
            </a:spcBef>
            <a:spcAft>
              <a:spcPct val="35000"/>
            </a:spcAft>
            <a:buNone/>
          </a:pPr>
          <a:r>
            <a:rPr lang="en-AU" sz="900" b="0" kern="1200"/>
            <a:t>Dept of Health</a:t>
          </a:r>
        </a:p>
        <a:p>
          <a:pPr marL="0" lvl="0" indent="0" algn="ctr" defTabSz="444500">
            <a:lnSpc>
              <a:spcPct val="90000"/>
            </a:lnSpc>
            <a:spcBef>
              <a:spcPct val="0"/>
            </a:spcBef>
            <a:spcAft>
              <a:spcPct val="35000"/>
            </a:spcAft>
            <a:buNone/>
          </a:pPr>
          <a:r>
            <a:rPr lang="en-AU" sz="900" b="0" kern="1200"/>
            <a:t>Global Victoria</a:t>
          </a:r>
        </a:p>
        <a:p>
          <a:pPr marL="0" lvl="0" indent="0" algn="ctr" defTabSz="444500">
            <a:lnSpc>
              <a:spcPct val="90000"/>
            </a:lnSpc>
            <a:spcBef>
              <a:spcPct val="0"/>
            </a:spcBef>
            <a:spcAft>
              <a:spcPct val="35000"/>
            </a:spcAft>
            <a:buNone/>
          </a:pPr>
          <a:r>
            <a:rPr lang="en-AU" sz="900" b="0" kern="1200"/>
            <a:t>Agriculture Victoria</a:t>
          </a:r>
        </a:p>
        <a:p>
          <a:pPr marL="0" lvl="0" indent="0" algn="ctr" defTabSz="444500">
            <a:lnSpc>
              <a:spcPct val="90000"/>
            </a:lnSpc>
            <a:spcBef>
              <a:spcPct val="0"/>
            </a:spcBef>
            <a:spcAft>
              <a:spcPct val="35000"/>
            </a:spcAft>
            <a:buNone/>
          </a:pPr>
          <a:r>
            <a:rPr lang="en-AU" sz="900" b="0" kern="1200"/>
            <a:t>Resources Victoria</a:t>
          </a:r>
        </a:p>
        <a:p>
          <a:pPr marL="0" lvl="0" indent="0" algn="ctr" defTabSz="444500">
            <a:lnSpc>
              <a:spcPct val="90000"/>
            </a:lnSpc>
            <a:spcBef>
              <a:spcPct val="0"/>
            </a:spcBef>
            <a:spcAft>
              <a:spcPct val="35000"/>
            </a:spcAft>
            <a:buNone/>
          </a:pPr>
          <a:r>
            <a:rPr lang="en-AU" sz="900" b="0" kern="1200"/>
            <a:t>V/Line</a:t>
          </a:r>
        </a:p>
        <a:p>
          <a:pPr marL="0" lvl="0" indent="0" algn="ctr" defTabSz="444500">
            <a:lnSpc>
              <a:spcPct val="90000"/>
            </a:lnSpc>
            <a:spcBef>
              <a:spcPct val="0"/>
            </a:spcBef>
            <a:spcAft>
              <a:spcPct val="35000"/>
            </a:spcAft>
            <a:buNone/>
          </a:pPr>
          <a:r>
            <a:rPr lang="en-AU" sz="900" b="0" kern="1200"/>
            <a:t>VicTrack</a:t>
          </a:r>
        </a:p>
      </dsp:txBody>
      <dsp:txXfrm>
        <a:off x="2000496" y="56938"/>
        <a:ext cx="1434054" cy="2896023"/>
      </dsp:txXfrm>
    </dsp:sp>
    <dsp:sp modelId="{76862BB9-1370-4E70-8BF4-96986291E7A2}">
      <dsp:nvSpPr>
        <dsp:cNvPr id="0" name=""/>
        <dsp:cNvSpPr/>
      </dsp:nvSpPr>
      <dsp:spPr>
        <a:xfrm>
          <a:off x="3603663" y="3050558"/>
          <a:ext cx="3079521" cy="7224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AU" sz="900" kern="1200"/>
            <a:t>Provided specific feedback on proposed actions to ensure departmental connectedness, context for potential industry and community impact, and perspectives for real-world application</a:t>
          </a:r>
        </a:p>
      </dsp:txBody>
      <dsp:txXfrm>
        <a:off x="3624822" y="3071717"/>
        <a:ext cx="3037203" cy="680117"/>
      </dsp:txXfrm>
    </dsp:sp>
    <dsp:sp modelId="{AD44D39D-C908-4CF1-BF0D-6CE94BCA75F7}">
      <dsp:nvSpPr>
        <dsp:cNvPr id="0" name=""/>
        <dsp:cNvSpPr/>
      </dsp:nvSpPr>
      <dsp:spPr>
        <a:xfrm>
          <a:off x="3697320" y="21408"/>
          <a:ext cx="1458115" cy="2993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AU" sz="1000" b="1" kern="1200"/>
            <a:t>DTP engagement</a:t>
          </a:r>
        </a:p>
        <a:p>
          <a:pPr marL="0" lvl="0" indent="0" algn="ctr" defTabSz="444500">
            <a:lnSpc>
              <a:spcPct val="90000"/>
            </a:lnSpc>
            <a:spcBef>
              <a:spcPct val="0"/>
            </a:spcBef>
            <a:spcAft>
              <a:spcPct val="35000"/>
            </a:spcAft>
            <a:buNone/>
          </a:pPr>
          <a:r>
            <a:rPr lang="en-AU" sz="900" b="0" kern="1200"/>
            <a:t>Mobility and Insights</a:t>
          </a:r>
        </a:p>
        <a:p>
          <a:pPr marL="0" lvl="0" indent="0" algn="ctr" defTabSz="444500">
            <a:lnSpc>
              <a:spcPct val="90000"/>
            </a:lnSpc>
            <a:spcBef>
              <a:spcPct val="0"/>
            </a:spcBef>
            <a:spcAft>
              <a:spcPct val="35000"/>
            </a:spcAft>
            <a:buNone/>
          </a:pPr>
          <a:r>
            <a:rPr lang="en-AU" sz="900" b="0" kern="1200"/>
            <a:t>Planning</a:t>
          </a:r>
        </a:p>
        <a:p>
          <a:pPr marL="0" lvl="0" indent="0" algn="ctr" defTabSz="444500">
            <a:lnSpc>
              <a:spcPct val="90000"/>
            </a:lnSpc>
            <a:spcBef>
              <a:spcPct val="0"/>
            </a:spcBef>
            <a:spcAft>
              <a:spcPct val="35000"/>
            </a:spcAft>
            <a:buNone/>
          </a:pPr>
          <a:r>
            <a:rPr lang="en-AU" sz="900" b="0" kern="1200"/>
            <a:t>Chief Rail Planner</a:t>
          </a:r>
        </a:p>
        <a:p>
          <a:pPr marL="0" lvl="0" indent="0" algn="ctr" defTabSz="444500">
            <a:lnSpc>
              <a:spcPct val="90000"/>
            </a:lnSpc>
            <a:spcBef>
              <a:spcPct val="0"/>
            </a:spcBef>
            <a:spcAft>
              <a:spcPct val="35000"/>
            </a:spcAft>
            <a:buNone/>
          </a:pPr>
          <a:r>
            <a:rPr lang="en-AU" sz="900" b="0" kern="1200"/>
            <a:t>Strategic Projects</a:t>
          </a:r>
        </a:p>
        <a:p>
          <a:pPr marL="0" lvl="0" indent="0" algn="ctr" defTabSz="444500">
            <a:lnSpc>
              <a:spcPct val="90000"/>
            </a:lnSpc>
            <a:spcBef>
              <a:spcPct val="0"/>
            </a:spcBef>
            <a:spcAft>
              <a:spcPct val="35000"/>
            </a:spcAft>
            <a:buNone/>
          </a:pPr>
          <a:r>
            <a:rPr lang="en-AU" sz="900" b="0" kern="1200"/>
            <a:t>Freight Data</a:t>
          </a:r>
        </a:p>
        <a:p>
          <a:pPr marL="0" lvl="0" indent="0" algn="ctr" defTabSz="444500">
            <a:lnSpc>
              <a:spcPct val="90000"/>
            </a:lnSpc>
            <a:spcBef>
              <a:spcPct val="0"/>
            </a:spcBef>
            <a:spcAft>
              <a:spcPct val="35000"/>
            </a:spcAft>
            <a:buNone/>
          </a:pPr>
          <a:r>
            <a:rPr lang="en-AU" sz="900" b="0" kern="1200"/>
            <a:t>Intergovernmental Relations</a:t>
          </a:r>
        </a:p>
        <a:p>
          <a:pPr marL="0" lvl="0" indent="0" algn="ctr" defTabSz="444500">
            <a:lnSpc>
              <a:spcPct val="90000"/>
            </a:lnSpc>
            <a:spcBef>
              <a:spcPct val="0"/>
            </a:spcBef>
            <a:spcAft>
              <a:spcPct val="35000"/>
            </a:spcAft>
            <a:buNone/>
          </a:pPr>
          <a:r>
            <a:rPr lang="en-AU" sz="900" b="0" kern="1200"/>
            <a:t>Road Safety</a:t>
          </a:r>
        </a:p>
        <a:p>
          <a:pPr marL="0" lvl="0" indent="0" algn="ctr" defTabSz="444500">
            <a:lnSpc>
              <a:spcPct val="90000"/>
            </a:lnSpc>
            <a:spcBef>
              <a:spcPct val="0"/>
            </a:spcBef>
            <a:spcAft>
              <a:spcPct val="35000"/>
            </a:spcAft>
            <a:buNone/>
          </a:pPr>
          <a:r>
            <a:rPr lang="en-AU" sz="900" b="0" kern="1200"/>
            <a:t>First Peoples Self Determination and Reform</a:t>
          </a:r>
        </a:p>
        <a:p>
          <a:pPr marL="0" lvl="0" indent="0" algn="ctr" defTabSz="444500">
            <a:lnSpc>
              <a:spcPct val="90000"/>
            </a:lnSpc>
            <a:spcBef>
              <a:spcPct val="0"/>
            </a:spcBef>
            <a:spcAft>
              <a:spcPct val="35000"/>
            </a:spcAft>
            <a:buNone/>
          </a:pPr>
          <a:r>
            <a:rPr lang="en-AU" sz="900" b="0" kern="1200"/>
            <a:t>Plan for Victoria </a:t>
          </a:r>
        </a:p>
        <a:p>
          <a:pPr marL="0" lvl="0" indent="0" algn="ctr" defTabSz="444500">
            <a:lnSpc>
              <a:spcPct val="90000"/>
            </a:lnSpc>
            <a:spcBef>
              <a:spcPct val="0"/>
            </a:spcBef>
            <a:spcAft>
              <a:spcPct val="35000"/>
            </a:spcAft>
            <a:buNone/>
          </a:pPr>
          <a:r>
            <a:rPr lang="en-AU" sz="900" b="0" kern="1200"/>
            <a:t>Major Projects</a:t>
          </a:r>
        </a:p>
      </dsp:txBody>
      <dsp:txXfrm>
        <a:off x="3740027" y="64115"/>
        <a:ext cx="1372701" cy="2907965"/>
      </dsp:txXfrm>
    </dsp:sp>
    <dsp:sp modelId="{FA9AD44C-2487-4B40-88BD-0833AFAE6E5C}">
      <dsp:nvSpPr>
        <dsp:cNvPr id="0" name=""/>
        <dsp:cNvSpPr/>
      </dsp:nvSpPr>
      <dsp:spPr>
        <a:xfrm>
          <a:off x="5175756" y="3099"/>
          <a:ext cx="1413772" cy="30116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AU" sz="1000" b="1" kern="1200"/>
            <a:t>Industry, business and community engagement</a:t>
          </a:r>
        </a:p>
        <a:p>
          <a:pPr marL="0" lvl="0" indent="0" algn="ctr" defTabSz="444500">
            <a:lnSpc>
              <a:spcPct val="90000"/>
            </a:lnSpc>
            <a:spcBef>
              <a:spcPct val="0"/>
            </a:spcBef>
            <a:spcAft>
              <a:spcPct val="35000"/>
            </a:spcAft>
            <a:buNone/>
          </a:pPr>
          <a:r>
            <a:rPr lang="en-AU" sz="900" kern="1200"/>
            <a:t>One-on-one engagement, Industry Summit and discussion paper responses.</a:t>
          </a:r>
        </a:p>
      </dsp:txBody>
      <dsp:txXfrm>
        <a:off x="5217164" y="44507"/>
        <a:ext cx="1330956" cy="2928872"/>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6F8C3B77524297AE928F720F08DFB2"/>
        <w:category>
          <w:name w:val="General"/>
          <w:gallery w:val="placeholder"/>
        </w:category>
        <w:types>
          <w:type w:val="bbPlcHdr"/>
        </w:types>
        <w:behaviors>
          <w:behavior w:val="content"/>
        </w:behaviors>
        <w:guid w:val="{A3DD24D5-8B8C-4E68-9177-04E609425D64}"/>
      </w:docPartPr>
      <w:docPartBody>
        <w:p w:rsidR="004270AF" w:rsidRDefault="00850D60" w:rsidP="00850D60">
          <w:pPr>
            <w:pStyle w:val="0D6F8C3B77524297AE928F720F08DFB2"/>
          </w:pPr>
          <w:r w:rsidRPr="000B324C">
            <w:rPr>
              <w:rStyle w:val="PlaceholderText"/>
              <w:color w:val="auto"/>
            </w:rPr>
            <w:t>[Title linked from front cover page]</w:t>
          </w:r>
        </w:p>
      </w:docPartBody>
    </w:docPart>
    <w:docPart>
      <w:docPartPr>
        <w:name w:val="49C647B7C1BB47FBA1DB6AE3EBE69524"/>
        <w:category>
          <w:name w:val="General"/>
          <w:gallery w:val="placeholder"/>
        </w:category>
        <w:types>
          <w:type w:val="bbPlcHdr"/>
        </w:types>
        <w:behaviors>
          <w:behavior w:val="content"/>
        </w:behaviors>
        <w:guid w:val="{E4769A71-69C8-46C7-9C43-CDE9273DA6AA}"/>
      </w:docPartPr>
      <w:docPartBody>
        <w:p w:rsidR="004270AF" w:rsidRDefault="002F4B9C" w:rsidP="00552C5C">
          <w:pPr>
            <w:pStyle w:val="49C647B7C1BB47FBA1DB6AE3EBE69524"/>
          </w:pPr>
          <w:r w:rsidRPr="009C006B">
            <w:t xml:space="preserve">[Subtitle or Date-linked </w:t>
          </w:r>
          <w:r>
            <w:t>from</w:t>
          </w:r>
          <w:r w:rsidRPr="009C006B">
            <w:t xml:space="preserve"> </w:t>
          </w:r>
          <w:r>
            <w:t>front cover</w:t>
          </w:r>
          <w:r w:rsidRPr="009C006B">
            <w:t xml:space="preserve"> page]</w:t>
          </w:r>
        </w:p>
      </w:docPartBody>
    </w:docPart>
    <w:docPart>
      <w:docPartPr>
        <w:name w:val="12FB58B960B74467B1582755E00D56D2"/>
        <w:category>
          <w:name w:val="General"/>
          <w:gallery w:val="placeholder"/>
        </w:category>
        <w:types>
          <w:type w:val="bbPlcHdr"/>
        </w:types>
        <w:behaviors>
          <w:behavior w:val="content"/>
        </w:behaviors>
        <w:guid w:val="{894F3B85-5E96-49FC-BBD2-829B564C9D1B}"/>
      </w:docPartPr>
      <w:docPartBody>
        <w:p w:rsidR="00AC212B" w:rsidRDefault="002F4B9C" w:rsidP="002F4B9C">
          <w:pPr>
            <w:pStyle w:val="12FB58B960B74467B1582755E00D56D2"/>
          </w:pPr>
          <w:r>
            <w:rPr>
              <w:rStyle w:val="PlaceholderText"/>
            </w:rPr>
            <w:t>Report</w:t>
          </w:r>
        </w:p>
      </w:docPartBody>
    </w:docPart>
    <w:docPart>
      <w:docPartPr>
        <w:name w:val="935D399CACF64DCBBC610B6601613B35"/>
        <w:category>
          <w:name w:val="General"/>
          <w:gallery w:val="placeholder"/>
        </w:category>
        <w:types>
          <w:type w:val="bbPlcHdr"/>
        </w:types>
        <w:behaviors>
          <w:behavior w:val="content"/>
        </w:behaviors>
        <w:guid w:val="{0989E9FD-6A3B-4FB1-B010-AFCC795E605E}"/>
      </w:docPartPr>
      <w:docPartBody>
        <w:p w:rsidR="00AC212B" w:rsidRDefault="002F4B9C" w:rsidP="002F4B9C">
          <w:pPr>
            <w:pStyle w:val="935D399CACF64DCBBC610B6601613B35"/>
          </w:pPr>
          <w:r w:rsidRPr="009F4751">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01EA8"/>
    <w:rsid w:val="00005929"/>
    <w:rsid w:val="00021B75"/>
    <w:rsid w:val="00032468"/>
    <w:rsid w:val="000412A3"/>
    <w:rsid w:val="00044BA0"/>
    <w:rsid w:val="00061563"/>
    <w:rsid w:val="000661EB"/>
    <w:rsid w:val="00066BC1"/>
    <w:rsid w:val="00067B36"/>
    <w:rsid w:val="000820A3"/>
    <w:rsid w:val="000B4B25"/>
    <w:rsid w:val="000C034E"/>
    <w:rsid w:val="000C40DC"/>
    <w:rsid w:val="000D578B"/>
    <w:rsid w:val="000F580D"/>
    <w:rsid w:val="00111F7B"/>
    <w:rsid w:val="00114D3C"/>
    <w:rsid w:val="001379D3"/>
    <w:rsid w:val="00140A60"/>
    <w:rsid w:val="00164B49"/>
    <w:rsid w:val="001A227C"/>
    <w:rsid w:val="001C5578"/>
    <w:rsid w:val="001C7A74"/>
    <w:rsid w:val="001E3122"/>
    <w:rsid w:val="00211487"/>
    <w:rsid w:val="00211A25"/>
    <w:rsid w:val="00230483"/>
    <w:rsid w:val="00233713"/>
    <w:rsid w:val="00251146"/>
    <w:rsid w:val="00253318"/>
    <w:rsid w:val="00254D5C"/>
    <w:rsid w:val="002645AF"/>
    <w:rsid w:val="00284615"/>
    <w:rsid w:val="00286F5A"/>
    <w:rsid w:val="002870B5"/>
    <w:rsid w:val="00287828"/>
    <w:rsid w:val="00291289"/>
    <w:rsid w:val="002B3CC7"/>
    <w:rsid w:val="002D24B8"/>
    <w:rsid w:val="002F4B9C"/>
    <w:rsid w:val="003015F0"/>
    <w:rsid w:val="003312F5"/>
    <w:rsid w:val="003537CC"/>
    <w:rsid w:val="00362D13"/>
    <w:rsid w:val="00367107"/>
    <w:rsid w:val="003A4C04"/>
    <w:rsid w:val="003B76D5"/>
    <w:rsid w:val="003C37C6"/>
    <w:rsid w:val="003F599B"/>
    <w:rsid w:val="0040369A"/>
    <w:rsid w:val="0040755C"/>
    <w:rsid w:val="00417201"/>
    <w:rsid w:val="004270AF"/>
    <w:rsid w:val="00445524"/>
    <w:rsid w:val="00445C65"/>
    <w:rsid w:val="00457A3C"/>
    <w:rsid w:val="0046571E"/>
    <w:rsid w:val="004710DD"/>
    <w:rsid w:val="004A5B8A"/>
    <w:rsid w:val="004B0A7D"/>
    <w:rsid w:val="004B5C84"/>
    <w:rsid w:val="004E6144"/>
    <w:rsid w:val="004E70D5"/>
    <w:rsid w:val="00547844"/>
    <w:rsid w:val="00552C5C"/>
    <w:rsid w:val="00557A3B"/>
    <w:rsid w:val="005755B8"/>
    <w:rsid w:val="005915F8"/>
    <w:rsid w:val="00597A46"/>
    <w:rsid w:val="005C1F16"/>
    <w:rsid w:val="005E2FDA"/>
    <w:rsid w:val="005F209D"/>
    <w:rsid w:val="00604BDB"/>
    <w:rsid w:val="00627D52"/>
    <w:rsid w:val="006342F6"/>
    <w:rsid w:val="0064137C"/>
    <w:rsid w:val="00670B10"/>
    <w:rsid w:val="006717BD"/>
    <w:rsid w:val="00674B6B"/>
    <w:rsid w:val="006835AF"/>
    <w:rsid w:val="006A3880"/>
    <w:rsid w:val="006D4763"/>
    <w:rsid w:val="006D51CA"/>
    <w:rsid w:val="006D7DB9"/>
    <w:rsid w:val="006E223B"/>
    <w:rsid w:val="00745D4A"/>
    <w:rsid w:val="00754529"/>
    <w:rsid w:val="00763724"/>
    <w:rsid w:val="00774160"/>
    <w:rsid w:val="007E5C90"/>
    <w:rsid w:val="007F7C43"/>
    <w:rsid w:val="0081678E"/>
    <w:rsid w:val="00817EE6"/>
    <w:rsid w:val="00831DAA"/>
    <w:rsid w:val="008367B2"/>
    <w:rsid w:val="00850D60"/>
    <w:rsid w:val="00863CA5"/>
    <w:rsid w:val="00867FA7"/>
    <w:rsid w:val="008735C8"/>
    <w:rsid w:val="00882D7A"/>
    <w:rsid w:val="0088664E"/>
    <w:rsid w:val="0089274A"/>
    <w:rsid w:val="008A1FB4"/>
    <w:rsid w:val="008A59CE"/>
    <w:rsid w:val="008D64F1"/>
    <w:rsid w:val="008E0340"/>
    <w:rsid w:val="008E6453"/>
    <w:rsid w:val="00927380"/>
    <w:rsid w:val="009B1ACF"/>
    <w:rsid w:val="009D0A1E"/>
    <w:rsid w:val="00A50DB7"/>
    <w:rsid w:val="00A57358"/>
    <w:rsid w:val="00A62CA7"/>
    <w:rsid w:val="00A73480"/>
    <w:rsid w:val="00A901D1"/>
    <w:rsid w:val="00A91F34"/>
    <w:rsid w:val="00A95F42"/>
    <w:rsid w:val="00AA411E"/>
    <w:rsid w:val="00AB0288"/>
    <w:rsid w:val="00AC1748"/>
    <w:rsid w:val="00AC212B"/>
    <w:rsid w:val="00AD188F"/>
    <w:rsid w:val="00AD7EAC"/>
    <w:rsid w:val="00AE3653"/>
    <w:rsid w:val="00B05D4C"/>
    <w:rsid w:val="00B16611"/>
    <w:rsid w:val="00B255C8"/>
    <w:rsid w:val="00B55A16"/>
    <w:rsid w:val="00B9596E"/>
    <w:rsid w:val="00BA3329"/>
    <w:rsid w:val="00BB4527"/>
    <w:rsid w:val="00BB5341"/>
    <w:rsid w:val="00BD2DF0"/>
    <w:rsid w:val="00BE7133"/>
    <w:rsid w:val="00C12F1E"/>
    <w:rsid w:val="00C15CEB"/>
    <w:rsid w:val="00C36238"/>
    <w:rsid w:val="00CA204A"/>
    <w:rsid w:val="00CB591A"/>
    <w:rsid w:val="00CB7D43"/>
    <w:rsid w:val="00CC2239"/>
    <w:rsid w:val="00CE7756"/>
    <w:rsid w:val="00D91967"/>
    <w:rsid w:val="00DD3295"/>
    <w:rsid w:val="00DF50C3"/>
    <w:rsid w:val="00E003F3"/>
    <w:rsid w:val="00E5352B"/>
    <w:rsid w:val="00E53BF9"/>
    <w:rsid w:val="00E66BBF"/>
    <w:rsid w:val="00E731BC"/>
    <w:rsid w:val="00E82E78"/>
    <w:rsid w:val="00E82F57"/>
    <w:rsid w:val="00E86AD7"/>
    <w:rsid w:val="00E96996"/>
    <w:rsid w:val="00EC3765"/>
    <w:rsid w:val="00ED5B50"/>
    <w:rsid w:val="00ED6F7A"/>
    <w:rsid w:val="00F0285F"/>
    <w:rsid w:val="00F524FD"/>
    <w:rsid w:val="00F63166"/>
    <w:rsid w:val="00F6355F"/>
    <w:rsid w:val="00F729E1"/>
    <w:rsid w:val="00F737E1"/>
    <w:rsid w:val="00F7484F"/>
    <w:rsid w:val="00F965F5"/>
    <w:rsid w:val="00FC50EC"/>
    <w:rsid w:val="00FD32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B9C"/>
    <w:rPr>
      <w:color w:val="808080"/>
    </w:rPr>
  </w:style>
  <w:style w:type="paragraph" w:customStyle="1" w:styleId="49C647B7C1BB47FBA1DB6AE3EBE69524">
    <w:name w:val="49C647B7C1BB47FBA1DB6AE3EBE69524"/>
    <w:rsid w:val="00552C5C"/>
    <w:rPr>
      <w:szCs w:val="28"/>
      <w:lang w:eastAsia="zh-CN" w:bidi="th-TH"/>
    </w:rPr>
  </w:style>
  <w:style w:type="paragraph" w:styleId="Title">
    <w:name w:val="Title"/>
    <w:basedOn w:val="Normal"/>
    <w:next w:val="Subtitle-imagecover"/>
    <w:link w:val="TitleChar"/>
    <w:uiPriority w:val="10"/>
    <w:rsid w:val="00B55A16"/>
    <w:pPr>
      <w:framePr w:w="5103" w:h="2268" w:hRule="exact" w:hSpace="11340" w:vSpace="567" w:wrap="around" w:vAnchor="page" w:hAnchor="page" w:x="1419" w:y="1702"/>
      <w:spacing w:after="120" w:line="252" w:lineRule="auto"/>
      <w:contextualSpacing/>
    </w:pPr>
    <w:rPr>
      <w:rFonts w:asciiTheme="majorHAnsi" w:eastAsiaTheme="majorEastAsia" w:hAnsiTheme="majorHAnsi" w:cstheme="majorBidi"/>
      <w:color w:val="595959" w:themeColor="text1" w:themeTint="A6"/>
      <w:kern w:val="28"/>
      <w:sz w:val="52"/>
      <w:szCs w:val="56"/>
      <w:lang w:eastAsia="en-US"/>
    </w:rPr>
  </w:style>
  <w:style w:type="character" w:customStyle="1" w:styleId="TitleChar">
    <w:name w:val="Title Char"/>
    <w:basedOn w:val="DefaultParagraphFont"/>
    <w:link w:val="Title"/>
    <w:uiPriority w:val="10"/>
    <w:rsid w:val="00B55A16"/>
    <w:rPr>
      <w:rFonts w:asciiTheme="majorHAnsi" w:eastAsiaTheme="majorEastAsia" w:hAnsiTheme="majorHAnsi" w:cstheme="majorBidi"/>
      <w:color w:val="595959" w:themeColor="text1" w:themeTint="A6"/>
      <w:kern w:val="28"/>
      <w:sz w:val="52"/>
      <w:szCs w:val="56"/>
      <w:lang w:eastAsia="en-US"/>
    </w:rPr>
  </w:style>
  <w:style w:type="paragraph" w:styleId="Subtitle">
    <w:name w:val="Subtitle"/>
    <w:basedOn w:val="Title"/>
    <w:next w:val="Normal"/>
    <w:link w:val="SubtitleChar"/>
    <w:uiPriority w:val="11"/>
    <w:rsid w:val="00B55A16"/>
    <w:pPr>
      <w:framePr w:w="4536" w:h="1134" w:wrap="around" w:y="4934"/>
    </w:pPr>
    <w:rPr>
      <w:sz w:val="40"/>
    </w:rPr>
  </w:style>
  <w:style w:type="character" w:customStyle="1" w:styleId="SubtitleChar">
    <w:name w:val="Subtitle Char"/>
    <w:basedOn w:val="DefaultParagraphFont"/>
    <w:link w:val="Subtitle"/>
    <w:uiPriority w:val="11"/>
    <w:rsid w:val="00B55A16"/>
    <w:rPr>
      <w:rFonts w:asciiTheme="majorHAnsi" w:eastAsiaTheme="majorEastAsia" w:hAnsiTheme="majorHAnsi" w:cstheme="majorBidi"/>
      <w:color w:val="595959" w:themeColor="text1" w:themeTint="A6"/>
      <w:kern w:val="28"/>
      <w:sz w:val="40"/>
      <w:szCs w:val="56"/>
      <w:lang w:eastAsia="en-US"/>
    </w:rPr>
  </w:style>
  <w:style w:type="paragraph" w:customStyle="1" w:styleId="Subtitle-imagecover">
    <w:name w:val="Subtitle-image cover"/>
    <w:basedOn w:val="Subtitle"/>
    <w:rsid w:val="00B55A16"/>
    <w:pPr>
      <w:framePr w:w="5103" w:h="2268" w:hRule="exact" w:wrap="around" w:y="1702"/>
      <w:spacing w:before="240"/>
    </w:pPr>
  </w:style>
  <w:style w:type="paragraph" w:customStyle="1" w:styleId="0D6F8C3B77524297AE928F720F08DFB2">
    <w:name w:val="0D6F8C3B77524297AE928F720F08DFB2"/>
    <w:rsid w:val="00850D60"/>
    <w:pPr>
      <w:tabs>
        <w:tab w:val="center" w:pos="4513"/>
        <w:tab w:val="right" w:pos="9026"/>
      </w:tabs>
      <w:spacing w:after="0" w:line="240" w:lineRule="auto"/>
    </w:pPr>
    <w:rPr>
      <w:rFonts w:eastAsiaTheme="minorHAnsi"/>
      <w:sz w:val="14"/>
      <w:lang w:eastAsia="en-US"/>
    </w:rPr>
  </w:style>
  <w:style w:type="paragraph" w:customStyle="1" w:styleId="12FB58B960B74467B1582755E00D56D2">
    <w:name w:val="12FB58B960B74467B1582755E00D56D2"/>
    <w:rsid w:val="002F4B9C"/>
    <w:rPr>
      <w:szCs w:val="28"/>
      <w:lang w:eastAsia="zh-CN" w:bidi="th-TH"/>
    </w:rPr>
  </w:style>
  <w:style w:type="paragraph" w:customStyle="1" w:styleId="935D399CACF64DCBBC610B6601613B35">
    <w:name w:val="935D399CACF64DCBBC610B6601613B35"/>
    <w:rsid w:val="002F4B9C"/>
    <w:rPr>
      <w:szCs w:val="28"/>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3F26C77D0395EA429421F71DBC8536FF007241136C4313F94BB0AC5EBFDE96F12E" ma:contentTypeVersion="7" ma:contentTypeDescription="DEDJTR Document" ma:contentTypeScope="" ma:versionID="7df54ed564e7dd667d9789b41f1b9cc7">
  <xsd:schema xmlns:xsd="http://www.w3.org/2001/XMLSchema" xmlns:xs="http://www.w3.org/2001/XMLSchema" xmlns:p="http://schemas.microsoft.com/office/2006/metadata/properties" xmlns:ns2="1970f3ff-c7c3-4b73-8f0c-0bc260d159f3" xmlns:ns3="4b3ead76-e1f8-487f-97d4-b9e351c9e36e" xmlns:ns5="e3a46d9f-c0ec-4b95-be98-94fa5ab56011" targetNamespace="http://schemas.microsoft.com/office/2006/metadata/properties" ma:root="true" ma:fieldsID="0f7dcccd9ebea83824e41a34ad6f0d98" ns2:_="" ns3:_="" ns5:_="">
    <xsd:import namespace="1970f3ff-c7c3-4b73-8f0c-0bc260d159f3"/>
    <xsd:import namespace="4b3ead76-e1f8-487f-97d4-b9e351c9e36e"/>
    <xsd:import namespace="e3a46d9f-c0ec-4b95-be98-94fa5ab5601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5:MediaServiceObjectDetectorVersions" minOccurs="0"/>
                <xsd:element ref="ns5:MediaServiceSearchProperties" minOccurs="0"/>
                <xsd:element ref="ns5:Reviewed" minOccurs="0"/>
                <xsd:element ref="ns5:Comments"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readOnly="fals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readOnly="fals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readOnly="fals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readOnly="fals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readOnly="false"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3ead76-e1f8-487f-97d4-b9e351c9e3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46b058-34f2-47b4-8119-bf12744ace61}" ma:internalName="TaxCatchAll" ma:showField="CatchAllData" ma:web="4b3ead76-e1f8-487f-97d4-b9e351c9e3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46b058-34f2-47b4-8119-bf12744ace61}" ma:internalName="TaxCatchAllLabel" ma:readOnly="true" ma:showField="CatchAllDataLabel" ma:web="4b3ead76-e1f8-487f-97d4-b9e351c9e3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46d9f-c0ec-4b95-be98-94fa5ab56011" elementFormDefault="qualified">
    <xsd:import namespace="http://schemas.microsoft.com/office/2006/documentManagement/types"/>
    <xsd:import namespace="http://schemas.microsoft.com/office/infopath/2007/PartnerControls"/>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viewed" ma:index="22" nillable="true" ma:displayName="Reviewed" ma:default="0" ma:format="Dropdown" ma:internalName="Reviewed">
      <xsd:simpleType>
        <xsd:restriction base="dms:Boolean"/>
      </xsd:simpleType>
    </xsd:element>
    <xsd:element name="Comments" ma:index="23" nillable="true" ma:displayName="Comments" ma:format="Dropdown" ma:internalName="Comments">
      <xsd:simpleType>
        <xsd:restriction base="dms:Text">
          <xsd:maxLength value="255"/>
        </xsd:restriction>
      </xsd:simpleType>
    </xsd:element>
    <xsd:element name="Status" ma:index="24" nillable="true" ma:displayName="Status" ma:format="Dropdown" ma:internalName="Statu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b3ead76-e1f8-487f-97d4-b9e351c9e36e" xsi:nil="true"/>
    <Status xmlns="e3a46d9f-c0ec-4b95-be98-94fa5ab56011" xsi:nil="true"/>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Reviewed xmlns="e3a46d9f-c0ec-4b95-be98-94fa5ab56011">false</Reviewed>
    <Comments xmlns="e3a46d9f-c0ec-4b95-be98-94fa5ab56011"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Props1.xml><?xml version="1.0" encoding="utf-8"?>
<ds:datastoreItem xmlns:ds="http://schemas.openxmlformats.org/officeDocument/2006/customXml" ds:itemID="{07B0EFA0-B8B7-426B-B5CE-56FC8800D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4b3ead76-e1f8-487f-97d4-b9e351c9e36e"/>
    <ds:schemaRef ds:uri="e3a46d9f-c0ec-4b95-be98-94fa5ab56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4b3ead76-e1f8-487f-97d4-b9e351c9e36e"/>
    <ds:schemaRef ds:uri="e3a46d9f-c0ec-4b95-be98-94fa5ab56011"/>
    <ds:schemaRef ds:uri="1970f3ff-c7c3-4b73-8f0c-0bc260d159f3"/>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14</Pages>
  <Words>3709</Words>
  <Characters>21147</Characters>
  <DocSecurity>0</DocSecurity>
  <Lines>176</Lines>
  <Paragraphs>49</Paragraphs>
  <ScaleCrop>false</ScaleCrop>
  <HeadingPairs>
    <vt:vector size="2" baseType="variant">
      <vt:variant>
        <vt:lpstr>Title</vt:lpstr>
      </vt:variant>
      <vt:variant>
        <vt:i4>1</vt:i4>
      </vt:variant>
    </vt:vector>
  </HeadingPairs>
  <TitlesOfParts>
    <vt:vector size="1" baseType="lpstr">
      <vt:lpstr>Update of the Victorian Freight Plan</vt:lpstr>
    </vt:vector>
  </TitlesOfParts>
  <Company/>
  <LinksUpToDate>false</LinksUpToDate>
  <CharactersWithSpaces>24807</CharactersWithSpaces>
  <SharedDoc>false</SharedDoc>
  <HLinks>
    <vt:vector size="132" baseType="variant">
      <vt:variant>
        <vt:i4>1376311</vt:i4>
      </vt:variant>
      <vt:variant>
        <vt:i4>128</vt:i4>
      </vt:variant>
      <vt:variant>
        <vt:i4>0</vt:i4>
      </vt:variant>
      <vt:variant>
        <vt:i4>5</vt:i4>
      </vt:variant>
      <vt:variant>
        <vt:lpwstr/>
      </vt:variant>
      <vt:variant>
        <vt:lpwstr>_Toc174529098</vt:lpwstr>
      </vt:variant>
      <vt:variant>
        <vt:i4>1376311</vt:i4>
      </vt:variant>
      <vt:variant>
        <vt:i4>122</vt:i4>
      </vt:variant>
      <vt:variant>
        <vt:i4>0</vt:i4>
      </vt:variant>
      <vt:variant>
        <vt:i4>5</vt:i4>
      </vt:variant>
      <vt:variant>
        <vt:lpwstr/>
      </vt:variant>
      <vt:variant>
        <vt:lpwstr>_Toc174529097</vt:lpwstr>
      </vt:variant>
      <vt:variant>
        <vt:i4>1376311</vt:i4>
      </vt:variant>
      <vt:variant>
        <vt:i4>116</vt:i4>
      </vt:variant>
      <vt:variant>
        <vt:i4>0</vt:i4>
      </vt:variant>
      <vt:variant>
        <vt:i4>5</vt:i4>
      </vt:variant>
      <vt:variant>
        <vt:lpwstr/>
      </vt:variant>
      <vt:variant>
        <vt:lpwstr>_Toc174529096</vt:lpwstr>
      </vt:variant>
      <vt:variant>
        <vt:i4>1376311</vt:i4>
      </vt:variant>
      <vt:variant>
        <vt:i4>110</vt:i4>
      </vt:variant>
      <vt:variant>
        <vt:i4>0</vt:i4>
      </vt:variant>
      <vt:variant>
        <vt:i4>5</vt:i4>
      </vt:variant>
      <vt:variant>
        <vt:lpwstr/>
      </vt:variant>
      <vt:variant>
        <vt:lpwstr>_Toc174529095</vt:lpwstr>
      </vt:variant>
      <vt:variant>
        <vt:i4>1376311</vt:i4>
      </vt:variant>
      <vt:variant>
        <vt:i4>104</vt:i4>
      </vt:variant>
      <vt:variant>
        <vt:i4>0</vt:i4>
      </vt:variant>
      <vt:variant>
        <vt:i4>5</vt:i4>
      </vt:variant>
      <vt:variant>
        <vt:lpwstr/>
      </vt:variant>
      <vt:variant>
        <vt:lpwstr>_Toc174529094</vt:lpwstr>
      </vt:variant>
      <vt:variant>
        <vt:i4>1376311</vt:i4>
      </vt:variant>
      <vt:variant>
        <vt:i4>98</vt:i4>
      </vt:variant>
      <vt:variant>
        <vt:i4>0</vt:i4>
      </vt:variant>
      <vt:variant>
        <vt:i4>5</vt:i4>
      </vt:variant>
      <vt:variant>
        <vt:lpwstr/>
      </vt:variant>
      <vt:variant>
        <vt:lpwstr>_Toc174529093</vt:lpwstr>
      </vt:variant>
      <vt:variant>
        <vt:i4>1376311</vt:i4>
      </vt:variant>
      <vt:variant>
        <vt:i4>92</vt:i4>
      </vt:variant>
      <vt:variant>
        <vt:i4>0</vt:i4>
      </vt:variant>
      <vt:variant>
        <vt:i4>5</vt:i4>
      </vt:variant>
      <vt:variant>
        <vt:lpwstr/>
      </vt:variant>
      <vt:variant>
        <vt:lpwstr>_Toc174529092</vt:lpwstr>
      </vt:variant>
      <vt:variant>
        <vt:i4>1376311</vt:i4>
      </vt:variant>
      <vt:variant>
        <vt:i4>86</vt:i4>
      </vt:variant>
      <vt:variant>
        <vt:i4>0</vt:i4>
      </vt:variant>
      <vt:variant>
        <vt:i4>5</vt:i4>
      </vt:variant>
      <vt:variant>
        <vt:lpwstr/>
      </vt:variant>
      <vt:variant>
        <vt:lpwstr>_Toc174529091</vt:lpwstr>
      </vt:variant>
      <vt:variant>
        <vt:i4>1376311</vt:i4>
      </vt:variant>
      <vt:variant>
        <vt:i4>80</vt:i4>
      </vt:variant>
      <vt:variant>
        <vt:i4>0</vt:i4>
      </vt:variant>
      <vt:variant>
        <vt:i4>5</vt:i4>
      </vt:variant>
      <vt:variant>
        <vt:lpwstr/>
      </vt:variant>
      <vt:variant>
        <vt:lpwstr>_Toc174529090</vt:lpwstr>
      </vt:variant>
      <vt:variant>
        <vt:i4>1310775</vt:i4>
      </vt:variant>
      <vt:variant>
        <vt:i4>74</vt:i4>
      </vt:variant>
      <vt:variant>
        <vt:i4>0</vt:i4>
      </vt:variant>
      <vt:variant>
        <vt:i4>5</vt:i4>
      </vt:variant>
      <vt:variant>
        <vt:lpwstr/>
      </vt:variant>
      <vt:variant>
        <vt:lpwstr>_Toc174529089</vt:lpwstr>
      </vt:variant>
      <vt:variant>
        <vt:i4>1310775</vt:i4>
      </vt:variant>
      <vt:variant>
        <vt:i4>68</vt:i4>
      </vt:variant>
      <vt:variant>
        <vt:i4>0</vt:i4>
      </vt:variant>
      <vt:variant>
        <vt:i4>5</vt:i4>
      </vt:variant>
      <vt:variant>
        <vt:lpwstr/>
      </vt:variant>
      <vt:variant>
        <vt:lpwstr>_Toc174529088</vt:lpwstr>
      </vt:variant>
      <vt:variant>
        <vt:i4>1310775</vt:i4>
      </vt:variant>
      <vt:variant>
        <vt:i4>62</vt:i4>
      </vt:variant>
      <vt:variant>
        <vt:i4>0</vt:i4>
      </vt:variant>
      <vt:variant>
        <vt:i4>5</vt:i4>
      </vt:variant>
      <vt:variant>
        <vt:lpwstr/>
      </vt:variant>
      <vt:variant>
        <vt:lpwstr>_Toc174529087</vt:lpwstr>
      </vt:variant>
      <vt:variant>
        <vt:i4>1310775</vt:i4>
      </vt:variant>
      <vt:variant>
        <vt:i4>56</vt:i4>
      </vt:variant>
      <vt:variant>
        <vt:i4>0</vt:i4>
      </vt:variant>
      <vt:variant>
        <vt:i4>5</vt:i4>
      </vt:variant>
      <vt:variant>
        <vt:lpwstr/>
      </vt:variant>
      <vt:variant>
        <vt:lpwstr>_Toc174529086</vt:lpwstr>
      </vt:variant>
      <vt:variant>
        <vt:i4>1310775</vt:i4>
      </vt:variant>
      <vt:variant>
        <vt:i4>50</vt:i4>
      </vt:variant>
      <vt:variant>
        <vt:i4>0</vt:i4>
      </vt:variant>
      <vt:variant>
        <vt:i4>5</vt:i4>
      </vt:variant>
      <vt:variant>
        <vt:lpwstr/>
      </vt:variant>
      <vt:variant>
        <vt:lpwstr>_Toc174529085</vt:lpwstr>
      </vt:variant>
      <vt:variant>
        <vt:i4>1310775</vt:i4>
      </vt:variant>
      <vt:variant>
        <vt:i4>44</vt:i4>
      </vt:variant>
      <vt:variant>
        <vt:i4>0</vt:i4>
      </vt:variant>
      <vt:variant>
        <vt:i4>5</vt:i4>
      </vt:variant>
      <vt:variant>
        <vt:lpwstr/>
      </vt:variant>
      <vt:variant>
        <vt:lpwstr>_Toc174529084</vt:lpwstr>
      </vt:variant>
      <vt:variant>
        <vt:i4>1310775</vt:i4>
      </vt:variant>
      <vt:variant>
        <vt:i4>38</vt:i4>
      </vt:variant>
      <vt:variant>
        <vt:i4>0</vt:i4>
      </vt:variant>
      <vt:variant>
        <vt:i4>5</vt:i4>
      </vt:variant>
      <vt:variant>
        <vt:lpwstr/>
      </vt:variant>
      <vt:variant>
        <vt:lpwstr>_Toc174529083</vt:lpwstr>
      </vt:variant>
      <vt:variant>
        <vt:i4>1310775</vt:i4>
      </vt:variant>
      <vt:variant>
        <vt:i4>32</vt:i4>
      </vt:variant>
      <vt:variant>
        <vt:i4>0</vt:i4>
      </vt:variant>
      <vt:variant>
        <vt:i4>5</vt:i4>
      </vt:variant>
      <vt:variant>
        <vt:lpwstr/>
      </vt:variant>
      <vt:variant>
        <vt:lpwstr>_Toc174529082</vt:lpwstr>
      </vt:variant>
      <vt:variant>
        <vt:i4>1310775</vt:i4>
      </vt:variant>
      <vt:variant>
        <vt:i4>26</vt:i4>
      </vt:variant>
      <vt:variant>
        <vt:i4>0</vt:i4>
      </vt:variant>
      <vt:variant>
        <vt:i4>5</vt:i4>
      </vt:variant>
      <vt:variant>
        <vt:lpwstr/>
      </vt:variant>
      <vt:variant>
        <vt:lpwstr>_Toc174529081</vt:lpwstr>
      </vt:variant>
      <vt:variant>
        <vt:i4>1310775</vt:i4>
      </vt:variant>
      <vt:variant>
        <vt:i4>20</vt:i4>
      </vt:variant>
      <vt:variant>
        <vt:i4>0</vt:i4>
      </vt:variant>
      <vt:variant>
        <vt:i4>5</vt:i4>
      </vt:variant>
      <vt:variant>
        <vt:lpwstr/>
      </vt:variant>
      <vt:variant>
        <vt:lpwstr>_Toc174529080</vt:lpwstr>
      </vt:variant>
      <vt:variant>
        <vt:i4>1769527</vt:i4>
      </vt:variant>
      <vt:variant>
        <vt:i4>14</vt:i4>
      </vt:variant>
      <vt:variant>
        <vt:i4>0</vt:i4>
      </vt:variant>
      <vt:variant>
        <vt:i4>5</vt:i4>
      </vt:variant>
      <vt:variant>
        <vt:lpwstr/>
      </vt:variant>
      <vt:variant>
        <vt:lpwstr>_Toc174529079</vt:lpwstr>
      </vt:variant>
      <vt:variant>
        <vt:i4>1769527</vt:i4>
      </vt:variant>
      <vt:variant>
        <vt:i4>8</vt:i4>
      </vt:variant>
      <vt:variant>
        <vt:i4>0</vt:i4>
      </vt:variant>
      <vt:variant>
        <vt:i4>5</vt:i4>
      </vt:variant>
      <vt:variant>
        <vt:lpwstr/>
      </vt:variant>
      <vt:variant>
        <vt:lpwstr>_Toc174529078</vt:lpwstr>
      </vt:variant>
      <vt:variant>
        <vt:i4>1769527</vt:i4>
      </vt:variant>
      <vt:variant>
        <vt:i4>2</vt:i4>
      </vt:variant>
      <vt:variant>
        <vt:i4>0</vt:i4>
      </vt:variant>
      <vt:variant>
        <vt:i4>5</vt:i4>
      </vt:variant>
      <vt:variant>
        <vt:lpwstr/>
      </vt:variant>
      <vt:variant>
        <vt:lpwstr>_Toc174529077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2024-07-30T05:40:00Z</cp:lastPrinted>
  <dcterms:created xsi:type="dcterms:W3CDTF">2024-10-10T22:17:00Z</dcterms:created>
  <dcterms:modified xsi:type="dcterms:W3CDTF">2024-10-10T22:42:00Z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DEDJTRSection">
    <vt:lpwstr/>
  </property>
  <property fmtid="{D5CDD505-2E9C-101B-9397-08002B2CF9AE}" pid="5" name="DEDJTRBranch">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SharedWithUsers">
    <vt:lpwstr>13;#Shane X Taylor (DTP);#12;#Jade M Martin (DTP)</vt:lpwstr>
  </property>
  <property fmtid="{D5CDD505-2E9C-101B-9397-08002B2CF9AE}" pid="10" name="GrammarlyDocumentId">
    <vt:lpwstr>b1610d22eeec528cca1804baf6fa612e9f4c9dd9b6b4c699228ac5343b2da21d</vt:lpwstr>
  </property>
  <property fmtid="{D5CDD505-2E9C-101B-9397-08002B2CF9AE}" pid="11" name="Replytype">
    <vt:lpwstr/>
  </property>
  <property fmtid="{D5CDD505-2E9C-101B-9397-08002B2CF9AE}" pid="12" name="_docset_NoMedatataSyncRequired">
    <vt:lpwstr>True</vt:lpwstr>
  </property>
  <property fmtid="{D5CDD505-2E9C-101B-9397-08002B2CF9AE}" pid="13" name="ContentTypeId">
    <vt:lpwstr>0x0101003F26C77D0395EA429421F71DBC8536FF007241136C4313F94BB0AC5EBFDE96F12E</vt:lpwstr>
  </property>
</Properties>
</file>