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EB69D4">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A0EBB1C" w:rsidR="00AD784C" w:rsidRPr="0009050A" w:rsidRDefault="00CA1B38" w:rsidP="0016037B">
            <w:pPr>
              <w:pStyle w:val="Documenttitle"/>
            </w:pPr>
            <w:r>
              <w:t xml:space="preserve">Frequently </w:t>
            </w:r>
            <w:r w:rsidR="00676127">
              <w:t>a</w:t>
            </w:r>
            <w:r>
              <w:t xml:space="preserve">sked </w:t>
            </w:r>
            <w:r w:rsidR="00676127">
              <w:t>q</w:t>
            </w:r>
            <w:r>
              <w:t>uestions (FAQs)</w:t>
            </w:r>
          </w:p>
        </w:tc>
      </w:tr>
      <w:tr w:rsidR="000B2117" w14:paraId="5DF317EC" w14:textId="77777777" w:rsidTr="009C1CB1">
        <w:trPr>
          <w:trHeight w:val="1247"/>
        </w:trPr>
        <w:tc>
          <w:tcPr>
            <w:tcW w:w="7825" w:type="dxa"/>
          </w:tcPr>
          <w:p w14:paraId="69C24C39" w14:textId="386A552C" w:rsidR="000B2117" w:rsidRPr="0016037B" w:rsidRDefault="00C10E90" w:rsidP="0016037B">
            <w:pPr>
              <w:pStyle w:val="Documentsubtitle"/>
            </w:pPr>
            <w:r>
              <w:t xml:space="preserve">Engage! </w:t>
            </w:r>
            <w:r w:rsidR="006D3EDB">
              <w:t>202</w:t>
            </w:r>
            <w:r>
              <w:t>5</w:t>
            </w:r>
            <w:r w:rsidR="006D3EDB">
              <w:t>-202</w:t>
            </w:r>
            <w:r w:rsidR="313461E1">
              <w:t>7</w:t>
            </w:r>
            <w:r w:rsidR="006D3EDB">
              <w:t xml:space="preserve"> </w:t>
            </w:r>
            <w:r w:rsidR="009D4336">
              <w:t>program</w:t>
            </w:r>
          </w:p>
        </w:tc>
      </w:tr>
      <w:tr w:rsidR="00CF4148" w14:paraId="5F5E6105" w14:textId="77777777" w:rsidTr="00CF4148">
        <w:trPr>
          <w:trHeight w:val="284"/>
        </w:trPr>
        <w:tc>
          <w:tcPr>
            <w:tcW w:w="7825" w:type="dxa"/>
          </w:tcPr>
          <w:p w14:paraId="45D389E8" w14:textId="74334762" w:rsidR="00CF4148" w:rsidRPr="00250DC4" w:rsidRDefault="001C77B5"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3BD724D8" w14:textId="772ECBC4" w:rsidR="00FA29D0" w:rsidRDefault="00AD784C">
      <w:pPr>
        <w:pStyle w:val="TOC1"/>
        <w:rPr>
          <w:rFonts w:asciiTheme="minorHAnsi" w:eastAsiaTheme="minorEastAsia" w:hAnsiTheme="minorHAnsi" w:cstheme="minorBidi"/>
          <w:b w:val="0"/>
          <w:kern w:val="2"/>
          <w:sz w:val="24"/>
          <w:szCs w:val="24"/>
          <w:lang w:eastAsia="en-AU"/>
          <w14:ligatures w14:val="standardContextual"/>
        </w:rPr>
      </w:pPr>
      <w:r w:rsidRPr="003239FE">
        <w:fldChar w:fldCharType="begin"/>
      </w:r>
      <w:r w:rsidRPr="003239FE">
        <w:instrText xml:space="preserve"> TOC \h \z \t "Heading 1,1,Heading 2,2" </w:instrText>
      </w:r>
      <w:r w:rsidRPr="003239FE">
        <w:fldChar w:fldCharType="separate"/>
      </w:r>
      <w:hyperlink w:anchor="_Toc176789111" w:history="1">
        <w:r w:rsidR="00FA29D0" w:rsidRPr="00001A60">
          <w:rPr>
            <w:rStyle w:val="Hyperlink"/>
          </w:rPr>
          <w:t>How should I use these frequently asked questions (FAQ)?</w:t>
        </w:r>
        <w:r w:rsidR="00FA29D0">
          <w:rPr>
            <w:webHidden/>
          </w:rPr>
          <w:tab/>
        </w:r>
        <w:r w:rsidR="00FA29D0">
          <w:rPr>
            <w:webHidden/>
          </w:rPr>
          <w:fldChar w:fldCharType="begin"/>
        </w:r>
        <w:r w:rsidR="00FA29D0">
          <w:rPr>
            <w:webHidden/>
          </w:rPr>
          <w:instrText xml:space="preserve"> PAGEREF _Toc176789111 \h </w:instrText>
        </w:r>
        <w:r w:rsidR="00FA29D0">
          <w:rPr>
            <w:webHidden/>
          </w:rPr>
        </w:r>
        <w:r w:rsidR="00FA29D0">
          <w:rPr>
            <w:webHidden/>
          </w:rPr>
          <w:fldChar w:fldCharType="separate"/>
        </w:r>
        <w:r w:rsidR="00FA29D0">
          <w:rPr>
            <w:webHidden/>
          </w:rPr>
          <w:t>2</w:t>
        </w:r>
        <w:r w:rsidR="00FA29D0">
          <w:rPr>
            <w:webHidden/>
          </w:rPr>
          <w:fldChar w:fldCharType="end"/>
        </w:r>
      </w:hyperlink>
    </w:p>
    <w:p w14:paraId="47AD51ED" w14:textId="3565200E" w:rsidR="00FA29D0" w:rsidRDefault="00FA29D0">
      <w:pPr>
        <w:pStyle w:val="TOC1"/>
        <w:rPr>
          <w:rFonts w:asciiTheme="minorHAnsi" w:eastAsiaTheme="minorEastAsia" w:hAnsiTheme="minorHAnsi" w:cstheme="minorBidi"/>
          <w:b w:val="0"/>
          <w:kern w:val="2"/>
          <w:sz w:val="24"/>
          <w:szCs w:val="24"/>
          <w:lang w:eastAsia="en-AU"/>
          <w14:ligatures w14:val="standardContextual"/>
        </w:rPr>
      </w:pPr>
      <w:hyperlink w:anchor="_Toc176789112" w:history="1">
        <w:r w:rsidRPr="00001A60">
          <w:rPr>
            <w:rStyle w:val="Hyperlink"/>
            <w:shd w:val="clear" w:color="auto" w:fill="FFFFFF"/>
          </w:rPr>
          <w:t>About the Program</w:t>
        </w:r>
        <w:r>
          <w:rPr>
            <w:webHidden/>
          </w:rPr>
          <w:tab/>
        </w:r>
        <w:r>
          <w:rPr>
            <w:webHidden/>
          </w:rPr>
          <w:fldChar w:fldCharType="begin"/>
        </w:r>
        <w:r>
          <w:rPr>
            <w:webHidden/>
          </w:rPr>
          <w:instrText xml:space="preserve"> PAGEREF _Toc176789112 \h </w:instrText>
        </w:r>
        <w:r>
          <w:rPr>
            <w:webHidden/>
          </w:rPr>
        </w:r>
        <w:r>
          <w:rPr>
            <w:webHidden/>
          </w:rPr>
          <w:fldChar w:fldCharType="separate"/>
        </w:r>
        <w:r>
          <w:rPr>
            <w:webHidden/>
          </w:rPr>
          <w:t>2</w:t>
        </w:r>
        <w:r>
          <w:rPr>
            <w:webHidden/>
          </w:rPr>
          <w:fldChar w:fldCharType="end"/>
        </w:r>
      </w:hyperlink>
    </w:p>
    <w:p w14:paraId="5F2CDAAC" w14:textId="3C830734"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3" w:history="1">
        <w:r w:rsidRPr="00001A60">
          <w:rPr>
            <w:rStyle w:val="Hyperlink"/>
          </w:rPr>
          <w:t>How much funding is available to support my project?</w:t>
        </w:r>
        <w:r>
          <w:rPr>
            <w:webHidden/>
          </w:rPr>
          <w:tab/>
        </w:r>
        <w:r>
          <w:rPr>
            <w:webHidden/>
          </w:rPr>
          <w:fldChar w:fldCharType="begin"/>
        </w:r>
        <w:r>
          <w:rPr>
            <w:webHidden/>
          </w:rPr>
          <w:instrText xml:space="preserve"> PAGEREF _Toc176789113 \h </w:instrText>
        </w:r>
        <w:r>
          <w:rPr>
            <w:webHidden/>
          </w:rPr>
        </w:r>
        <w:r>
          <w:rPr>
            <w:webHidden/>
          </w:rPr>
          <w:fldChar w:fldCharType="separate"/>
        </w:r>
        <w:r>
          <w:rPr>
            <w:webHidden/>
          </w:rPr>
          <w:t>2</w:t>
        </w:r>
        <w:r>
          <w:rPr>
            <w:webHidden/>
          </w:rPr>
          <w:fldChar w:fldCharType="end"/>
        </w:r>
      </w:hyperlink>
    </w:p>
    <w:p w14:paraId="56CDCFB3" w14:textId="1C627AE8"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4" w:history="1">
        <w:r w:rsidRPr="00001A60">
          <w:rPr>
            <w:rStyle w:val="Hyperlink"/>
            <w:rFonts w:eastAsia="MS Gothic"/>
          </w:rPr>
          <w:t>Which level of funding is best for my organisation?</w:t>
        </w:r>
        <w:r>
          <w:rPr>
            <w:webHidden/>
          </w:rPr>
          <w:tab/>
        </w:r>
        <w:r>
          <w:rPr>
            <w:webHidden/>
          </w:rPr>
          <w:fldChar w:fldCharType="begin"/>
        </w:r>
        <w:r>
          <w:rPr>
            <w:webHidden/>
          </w:rPr>
          <w:instrText xml:space="preserve"> PAGEREF _Toc176789114 \h </w:instrText>
        </w:r>
        <w:r>
          <w:rPr>
            <w:webHidden/>
          </w:rPr>
        </w:r>
        <w:r>
          <w:rPr>
            <w:webHidden/>
          </w:rPr>
          <w:fldChar w:fldCharType="separate"/>
        </w:r>
        <w:r>
          <w:rPr>
            <w:webHidden/>
          </w:rPr>
          <w:t>2</w:t>
        </w:r>
        <w:r>
          <w:rPr>
            <w:webHidden/>
          </w:rPr>
          <w:fldChar w:fldCharType="end"/>
        </w:r>
      </w:hyperlink>
    </w:p>
    <w:p w14:paraId="30A5F05A" w14:textId="7F50E0F5"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5" w:history="1">
        <w:r w:rsidRPr="00001A60">
          <w:rPr>
            <w:rStyle w:val="Hyperlink"/>
            <w:rFonts w:eastAsia="MS Gothic"/>
          </w:rPr>
          <w:t>What happens if my organisation is unable to meet targets?</w:t>
        </w:r>
        <w:r>
          <w:rPr>
            <w:webHidden/>
          </w:rPr>
          <w:tab/>
        </w:r>
        <w:r>
          <w:rPr>
            <w:webHidden/>
          </w:rPr>
          <w:fldChar w:fldCharType="begin"/>
        </w:r>
        <w:r>
          <w:rPr>
            <w:webHidden/>
          </w:rPr>
          <w:instrText xml:space="preserve"> PAGEREF _Toc176789115 \h </w:instrText>
        </w:r>
        <w:r>
          <w:rPr>
            <w:webHidden/>
          </w:rPr>
        </w:r>
        <w:r>
          <w:rPr>
            <w:webHidden/>
          </w:rPr>
          <w:fldChar w:fldCharType="separate"/>
        </w:r>
        <w:r>
          <w:rPr>
            <w:webHidden/>
          </w:rPr>
          <w:t>2</w:t>
        </w:r>
        <w:r>
          <w:rPr>
            <w:webHidden/>
          </w:rPr>
          <w:fldChar w:fldCharType="end"/>
        </w:r>
      </w:hyperlink>
    </w:p>
    <w:p w14:paraId="69027CDE" w14:textId="636B1D30"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6" w:history="1">
        <w:r w:rsidRPr="00001A60">
          <w:rPr>
            <w:rStyle w:val="Hyperlink"/>
            <w:rFonts w:eastAsia="MS Gothic"/>
          </w:rPr>
          <w:t>What kind of activities can be delivered with the funding?</w:t>
        </w:r>
        <w:r>
          <w:rPr>
            <w:webHidden/>
          </w:rPr>
          <w:tab/>
        </w:r>
        <w:r>
          <w:rPr>
            <w:webHidden/>
          </w:rPr>
          <w:fldChar w:fldCharType="begin"/>
        </w:r>
        <w:r>
          <w:rPr>
            <w:webHidden/>
          </w:rPr>
          <w:instrText xml:space="preserve"> PAGEREF _Toc176789116 \h </w:instrText>
        </w:r>
        <w:r>
          <w:rPr>
            <w:webHidden/>
          </w:rPr>
        </w:r>
        <w:r>
          <w:rPr>
            <w:webHidden/>
          </w:rPr>
          <w:fldChar w:fldCharType="separate"/>
        </w:r>
        <w:r>
          <w:rPr>
            <w:webHidden/>
          </w:rPr>
          <w:t>3</w:t>
        </w:r>
        <w:r>
          <w:rPr>
            <w:webHidden/>
          </w:rPr>
          <w:fldChar w:fldCharType="end"/>
        </w:r>
      </w:hyperlink>
    </w:p>
    <w:p w14:paraId="1F7D3820" w14:textId="63AC2018"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7" w:history="1">
        <w:r w:rsidRPr="00001A60">
          <w:rPr>
            <w:rStyle w:val="Hyperlink"/>
          </w:rPr>
          <w:t>Can you provide an idea of the level of funding that would be considered for lower participation for a unique cohort?</w:t>
        </w:r>
        <w:r>
          <w:rPr>
            <w:webHidden/>
          </w:rPr>
          <w:tab/>
        </w:r>
        <w:r>
          <w:rPr>
            <w:webHidden/>
          </w:rPr>
          <w:fldChar w:fldCharType="begin"/>
        </w:r>
        <w:r>
          <w:rPr>
            <w:webHidden/>
          </w:rPr>
          <w:instrText xml:space="preserve"> PAGEREF _Toc176789117 \h </w:instrText>
        </w:r>
        <w:r>
          <w:rPr>
            <w:webHidden/>
          </w:rPr>
        </w:r>
        <w:r>
          <w:rPr>
            <w:webHidden/>
          </w:rPr>
          <w:fldChar w:fldCharType="separate"/>
        </w:r>
        <w:r>
          <w:rPr>
            <w:webHidden/>
          </w:rPr>
          <w:t>4</w:t>
        </w:r>
        <w:r>
          <w:rPr>
            <w:webHidden/>
          </w:rPr>
          <w:fldChar w:fldCharType="end"/>
        </w:r>
      </w:hyperlink>
    </w:p>
    <w:p w14:paraId="21DEF78C" w14:textId="4F337B73"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8" w:history="1">
        <w:r w:rsidRPr="00001A60">
          <w:rPr>
            <w:rStyle w:val="Hyperlink"/>
          </w:rPr>
          <w:t>What would be considered a reasonable percentage of funding allocated to staffing costs?</w:t>
        </w:r>
        <w:r>
          <w:rPr>
            <w:webHidden/>
          </w:rPr>
          <w:tab/>
        </w:r>
        <w:r>
          <w:rPr>
            <w:webHidden/>
          </w:rPr>
          <w:fldChar w:fldCharType="begin"/>
        </w:r>
        <w:r>
          <w:rPr>
            <w:webHidden/>
          </w:rPr>
          <w:instrText xml:space="preserve"> PAGEREF _Toc176789118 \h </w:instrText>
        </w:r>
        <w:r>
          <w:rPr>
            <w:webHidden/>
          </w:rPr>
        </w:r>
        <w:r>
          <w:rPr>
            <w:webHidden/>
          </w:rPr>
          <w:fldChar w:fldCharType="separate"/>
        </w:r>
        <w:r>
          <w:rPr>
            <w:webHidden/>
          </w:rPr>
          <w:t>5</w:t>
        </w:r>
        <w:r>
          <w:rPr>
            <w:webHidden/>
          </w:rPr>
          <w:fldChar w:fldCharType="end"/>
        </w:r>
      </w:hyperlink>
    </w:p>
    <w:p w14:paraId="01CB7A20" w14:textId="0AE5645F"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19" w:history="1">
        <w:r w:rsidRPr="00001A60">
          <w:rPr>
            <w:rStyle w:val="Hyperlink"/>
            <w:rFonts w:eastAsia="MS Gothic"/>
          </w:rPr>
          <w:t>What is the difference between Engage! 2025-2027 and the previous Engage! 2022-2024 grant round</w:t>
        </w:r>
        <w:r>
          <w:rPr>
            <w:webHidden/>
          </w:rPr>
          <w:tab/>
        </w:r>
        <w:r>
          <w:rPr>
            <w:webHidden/>
          </w:rPr>
          <w:fldChar w:fldCharType="begin"/>
        </w:r>
        <w:r>
          <w:rPr>
            <w:webHidden/>
          </w:rPr>
          <w:instrText xml:space="preserve"> PAGEREF _Toc176789119 \h </w:instrText>
        </w:r>
        <w:r>
          <w:rPr>
            <w:webHidden/>
          </w:rPr>
        </w:r>
        <w:r>
          <w:rPr>
            <w:webHidden/>
          </w:rPr>
          <w:fldChar w:fldCharType="separate"/>
        </w:r>
        <w:r>
          <w:rPr>
            <w:webHidden/>
          </w:rPr>
          <w:t>5</w:t>
        </w:r>
        <w:r>
          <w:rPr>
            <w:webHidden/>
          </w:rPr>
          <w:fldChar w:fldCharType="end"/>
        </w:r>
      </w:hyperlink>
    </w:p>
    <w:p w14:paraId="7618BCF1" w14:textId="4E68B1AA"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0" w:history="1">
        <w:r w:rsidRPr="00001A60">
          <w:rPr>
            <w:rStyle w:val="Hyperlink"/>
            <w:rFonts w:eastAsia="MS Gothic"/>
          </w:rPr>
          <w:t>How does a partnership application work?</w:t>
        </w:r>
        <w:r>
          <w:rPr>
            <w:webHidden/>
          </w:rPr>
          <w:tab/>
        </w:r>
        <w:r>
          <w:rPr>
            <w:webHidden/>
          </w:rPr>
          <w:fldChar w:fldCharType="begin"/>
        </w:r>
        <w:r>
          <w:rPr>
            <w:webHidden/>
          </w:rPr>
          <w:instrText xml:space="preserve"> PAGEREF _Toc176789120 \h </w:instrText>
        </w:r>
        <w:r>
          <w:rPr>
            <w:webHidden/>
          </w:rPr>
        </w:r>
        <w:r>
          <w:rPr>
            <w:webHidden/>
          </w:rPr>
          <w:fldChar w:fldCharType="separate"/>
        </w:r>
        <w:r>
          <w:rPr>
            <w:webHidden/>
          </w:rPr>
          <w:t>5</w:t>
        </w:r>
        <w:r>
          <w:rPr>
            <w:webHidden/>
          </w:rPr>
          <w:fldChar w:fldCharType="end"/>
        </w:r>
      </w:hyperlink>
    </w:p>
    <w:p w14:paraId="2E1566E9" w14:textId="5C9F6B71"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1" w:history="1">
        <w:r w:rsidRPr="00001A60">
          <w:rPr>
            <w:rStyle w:val="Hyperlink"/>
            <w:rFonts w:eastAsia="MS Gothic"/>
          </w:rPr>
          <w:t>How do I measure participation numbers?</w:t>
        </w:r>
        <w:r>
          <w:rPr>
            <w:webHidden/>
          </w:rPr>
          <w:tab/>
        </w:r>
        <w:r>
          <w:rPr>
            <w:webHidden/>
          </w:rPr>
          <w:fldChar w:fldCharType="begin"/>
        </w:r>
        <w:r>
          <w:rPr>
            <w:webHidden/>
          </w:rPr>
          <w:instrText xml:space="preserve"> PAGEREF _Toc176789121 \h </w:instrText>
        </w:r>
        <w:r>
          <w:rPr>
            <w:webHidden/>
          </w:rPr>
        </w:r>
        <w:r>
          <w:rPr>
            <w:webHidden/>
          </w:rPr>
          <w:fldChar w:fldCharType="separate"/>
        </w:r>
        <w:r>
          <w:rPr>
            <w:webHidden/>
          </w:rPr>
          <w:t>5</w:t>
        </w:r>
        <w:r>
          <w:rPr>
            <w:webHidden/>
          </w:rPr>
          <w:fldChar w:fldCharType="end"/>
        </w:r>
      </w:hyperlink>
    </w:p>
    <w:p w14:paraId="0619BEB5" w14:textId="753AAD1C"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2" w:history="1">
        <w:r w:rsidRPr="00001A60">
          <w:rPr>
            <w:rStyle w:val="Hyperlink"/>
            <w:rFonts w:eastAsia="MS Gothic"/>
          </w:rPr>
          <w:t xml:space="preserve">Can the same </w:t>
        </w:r>
        <w:r w:rsidRPr="00001A60">
          <w:rPr>
            <w:rStyle w:val="Hyperlink"/>
          </w:rPr>
          <w:t>o</w:t>
        </w:r>
        <w:r w:rsidRPr="00001A60">
          <w:rPr>
            <w:rStyle w:val="Hyperlink"/>
            <w:rFonts w:eastAsia="MS Gothic"/>
          </w:rPr>
          <w:t xml:space="preserve">rganisation submit multiple </w:t>
        </w:r>
        <w:r w:rsidRPr="00001A60">
          <w:rPr>
            <w:rStyle w:val="Hyperlink"/>
          </w:rPr>
          <w:t>applications for funding</w:t>
        </w:r>
        <w:r w:rsidRPr="00001A60">
          <w:rPr>
            <w:rStyle w:val="Hyperlink"/>
            <w:rFonts w:eastAsia="MS Gothic"/>
          </w:rPr>
          <w:t>?</w:t>
        </w:r>
        <w:r>
          <w:rPr>
            <w:webHidden/>
          </w:rPr>
          <w:tab/>
        </w:r>
        <w:r>
          <w:rPr>
            <w:webHidden/>
          </w:rPr>
          <w:fldChar w:fldCharType="begin"/>
        </w:r>
        <w:r>
          <w:rPr>
            <w:webHidden/>
          </w:rPr>
          <w:instrText xml:space="preserve"> PAGEREF _Toc176789122 \h </w:instrText>
        </w:r>
        <w:r>
          <w:rPr>
            <w:webHidden/>
          </w:rPr>
        </w:r>
        <w:r>
          <w:rPr>
            <w:webHidden/>
          </w:rPr>
          <w:fldChar w:fldCharType="separate"/>
        </w:r>
        <w:r>
          <w:rPr>
            <w:webHidden/>
          </w:rPr>
          <w:t>6</w:t>
        </w:r>
        <w:r>
          <w:rPr>
            <w:webHidden/>
          </w:rPr>
          <w:fldChar w:fldCharType="end"/>
        </w:r>
      </w:hyperlink>
    </w:p>
    <w:p w14:paraId="24B5D2DD" w14:textId="752DC875" w:rsidR="00FA29D0" w:rsidRDefault="00FA29D0">
      <w:pPr>
        <w:pStyle w:val="TOC1"/>
        <w:rPr>
          <w:rFonts w:asciiTheme="minorHAnsi" w:eastAsiaTheme="minorEastAsia" w:hAnsiTheme="minorHAnsi" w:cstheme="minorBidi"/>
          <w:b w:val="0"/>
          <w:kern w:val="2"/>
          <w:sz w:val="24"/>
          <w:szCs w:val="24"/>
          <w:lang w:eastAsia="en-AU"/>
          <w14:ligatures w14:val="standardContextual"/>
        </w:rPr>
      </w:pPr>
      <w:hyperlink w:anchor="_Toc176789123" w:history="1">
        <w:r w:rsidRPr="00001A60">
          <w:rPr>
            <w:rStyle w:val="Hyperlink"/>
            <w:shd w:val="clear" w:color="auto" w:fill="FFFFFF"/>
          </w:rPr>
          <w:t>About the application process</w:t>
        </w:r>
        <w:r>
          <w:rPr>
            <w:webHidden/>
          </w:rPr>
          <w:tab/>
        </w:r>
        <w:r>
          <w:rPr>
            <w:webHidden/>
          </w:rPr>
          <w:fldChar w:fldCharType="begin"/>
        </w:r>
        <w:r>
          <w:rPr>
            <w:webHidden/>
          </w:rPr>
          <w:instrText xml:space="preserve"> PAGEREF _Toc176789123 \h </w:instrText>
        </w:r>
        <w:r>
          <w:rPr>
            <w:webHidden/>
          </w:rPr>
        </w:r>
        <w:r>
          <w:rPr>
            <w:webHidden/>
          </w:rPr>
          <w:fldChar w:fldCharType="separate"/>
        </w:r>
        <w:r>
          <w:rPr>
            <w:webHidden/>
          </w:rPr>
          <w:t>6</w:t>
        </w:r>
        <w:r>
          <w:rPr>
            <w:webHidden/>
          </w:rPr>
          <w:fldChar w:fldCharType="end"/>
        </w:r>
      </w:hyperlink>
    </w:p>
    <w:p w14:paraId="6E672918" w14:textId="1FE13257"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4" w:history="1">
        <w:r w:rsidRPr="00001A60">
          <w:rPr>
            <w:rStyle w:val="Hyperlink"/>
          </w:rPr>
          <w:t>When do applications open and close?</w:t>
        </w:r>
        <w:r>
          <w:rPr>
            <w:webHidden/>
          </w:rPr>
          <w:tab/>
        </w:r>
        <w:r>
          <w:rPr>
            <w:webHidden/>
          </w:rPr>
          <w:fldChar w:fldCharType="begin"/>
        </w:r>
        <w:r>
          <w:rPr>
            <w:webHidden/>
          </w:rPr>
          <w:instrText xml:space="preserve"> PAGEREF _Toc176789124 \h </w:instrText>
        </w:r>
        <w:r>
          <w:rPr>
            <w:webHidden/>
          </w:rPr>
        </w:r>
        <w:r>
          <w:rPr>
            <w:webHidden/>
          </w:rPr>
          <w:fldChar w:fldCharType="separate"/>
        </w:r>
        <w:r>
          <w:rPr>
            <w:webHidden/>
          </w:rPr>
          <w:t>6</w:t>
        </w:r>
        <w:r>
          <w:rPr>
            <w:webHidden/>
          </w:rPr>
          <w:fldChar w:fldCharType="end"/>
        </w:r>
      </w:hyperlink>
    </w:p>
    <w:p w14:paraId="06A0827F" w14:textId="2599D880"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5" w:history="1">
        <w:r w:rsidRPr="00001A60">
          <w:rPr>
            <w:rStyle w:val="Hyperlink"/>
          </w:rPr>
          <w:t>How do I apply?</w:t>
        </w:r>
        <w:r>
          <w:rPr>
            <w:webHidden/>
          </w:rPr>
          <w:tab/>
        </w:r>
        <w:r>
          <w:rPr>
            <w:webHidden/>
          </w:rPr>
          <w:fldChar w:fldCharType="begin"/>
        </w:r>
        <w:r>
          <w:rPr>
            <w:webHidden/>
          </w:rPr>
          <w:instrText xml:space="preserve"> PAGEREF _Toc176789125 \h </w:instrText>
        </w:r>
        <w:r>
          <w:rPr>
            <w:webHidden/>
          </w:rPr>
        </w:r>
        <w:r>
          <w:rPr>
            <w:webHidden/>
          </w:rPr>
          <w:fldChar w:fldCharType="separate"/>
        </w:r>
        <w:r>
          <w:rPr>
            <w:webHidden/>
          </w:rPr>
          <w:t>6</w:t>
        </w:r>
        <w:r>
          <w:rPr>
            <w:webHidden/>
          </w:rPr>
          <w:fldChar w:fldCharType="end"/>
        </w:r>
      </w:hyperlink>
    </w:p>
    <w:p w14:paraId="56BAF084" w14:textId="50AA1210"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6" w:history="1">
        <w:r w:rsidRPr="00001A60">
          <w:rPr>
            <w:rStyle w:val="Hyperlink"/>
          </w:rPr>
          <w:t>How to register for a Grants Gateway account?</w:t>
        </w:r>
        <w:r>
          <w:rPr>
            <w:webHidden/>
          </w:rPr>
          <w:tab/>
        </w:r>
        <w:r>
          <w:rPr>
            <w:webHidden/>
          </w:rPr>
          <w:fldChar w:fldCharType="begin"/>
        </w:r>
        <w:r>
          <w:rPr>
            <w:webHidden/>
          </w:rPr>
          <w:instrText xml:space="preserve"> PAGEREF _Toc176789126 \h </w:instrText>
        </w:r>
        <w:r>
          <w:rPr>
            <w:webHidden/>
          </w:rPr>
        </w:r>
        <w:r>
          <w:rPr>
            <w:webHidden/>
          </w:rPr>
          <w:fldChar w:fldCharType="separate"/>
        </w:r>
        <w:r>
          <w:rPr>
            <w:webHidden/>
          </w:rPr>
          <w:t>6</w:t>
        </w:r>
        <w:r>
          <w:rPr>
            <w:webHidden/>
          </w:rPr>
          <w:fldChar w:fldCharType="end"/>
        </w:r>
      </w:hyperlink>
    </w:p>
    <w:p w14:paraId="5CA9E280" w14:textId="647BD82F"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7" w:history="1">
        <w:r w:rsidRPr="00001A60">
          <w:rPr>
            <w:rStyle w:val="Hyperlink"/>
          </w:rPr>
          <w:t>What if I have a technical problem when submitting my online application?</w:t>
        </w:r>
        <w:r>
          <w:rPr>
            <w:webHidden/>
          </w:rPr>
          <w:tab/>
        </w:r>
        <w:r>
          <w:rPr>
            <w:webHidden/>
          </w:rPr>
          <w:fldChar w:fldCharType="begin"/>
        </w:r>
        <w:r>
          <w:rPr>
            <w:webHidden/>
          </w:rPr>
          <w:instrText xml:space="preserve"> PAGEREF _Toc176789127 \h </w:instrText>
        </w:r>
        <w:r>
          <w:rPr>
            <w:webHidden/>
          </w:rPr>
        </w:r>
        <w:r>
          <w:rPr>
            <w:webHidden/>
          </w:rPr>
          <w:fldChar w:fldCharType="separate"/>
        </w:r>
        <w:r>
          <w:rPr>
            <w:webHidden/>
          </w:rPr>
          <w:t>6</w:t>
        </w:r>
        <w:r>
          <w:rPr>
            <w:webHidden/>
          </w:rPr>
          <w:fldChar w:fldCharType="end"/>
        </w:r>
      </w:hyperlink>
    </w:p>
    <w:p w14:paraId="7C632D93" w14:textId="3C1A8295"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8" w:history="1">
        <w:r w:rsidRPr="00001A60">
          <w:rPr>
            <w:rStyle w:val="Hyperlink"/>
          </w:rPr>
          <w:t>Can we apply using the same projects that have previously been funded?</w:t>
        </w:r>
        <w:r>
          <w:rPr>
            <w:webHidden/>
          </w:rPr>
          <w:tab/>
        </w:r>
        <w:r>
          <w:rPr>
            <w:webHidden/>
          </w:rPr>
          <w:fldChar w:fldCharType="begin"/>
        </w:r>
        <w:r>
          <w:rPr>
            <w:webHidden/>
          </w:rPr>
          <w:instrText xml:space="preserve"> PAGEREF _Toc176789128 \h </w:instrText>
        </w:r>
        <w:r>
          <w:rPr>
            <w:webHidden/>
          </w:rPr>
        </w:r>
        <w:r>
          <w:rPr>
            <w:webHidden/>
          </w:rPr>
          <w:fldChar w:fldCharType="separate"/>
        </w:r>
        <w:r>
          <w:rPr>
            <w:webHidden/>
          </w:rPr>
          <w:t>6</w:t>
        </w:r>
        <w:r>
          <w:rPr>
            <w:webHidden/>
          </w:rPr>
          <w:fldChar w:fldCharType="end"/>
        </w:r>
      </w:hyperlink>
    </w:p>
    <w:p w14:paraId="03D861E2" w14:textId="189DC0D3"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29" w:history="1">
        <w:r w:rsidRPr="00001A60">
          <w:rPr>
            <w:rStyle w:val="Hyperlink"/>
          </w:rPr>
          <w:t>When does my organisation need to confirm its auspice arrangement?</w:t>
        </w:r>
        <w:r>
          <w:rPr>
            <w:webHidden/>
          </w:rPr>
          <w:tab/>
        </w:r>
        <w:r>
          <w:rPr>
            <w:webHidden/>
          </w:rPr>
          <w:fldChar w:fldCharType="begin"/>
        </w:r>
        <w:r>
          <w:rPr>
            <w:webHidden/>
          </w:rPr>
          <w:instrText xml:space="preserve"> PAGEREF _Toc176789129 \h </w:instrText>
        </w:r>
        <w:r>
          <w:rPr>
            <w:webHidden/>
          </w:rPr>
        </w:r>
        <w:r>
          <w:rPr>
            <w:webHidden/>
          </w:rPr>
          <w:fldChar w:fldCharType="separate"/>
        </w:r>
        <w:r>
          <w:rPr>
            <w:webHidden/>
          </w:rPr>
          <w:t>6</w:t>
        </w:r>
        <w:r>
          <w:rPr>
            <w:webHidden/>
          </w:rPr>
          <w:fldChar w:fldCharType="end"/>
        </w:r>
      </w:hyperlink>
    </w:p>
    <w:p w14:paraId="1F2FC9C9" w14:textId="298FFC0F"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30" w:history="1">
        <w:r w:rsidRPr="00001A60">
          <w:rPr>
            <w:rStyle w:val="Hyperlink"/>
          </w:rPr>
          <w:t>Can I submit multiple applications for programs in different LGAs?</w:t>
        </w:r>
        <w:r>
          <w:rPr>
            <w:webHidden/>
          </w:rPr>
          <w:tab/>
        </w:r>
        <w:r>
          <w:rPr>
            <w:webHidden/>
          </w:rPr>
          <w:fldChar w:fldCharType="begin"/>
        </w:r>
        <w:r>
          <w:rPr>
            <w:webHidden/>
          </w:rPr>
          <w:instrText xml:space="preserve"> PAGEREF _Toc176789130 \h </w:instrText>
        </w:r>
        <w:r>
          <w:rPr>
            <w:webHidden/>
          </w:rPr>
        </w:r>
        <w:r>
          <w:rPr>
            <w:webHidden/>
          </w:rPr>
          <w:fldChar w:fldCharType="separate"/>
        </w:r>
        <w:r>
          <w:rPr>
            <w:webHidden/>
          </w:rPr>
          <w:t>6</w:t>
        </w:r>
        <w:r>
          <w:rPr>
            <w:webHidden/>
          </w:rPr>
          <w:fldChar w:fldCharType="end"/>
        </w:r>
      </w:hyperlink>
    </w:p>
    <w:p w14:paraId="075CDDB8" w14:textId="48C3F733"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31" w:history="1">
        <w:r w:rsidRPr="00001A60">
          <w:rPr>
            <w:rStyle w:val="Hyperlink"/>
          </w:rPr>
          <w:t>Can a social enterprise apply if they are for-profit?</w:t>
        </w:r>
        <w:r>
          <w:rPr>
            <w:webHidden/>
          </w:rPr>
          <w:tab/>
        </w:r>
        <w:r>
          <w:rPr>
            <w:webHidden/>
          </w:rPr>
          <w:fldChar w:fldCharType="begin"/>
        </w:r>
        <w:r>
          <w:rPr>
            <w:webHidden/>
          </w:rPr>
          <w:instrText xml:space="preserve"> PAGEREF _Toc176789131 \h </w:instrText>
        </w:r>
        <w:r>
          <w:rPr>
            <w:webHidden/>
          </w:rPr>
        </w:r>
        <w:r>
          <w:rPr>
            <w:webHidden/>
          </w:rPr>
          <w:fldChar w:fldCharType="separate"/>
        </w:r>
        <w:r>
          <w:rPr>
            <w:webHidden/>
          </w:rPr>
          <w:t>7</w:t>
        </w:r>
        <w:r>
          <w:rPr>
            <w:webHidden/>
          </w:rPr>
          <w:fldChar w:fldCharType="end"/>
        </w:r>
      </w:hyperlink>
    </w:p>
    <w:p w14:paraId="10B28A14" w14:textId="078D3ED0" w:rsidR="00FA29D0" w:rsidRDefault="00FA29D0">
      <w:pPr>
        <w:pStyle w:val="TOC1"/>
        <w:rPr>
          <w:rFonts w:asciiTheme="minorHAnsi" w:eastAsiaTheme="minorEastAsia" w:hAnsiTheme="minorHAnsi" w:cstheme="minorBidi"/>
          <w:b w:val="0"/>
          <w:kern w:val="2"/>
          <w:sz w:val="24"/>
          <w:szCs w:val="24"/>
          <w:lang w:eastAsia="en-AU"/>
          <w14:ligatures w14:val="standardContextual"/>
        </w:rPr>
      </w:pPr>
      <w:hyperlink w:anchor="_Toc176789132" w:history="1">
        <w:r w:rsidRPr="00001A60">
          <w:rPr>
            <w:rStyle w:val="Hyperlink"/>
          </w:rPr>
          <w:t>The assessment process</w:t>
        </w:r>
        <w:r>
          <w:rPr>
            <w:webHidden/>
          </w:rPr>
          <w:tab/>
        </w:r>
        <w:r>
          <w:rPr>
            <w:webHidden/>
          </w:rPr>
          <w:fldChar w:fldCharType="begin"/>
        </w:r>
        <w:r>
          <w:rPr>
            <w:webHidden/>
          </w:rPr>
          <w:instrText xml:space="preserve"> PAGEREF _Toc176789132 \h </w:instrText>
        </w:r>
        <w:r>
          <w:rPr>
            <w:webHidden/>
          </w:rPr>
        </w:r>
        <w:r>
          <w:rPr>
            <w:webHidden/>
          </w:rPr>
          <w:fldChar w:fldCharType="separate"/>
        </w:r>
        <w:r>
          <w:rPr>
            <w:webHidden/>
          </w:rPr>
          <w:t>7</w:t>
        </w:r>
        <w:r>
          <w:rPr>
            <w:webHidden/>
          </w:rPr>
          <w:fldChar w:fldCharType="end"/>
        </w:r>
      </w:hyperlink>
    </w:p>
    <w:p w14:paraId="2C67D784" w14:textId="5B2CA44D"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33" w:history="1">
        <w:r w:rsidRPr="00001A60">
          <w:rPr>
            <w:rStyle w:val="Hyperlink"/>
          </w:rPr>
          <w:t>How will my application be assessed?</w:t>
        </w:r>
        <w:r>
          <w:rPr>
            <w:webHidden/>
          </w:rPr>
          <w:tab/>
        </w:r>
        <w:r>
          <w:rPr>
            <w:webHidden/>
          </w:rPr>
          <w:fldChar w:fldCharType="begin"/>
        </w:r>
        <w:r>
          <w:rPr>
            <w:webHidden/>
          </w:rPr>
          <w:instrText xml:space="preserve"> PAGEREF _Toc176789133 \h </w:instrText>
        </w:r>
        <w:r>
          <w:rPr>
            <w:webHidden/>
          </w:rPr>
        </w:r>
        <w:r>
          <w:rPr>
            <w:webHidden/>
          </w:rPr>
          <w:fldChar w:fldCharType="separate"/>
        </w:r>
        <w:r>
          <w:rPr>
            <w:webHidden/>
          </w:rPr>
          <w:t>7</w:t>
        </w:r>
        <w:r>
          <w:rPr>
            <w:webHidden/>
          </w:rPr>
          <w:fldChar w:fldCharType="end"/>
        </w:r>
      </w:hyperlink>
    </w:p>
    <w:p w14:paraId="26C3A9E9" w14:textId="1E7A10D4"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34" w:history="1">
        <w:r w:rsidRPr="00001A60">
          <w:rPr>
            <w:rStyle w:val="Hyperlink"/>
            <w:rFonts w:eastAsia="Arial" w:cs="Arial"/>
          </w:rPr>
          <w:t>What are the key questions in the application form that relate to the selection criteria?</w:t>
        </w:r>
        <w:r>
          <w:rPr>
            <w:webHidden/>
          </w:rPr>
          <w:tab/>
        </w:r>
        <w:r>
          <w:rPr>
            <w:webHidden/>
          </w:rPr>
          <w:fldChar w:fldCharType="begin"/>
        </w:r>
        <w:r>
          <w:rPr>
            <w:webHidden/>
          </w:rPr>
          <w:instrText xml:space="preserve"> PAGEREF _Toc176789134 \h </w:instrText>
        </w:r>
        <w:r>
          <w:rPr>
            <w:webHidden/>
          </w:rPr>
        </w:r>
        <w:r>
          <w:rPr>
            <w:webHidden/>
          </w:rPr>
          <w:fldChar w:fldCharType="separate"/>
        </w:r>
        <w:r>
          <w:rPr>
            <w:webHidden/>
          </w:rPr>
          <w:t>7</w:t>
        </w:r>
        <w:r>
          <w:rPr>
            <w:webHidden/>
          </w:rPr>
          <w:fldChar w:fldCharType="end"/>
        </w:r>
      </w:hyperlink>
    </w:p>
    <w:p w14:paraId="3B5A2A02" w14:textId="3BDE5ACA"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35" w:history="1">
        <w:r w:rsidRPr="00001A60">
          <w:rPr>
            <w:rStyle w:val="Hyperlink"/>
            <w:rFonts w:eastAsia="MS Gothic"/>
          </w:rPr>
          <w:t>Will successful organisations receive the total amount requested as part of the grant application?</w:t>
        </w:r>
        <w:r>
          <w:rPr>
            <w:webHidden/>
          </w:rPr>
          <w:tab/>
        </w:r>
        <w:r>
          <w:rPr>
            <w:webHidden/>
          </w:rPr>
          <w:fldChar w:fldCharType="begin"/>
        </w:r>
        <w:r>
          <w:rPr>
            <w:webHidden/>
          </w:rPr>
          <w:instrText xml:space="preserve"> PAGEREF _Toc176789135 \h </w:instrText>
        </w:r>
        <w:r>
          <w:rPr>
            <w:webHidden/>
          </w:rPr>
        </w:r>
        <w:r>
          <w:rPr>
            <w:webHidden/>
          </w:rPr>
          <w:fldChar w:fldCharType="separate"/>
        </w:r>
        <w:r>
          <w:rPr>
            <w:webHidden/>
          </w:rPr>
          <w:t>9</w:t>
        </w:r>
        <w:r>
          <w:rPr>
            <w:webHidden/>
          </w:rPr>
          <w:fldChar w:fldCharType="end"/>
        </w:r>
      </w:hyperlink>
    </w:p>
    <w:p w14:paraId="0D0A6AD1" w14:textId="2457FB6D" w:rsidR="00FA29D0" w:rsidRDefault="00FA29D0">
      <w:pPr>
        <w:pStyle w:val="TOC2"/>
        <w:rPr>
          <w:rFonts w:asciiTheme="minorHAnsi" w:eastAsiaTheme="minorEastAsia" w:hAnsiTheme="minorHAnsi" w:cstheme="minorBidi"/>
          <w:kern w:val="2"/>
          <w:sz w:val="24"/>
          <w:szCs w:val="24"/>
          <w:lang w:eastAsia="en-AU"/>
          <w14:ligatures w14:val="standardContextual"/>
        </w:rPr>
      </w:pPr>
      <w:hyperlink w:anchor="_Toc176789136" w:history="1">
        <w:r w:rsidRPr="00001A60">
          <w:rPr>
            <w:rStyle w:val="Hyperlink"/>
            <w:rFonts w:eastAsia="MS Gothic"/>
          </w:rPr>
          <w:t>When will outcomes be known?</w:t>
        </w:r>
        <w:r>
          <w:rPr>
            <w:webHidden/>
          </w:rPr>
          <w:tab/>
        </w:r>
        <w:r>
          <w:rPr>
            <w:webHidden/>
          </w:rPr>
          <w:fldChar w:fldCharType="begin"/>
        </w:r>
        <w:r>
          <w:rPr>
            <w:webHidden/>
          </w:rPr>
          <w:instrText xml:space="preserve"> PAGEREF _Toc176789136 \h </w:instrText>
        </w:r>
        <w:r>
          <w:rPr>
            <w:webHidden/>
          </w:rPr>
        </w:r>
        <w:r>
          <w:rPr>
            <w:webHidden/>
          </w:rPr>
          <w:fldChar w:fldCharType="separate"/>
        </w:r>
        <w:r>
          <w:rPr>
            <w:webHidden/>
          </w:rPr>
          <w:t>9</w:t>
        </w:r>
        <w:r>
          <w:rPr>
            <w:webHidden/>
          </w:rPr>
          <w:fldChar w:fldCharType="end"/>
        </w:r>
      </w:hyperlink>
    </w:p>
    <w:p w14:paraId="63B09077" w14:textId="279EA8BC" w:rsidR="00FA29D0" w:rsidRDefault="00FA29D0">
      <w:pPr>
        <w:pStyle w:val="TOC1"/>
        <w:rPr>
          <w:rFonts w:asciiTheme="minorHAnsi" w:eastAsiaTheme="minorEastAsia" w:hAnsiTheme="minorHAnsi" w:cstheme="minorBidi"/>
          <w:b w:val="0"/>
          <w:kern w:val="2"/>
          <w:sz w:val="24"/>
          <w:szCs w:val="24"/>
          <w:lang w:eastAsia="en-AU"/>
          <w14:ligatures w14:val="standardContextual"/>
        </w:rPr>
      </w:pPr>
      <w:hyperlink w:anchor="_Toc176789137" w:history="1">
        <w:r w:rsidRPr="00001A60">
          <w:rPr>
            <w:rStyle w:val="Hyperlink"/>
            <w:rFonts w:eastAsia="Arial"/>
          </w:rPr>
          <w:t>Local Government Area (LGA) classification list</w:t>
        </w:r>
        <w:r>
          <w:rPr>
            <w:webHidden/>
          </w:rPr>
          <w:tab/>
        </w:r>
        <w:r>
          <w:rPr>
            <w:webHidden/>
          </w:rPr>
          <w:fldChar w:fldCharType="begin"/>
        </w:r>
        <w:r>
          <w:rPr>
            <w:webHidden/>
          </w:rPr>
          <w:instrText xml:space="preserve"> PAGEREF _Toc176789137 \h </w:instrText>
        </w:r>
        <w:r>
          <w:rPr>
            <w:webHidden/>
          </w:rPr>
        </w:r>
        <w:r>
          <w:rPr>
            <w:webHidden/>
          </w:rPr>
          <w:fldChar w:fldCharType="separate"/>
        </w:r>
        <w:r>
          <w:rPr>
            <w:webHidden/>
          </w:rPr>
          <w:t>10</w:t>
        </w:r>
        <w:r>
          <w:rPr>
            <w:webHidden/>
          </w:rPr>
          <w:fldChar w:fldCharType="end"/>
        </w:r>
      </w:hyperlink>
    </w:p>
    <w:p w14:paraId="623B2D43" w14:textId="07A31C72" w:rsidR="007173CA" w:rsidRDefault="00AD784C" w:rsidP="00D079AA">
      <w:pPr>
        <w:pStyle w:val="Body"/>
      </w:pPr>
      <w:r w:rsidRPr="003239FE">
        <w:fldChar w:fldCharType="end"/>
      </w:r>
    </w:p>
    <w:p w14:paraId="31C5BF3C" w14:textId="77777777" w:rsidR="00CA1B38" w:rsidRDefault="00CA1B38">
      <w:pPr>
        <w:spacing w:after="0" w:line="240" w:lineRule="auto"/>
        <w:rPr>
          <w:rFonts w:ascii="VIC" w:eastAsia="Times" w:hAnsi="VIC"/>
          <w:sz w:val="30"/>
          <w:szCs w:val="30"/>
          <w:shd w:val="clear" w:color="auto" w:fill="FFFFFF"/>
        </w:rPr>
      </w:pPr>
      <w:bookmarkStart w:id="0" w:name="_Hlk66275438"/>
      <w:bookmarkStart w:id="1" w:name="_Toc66794859"/>
      <w:r>
        <w:rPr>
          <w:rFonts w:ascii="VIC" w:hAnsi="VIC"/>
          <w:sz w:val="30"/>
          <w:szCs w:val="30"/>
          <w:shd w:val="clear" w:color="auto" w:fill="FFFFFF"/>
        </w:rPr>
        <w:br w:type="page"/>
      </w:r>
    </w:p>
    <w:p w14:paraId="3733A95B" w14:textId="0B4B3B72" w:rsidR="00A6671F" w:rsidRPr="00476DDE" w:rsidRDefault="00A6671F" w:rsidP="00476DDE">
      <w:pPr>
        <w:pStyle w:val="Heading1"/>
      </w:pPr>
      <w:bookmarkStart w:id="2" w:name="_Toc146714222"/>
      <w:bookmarkStart w:id="3" w:name="_Toc176789111"/>
      <w:bookmarkEnd w:id="0"/>
      <w:r w:rsidRPr="00476DDE">
        <w:lastRenderedPageBreak/>
        <w:t xml:space="preserve">How should I use these </w:t>
      </w:r>
      <w:r w:rsidR="00676127">
        <w:t>f</w:t>
      </w:r>
      <w:r w:rsidRPr="00476DDE">
        <w:t xml:space="preserve">requently </w:t>
      </w:r>
      <w:r w:rsidR="00676127">
        <w:t>a</w:t>
      </w:r>
      <w:r w:rsidRPr="00476DDE">
        <w:t xml:space="preserve">sked </w:t>
      </w:r>
      <w:r w:rsidR="00676127">
        <w:t>q</w:t>
      </w:r>
      <w:r w:rsidRPr="00476DDE">
        <w:t>uestions (FAQ)?</w:t>
      </w:r>
      <w:bookmarkEnd w:id="2"/>
      <w:bookmarkEnd w:id="3"/>
    </w:p>
    <w:p w14:paraId="742FD04A" w14:textId="1CC4E1EC" w:rsidR="00476DDE" w:rsidRPr="00486E55" w:rsidRDefault="00476DDE" w:rsidP="00476DDE">
      <w:pPr>
        <w:pStyle w:val="Body"/>
      </w:pPr>
      <w:r w:rsidRPr="00486E55">
        <w:t xml:space="preserve">These FAQs are intended to provide additional information and responses to common questions about the </w:t>
      </w:r>
      <w:r w:rsidR="00C10E90">
        <w:t xml:space="preserve">Engage! </w:t>
      </w:r>
      <w:r w:rsidR="003E4901">
        <w:t>2025-2027 grant p</w:t>
      </w:r>
      <w:r w:rsidRPr="00476DDE">
        <w:t>rogram</w:t>
      </w:r>
      <w:r w:rsidRPr="00486E55">
        <w:t>.</w:t>
      </w:r>
    </w:p>
    <w:p w14:paraId="2926D665" w14:textId="775C38E4" w:rsidR="00792958" w:rsidRDefault="001D5EA9" w:rsidP="00A6671F">
      <w:pPr>
        <w:pStyle w:val="Body"/>
      </w:pPr>
      <w:r w:rsidRPr="003239FE">
        <w:t xml:space="preserve">You can find the </w:t>
      </w:r>
      <w:r w:rsidR="00426C1D" w:rsidRPr="003239FE">
        <w:t xml:space="preserve">Engage! 2025–2027 </w:t>
      </w:r>
      <w:r w:rsidR="00676127" w:rsidRPr="003239FE">
        <w:t>program g</w:t>
      </w:r>
      <w:r w:rsidR="00426C1D" w:rsidRPr="003239FE">
        <w:t>uidelines</w:t>
      </w:r>
      <w:r w:rsidRPr="003239FE">
        <w:rPr>
          <w:rStyle w:val="Hyperlink"/>
          <w:color w:val="auto"/>
          <w:u w:val="none"/>
        </w:rPr>
        <w:t xml:space="preserve"> </w:t>
      </w:r>
      <w:r w:rsidR="00FA29D0">
        <w:rPr>
          <w:rStyle w:val="Hyperlink"/>
          <w:color w:val="auto"/>
          <w:u w:val="none"/>
        </w:rPr>
        <w:t xml:space="preserve">at </w:t>
      </w:r>
      <w:hyperlink r:id="rId18" w:history="1">
        <w:r w:rsidR="00FA29D0" w:rsidRPr="00DC2E07">
          <w:rPr>
            <w:rStyle w:val="Hyperlink"/>
          </w:rPr>
          <w:t>https://www.vic.gov.au/engage-2025-2027</w:t>
        </w:r>
      </w:hyperlink>
      <w:r w:rsidR="00FA29D0">
        <w:t>.</w:t>
      </w:r>
    </w:p>
    <w:p w14:paraId="74BABED6" w14:textId="08C98AD8" w:rsidR="00A6671F" w:rsidRPr="001417AA" w:rsidRDefault="00476DDE" w:rsidP="00A6671F">
      <w:pPr>
        <w:pStyle w:val="Body"/>
        <w:rPr>
          <w:rFonts w:cs="Arial"/>
          <w:color w:val="1A1A1A"/>
          <w:spacing w:val="5"/>
          <w:shd w:val="clear" w:color="auto" w:fill="FFFFFF"/>
        </w:rPr>
      </w:pPr>
      <w:r w:rsidRPr="00486E55">
        <w:t xml:space="preserve">If you </w:t>
      </w:r>
      <w:r>
        <w:t>cannot</w:t>
      </w:r>
      <w:r w:rsidRPr="00486E55">
        <w:t xml:space="preserve"> find what you are looking for and have a question about the program, </w:t>
      </w:r>
      <w:r w:rsidR="001A6F09">
        <w:t xml:space="preserve">please </w:t>
      </w:r>
      <w:r w:rsidRPr="00486E55">
        <w:t xml:space="preserve">contact </w:t>
      </w:r>
      <w:r>
        <w:t xml:space="preserve">the Office for Youth </w:t>
      </w:r>
      <w:r w:rsidRPr="001417AA">
        <w:rPr>
          <w:rFonts w:cs="Arial"/>
          <w:color w:val="1A1A1A"/>
          <w:spacing w:val="5"/>
          <w:shd w:val="clear" w:color="auto" w:fill="FFFFFF"/>
        </w:rPr>
        <w:t>at </w:t>
      </w:r>
      <w:hyperlink r:id="rId19" w:history="1">
        <w:r w:rsidR="00F65115" w:rsidRPr="00F65115">
          <w:rPr>
            <w:rStyle w:val="Hyperlink"/>
            <w:rFonts w:cs="Arial"/>
            <w:spacing w:val="5"/>
            <w:shd w:val="clear" w:color="auto" w:fill="FFFFFF"/>
          </w:rPr>
          <w:t>engagegrants@dffh.vic.gov.au</w:t>
        </w:r>
      </w:hyperlink>
    </w:p>
    <w:p w14:paraId="5A78D943" w14:textId="13299C3F" w:rsidR="00476DDE" w:rsidRPr="00EF421A" w:rsidRDefault="00476DDE" w:rsidP="00476DDE">
      <w:pPr>
        <w:pStyle w:val="Heading1"/>
      </w:pPr>
      <w:bookmarkStart w:id="4" w:name="_Toc176789112"/>
      <w:bookmarkEnd w:id="1"/>
      <w:r>
        <w:rPr>
          <w:shd w:val="clear" w:color="auto" w:fill="FFFFFF"/>
        </w:rPr>
        <w:t>About the Program</w:t>
      </w:r>
      <w:bookmarkEnd w:id="4"/>
      <w:r>
        <w:rPr>
          <w:shd w:val="clear" w:color="auto" w:fill="FFFFFF"/>
        </w:rPr>
        <w:t xml:space="preserve"> </w:t>
      </w:r>
    </w:p>
    <w:p w14:paraId="776B61C8" w14:textId="2E758F15" w:rsidR="006D3EDB" w:rsidRDefault="00476DDE" w:rsidP="00DC6FE6">
      <w:pPr>
        <w:pStyle w:val="Heading2"/>
        <w:spacing w:before="0"/>
      </w:pPr>
      <w:bookmarkStart w:id="5" w:name="_Toc146714228"/>
      <w:bookmarkStart w:id="6" w:name="_Toc66794860"/>
      <w:bookmarkStart w:id="7" w:name="_Toc176789113"/>
      <w:r>
        <w:t xml:space="preserve">How much funding is available to support </w:t>
      </w:r>
      <w:r w:rsidR="00334E7E">
        <w:t>my</w:t>
      </w:r>
      <w:r>
        <w:t xml:space="preserve"> </w:t>
      </w:r>
      <w:bookmarkEnd w:id="5"/>
      <w:r w:rsidR="00334E7E">
        <w:t>project</w:t>
      </w:r>
      <w:r>
        <w:t>?</w:t>
      </w:r>
      <w:bookmarkEnd w:id="7"/>
    </w:p>
    <w:p w14:paraId="148F204C" w14:textId="40C4D4A7" w:rsidR="004603FE" w:rsidRDefault="006D3EDB" w:rsidP="00542EC9">
      <w:pPr>
        <w:pStyle w:val="Body"/>
      </w:pPr>
      <w:r w:rsidRPr="006D3EDB">
        <w:t xml:space="preserve">Funding </w:t>
      </w:r>
      <w:r w:rsidR="00B23397">
        <w:t>ranging from $60,000</w:t>
      </w:r>
      <w:r w:rsidR="00C26F7A">
        <w:t xml:space="preserve"> to</w:t>
      </w:r>
      <w:r w:rsidR="004C6EDE" w:rsidRPr="004C6EDE">
        <w:t xml:space="preserve"> $180,000 over three years (</w:t>
      </w:r>
      <w:r w:rsidR="00B23397">
        <w:t>$</w:t>
      </w:r>
      <w:r w:rsidR="00C73F1F">
        <w:t>20</w:t>
      </w:r>
      <w:r w:rsidR="00B23397">
        <w:t>,000</w:t>
      </w:r>
      <w:r w:rsidR="00C26F7A">
        <w:t xml:space="preserve"> to</w:t>
      </w:r>
      <w:r w:rsidR="004C6EDE" w:rsidRPr="004C6EDE">
        <w:t xml:space="preserve"> $60,000 per </w:t>
      </w:r>
      <w:r w:rsidR="00C73F1F">
        <w:t>year</w:t>
      </w:r>
      <w:r w:rsidR="004C6EDE" w:rsidRPr="004C6EDE">
        <w:t xml:space="preserve">) </w:t>
      </w:r>
      <w:r w:rsidR="002D1D3F">
        <w:t>is</w:t>
      </w:r>
      <w:r w:rsidR="004C6EDE" w:rsidRPr="004C6EDE">
        <w:t xml:space="preserve"> available</w:t>
      </w:r>
      <w:r w:rsidR="00400920">
        <w:t xml:space="preserve"> </w:t>
      </w:r>
      <w:r w:rsidR="00F13120">
        <w:t xml:space="preserve">for eligible organisations </w:t>
      </w:r>
      <w:r w:rsidR="00374A67">
        <w:t>to partner with young Victorians to deliver activities across at least two o</w:t>
      </w:r>
      <w:r w:rsidR="00354D1E">
        <w:t>f</w:t>
      </w:r>
      <w:r w:rsidR="00374A67">
        <w:t xml:space="preserve"> the three activity categories. </w:t>
      </w:r>
    </w:p>
    <w:p w14:paraId="3ED47FC5" w14:textId="77777777" w:rsidR="000D4294" w:rsidRDefault="000D4294" w:rsidP="000D4294">
      <w:pPr>
        <w:pStyle w:val="Heading2"/>
        <w:rPr>
          <w:rStyle w:val="ui-provider"/>
          <w:rFonts w:eastAsia="MS Gothic"/>
        </w:rPr>
      </w:pPr>
      <w:bookmarkStart w:id="8" w:name="_Toc173767116"/>
      <w:bookmarkStart w:id="9" w:name="_Toc176789114"/>
      <w:r>
        <w:rPr>
          <w:rStyle w:val="ui-provider"/>
          <w:rFonts w:eastAsia="MS Gothic"/>
        </w:rPr>
        <w:t>Which level of funding is best for my organisation?</w:t>
      </w:r>
      <w:bookmarkEnd w:id="8"/>
      <w:bookmarkEnd w:id="9"/>
    </w:p>
    <w:p w14:paraId="38F99B31" w14:textId="78895D36" w:rsidR="000D4294" w:rsidRDefault="000D4294" w:rsidP="00FF4D1C">
      <w:pPr>
        <w:pStyle w:val="Body"/>
      </w:pPr>
      <w:r>
        <w:t xml:space="preserve">Organisations should consider their capacity to </w:t>
      </w:r>
      <w:r w:rsidR="00C77857">
        <w:t>engage young people in their program. To receive max</w:t>
      </w:r>
      <w:r w:rsidR="00A12437">
        <w:t xml:space="preserve">imum funding of $180,000 over three years ($60,000 per year), </w:t>
      </w:r>
      <w:r w:rsidR="00B45B97">
        <w:t xml:space="preserve">it is expected that a program </w:t>
      </w:r>
      <w:r w:rsidR="00877362">
        <w:t xml:space="preserve">would have annual participation figures </w:t>
      </w:r>
      <w:r w:rsidR="00B8334E">
        <w:t xml:space="preserve">of </w:t>
      </w:r>
      <w:r w:rsidR="00FF4D1C">
        <w:t>approximately 6</w:t>
      </w:r>
      <w:r w:rsidR="00B8334E">
        <w:t>00 young people</w:t>
      </w:r>
      <w:r w:rsidR="00FF4D1C">
        <w:t xml:space="preserve"> in metropolitan areas, 400 young people in regional cities or peri-urban areas, and </w:t>
      </w:r>
      <w:r w:rsidR="00992E77">
        <w:t>300 young people in r</w:t>
      </w:r>
      <w:r w:rsidR="00FF4D1C">
        <w:t>egional towns or rural areas</w:t>
      </w:r>
      <w:r w:rsidR="00992E77">
        <w:t>.</w:t>
      </w:r>
    </w:p>
    <w:p w14:paraId="5AC3685D" w14:textId="7D7BDACB" w:rsidR="000D4294" w:rsidRPr="00E7384B" w:rsidRDefault="000D4294" w:rsidP="000D4294">
      <w:pPr>
        <w:pStyle w:val="Body"/>
      </w:pPr>
      <w:r>
        <w:t xml:space="preserve">An understanding of the cohort of young people in </w:t>
      </w:r>
      <w:r w:rsidR="00992E77">
        <w:t>your</w:t>
      </w:r>
      <w:r>
        <w:t xml:space="preserve"> local community, their interests and appetite </w:t>
      </w:r>
      <w:r w:rsidR="0093437F">
        <w:t xml:space="preserve">to </w:t>
      </w:r>
      <w:r w:rsidR="00123B16">
        <w:t>engage with</w:t>
      </w:r>
      <w:r>
        <w:t xml:space="preserve"> activities will also help to inform which level of funding is right for your organisation.</w:t>
      </w:r>
    </w:p>
    <w:p w14:paraId="5999EEE5" w14:textId="6AD33D71" w:rsidR="006D511B" w:rsidRDefault="006D511B" w:rsidP="0093437F">
      <w:pPr>
        <w:pStyle w:val="Body"/>
      </w:pPr>
      <w:r>
        <w:t>The table below provides a benchmark for the expected reach associated with different funding amounts.</w:t>
      </w:r>
      <w:r w:rsidRPr="00966670">
        <w:t xml:space="preserve"> </w:t>
      </w:r>
      <w:r>
        <w:t>Relative to the amount of funding requested, t</w:t>
      </w:r>
      <w:r w:rsidRPr="00497419">
        <w:t>he selection criteria will also consider</w:t>
      </w:r>
      <w:r>
        <w:t xml:space="preserve"> the project’s</w:t>
      </w:r>
      <w:r w:rsidR="0093437F">
        <w:t xml:space="preserve"> </w:t>
      </w:r>
      <w:r w:rsidRPr="00497419">
        <w:t>reach</w:t>
      </w:r>
      <w:r w:rsidR="0093437F">
        <w:t xml:space="preserve">, </w:t>
      </w:r>
      <w:r>
        <w:t xml:space="preserve">outcomes </w:t>
      </w:r>
      <w:r w:rsidR="0093437F">
        <w:t xml:space="preserve">and </w:t>
      </w:r>
      <w:r>
        <w:t>level of youth participation.</w:t>
      </w:r>
    </w:p>
    <w:p w14:paraId="016EBD2C" w14:textId="77777777" w:rsidR="006D511B" w:rsidRPr="005C7B99" w:rsidRDefault="006D511B" w:rsidP="0093437F">
      <w:pPr>
        <w:pStyle w:val="Tablecaption"/>
        <w:jc w:val="center"/>
      </w:pPr>
      <w:r w:rsidRPr="000A39A2">
        <w:t xml:space="preserve">Indicative participation </w:t>
      </w:r>
      <w:r>
        <w:t>levels</w:t>
      </w:r>
      <w:r w:rsidRPr="000A39A2">
        <w:t xml:space="preserve"> per year for the maximum funding amount</w:t>
      </w:r>
    </w:p>
    <w:tbl>
      <w:tblPr>
        <w:tblStyle w:val="TableGrid"/>
        <w:tblW w:w="0" w:type="auto"/>
        <w:jc w:val="center"/>
        <w:tblLook w:val="04A0" w:firstRow="1" w:lastRow="0" w:firstColumn="1" w:lastColumn="0" w:noHBand="0" w:noVBand="1"/>
      </w:tblPr>
      <w:tblGrid>
        <w:gridCol w:w="3793"/>
        <w:gridCol w:w="3999"/>
      </w:tblGrid>
      <w:tr w:rsidR="006D511B" w:rsidRPr="00C05785" w14:paraId="324F8558" w14:textId="77777777" w:rsidTr="0093437F">
        <w:trPr>
          <w:jc w:val="center"/>
        </w:trPr>
        <w:tc>
          <w:tcPr>
            <w:tcW w:w="3793" w:type="dxa"/>
          </w:tcPr>
          <w:p w14:paraId="105BE10F" w14:textId="77777777" w:rsidR="006D511B" w:rsidRPr="0086102C" w:rsidRDefault="006D511B" w:rsidP="00683C26">
            <w:pPr>
              <w:pStyle w:val="Tablecolhead"/>
              <w:rPr>
                <w:lang w:eastAsia="en-AU"/>
              </w:rPr>
            </w:pPr>
            <w:r>
              <w:rPr>
                <w:lang w:eastAsia="en-AU"/>
              </w:rPr>
              <w:t>Area</w:t>
            </w:r>
          </w:p>
        </w:tc>
        <w:tc>
          <w:tcPr>
            <w:tcW w:w="3999" w:type="dxa"/>
          </w:tcPr>
          <w:p w14:paraId="2FD5A609" w14:textId="77777777" w:rsidR="006D511B" w:rsidRPr="00C05785" w:rsidRDefault="006D511B" w:rsidP="00683C26">
            <w:pPr>
              <w:pStyle w:val="Tablecolhead"/>
            </w:pPr>
            <w:r>
              <w:t xml:space="preserve">Young people participating </w:t>
            </w:r>
          </w:p>
        </w:tc>
      </w:tr>
      <w:tr w:rsidR="006D511B" w14:paraId="2304549B" w14:textId="77777777" w:rsidTr="0093437F">
        <w:trPr>
          <w:jc w:val="center"/>
        </w:trPr>
        <w:tc>
          <w:tcPr>
            <w:tcW w:w="3793" w:type="dxa"/>
          </w:tcPr>
          <w:p w14:paraId="2FBB498A" w14:textId="77777777" w:rsidR="006D511B" w:rsidRPr="0086102C" w:rsidRDefault="006D511B" w:rsidP="00683C26">
            <w:pPr>
              <w:pStyle w:val="Tabletext"/>
            </w:pPr>
            <w:r w:rsidRPr="0086102C">
              <w:rPr>
                <w:lang w:eastAsia="en-AU"/>
              </w:rPr>
              <w:t>Metropolitan areas</w:t>
            </w:r>
          </w:p>
        </w:tc>
        <w:tc>
          <w:tcPr>
            <w:tcW w:w="3999" w:type="dxa"/>
          </w:tcPr>
          <w:p w14:paraId="3F00F6AE" w14:textId="77777777" w:rsidR="006D511B" w:rsidRDefault="006D511B" w:rsidP="00683C26">
            <w:pPr>
              <w:pStyle w:val="Tabletext"/>
            </w:pPr>
            <w:r>
              <w:t>600</w:t>
            </w:r>
          </w:p>
        </w:tc>
      </w:tr>
      <w:tr w:rsidR="006D511B" w14:paraId="734101B9" w14:textId="77777777" w:rsidTr="0093437F">
        <w:trPr>
          <w:jc w:val="center"/>
        </w:trPr>
        <w:tc>
          <w:tcPr>
            <w:tcW w:w="3793" w:type="dxa"/>
          </w:tcPr>
          <w:p w14:paraId="782E82F1" w14:textId="77777777" w:rsidR="006D511B" w:rsidRPr="0086102C" w:rsidRDefault="006D511B" w:rsidP="00683C26">
            <w:pPr>
              <w:pStyle w:val="Tabletext"/>
              <w:rPr>
                <w:lang w:eastAsia="en-AU"/>
              </w:rPr>
            </w:pPr>
            <w:r w:rsidRPr="0086102C">
              <w:rPr>
                <w:lang w:eastAsia="en-AU"/>
              </w:rPr>
              <w:t>Regional cities or peri-urban areas</w:t>
            </w:r>
          </w:p>
        </w:tc>
        <w:tc>
          <w:tcPr>
            <w:tcW w:w="3999" w:type="dxa"/>
          </w:tcPr>
          <w:p w14:paraId="2B624014" w14:textId="77777777" w:rsidR="006D511B" w:rsidRDefault="006D511B" w:rsidP="00683C26">
            <w:pPr>
              <w:pStyle w:val="Tabletext"/>
            </w:pPr>
            <w:r>
              <w:t>400</w:t>
            </w:r>
          </w:p>
        </w:tc>
      </w:tr>
      <w:tr w:rsidR="006D511B" w14:paraId="6254D19B" w14:textId="77777777" w:rsidTr="0093437F">
        <w:trPr>
          <w:jc w:val="center"/>
        </w:trPr>
        <w:tc>
          <w:tcPr>
            <w:tcW w:w="3793" w:type="dxa"/>
          </w:tcPr>
          <w:p w14:paraId="1FEC1AD5" w14:textId="77777777" w:rsidR="006D511B" w:rsidRPr="0086102C" w:rsidRDefault="006D511B" w:rsidP="00683C26">
            <w:pPr>
              <w:pStyle w:val="Tabletext"/>
            </w:pPr>
            <w:r w:rsidRPr="0086102C">
              <w:rPr>
                <w:lang w:eastAsia="en-AU"/>
              </w:rPr>
              <w:t>Regional towns or rural areas</w:t>
            </w:r>
          </w:p>
        </w:tc>
        <w:tc>
          <w:tcPr>
            <w:tcW w:w="3999" w:type="dxa"/>
          </w:tcPr>
          <w:p w14:paraId="3FCE2456" w14:textId="77777777" w:rsidR="006D511B" w:rsidRDefault="006D511B" w:rsidP="00683C26">
            <w:pPr>
              <w:pStyle w:val="Tabletext"/>
            </w:pPr>
            <w:r>
              <w:t>300</w:t>
            </w:r>
          </w:p>
        </w:tc>
      </w:tr>
    </w:tbl>
    <w:p w14:paraId="0E6D4BBB" w14:textId="77777777" w:rsidR="004F0FF5" w:rsidRDefault="004F0FF5" w:rsidP="004F0FF5">
      <w:pPr>
        <w:pStyle w:val="Heading2"/>
        <w:rPr>
          <w:rStyle w:val="ui-provider"/>
          <w:rFonts w:eastAsia="MS Gothic"/>
        </w:rPr>
      </w:pPr>
      <w:bookmarkStart w:id="10" w:name="_Toc176789115"/>
      <w:r w:rsidRPr="49A1ADB4">
        <w:rPr>
          <w:rStyle w:val="ui-provider"/>
          <w:rFonts w:eastAsia="MS Gothic"/>
        </w:rPr>
        <w:t>What happens if my organisation is unable to meet targets?</w:t>
      </w:r>
      <w:bookmarkEnd w:id="10"/>
    </w:p>
    <w:p w14:paraId="11FF0573" w14:textId="19728E32" w:rsidR="004F0FF5" w:rsidRDefault="004F0FF5" w:rsidP="004F0FF5">
      <w:pPr>
        <w:pStyle w:val="Body"/>
      </w:pPr>
      <w:r>
        <w:t xml:space="preserve">If your organisation is successful in securing funding through the program it will be important to keep the Department updated </w:t>
      </w:r>
      <w:r w:rsidR="00240173">
        <w:t>of any</w:t>
      </w:r>
      <w:r>
        <w:t xml:space="preserve"> concerns about meeting you</w:t>
      </w:r>
      <w:r w:rsidR="00240173">
        <w:t>r</w:t>
      </w:r>
      <w:r>
        <w:t xml:space="preserve"> agreed targets.</w:t>
      </w:r>
    </w:p>
    <w:p w14:paraId="7F80CF4F" w14:textId="12410FD2" w:rsidR="004F0FF5" w:rsidRDefault="004F0FF5" w:rsidP="004F0FF5">
      <w:pPr>
        <w:pStyle w:val="Body"/>
      </w:pPr>
      <w:r>
        <w:t xml:space="preserve">In applying for funding, please carefully consider the capacity of your organisation to meet the targets </w:t>
      </w:r>
      <w:r w:rsidR="00240173">
        <w:t xml:space="preserve">you set </w:t>
      </w:r>
      <w:r>
        <w:t xml:space="preserve">over the three </w:t>
      </w:r>
      <w:r w:rsidR="0015176B">
        <w:t>years and</w:t>
      </w:r>
      <w:r>
        <w:t xml:space="preserve"> </w:t>
      </w:r>
      <w:r w:rsidR="00984507">
        <w:t xml:space="preserve">apply for a </w:t>
      </w:r>
      <w:r>
        <w:t xml:space="preserve">level of funding </w:t>
      </w:r>
      <w:r w:rsidR="00984507">
        <w:t xml:space="preserve">that </w:t>
      </w:r>
      <w:r>
        <w:t>is most appropriate.</w:t>
      </w:r>
    </w:p>
    <w:p w14:paraId="0BD2BDA8" w14:textId="77777777" w:rsidR="00FA29D0" w:rsidRDefault="00FA29D0">
      <w:pPr>
        <w:spacing w:after="0" w:line="240" w:lineRule="auto"/>
        <w:rPr>
          <w:rStyle w:val="ui-provider"/>
          <w:rFonts w:eastAsia="MS Gothic"/>
          <w:color w:val="201547"/>
          <w:sz w:val="26"/>
          <w:szCs w:val="28"/>
        </w:rPr>
      </w:pPr>
      <w:r>
        <w:rPr>
          <w:rStyle w:val="ui-provider"/>
          <w:rFonts w:eastAsia="MS Gothic"/>
        </w:rPr>
        <w:br w:type="page"/>
      </w:r>
    </w:p>
    <w:p w14:paraId="57EC8E91" w14:textId="684074EE" w:rsidR="001A6F09" w:rsidRDefault="00CA28B6" w:rsidP="001A6F09">
      <w:pPr>
        <w:pStyle w:val="Heading2"/>
        <w:rPr>
          <w:rStyle w:val="ui-provider"/>
        </w:rPr>
      </w:pPr>
      <w:bookmarkStart w:id="11" w:name="_Toc176789116"/>
      <w:r w:rsidRPr="006D2425">
        <w:rPr>
          <w:rStyle w:val="ui-provider"/>
          <w:rFonts w:eastAsia="MS Gothic"/>
        </w:rPr>
        <w:lastRenderedPageBreak/>
        <w:t xml:space="preserve">What kind of </w:t>
      </w:r>
      <w:r w:rsidR="006610B8" w:rsidRPr="006D2425">
        <w:rPr>
          <w:rStyle w:val="ui-provider"/>
          <w:rFonts w:eastAsia="MS Gothic"/>
        </w:rPr>
        <w:t>activities</w:t>
      </w:r>
      <w:r w:rsidRPr="006D2425">
        <w:rPr>
          <w:rStyle w:val="ui-provider"/>
          <w:rFonts w:eastAsia="MS Gothic"/>
        </w:rPr>
        <w:t xml:space="preserve"> can be delivered with the funding</w:t>
      </w:r>
      <w:r w:rsidR="00272722" w:rsidRPr="006D2425">
        <w:rPr>
          <w:rStyle w:val="ui-provider"/>
          <w:rFonts w:eastAsia="MS Gothic"/>
        </w:rPr>
        <w:t>?</w:t>
      </w:r>
      <w:bookmarkEnd w:id="11"/>
    </w:p>
    <w:p w14:paraId="6C94C15E" w14:textId="6A836955" w:rsidR="00F37EC7" w:rsidRPr="00F37EC7" w:rsidRDefault="002C0C5F" w:rsidP="00F37EC7">
      <w:pPr>
        <w:pStyle w:val="Body"/>
      </w:pPr>
      <w:r>
        <w:t>Successful a</w:t>
      </w:r>
      <w:r w:rsidR="00F37EC7" w:rsidRPr="00F37EC7">
        <w:t>pplicants will partner with young Victorians between the ages of 12 and 25 to co-design and deliver activities across</w:t>
      </w:r>
      <w:r w:rsidR="007A4012">
        <w:t xml:space="preserve"> at least 2 of the</w:t>
      </w:r>
      <w:r w:rsidR="00F37EC7" w:rsidRPr="00F37EC7">
        <w:t xml:space="preserve"> 3 categories: </w:t>
      </w:r>
    </w:p>
    <w:p w14:paraId="21CB227F" w14:textId="1CBB01E5" w:rsidR="00F37EC7" w:rsidRDefault="00F37EC7" w:rsidP="003B41E6">
      <w:pPr>
        <w:pStyle w:val="Body"/>
        <w:numPr>
          <w:ilvl w:val="0"/>
          <w:numId w:val="11"/>
        </w:numPr>
      </w:pPr>
      <w:r w:rsidRPr="00F37EC7">
        <w:rPr>
          <w:b/>
          <w:bCs/>
        </w:rPr>
        <w:t>Category 1: Youth engagement and participation</w:t>
      </w:r>
      <w:r w:rsidRPr="00F37EC7">
        <w:t xml:space="preserve"> – activities that promote the voices of young people and participation in decision making</w:t>
      </w:r>
      <w:r w:rsidR="00FF4E93">
        <w:t xml:space="preserve">. </w:t>
      </w:r>
    </w:p>
    <w:tbl>
      <w:tblPr>
        <w:tblStyle w:val="TableGrid"/>
        <w:tblW w:w="0" w:type="auto"/>
        <w:tblInd w:w="-5" w:type="dxa"/>
        <w:tblLook w:val="04A0" w:firstRow="1" w:lastRow="0" w:firstColumn="1" w:lastColumn="0" w:noHBand="0" w:noVBand="1"/>
      </w:tblPr>
      <w:tblGrid>
        <w:gridCol w:w="1843"/>
        <w:gridCol w:w="8356"/>
      </w:tblGrid>
      <w:tr w:rsidR="004A585F" w:rsidRPr="00FD63DF" w14:paraId="41A93D37" w14:textId="77777777" w:rsidTr="00531C9B">
        <w:tc>
          <w:tcPr>
            <w:tcW w:w="1843" w:type="dxa"/>
          </w:tcPr>
          <w:p w14:paraId="276D18C9" w14:textId="508C61D2" w:rsidR="004A585F" w:rsidRPr="00FD63DF" w:rsidRDefault="00E001D9" w:rsidP="004A585F">
            <w:pPr>
              <w:pStyle w:val="Body"/>
              <w:rPr>
                <w:b/>
                <w:bCs/>
              </w:rPr>
            </w:pPr>
            <w:r>
              <w:rPr>
                <w:b/>
                <w:bCs/>
              </w:rPr>
              <w:t>Example a</w:t>
            </w:r>
            <w:r w:rsidR="004A585F" w:rsidRPr="00FD63DF">
              <w:rPr>
                <w:b/>
                <w:bCs/>
              </w:rPr>
              <w:t>ctivity type</w:t>
            </w:r>
          </w:p>
        </w:tc>
        <w:tc>
          <w:tcPr>
            <w:tcW w:w="8356" w:type="dxa"/>
          </w:tcPr>
          <w:p w14:paraId="1F5CAEC3" w14:textId="352B61FE" w:rsidR="004A585F" w:rsidRPr="00FD63DF" w:rsidRDefault="00FD63DF" w:rsidP="004A585F">
            <w:pPr>
              <w:pStyle w:val="Body"/>
              <w:rPr>
                <w:b/>
                <w:bCs/>
              </w:rPr>
            </w:pPr>
            <w:r w:rsidRPr="00FD63DF">
              <w:rPr>
                <w:b/>
                <w:bCs/>
              </w:rPr>
              <w:t>Description</w:t>
            </w:r>
          </w:p>
        </w:tc>
      </w:tr>
      <w:tr w:rsidR="004A585F" w14:paraId="7611A7F9" w14:textId="77777777" w:rsidTr="00531C9B">
        <w:tc>
          <w:tcPr>
            <w:tcW w:w="1843" w:type="dxa"/>
            <w:shd w:val="clear" w:color="auto" w:fill="EEECE1" w:themeFill="background2"/>
          </w:tcPr>
          <w:p w14:paraId="149E40AC" w14:textId="20262122" w:rsidR="004A585F" w:rsidRPr="00CB1F52" w:rsidRDefault="009F64ED" w:rsidP="004A585F">
            <w:pPr>
              <w:pStyle w:val="Body"/>
              <w:rPr>
                <w:i/>
                <w:iCs/>
              </w:rPr>
            </w:pPr>
            <w:r w:rsidRPr="00CB1F52">
              <w:rPr>
                <w:i/>
                <w:iCs/>
              </w:rPr>
              <w:t>Youth support groups</w:t>
            </w:r>
          </w:p>
        </w:tc>
        <w:tc>
          <w:tcPr>
            <w:tcW w:w="8356" w:type="dxa"/>
            <w:shd w:val="clear" w:color="auto" w:fill="EEECE1" w:themeFill="background2"/>
          </w:tcPr>
          <w:p w14:paraId="10588264" w14:textId="77777777" w:rsidR="000240F3" w:rsidRDefault="000240F3" w:rsidP="00231675">
            <w:pPr>
              <w:pStyle w:val="Body"/>
              <w:spacing w:after="60"/>
            </w:pPr>
            <w:r>
              <w:t>Young people working together with a shared interest, including:</w:t>
            </w:r>
          </w:p>
          <w:p w14:paraId="2E8EF771" w14:textId="2AE0D75F" w:rsidR="000240F3" w:rsidRDefault="000240F3" w:rsidP="00FB4844">
            <w:pPr>
              <w:pStyle w:val="Body"/>
              <w:numPr>
                <w:ilvl w:val="0"/>
                <w:numId w:val="16"/>
              </w:numPr>
              <w:spacing w:after="60"/>
            </w:pPr>
            <w:r>
              <w:t xml:space="preserve">interest-based groups (such as music, culture, art or recreation) </w:t>
            </w:r>
          </w:p>
          <w:p w14:paraId="43687DB8" w14:textId="385BD980" w:rsidR="000240F3" w:rsidRDefault="000240F3" w:rsidP="00FB4844">
            <w:pPr>
              <w:pStyle w:val="Body"/>
              <w:numPr>
                <w:ilvl w:val="0"/>
                <w:numId w:val="16"/>
              </w:numPr>
              <w:spacing w:after="60"/>
            </w:pPr>
            <w:r>
              <w:t>targeted development groups (such as jobs club, homework support groups)</w:t>
            </w:r>
          </w:p>
          <w:p w14:paraId="1623CA39" w14:textId="3519D3E4" w:rsidR="004A585F" w:rsidRDefault="000240F3" w:rsidP="00FB4844">
            <w:pPr>
              <w:pStyle w:val="Body"/>
              <w:numPr>
                <w:ilvl w:val="0"/>
                <w:numId w:val="16"/>
              </w:numPr>
              <w:spacing w:after="60"/>
            </w:pPr>
            <w:r>
              <w:t>cohort-specific peer support groups (such as refugee/asylum seeker, LGBTIQ+)</w:t>
            </w:r>
          </w:p>
        </w:tc>
      </w:tr>
      <w:tr w:rsidR="004A585F" w14:paraId="7B6D6958" w14:textId="77777777" w:rsidTr="00531C9B">
        <w:tc>
          <w:tcPr>
            <w:tcW w:w="1843" w:type="dxa"/>
          </w:tcPr>
          <w:p w14:paraId="1E65EF4C" w14:textId="177D22CB" w:rsidR="004A585F" w:rsidRPr="00CB1F52" w:rsidRDefault="009F64ED" w:rsidP="004A585F">
            <w:pPr>
              <w:pStyle w:val="Body"/>
              <w:rPr>
                <w:i/>
                <w:iCs/>
              </w:rPr>
            </w:pPr>
            <w:r w:rsidRPr="00CB1F52">
              <w:rPr>
                <w:i/>
                <w:iCs/>
              </w:rPr>
              <w:t>Civic participation groups</w:t>
            </w:r>
          </w:p>
        </w:tc>
        <w:tc>
          <w:tcPr>
            <w:tcW w:w="8356" w:type="dxa"/>
          </w:tcPr>
          <w:p w14:paraId="69F9A12C" w14:textId="762953CB" w:rsidR="009F64ED" w:rsidRDefault="009F64ED" w:rsidP="00231675">
            <w:pPr>
              <w:pStyle w:val="Body"/>
              <w:spacing w:after="60"/>
            </w:pPr>
            <w:r>
              <w:t>Young people working together in an advisory or decision-making</w:t>
            </w:r>
            <w:r w:rsidR="00FD63DF">
              <w:t xml:space="preserve"> </w:t>
            </w:r>
            <w:r>
              <w:t>role,</w:t>
            </w:r>
            <w:r w:rsidR="00FD63DF">
              <w:t xml:space="preserve"> i</w:t>
            </w:r>
            <w:r>
              <w:t>ncluding:</w:t>
            </w:r>
          </w:p>
          <w:p w14:paraId="28A8F69E" w14:textId="7DD8715E" w:rsidR="009F64ED" w:rsidRDefault="009F64ED" w:rsidP="00FB4844">
            <w:pPr>
              <w:pStyle w:val="Body"/>
              <w:numPr>
                <w:ilvl w:val="0"/>
                <w:numId w:val="15"/>
              </w:numPr>
              <w:spacing w:after="60"/>
            </w:pPr>
            <w:r>
              <w:t>youth action groups</w:t>
            </w:r>
          </w:p>
          <w:p w14:paraId="7509D8DF" w14:textId="6170B294" w:rsidR="009F64ED" w:rsidRDefault="009F64ED" w:rsidP="00FB4844">
            <w:pPr>
              <w:pStyle w:val="Body"/>
              <w:numPr>
                <w:ilvl w:val="0"/>
                <w:numId w:val="15"/>
              </w:numPr>
              <w:spacing w:after="60"/>
            </w:pPr>
            <w:r>
              <w:t>youth advisory group</w:t>
            </w:r>
          </w:p>
          <w:p w14:paraId="15D1DC2C" w14:textId="2DF84B88" w:rsidR="009F64ED" w:rsidRDefault="009F64ED" w:rsidP="00FB4844">
            <w:pPr>
              <w:pStyle w:val="Body"/>
              <w:numPr>
                <w:ilvl w:val="0"/>
                <w:numId w:val="15"/>
              </w:numPr>
              <w:spacing w:after="60"/>
            </w:pPr>
            <w:r>
              <w:t>youth councils</w:t>
            </w:r>
          </w:p>
          <w:p w14:paraId="479A098E" w14:textId="402E60B7" w:rsidR="004A585F" w:rsidRDefault="009F64ED" w:rsidP="00FB4844">
            <w:pPr>
              <w:pStyle w:val="Body"/>
              <w:numPr>
                <w:ilvl w:val="0"/>
                <w:numId w:val="15"/>
              </w:numPr>
              <w:spacing w:after="60"/>
            </w:pPr>
            <w:r>
              <w:t>youth advocacy groups</w:t>
            </w:r>
          </w:p>
        </w:tc>
      </w:tr>
      <w:tr w:rsidR="004A585F" w14:paraId="3FCF7B82" w14:textId="77777777" w:rsidTr="00531C9B">
        <w:tc>
          <w:tcPr>
            <w:tcW w:w="1843" w:type="dxa"/>
            <w:shd w:val="clear" w:color="auto" w:fill="EEECE1" w:themeFill="background2"/>
          </w:tcPr>
          <w:p w14:paraId="2F6F503A" w14:textId="23DEF46A" w:rsidR="004A585F" w:rsidRPr="00CB1F52" w:rsidRDefault="009F64ED" w:rsidP="004A585F">
            <w:pPr>
              <w:pStyle w:val="Body"/>
              <w:rPr>
                <w:i/>
                <w:iCs/>
              </w:rPr>
            </w:pPr>
            <w:r w:rsidRPr="00CB1F52">
              <w:rPr>
                <w:i/>
                <w:iCs/>
              </w:rPr>
              <w:t>Youth-led projects</w:t>
            </w:r>
          </w:p>
        </w:tc>
        <w:tc>
          <w:tcPr>
            <w:tcW w:w="8356" w:type="dxa"/>
            <w:shd w:val="clear" w:color="auto" w:fill="EEECE1" w:themeFill="background2"/>
          </w:tcPr>
          <w:p w14:paraId="00BAD24E" w14:textId="36E17AC6" w:rsidR="009F64ED" w:rsidRDefault="009F64ED" w:rsidP="00231675">
            <w:pPr>
              <w:pStyle w:val="Body"/>
              <w:spacing w:after="60"/>
            </w:pPr>
            <w:r>
              <w:t>Young people working together to plan events, projects or activities</w:t>
            </w:r>
            <w:r w:rsidR="00FD63DF">
              <w:t xml:space="preserve"> </w:t>
            </w:r>
            <w:r>
              <w:t>including:</w:t>
            </w:r>
          </w:p>
          <w:p w14:paraId="1A22BDA0" w14:textId="305841FC" w:rsidR="009F64ED" w:rsidRDefault="009F64ED" w:rsidP="00FB4844">
            <w:pPr>
              <w:pStyle w:val="Body"/>
              <w:numPr>
                <w:ilvl w:val="0"/>
                <w:numId w:val="14"/>
              </w:numPr>
              <w:spacing w:after="60"/>
            </w:pPr>
            <w:r>
              <w:t>community or cultural festivals</w:t>
            </w:r>
          </w:p>
          <w:p w14:paraId="41D15AF3" w14:textId="1820E72A" w:rsidR="009F64ED" w:rsidRDefault="009F64ED" w:rsidP="00FB4844">
            <w:pPr>
              <w:pStyle w:val="Body"/>
              <w:numPr>
                <w:ilvl w:val="0"/>
                <w:numId w:val="14"/>
              </w:numPr>
              <w:spacing w:after="60"/>
            </w:pPr>
            <w:r>
              <w:t>art and photography exhibitions</w:t>
            </w:r>
          </w:p>
          <w:p w14:paraId="179AE79F" w14:textId="56FE7029" w:rsidR="009F64ED" w:rsidRDefault="009F64ED" w:rsidP="00FB4844">
            <w:pPr>
              <w:pStyle w:val="Body"/>
              <w:numPr>
                <w:ilvl w:val="0"/>
                <w:numId w:val="14"/>
              </w:numPr>
              <w:spacing w:after="60"/>
            </w:pPr>
            <w:r>
              <w:t>music events</w:t>
            </w:r>
          </w:p>
          <w:p w14:paraId="2CB4778F" w14:textId="78E8B796" w:rsidR="009F64ED" w:rsidRDefault="009F64ED" w:rsidP="00FB4844">
            <w:pPr>
              <w:pStyle w:val="Body"/>
              <w:numPr>
                <w:ilvl w:val="0"/>
                <w:numId w:val="14"/>
              </w:numPr>
              <w:spacing w:after="60"/>
            </w:pPr>
            <w:r>
              <w:t>environment and climate change events</w:t>
            </w:r>
          </w:p>
          <w:p w14:paraId="225B76A7" w14:textId="01F97F6A" w:rsidR="009F64ED" w:rsidRDefault="009F64ED" w:rsidP="00FB4844">
            <w:pPr>
              <w:pStyle w:val="Body"/>
              <w:numPr>
                <w:ilvl w:val="0"/>
                <w:numId w:val="14"/>
              </w:numPr>
              <w:spacing w:after="60"/>
            </w:pPr>
            <w:r>
              <w:t>sport and recreation events</w:t>
            </w:r>
          </w:p>
          <w:p w14:paraId="5C659344" w14:textId="345481F9" w:rsidR="004A585F" w:rsidRDefault="009F64ED" w:rsidP="00FB4844">
            <w:pPr>
              <w:pStyle w:val="Body"/>
              <w:numPr>
                <w:ilvl w:val="0"/>
                <w:numId w:val="14"/>
              </w:numPr>
              <w:spacing w:after="60"/>
            </w:pPr>
            <w:r>
              <w:t>youth forums and workshop</w:t>
            </w:r>
          </w:p>
        </w:tc>
      </w:tr>
    </w:tbl>
    <w:p w14:paraId="08F71E02" w14:textId="50F8F97B" w:rsidR="00F37EC7" w:rsidRDefault="00F37EC7" w:rsidP="00FA29D0">
      <w:pPr>
        <w:pStyle w:val="Body"/>
        <w:numPr>
          <w:ilvl w:val="0"/>
          <w:numId w:val="12"/>
        </w:numPr>
        <w:spacing w:before="240"/>
        <w:ind w:left="357" w:hanging="357"/>
      </w:pPr>
      <w:r w:rsidRPr="00F37EC7">
        <w:rPr>
          <w:b/>
          <w:bCs/>
        </w:rPr>
        <w:t>Category 2: Youth development</w:t>
      </w:r>
      <w:r w:rsidRPr="00F37EC7">
        <w:t xml:space="preserve"> – activities that support young people to develop new skills through training, mentoring and volunteering</w:t>
      </w:r>
      <w:r w:rsidR="001967AA">
        <w:t>.</w:t>
      </w:r>
      <w:r w:rsidR="001967AA" w:rsidRPr="001967AA">
        <w:rPr>
          <w:rFonts w:eastAsia="Times New Roman" w:cs="Arial"/>
          <w:color w:val="000000"/>
          <w:szCs w:val="21"/>
          <w:shd w:val="clear" w:color="auto" w:fill="FFFFFF"/>
        </w:rPr>
        <w:t xml:space="preserve"> </w:t>
      </w:r>
      <w:r w:rsidR="001967AA" w:rsidRPr="001967AA">
        <w:t>Examples include technical or life skills training, personal development training, volunteering initiatives or mentoring. </w:t>
      </w:r>
      <w:r w:rsidRPr="00F37EC7">
        <w:t>  </w:t>
      </w:r>
    </w:p>
    <w:tbl>
      <w:tblPr>
        <w:tblStyle w:val="TableGrid"/>
        <w:tblW w:w="0" w:type="auto"/>
        <w:tblInd w:w="-5" w:type="dxa"/>
        <w:tblLook w:val="04A0" w:firstRow="1" w:lastRow="0" w:firstColumn="1" w:lastColumn="0" w:noHBand="0" w:noVBand="1"/>
      </w:tblPr>
      <w:tblGrid>
        <w:gridCol w:w="1843"/>
        <w:gridCol w:w="8356"/>
      </w:tblGrid>
      <w:tr w:rsidR="003363E9" w:rsidRPr="00FD63DF" w14:paraId="23E8430E" w14:textId="77777777" w:rsidTr="00531C9B">
        <w:tc>
          <w:tcPr>
            <w:tcW w:w="1843" w:type="dxa"/>
          </w:tcPr>
          <w:p w14:paraId="2C3645B4" w14:textId="34919DE4" w:rsidR="003363E9" w:rsidRPr="00FD63DF" w:rsidRDefault="00E001D9" w:rsidP="00683C26">
            <w:pPr>
              <w:pStyle w:val="Body"/>
              <w:rPr>
                <w:b/>
                <w:bCs/>
              </w:rPr>
            </w:pPr>
            <w:r>
              <w:rPr>
                <w:b/>
                <w:bCs/>
              </w:rPr>
              <w:t>Example a</w:t>
            </w:r>
            <w:r w:rsidR="003363E9" w:rsidRPr="00FD63DF">
              <w:rPr>
                <w:b/>
                <w:bCs/>
              </w:rPr>
              <w:t>ctivity type</w:t>
            </w:r>
          </w:p>
        </w:tc>
        <w:tc>
          <w:tcPr>
            <w:tcW w:w="8356" w:type="dxa"/>
          </w:tcPr>
          <w:p w14:paraId="391CE0C9" w14:textId="77777777" w:rsidR="003363E9" w:rsidRPr="00FD63DF" w:rsidRDefault="003363E9" w:rsidP="00683C26">
            <w:pPr>
              <w:pStyle w:val="Body"/>
              <w:rPr>
                <w:b/>
                <w:bCs/>
              </w:rPr>
            </w:pPr>
            <w:r w:rsidRPr="00FD63DF">
              <w:rPr>
                <w:b/>
                <w:bCs/>
              </w:rPr>
              <w:t>Description</w:t>
            </w:r>
          </w:p>
        </w:tc>
      </w:tr>
      <w:tr w:rsidR="003363E9" w14:paraId="076C08C9" w14:textId="77777777" w:rsidTr="00531C9B">
        <w:tc>
          <w:tcPr>
            <w:tcW w:w="1843" w:type="dxa"/>
            <w:shd w:val="clear" w:color="auto" w:fill="EEECE1" w:themeFill="background2"/>
          </w:tcPr>
          <w:p w14:paraId="2061473B" w14:textId="581AAAC3" w:rsidR="003363E9" w:rsidRPr="00CB1F52" w:rsidRDefault="00EA1DFD" w:rsidP="00EA1DFD">
            <w:pPr>
              <w:pStyle w:val="Body"/>
              <w:rPr>
                <w:i/>
                <w:iCs/>
              </w:rPr>
            </w:pPr>
            <w:r w:rsidRPr="00CB1F52">
              <w:rPr>
                <w:i/>
                <w:iCs/>
              </w:rPr>
              <w:t>Technical skills training</w:t>
            </w:r>
          </w:p>
        </w:tc>
        <w:tc>
          <w:tcPr>
            <w:tcW w:w="8356" w:type="dxa"/>
            <w:shd w:val="clear" w:color="auto" w:fill="EEECE1" w:themeFill="background2"/>
          </w:tcPr>
          <w:p w14:paraId="71D8F978" w14:textId="2B66608C" w:rsidR="007B0231" w:rsidRDefault="007B0231" w:rsidP="00231675">
            <w:pPr>
              <w:pStyle w:val="Body"/>
              <w:spacing w:after="60"/>
            </w:pPr>
            <w:r>
              <w:t>Young people participating in training to develop technical skills in areas such as:</w:t>
            </w:r>
          </w:p>
          <w:p w14:paraId="2BE766AF" w14:textId="40AFF0CA" w:rsidR="007B0231" w:rsidRDefault="007B0231" w:rsidP="00FB4844">
            <w:pPr>
              <w:pStyle w:val="Body"/>
              <w:numPr>
                <w:ilvl w:val="0"/>
                <w:numId w:val="16"/>
              </w:numPr>
              <w:spacing w:after="60"/>
            </w:pPr>
            <w:r>
              <w:t>hospitality</w:t>
            </w:r>
          </w:p>
          <w:p w14:paraId="675B053D" w14:textId="20567C3E" w:rsidR="007B0231" w:rsidRDefault="007B0231" w:rsidP="00FB4844">
            <w:pPr>
              <w:pStyle w:val="Body"/>
              <w:numPr>
                <w:ilvl w:val="0"/>
                <w:numId w:val="16"/>
              </w:numPr>
              <w:spacing w:after="60"/>
            </w:pPr>
            <w:r>
              <w:t>creative arts</w:t>
            </w:r>
          </w:p>
          <w:p w14:paraId="29E4E1CF" w14:textId="77B5ADB8" w:rsidR="007B0231" w:rsidRDefault="007B0231" w:rsidP="00FB4844">
            <w:pPr>
              <w:pStyle w:val="Body"/>
              <w:numPr>
                <w:ilvl w:val="0"/>
                <w:numId w:val="16"/>
              </w:numPr>
              <w:spacing w:after="60"/>
            </w:pPr>
            <w:r>
              <w:t>media</w:t>
            </w:r>
          </w:p>
          <w:p w14:paraId="4CB78436" w14:textId="3040D701" w:rsidR="007B0231" w:rsidRDefault="007B0231" w:rsidP="00FB4844">
            <w:pPr>
              <w:pStyle w:val="Body"/>
              <w:numPr>
                <w:ilvl w:val="0"/>
                <w:numId w:val="16"/>
              </w:numPr>
              <w:spacing w:after="60"/>
            </w:pPr>
            <w:r>
              <w:t>sport and recreation</w:t>
            </w:r>
          </w:p>
          <w:p w14:paraId="3757E66E" w14:textId="0518A698" w:rsidR="007B0231" w:rsidRDefault="007B0231" w:rsidP="00FB4844">
            <w:pPr>
              <w:pStyle w:val="Body"/>
              <w:numPr>
                <w:ilvl w:val="0"/>
                <w:numId w:val="16"/>
              </w:numPr>
              <w:spacing w:after="60"/>
            </w:pPr>
            <w:r>
              <w:t>environment</w:t>
            </w:r>
          </w:p>
          <w:p w14:paraId="3201BAE7" w14:textId="4A95E93D" w:rsidR="003363E9" w:rsidRDefault="007B0231" w:rsidP="00FB4844">
            <w:pPr>
              <w:pStyle w:val="Body"/>
              <w:numPr>
                <w:ilvl w:val="0"/>
                <w:numId w:val="16"/>
              </w:numPr>
              <w:spacing w:after="60"/>
            </w:pPr>
            <w:r>
              <w:t>first aid (including youth mental health</w:t>
            </w:r>
          </w:p>
        </w:tc>
      </w:tr>
      <w:tr w:rsidR="003363E9" w14:paraId="70041051" w14:textId="77777777" w:rsidTr="00531C9B">
        <w:tc>
          <w:tcPr>
            <w:tcW w:w="1843" w:type="dxa"/>
          </w:tcPr>
          <w:p w14:paraId="11A48B2A" w14:textId="77777777" w:rsidR="007B0231" w:rsidRPr="00CB1F52" w:rsidRDefault="007B0231" w:rsidP="001D1B30">
            <w:pPr>
              <w:pStyle w:val="Body"/>
              <w:spacing w:after="0"/>
              <w:rPr>
                <w:i/>
                <w:iCs/>
              </w:rPr>
            </w:pPr>
            <w:r w:rsidRPr="00CB1F52">
              <w:rPr>
                <w:i/>
                <w:iCs/>
              </w:rPr>
              <w:t xml:space="preserve">Personal </w:t>
            </w:r>
          </w:p>
          <w:p w14:paraId="707B884C" w14:textId="77777777" w:rsidR="007B0231" w:rsidRPr="00CB1F52" w:rsidRDefault="007B0231" w:rsidP="001D1B30">
            <w:pPr>
              <w:pStyle w:val="Body"/>
              <w:spacing w:after="0"/>
              <w:rPr>
                <w:i/>
                <w:iCs/>
              </w:rPr>
            </w:pPr>
            <w:r w:rsidRPr="00CB1F52">
              <w:rPr>
                <w:i/>
                <w:iCs/>
              </w:rPr>
              <w:t xml:space="preserve">development </w:t>
            </w:r>
          </w:p>
          <w:p w14:paraId="5699CAD4" w14:textId="4E28B4BC" w:rsidR="003363E9" w:rsidRPr="00CB1F52" w:rsidRDefault="007B0231" w:rsidP="001D1B30">
            <w:pPr>
              <w:pStyle w:val="Body"/>
              <w:spacing w:after="0"/>
              <w:rPr>
                <w:i/>
                <w:iCs/>
              </w:rPr>
            </w:pPr>
            <w:r w:rsidRPr="00CB1F52">
              <w:rPr>
                <w:i/>
                <w:iCs/>
              </w:rPr>
              <w:t>training</w:t>
            </w:r>
          </w:p>
        </w:tc>
        <w:tc>
          <w:tcPr>
            <w:tcW w:w="8356" w:type="dxa"/>
          </w:tcPr>
          <w:p w14:paraId="6B38C6C1" w14:textId="506D4BFC" w:rsidR="000D3024" w:rsidRDefault="000D3024" w:rsidP="00231675">
            <w:pPr>
              <w:pStyle w:val="Body"/>
              <w:spacing w:after="60"/>
            </w:pPr>
            <w:r>
              <w:t>Young people participating in training to develop a broad range of skills, including:</w:t>
            </w:r>
          </w:p>
          <w:p w14:paraId="7C2DBEBD" w14:textId="5BE04FEA" w:rsidR="000D3024" w:rsidRDefault="000D3024" w:rsidP="00FB4844">
            <w:pPr>
              <w:pStyle w:val="Body"/>
              <w:numPr>
                <w:ilvl w:val="0"/>
                <w:numId w:val="19"/>
              </w:numPr>
              <w:spacing w:after="60"/>
            </w:pPr>
            <w:r>
              <w:t>leadership</w:t>
            </w:r>
          </w:p>
          <w:p w14:paraId="01FB56C5" w14:textId="46C81F3F" w:rsidR="000D3024" w:rsidRDefault="000D3024" w:rsidP="00FB4844">
            <w:pPr>
              <w:pStyle w:val="Body"/>
              <w:numPr>
                <w:ilvl w:val="0"/>
                <w:numId w:val="19"/>
              </w:numPr>
              <w:spacing w:after="60"/>
            </w:pPr>
            <w:r>
              <w:t>communication</w:t>
            </w:r>
          </w:p>
          <w:p w14:paraId="223C6BA8" w14:textId="6F147130" w:rsidR="000D3024" w:rsidRDefault="000D3024" w:rsidP="00FB4844">
            <w:pPr>
              <w:pStyle w:val="Body"/>
              <w:numPr>
                <w:ilvl w:val="0"/>
                <w:numId w:val="18"/>
              </w:numPr>
              <w:spacing w:after="60"/>
            </w:pPr>
            <w:r>
              <w:t>interpersonal and teamwork</w:t>
            </w:r>
          </w:p>
          <w:p w14:paraId="1709DA30" w14:textId="00CBF7E4" w:rsidR="003363E9" w:rsidRDefault="000D3024" w:rsidP="00FB4844">
            <w:pPr>
              <w:pStyle w:val="Body"/>
              <w:numPr>
                <w:ilvl w:val="0"/>
                <w:numId w:val="18"/>
              </w:numPr>
              <w:spacing w:after="60"/>
            </w:pPr>
            <w:r>
              <w:t>career pathways and job readiness</w:t>
            </w:r>
          </w:p>
        </w:tc>
      </w:tr>
      <w:tr w:rsidR="003363E9" w14:paraId="5C785C76" w14:textId="77777777" w:rsidTr="00FA29D0">
        <w:trPr>
          <w:trHeight w:val="1125"/>
        </w:trPr>
        <w:tc>
          <w:tcPr>
            <w:tcW w:w="1843" w:type="dxa"/>
            <w:shd w:val="clear" w:color="auto" w:fill="EEECE1" w:themeFill="background2"/>
          </w:tcPr>
          <w:p w14:paraId="084B652C" w14:textId="77777777" w:rsidR="007B0231" w:rsidRPr="00CB1F52" w:rsidRDefault="007B0231" w:rsidP="00AB77D1">
            <w:pPr>
              <w:pStyle w:val="Body"/>
              <w:spacing w:after="0"/>
              <w:rPr>
                <w:i/>
                <w:iCs/>
              </w:rPr>
            </w:pPr>
            <w:r w:rsidRPr="00CB1F52">
              <w:rPr>
                <w:i/>
                <w:iCs/>
              </w:rPr>
              <w:lastRenderedPageBreak/>
              <w:t xml:space="preserve">Life skills </w:t>
            </w:r>
          </w:p>
          <w:p w14:paraId="66F2EC0F" w14:textId="4F751064" w:rsidR="003363E9" w:rsidRPr="00CB1F52" w:rsidRDefault="007B0231" w:rsidP="007B0231">
            <w:pPr>
              <w:pStyle w:val="Body"/>
              <w:rPr>
                <w:i/>
                <w:iCs/>
              </w:rPr>
            </w:pPr>
            <w:r w:rsidRPr="00CB1F52">
              <w:rPr>
                <w:i/>
                <w:iCs/>
              </w:rPr>
              <w:t>training</w:t>
            </w:r>
          </w:p>
        </w:tc>
        <w:tc>
          <w:tcPr>
            <w:tcW w:w="8356" w:type="dxa"/>
            <w:shd w:val="clear" w:color="auto" w:fill="EEECE1" w:themeFill="background2"/>
          </w:tcPr>
          <w:p w14:paraId="37E88E36" w14:textId="67C145D0" w:rsidR="000D3024" w:rsidRDefault="000D3024" w:rsidP="00231675">
            <w:pPr>
              <w:pStyle w:val="Body"/>
              <w:spacing w:after="60"/>
            </w:pPr>
            <w:r>
              <w:t>Young people participating in training to develop independent living skills, including:</w:t>
            </w:r>
          </w:p>
          <w:p w14:paraId="6FA47133" w14:textId="3ED6C07F" w:rsidR="000D3024" w:rsidRDefault="000D3024" w:rsidP="00FB4844">
            <w:pPr>
              <w:pStyle w:val="Body"/>
              <w:numPr>
                <w:ilvl w:val="0"/>
                <w:numId w:val="17"/>
              </w:numPr>
              <w:spacing w:after="60"/>
            </w:pPr>
            <w:r>
              <w:t>financial literacy</w:t>
            </w:r>
          </w:p>
          <w:p w14:paraId="5F9E6F49" w14:textId="6E5E5FA9" w:rsidR="000D3024" w:rsidRDefault="000D3024" w:rsidP="00FB4844">
            <w:pPr>
              <w:pStyle w:val="Body"/>
              <w:numPr>
                <w:ilvl w:val="0"/>
                <w:numId w:val="17"/>
              </w:numPr>
              <w:spacing w:after="60"/>
            </w:pPr>
            <w:r>
              <w:t xml:space="preserve">applying for a job, including writing resumes, applications and conducting interviews </w:t>
            </w:r>
          </w:p>
          <w:p w14:paraId="5C201C88" w14:textId="5DE27A39" w:rsidR="000D3024" w:rsidRDefault="000D3024" w:rsidP="00FB4844">
            <w:pPr>
              <w:pStyle w:val="Body"/>
              <w:numPr>
                <w:ilvl w:val="0"/>
                <w:numId w:val="17"/>
              </w:numPr>
              <w:spacing w:after="60"/>
            </w:pPr>
            <w:r>
              <w:t>housing rental applications</w:t>
            </w:r>
          </w:p>
          <w:p w14:paraId="56F38584" w14:textId="1309E359" w:rsidR="000D3024" w:rsidRDefault="000D3024" w:rsidP="00FB4844">
            <w:pPr>
              <w:pStyle w:val="Body"/>
              <w:numPr>
                <w:ilvl w:val="0"/>
                <w:numId w:val="17"/>
              </w:numPr>
              <w:spacing w:after="60"/>
            </w:pPr>
            <w:r>
              <w:t xml:space="preserve">cooking, nutrition and fitness </w:t>
            </w:r>
          </w:p>
          <w:p w14:paraId="184A3C2B" w14:textId="3FF4A00D" w:rsidR="000D3024" w:rsidRDefault="000D3024" w:rsidP="00FB4844">
            <w:pPr>
              <w:pStyle w:val="Body"/>
              <w:numPr>
                <w:ilvl w:val="0"/>
                <w:numId w:val="17"/>
              </w:numPr>
              <w:spacing w:after="60"/>
            </w:pPr>
            <w:r>
              <w:t>navigating service systems (such as health, employment, housing, superannuation)</w:t>
            </w:r>
          </w:p>
          <w:p w14:paraId="3AD36FE4" w14:textId="4A72D536" w:rsidR="003363E9" w:rsidRDefault="000D3024" w:rsidP="00FB4844">
            <w:pPr>
              <w:pStyle w:val="Body"/>
              <w:numPr>
                <w:ilvl w:val="0"/>
                <w:numId w:val="17"/>
              </w:numPr>
              <w:spacing w:after="60"/>
            </w:pPr>
            <w:r>
              <w:t>workplace rights and obligations</w:t>
            </w:r>
          </w:p>
        </w:tc>
      </w:tr>
      <w:tr w:rsidR="007B0231" w14:paraId="4A946E88" w14:textId="77777777" w:rsidTr="00531C9B">
        <w:trPr>
          <w:trHeight w:val="1433"/>
        </w:trPr>
        <w:tc>
          <w:tcPr>
            <w:tcW w:w="1843" w:type="dxa"/>
          </w:tcPr>
          <w:p w14:paraId="7AAD54DE" w14:textId="121F91A3" w:rsidR="007B0231" w:rsidRPr="00CB1F52" w:rsidRDefault="007B0231" w:rsidP="007B0231">
            <w:pPr>
              <w:pStyle w:val="Body"/>
              <w:rPr>
                <w:i/>
                <w:iCs/>
              </w:rPr>
            </w:pPr>
            <w:r w:rsidRPr="00CB1F52">
              <w:rPr>
                <w:i/>
                <w:iCs/>
              </w:rPr>
              <w:t>Volunteering</w:t>
            </w:r>
          </w:p>
        </w:tc>
        <w:tc>
          <w:tcPr>
            <w:tcW w:w="8356" w:type="dxa"/>
          </w:tcPr>
          <w:p w14:paraId="3C8C58F7" w14:textId="77777777" w:rsidR="00DB4A48" w:rsidRDefault="00DB4A48" w:rsidP="00231675">
            <w:pPr>
              <w:pStyle w:val="Body"/>
              <w:spacing w:after="60"/>
            </w:pPr>
            <w:r>
              <w:t>Young people participate in local volunteering programs, including:</w:t>
            </w:r>
          </w:p>
          <w:p w14:paraId="6F3DD485" w14:textId="58589C1C" w:rsidR="00DB4A48" w:rsidRDefault="00DB4A48" w:rsidP="00FB4844">
            <w:pPr>
              <w:pStyle w:val="Body"/>
              <w:numPr>
                <w:ilvl w:val="0"/>
                <w:numId w:val="20"/>
              </w:numPr>
              <w:spacing w:after="60"/>
            </w:pPr>
            <w:r>
              <w:t>community based (such as environment and sporting clubs)</w:t>
            </w:r>
          </w:p>
          <w:p w14:paraId="320ED586" w14:textId="27B36679" w:rsidR="00DB4A48" w:rsidRDefault="00DB4A48" w:rsidP="00FB4844">
            <w:pPr>
              <w:pStyle w:val="Body"/>
              <w:numPr>
                <w:ilvl w:val="0"/>
                <w:numId w:val="20"/>
              </w:numPr>
              <w:spacing w:after="60"/>
            </w:pPr>
            <w:r>
              <w:t xml:space="preserve">workplace based (such as work experience, industry placements, </w:t>
            </w:r>
          </w:p>
          <w:p w14:paraId="669DB0CC" w14:textId="70D59CA5" w:rsidR="00DB4A48" w:rsidRDefault="00DB4A48" w:rsidP="00FB4844">
            <w:pPr>
              <w:pStyle w:val="Body"/>
              <w:numPr>
                <w:ilvl w:val="0"/>
                <w:numId w:val="20"/>
              </w:numPr>
              <w:spacing w:after="60"/>
            </w:pPr>
            <w:r>
              <w:t>internships</w:t>
            </w:r>
          </w:p>
        </w:tc>
      </w:tr>
      <w:tr w:rsidR="007B0231" w14:paraId="17BAFAA2" w14:textId="77777777" w:rsidTr="00531C9B">
        <w:trPr>
          <w:trHeight w:val="1547"/>
        </w:trPr>
        <w:tc>
          <w:tcPr>
            <w:tcW w:w="1843" w:type="dxa"/>
            <w:shd w:val="clear" w:color="auto" w:fill="EEECE1" w:themeFill="background2"/>
          </w:tcPr>
          <w:p w14:paraId="1E85DB5D" w14:textId="245E9949" w:rsidR="007B0231" w:rsidRPr="00CB1F52" w:rsidRDefault="007B0231" w:rsidP="007B0231">
            <w:pPr>
              <w:pStyle w:val="Body"/>
              <w:rPr>
                <w:i/>
                <w:iCs/>
              </w:rPr>
            </w:pPr>
            <w:r w:rsidRPr="00CB1F52">
              <w:rPr>
                <w:i/>
                <w:iCs/>
              </w:rPr>
              <w:t>Mentoring</w:t>
            </w:r>
          </w:p>
        </w:tc>
        <w:tc>
          <w:tcPr>
            <w:tcW w:w="8356" w:type="dxa"/>
            <w:shd w:val="clear" w:color="auto" w:fill="EEECE1" w:themeFill="background2"/>
          </w:tcPr>
          <w:p w14:paraId="06E9A8C8" w14:textId="4D0EBBC4" w:rsidR="00DB4A48" w:rsidRDefault="00DB4A48" w:rsidP="00231675">
            <w:pPr>
              <w:pStyle w:val="Body"/>
              <w:spacing w:after="60"/>
            </w:pPr>
            <w:r>
              <w:t>Young people participate in mentoring programs, including:</w:t>
            </w:r>
          </w:p>
          <w:p w14:paraId="182C7048" w14:textId="299F2A02" w:rsidR="00DB4A48" w:rsidRDefault="00DB4A48" w:rsidP="00FB4844">
            <w:pPr>
              <w:pStyle w:val="Body"/>
              <w:numPr>
                <w:ilvl w:val="0"/>
                <w:numId w:val="21"/>
              </w:numPr>
              <w:spacing w:after="60"/>
            </w:pPr>
            <w:r>
              <w:t>one-on-one mentoring: young people matched with adult mentors over an extended period of time</w:t>
            </w:r>
          </w:p>
          <w:p w14:paraId="103D38DC" w14:textId="2CFFEF1C" w:rsidR="007B0231" w:rsidRDefault="00DB4A48" w:rsidP="00FB4844">
            <w:pPr>
              <w:pStyle w:val="Body"/>
              <w:numPr>
                <w:ilvl w:val="0"/>
                <w:numId w:val="21"/>
              </w:numPr>
              <w:spacing w:after="60"/>
            </w:pPr>
            <w:r>
              <w:t>peer mentoring: small groups of young people matched with a peer mentor</w:t>
            </w:r>
          </w:p>
        </w:tc>
      </w:tr>
    </w:tbl>
    <w:p w14:paraId="0B46EB3A" w14:textId="15F839A2" w:rsidR="00F37EC7" w:rsidRDefault="00F37EC7" w:rsidP="00FA29D0">
      <w:pPr>
        <w:pStyle w:val="Body"/>
        <w:numPr>
          <w:ilvl w:val="0"/>
          <w:numId w:val="13"/>
        </w:numPr>
        <w:spacing w:before="240"/>
        <w:ind w:left="357" w:hanging="357"/>
      </w:pPr>
      <w:r w:rsidRPr="00F37EC7">
        <w:rPr>
          <w:b/>
          <w:bCs/>
        </w:rPr>
        <w:t>Category 3: Youth celebration</w:t>
      </w:r>
      <w:r w:rsidRPr="00F37EC7">
        <w:t xml:space="preserve"> </w:t>
      </w:r>
      <w:r w:rsidRPr="00F37EC7">
        <w:rPr>
          <w:b/>
          <w:bCs/>
        </w:rPr>
        <w:t>and events</w:t>
      </w:r>
      <w:r w:rsidRPr="00F37EC7">
        <w:t xml:space="preserve"> – activities that showcase and recognise young people’s contribution to the community. </w:t>
      </w:r>
    </w:p>
    <w:tbl>
      <w:tblPr>
        <w:tblStyle w:val="TableGrid"/>
        <w:tblW w:w="0" w:type="auto"/>
        <w:tblInd w:w="-5" w:type="dxa"/>
        <w:tblLook w:val="04A0" w:firstRow="1" w:lastRow="0" w:firstColumn="1" w:lastColumn="0" w:noHBand="0" w:noVBand="1"/>
      </w:tblPr>
      <w:tblGrid>
        <w:gridCol w:w="1843"/>
        <w:gridCol w:w="8356"/>
      </w:tblGrid>
      <w:tr w:rsidR="008F7314" w:rsidRPr="00FD63DF" w14:paraId="64D30A8E" w14:textId="77777777" w:rsidTr="00531C9B">
        <w:tc>
          <w:tcPr>
            <w:tcW w:w="1843" w:type="dxa"/>
          </w:tcPr>
          <w:p w14:paraId="1D5E85DE" w14:textId="5162FD2F" w:rsidR="008F7314" w:rsidRPr="00FD63DF" w:rsidRDefault="00BA4953" w:rsidP="00683C26">
            <w:pPr>
              <w:pStyle w:val="Body"/>
              <w:rPr>
                <w:b/>
                <w:bCs/>
              </w:rPr>
            </w:pPr>
            <w:r>
              <w:rPr>
                <w:b/>
                <w:bCs/>
              </w:rPr>
              <w:t>Example a</w:t>
            </w:r>
            <w:r w:rsidR="008F7314" w:rsidRPr="00FD63DF">
              <w:rPr>
                <w:b/>
                <w:bCs/>
              </w:rPr>
              <w:t>ctivity type</w:t>
            </w:r>
          </w:p>
        </w:tc>
        <w:tc>
          <w:tcPr>
            <w:tcW w:w="8356" w:type="dxa"/>
          </w:tcPr>
          <w:p w14:paraId="4E42696B" w14:textId="77777777" w:rsidR="008F7314" w:rsidRPr="00FD63DF" w:rsidRDefault="008F7314" w:rsidP="00683C26">
            <w:pPr>
              <w:pStyle w:val="Body"/>
              <w:rPr>
                <w:b/>
                <w:bCs/>
              </w:rPr>
            </w:pPr>
            <w:r w:rsidRPr="00FD63DF">
              <w:rPr>
                <w:b/>
                <w:bCs/>
              </w:rPr>
              <w:t>Description</w:t>
            </w:r>
          </w:p>
        </w:tc>
      </w:tr>
      <w:tr w:rsidR="008F7314" w14:paraId="3C7C086C" w14:textId="77777777" w:rsidTr="00531C9B">
        <w:tc>
          <w:tcPr>
            <w:tcW w:w="1843" w:type="dxa"/>
            <w:shd w:val="clear" w:color="auto" w:fill="EEECE1" w:themeFill="background2"/>
          </w:tcPr>
          <w:p w14:paraId="0F48DDE1" w14:textId="532A771E" w:rsidR="008F7314" w:rsidRPr="00CB1F52" w:rsidRDefault="008F7314" w:rsidP="00683C26">
            <w:pPr>
              <w:pStyle w:val="Body"/>
              <w:rPr>
                <w:i/>
                <w:iCs/>
              </w:rPr>
            </w:pPr>
            <w:r w:rsidRPr="008F7314">
              <w:rPr>
                <w:i/>
                <w:iCs/>
              </w:rPr>
              <w:t>Youth events</w:t>
            </w:r>
          </w:p>
        </w:tc>
        <w:tc>
          <w:tcPr>
            <w:tcW w:w="8356" w:type="dxa"/>
            <w:shd w:val="clear" w:color="auto" w:fill="EEECE1" w:themeFill="background2"/>
          </w:tcPr>
          <w:p w14:paraId="60A96566" w14:textId="25C9A6EC" w:rsidR="008F7314" w:rsidRPr="008F7314" w:rsidRDefault="008F7314" w:rsidP="00231675">
            <w:pPr>
              <w:pStyle w:val="Body"/>
              <w:spacing w:after="60"/>
            </w:pPr>
            <w:r w:rsidRPr="008F7314">
              <w:t>Events and activities that celebrate and showcase young people in their local community, including:</w:t>
            </w:r>
          </w:p>
          <w:p w14:paraId="5DA3DB9C" w14:textId="7C2530AA" w:rsidR="008F7314" w:rsidRPr="008F7314" w:rsidRDefault="008F7314" w:rsidP="00FB4844">
            <w:pPr>
              <w:pStyle w:val="Body"/>
              <w:numPr>
                <w:ilvl w:val="0"/>
                <w:numId w:val="22"/>
              </w:numPr>
              <w:spacing w:after="60"/>
            </w:pPr>
            <w:r w:rsidRPr="008F7314">
              <w:t>graduation events</w:t>
            </w:r>
          </w:p>
          <w:p w14:paraId="722CDC8A" w14:textId="6BB5F4D5" w:rsidR="008F7314" w:rsidRPr="008F7314" w:rsidRDefault="008F7314" w:rsidP="00FB4844">
            <w:pPr>
              <w:pStyle w:val="Body"/>
              <w:numPr>
                <w:ilvl w:val="0"/>
                <w:numId w:val="22"/>
              </w:numPr>
              <w:spacing w:after="60"/>
            </w:pPr>
            <w:r w:rsidRPr="008F7314">
              <w:t>youth awards nights</w:t>
            </w:r>
          </w:p>
          <w:p w14:paraId="5D5E8BF5" w14:textId="7197658C" w:rsidR="008F7314" w:rsidRPr="008F7314" w:rsidRDefault="008F7314" w:rsidP="00FB4844">
            <w:pPr>
              <w:pStyle w:val="Body"/>
              <w:numPr>
                <w:ilvl w:val="0"/>
                <w:numId w:val="22"/>
              </w:numPr>
              <w:spacing w:after="60"/>
            </w:pPr>
            <w:r w:rsidRPr="008F7314">
              <w:t>youth showcase activities (such as magazines, digital recordings, social media activations)</w:t>
            </w:r>
          </w:p>
          <w:p w14:paraId="0F2C16AA" w14:textId="51C27770" w:rsidR="008F7314" w:rsidRPr="008F7314" w:rsidRDefault="008F7314" w:rsidP="00FB4844">
            <w:pPr>
              <w:pStyle w:val="Body"/>
              <w:numPr>
                <w:ilvl w:val="0"/>
                <w:numId w:val="22"/>
              </w:numPr>
              <w:spacing w:after="60"/>
            </w:pPr>
            <w:r w:rsidRPr="008F7314">
              <w:t>reward and recognition events</w:t>
            </w:r>
          </w:p>
          <w:p w14:paraId="4895F8F1" w14:textId="7BF12AAC" w:rsidR="008F7314" w:rsidRDefault="008F7314" w:rsidP="00FB4844">
            <w:pPr>
              <w:pStyle w:val="Body"/>
              <w:numPr>
                <w:ilvl w:val="0"/>
                <w:numId w:val="22"/>
              </w:numPr>
              <w:spacing w:after="60"/>
            </w:pPr>
            <w:r w:rsidRPr="008F7314">
              <w:t>youth-led events, projects or activities planned by young people under ‘Youth-led projects’ from Category</w:t>
            </w:r>
            <w:r w:rsidR="003B5E66">
              <w:t xml:space="preserve"> 1</w:t>
            </w:r>
          </w:p>
        </w:tc>
      </w:tr>
    </w:tbl>
    <w:p w14:paraId="7E9EBC37" w14:textId="5A2CEA69" w:rsidR="00417089" w:rsidRDefault="00417089" w:rsidP="00531C9B">
      <w:pPr>
        <w:pStyle w:val="Body"/>
        <w:spacing w:before="120"/>
      </w:pPr>
      <w:r>
        <w:t xml:space="preserve">Funding </w:t>
      </w:r>
      <w:r w:rsidR="00F76385">
        <w:t>is intended to</w:t>
      </w:r>
      <w:r>
        <w:t xml:space="preserve"> be used to deliver </w:t>
      </w:r>
      <w:r w:rsidR="00F76385">
        <w:t>activities</w:t>
      </w:r>
      <w:r>
        <w:t xml:space="preserve"> which reflect the needs and interests of young people aged 12-25 within an organisation’s local community. Organisations should consider existing research or data on the needs of young people as well as developing their activities in co-design with young people.</w:t>
      </w:r>
    </w:p>
    <w:p w14:paraId="3A31B11C" w14:textId="422E4602" w:rsidR="00F431E6" w:rsidRDefault="00F431E6" w:rsidP="00417089">
      <w:pPr>
        <w:pStyle w:val="Body"/>
      </w:pPr>
      <w:r>
        <w:t>Please refer to the Program Guidelines for information on activities that cannot be funded.</w:t>
      </w:r>
    </w:p>
    <w:p w14:paraId="1EBB41C1" w14:textId="4DD880E8" w:rsidR="00865920" w:rsidRPr="003239FE" w:rsidRDefault="00865920" w:rsidP="00865920">
      <w:pPr>
        <w:pStyle w:val="Heading2"/>
      </w:pPr>
      <w:bookmarkStart w:id="12" w:name="_Toc176789117"/>
      <w:r w:rsidRPr="003239FE">
        <w:t xml:space="preserve">Can you </w:t>
      </w:r>
      <w:r w:rsidR="00F941AB" w:rsidRPr="003239FE">
        <w:t>provide</w:t>
      </w:r>
      <w:r w:rsidRPr="003239FE">
        <w:t xml:space="preserve"> an idea of the level of funding that would be considered for lower participation for </w:t>
      </w:r>
      <w:r w:rsidR="00D22A16" w:rsidRPr="003239FE">
        <w:t>a</w:t>
      </w:r>
      <w:r w:rsidRPr="003239FE">
        <w:t xml:space="preserve"> unique cohort?</w:t>
      </w:r>
      <w:bookmarkEnd w:id="12"/>
    </w:p>
    <w:p w14:paraId="0FF7566D" w14:textId="4ACF7CCA" w:rsidR="00865920" w:rsidRDefault="00865920" w:rsidP="00417089">
      <w:pPr>
        <w:pStyle w:val="Body"/>
      </w:pPr>
      <w:r w:rsidRPr="003239FE">
        <w:t>As a guideline</w:t>
      </w:r>
      <w:r w:rsidR="008804A8" w:rsidRPr="003239FE">
        <w:t>,</w:t>
      </w:r>
      <w:r w:rsidRPr="003239FE">
        <w:t xml:space="preserve"> if your</w:t>
      </w:r>
      <w:r w:rsidR="00354DFA" w:rsidRPr="003239FE">
        <w:t xml:space="preserve"> participation</w:t>
      </w:r>
      <w:r w:rsidRPr="003239FE">
        <w:t xml:space="preserve"> target is </w:t>
      </w:r>
      <w:r w:rsidR="00315E25" w:rsidRPr="003239FE">
        <w:t>one</w:t>
      </w:r>
      <w:r w:rsidRPr="003239FE">
        <w:t xml:space="preserve"> third of the target indicated for maximum funding, </w:t>
      </w:r>
      <w:r w:rsidR="00354DFA" w:rsidRPr="003239FE">
        <w:t>it is suggested that</w:t>
      </w:r>
      <w:r w:rsidRPr="003239FE">
        <w:t xml:space="preserve"> you apply for </w:t>
      </w:r>
      <w:r w:rsidR="00354DFA" w:rsidRPr="003239FE">
        <w:t>approximately one</w:t>
      </w:r>
      <w:r w:rsidRPr="003239FE">
        <w:t xml:space="preserve"> third of the funding </w:t>
      </w:r>
      <w:r w:rsidR="001F7037" w:rsidRPr="003239FE">
        <w:t>for your project</w:t>
      </w:r>
      <w:r w:rsidRPr="003239FE">
        <w:t xml:space="preserve">. The selection criteria will </w:t>
      </w:r>
      <w:r w:rsidR="001F7037" w:rsidRPr="003239FE">
        <w:t xml:space="preserve">however </w:t>
      </w:r>
      <w:r w:rsidR="00DC6B31" w:rsidRPr="003239FE">
        <w:t xml:space="preserve">also </w:t>
      </w:r>
      <w:r w:rsidRPr="003239FE">
        <w:t xml:space="preserve">consider </w:t>
      </w:r>
      <w:r w:rsidR="00131464" w:rsidRPr="003239FE">
        <w:t xml:space="preserve">a range of factors including </w:t>
      </w:r>
      <w:r w:rsidRPr="003239FE">
        <w:t>the project’s reach</w:t>
      </w:r>
      <w:r w:rsidR="001F7037" w:rsidRPr="003239FE">
        <w:t xml:space="preserve">, </w:t>
      </w:r>
      <w:r w:rsidRPr="003239FE">
        <w:t xml:space="preserve">outcomes/benefits and level of youth participation </w:t>
      </w:r>
      <w:r w:rsidR="001F7037" w:rsidRPr="003239FE">
        <w:t xml:space="preserve">when assessing </w:t>
      </w:r>
      <w:r w:rsidR="00DC6B31" w:rsidRPr="003239FE">
        <w:t>applications</w:t>
      </w:r>
      <w:r w:rsidRPr="003239FE">
        <w:t>.</w:t>
      </w:r>
    </w:p>
    <w:p w14:paraId="00902D95" w14:textId="1E99A5BD" w:rsidR="00D212F6" w:rsidRPr="003239FE" w:rsidRDefault="00D212F6" w:rsidP="00D212F6">
      <w:pPr>
        <w:pStyle w:val="Heading2"/>
      </w:pPr>
      <w:bookmarkStart w:id="13" w:name="_Toc173767119"/>
      <w:bookmarkStart w:id="14" w:name="_Toc176789118"/>
      <w:r w:rsidRPr="003239FE">
        <w:lastRenderedPageBreak/>
        <w:t xml:space="preserve">What would be considered a reasonable </w:t>
      </w:r>
      <w:r w:rsidR="00856052" w:rsidRPr="003239FE">
        <w:t xml:space="preserve">percentage </w:t>
      </w:r>
      <w:r w:rsidRPr="003239FE">
        <w:t xml:space="preserve">of funding </w:t>
      </w:r>
      <w:r w:rsidR="009F1134" w:rsidRPr="003239FE">
        <w:t>allocated to staffing costs?</w:t>
      </w:r>
      <w:bookmarkEnd w:id="14"/>
    </w:p>
    <w:p w14:paraId="2BECB5BF" w14:textId="17FEA178" w:rsidR="00051F8C" w:rsidRPr="003239FE" w:rsidRDefault="00D826F4" w:rsidP="00051F8C">
      <w:pPr>
        <w:pStyle w:val="Body"/>
        <w:rPr>
          <w:szCs w:val="21"/>
        </w:rPr>
      </w:pPr>
      <w:r w:rsidRPr="003239FE">
        <w:rPr>
          <w:szCs w:val="21"/>
        </w:rPr>
        <w:t xml:space="preserve">There is no pre-determined </w:t>
      </w:r>
      <w:r w:rsidR="00692E21" w:rsidRPr="003239FE">
        <w:rPr>
          <w:szCs w:val="21"/>
        </w:rPr>
        <w:t xml:space="preserve">percentage </w:t>
      </w:r>
      <w:r w:rsidR="00231259" w:rsidRPr="003239FE">
        <w:rPr>
          <w:szCs w:val="21"/>
        </w:rPr>
        <w:t xml:space="preserve">of funding </w:t>
      </w:r>
      <w:r w:rsidR="00692E21" w:rsidRPr="003239FE">
        <w:rPr>
          <w:szCs w:val="21"/>
        </w:rPr>
        <w:t xml:space="preserve">expected </w:t>
      </w:r>
      <w:r w:rsidR="00675626" w:rsidRPr="003239FE">
        <w:rPr>
          <w:szCs w:val="21"/>
        </w:rPr>
        <w:t xml:space="preserve">to be allocated </w:t>
      </w:r>
      <w:r w:rsidR="00692E21" w:rsidRPr="003239FE">
        <w:rPr>
          <w:szCs w:val="21"/>
        </w:rPr>
        <w:t xml:space="preserve">for staffing, however </w:t>
      </w:r>
      <w:r w:rsidR="00675626" w:rsidRPr="003239FE">
        <w:rPr>
          <w:szCs w:val="21"/>
        </w:rPr>
        <w:t xml:space="preserve">project </w:t>
      </w:r>
      <w:r w:rsidR="00692E21" w:rsidRPr="003239FE">
        <w:rPr>
          <w:szCs w:val="21"/>
        </w:rPr>
        <w:t xml:space="preserve">budgets are expected to include funding for the </w:t>
      </w:r>
      <w:r w:rsidR="00675626" w:rsidRPr="003239FE">
        <w:rPr>
          <w:szCs w:val="21"/>
        </w:rPr>
        <w:t xml:space="preserve">full </w:t>
      </w:r>
      <w:r w:rsidR="003B3AB2" w:rsidRPr="003239FE">
        <w:rPr>
          <w:szCs w:val="21"/>
        </w:rPr>
        <w:t>delivery of projects, including activities</w:t>
      </w:r>
      <w:r w:rsidR="00231259" w:rsidRPr="003239FE">
        <w:rPr>
          <w:szCs w:val="21"/>
        </w:rPr>
        <w:t xml:space="preserve"> and supports </w:t>
      </w:r>
      <w:r w:rsidR="009635ED" w:rsidRPr="003239FE">
        <w:rPr>
          <w:szCs w:val="21"/>
        </w:rPr>
        <w:t xml:space="preserve">to enable </w:t>
      </w:r>
      <w:r w:rsidR="00231259" w:rsidRPr="003239FE">
        <w:rPr>
          <w:szCs w:val="21"/>
        </w:rPr>
        <w:t>young people</w:t>
      </w:r>
      <w:r w:rsidR="009635ED" w:rsidRPr="003239FE">
        <w:rPr>
          <w:szCs w:val="21"/>
        </w:rPr>
        <w:t xml:space="preserve"> to participate in programs</w:t>
      </w:r>
      <w:r w:rsidR="00231259" w:rsidRPr="003239FE">
        <w:rPr>
          <w:szCs w:val="21"/>
        </w:rPr>
        <w:t xml:space="preserve">. </w:t>
      </w:r>
      <w:r w:rsidR="00FE730D" w:rsidRPr="003239FE">
        <w:rPr>
          <w:szCs w:val="21"/>
        </w:rPr>
        <w:t>P</w:t>
      </w:r>
      <w:r w:rsidR="00051F8C" w:rsidRPr="003239FE">
        <w:rPr>
          <w:szCs w:val="21"/>
        </w:rPr>
        <w:t xml:space="preserve">roject coordination and staffing costs </w:t>
      </w:r>
      <w:r w:rsidR="00FE730D" w:rsidRPr="003239FE">
        <w:rPr>
          <w:szCs w:val="21"/>
        </w:rPr>
        <w:t>are</w:t>
      </w:r>
      <w:r w:rsidR="00051F8C" w:rsidRPr="003239FE">
        <w:rPr>
          <w:szCs w:val="21"/>
        </w:rPr>
        <w:t xml:space="preserve"> allowed </w:t>
      </w:r>
      <w:r w:rsidR="00FE730D" w:rsidRPr="003239FE">
        <w:rPr>
          <w:szCs w:val="21"/>
        </w:rPr>
        <w:t xml:space="preserve">to be included </w:t>
      </w:r>
      <w:r w:rsidR="00051F8C" w:rsidRPr="003239FE">
        <w:rPr>
          <w:szCs w:val="21"/>
        </w:rPr>
        <w:t>proportionate to your project's scale</w:t>
      </w:r>
      <w:r w:rsidR="00FE730D" w:rsidRPr="003239FE">
        <w:rPr>
          <w:szCs w:val="21"/>
        </w:rPr>
        <w:t>, and</w:t>
      </w:r>
      <w:r w:rsidR="00051F8C" w:rsidRPr="003239FE">
        <w:rPr>
          <w:szCs w:val="21"/>
        </w:rPr>
        <w:t xml:space="preserve"> include:</w:t>
      </w:r>
    </w:p>
    <w:p w14:paraId="33051A02" w14:textId="30F43CD2" w:rsidR="00051F8C" w:rsidRPr="003239FE" w:rsidRDefault="00051F8C" w:rsidP="00FB252A">
      <w:pPr>
        <w:pStyle w:val="Body"/>
        <w:numPr>
          <w:ilvl w:val="0"/>
          <w:numId w:val="36"/>
        </w:numPr>
        <w:rPr>
          <w:szCs w:val="21"/>
        </w:rPr>
      </w:pPr>
      <w:r w:rsidRPr="003239FE">
        <w:rPr>
          <w:szCs w:val="21"/>
        </w:rPr>
        <w:t>staffing costs with a direct link to the activity</w:t>
      </w:r>
    </w:p>
    <w:p w14:paraId="65C38C5A" w14:textId="40490A57" w:rsidR="00051F8C" w:rsidRPr="00051F8C" w:rsidRDefault="00051F8C" w:rsidP="00FB252A">
      <w:pPr>
        <w:pStyle w:val="Body"/>
        <w:ind w:firstLine="360"/>
        <w:rPr>
          <w:szCs w:val="21"/>
        </w:rPr>
      </w:pPr>
      <w:r w:rsidRPr="003239FE">
        <w:rPr>
          <w:szCs w:val="21"/>
        </w:rPr>
        <w:t xml:space="preserve">– </w:t>
      </w:r>
      <w:r w:rsidR="00FB252A" w:rsidRPr="003239FE">
        <w:rPr>
          <w:szCs w:val="21"/>
        </w:rPr>
        <w:tab/>
      </w:r>
      <w:r w:rsidRPr="003239FE">
        <w:rPr>
          <w:szCs w:val="21"/>
        </w:rPr>
        <w:t xml:space="preserve">reimbursements, allowances and honoraria for </w:t>
      </w:r>
      <w:r w:rsidR="00FB252A" w:rsidRPr="003239FE">
        <w:rPr>
          <w:szCs w:val="21"/>
        </w:rPr>
        <w:t xml:space="preserve">young people </w:t>
      </w:r>
      <w:r w:rsidRPr="003239FE">
        <w:rPr>
          <w:szCs w:val="21"/>
        </w:rPr>
        <w:t>supporting the project</w:t>
      </w:r>
      <w:r w:rsidR="00FB252A">
        <w:rPr>
          <w:szCs w:val="21"/>
        </w:rPr>
        <w:t>.</w:t>
      </w:r>
    </w:p>
    <w:p w14:paraId="75B99253" w14:textId="0BDC2F4B" w:rsidR="007E544C" w:rsidRDefault="007E544C" w:rsidP="007E544C">
      <w:pPr>
        <w:pStyle w:val="Heading2"/>
        <w:rPr>
          <w:rStyle w:val="ui-provider"/>
          <w:rFonts w:eastAsia="MS Gothic"/>
        </w:rPr>
      </w:pPr>
      <w:bookmarkStart w:id="15" w:name="_Toc176789119"/>
      <w:r>
        <w:rPr>
          <w:rStyle w:val="ui-provider"/>
          <w:rFonts w:eastAsia="MS Gothic"/>
        </w:rPr>
        <w:t xml:space="preserve">What is the difference between </w:t>
      </w:r>
      <w:bookmarkEnd w:id="13"/>
      <w:r>
        <w:rPr>
          <w:rStyle w:val="ui-provider"/>
          <w:rFonts w:eastAsia="MS Gothic"/>
        </w:rPr>
        <w:t xml:space="preserve">Engage! 2025-2027 and the previous Engage! </w:t>
      </w:r>
      <w:r w:rsidR="006D2425">
        <w:rPr>
          <w:rStyle w:val="ui-provider"/>
          <w:rFonts w:eastAsia="MS Gothic"/>
        </w:rPr>
        <w:t xml:space="preserve">2022-2024 </w:t>
      </w:r>
      <w:r>
        <w:rPr>
          <w:rStyle w:val="ui-provider"/>
          <w:rFonts w:eastAsia="MS Gothic"/>
        </w:rPr>
        <w:t>grant round</w:t>
      </w:r>
      <w:bookmarkEnd w:id="15"/>
    </w:p>
    <w:p w14:paraId="0187C1A5" w14:textId="4524E3D7" w:rsidR="0007283F" w:rsidRDefault="007E544C" w:rsidP="007E544C">
      <w:pPr>
        <w:pStyle w:val="Body"/>
      </w:pPr>
      <w:r>
        <w:t>Changes to the</w:t>
      </w:r>
      <w:r w:rsidR="00C42CA2">
        <w:t xml:space="preserve"> </w:t>
      </w:r>
      <w:r w:rsidR="0007283F">
        <w:t xml:space="preserve">Engage! program have been made following feedback </w:t>
      </w:r>
      <w:r w:rsidR="00E60D06">
        <w:t>and consultation with</w:t>
      </w:r>
      <w:r w:rsidR="0007283F">
        <w:t xml:space="preserve"> young people,</w:t>
      </w:r>
      <w:r w:rsidR="00091A5B">
        <w:t xml:space="preserve"> program</w:t>
      </w:r>
      <w:r w:rsidR="0007283F">
        <w:t xml:space="preserve"> providers and youth sector </w:t>
      </w:r>
      <w:r w:rsidR="00091A5B">
        <w:t>organisations</w:t>
      </w:r>
      <w:r w:rsidR="00E60D06">
        <w:t>.</w:t>
      </w:r>
      <w:r w:rsidR="00C42CA2">
        <w:t xml:space="preserve"> </w:t>
      </w:r>
    </w:p>
    <w:p w14:paraId="6EBEC2D9" w14:textId="7ACC1AB1" w:rsidR="00B62758" w:rsidRDefault="00B62758" w:rsidP="00B62758">
      <w:pPr>
        <w:pStyle w:val="Body"/>
      </w:pPr>
      <w:r>
        <w:t xml:space="preserve">The multi-year funding model has been maintained, and program guidelines have been updated to more strongly elevate expectations for young people’s involvement and recognition throughout the </w:t>
      </w:r>
      <w:r>
        <w:t>program and</w:t>
      </w:r>
      <w:r>
        <w:t xml:space="preserve"> encourage partnerships and collaboration between organisation to deliver activities.  </w:t>
      </w:r>
    </w:p>
    <w:p w14:paraId="0009CDB4" w14:textId="5D97C73E" w:rsidR="007E544C" w:rsidRDefault="001A69F8" w:rsidP="00417089">
      <w:pPr>
        <w:pStyle w:val="Body"/>
      </w:pPr>
      <w:r>
        <w:t xml:space="preserve">Participation targets </w:t>
      </w:r>
      <w:r w:rsidR="00F418C4">
        <w:t xml:space="preserve">and the funding structure have been revised to allow for greater flexibility, particularly to allow a </w:t>
      </w:r>
      <w:r w:rsidR="00184E1D">
        <w:t>focus on priority cohorts.</w:t>
      </w:r>
      <w:r w:rsidR="00B62758" w:rsidRPr="00B62758">
        <w:t xml:space="preserve"> </w:t>
      </w:r>
      <w:r w:rsidR="00B62758">
        <w:t>Targets have been simplified to support greater flexibility, particularly for rural and regional providers.</w:t>
      </w:r>
      <w:r w:rsidR="00B3318A">
        <w:t xml:space="preserve"> </w:t>
      </w:r>
      <w:r w:rsidR="007E544C">
        <w:t>Grant funding can be used to cover a wider range of costs associated with supporting young people and event delivery to better meet the needs of providers. For example, funding may be used to cover transport costs where there is a demonstrated need.</w:t>
      </w:r>
    </w:p>
    <w:p w14:paraId="34F145D8" w14:textId="77777777" w:rsidR="00C17625" w:rsidRDefault="00C17625" w:rsidP="00C17625">
      <w:pPr>
        <w:pStyle w:val="Heading2"/>
        <w:rPr>
          <w:rStyle w:val="ui-provider"/>
          <w:rFonts w:eastAsia="MS Gothic"/>
        </w:rPr>
      </w:pPr>
      <w:bookmarkStart w:id="16" w:name="_Toc173767120"/>
      <w:bookmarkStart w:id="17" w:name="_Toc176789120"/>
      <w:r>
        <w:rPr>
          <w:rStyle w:val="ui-provider"/>
          <w:rFonts w:eastAsia="MS Gothic"/>
        </w:rPr>
        <w:t>How does a partnership application work?</w:t>
      </w:r>
      <w:bookmarkEnd w:id="16"/>
      <w:bookmarkEnd w:id="17"/>
    </w:p>
    <w:p w14:paraId="27113215" w14:textId="77777777" w:rsidR="00C17625" w:rsidRDefault="00C17625" w:rsidP="00C17625">
      <w:pPr>
        <w:pStyle w:val="Body"/>
      </w:pPr>
      <w:r>
        <w:t xml:space="preserve">Two or more organisations can work together to submit a single application. </w:t>
      </w:r>
    </w:p>
    <w:p w14:paraId="59BB1576" w14:textId="77777777" w:rsidR="00C17625" w:rsidRDefault="00C17625" w:rsidP="00C17625">
      <w:pPr>
        <w:pStyle w:val="Body"/>
      </w:pPr>
      <w:r>
        <w:t>This approach may suit smaller organisations which are geographically connected and can work together collaboratively to meet the requirements of the program. Partnership applications should include detail on the capabilities and experience of each organisation within the partnership.</w:t>
      </w:r>
    </w:p>
    <w:p w14:paraId="793334CB" w14:textId="77777777" w:rsidR="00C17625" w:rsidRDefault="00C17625" w:rsidP="00C17625">
      <w:pPr>
        <w:pStyle w:val="Body"/>
      </w:pPr>
      <w:r>
        <w:t>This approach will require one organisation to submit the application and act as the single point of contact for the grant.</w:t>
      </w:r>
    </w:p>
    <w:p w14:paraId="3C7D4349" w14:textId="65C4A285" w:rsidR="00C17625" w:rsidRPr="00B34EDA" w:rsidRDefault="00C17625" w:rsidP="00C17625">
      <w:pPr>
        <w:pStyle w:val="Body"/>
      </w:pPr>
      <w:r>
        <w:t>As with singe organisation applications, partnership applications are subject to maximum funding of $1</w:t>
      </w:r>
      <w:r w:rsidR="00FA64DB">
        <w:t>8</w:t>
      </w:r>
      <w:r>
        <w:t>0,000 over three years.</w:t>
      </w:r>
    </w:p>
    <w:p w14:paraId="63352D62" w14:textId="62EE4E7F" w:rsidR="000F6476" w:rsidRPr="003239FE" w:rsidRDefault="000F6476" w:rsidP="000F6476">
      <w:pPr>
        <w:pStyle w:val="Heading2"/>
        <w:rPr>
          <w:rStyle w:val="ui-provider"/>
          <w:rFonts w:eastAsia="MS Gothic"/>
        </w:rPr>
      </w:pPr>
      <w:bookmarkStart w:id="18" w:name="_Toc176789121"/>
      <w:r w:rsidRPr="003239FE">
        <w:rPr>
          <w:rStyle w:val="ui-provider"/>
          <w:rFonts w:eastAsia="MS Gothic"/>
        </w:rPr>
        <w:t xml:space="preserve">How do </w:t>
      </w:r>
      <w:r w:rsidR="00052A0B" w:rsidRPr="003239FE">
        <w:rPr>
          <w:rStyle w:val="ui-provider"/>
          <w:rFonts w:eastAsia="MS Gothic"/>
        </w:rPr>
        <w:t xml:space="preserve">I measure </w:t>
      </w:r>
      <w:r w:rsidRPr="003239FE">
        <w:rPr>
          <w:rStyle w:val="ui-provider"/>
          <w:rFonts w:eastAsia="MS Gothic"/>
        </w:rPr>
        <w:t>participation numbers?</w:t>
      </w:r>
      <w:bookmarkEnd w:id="18"/>
    </w:p>
    <w:p w14:paraId="30ADA168" w14:textId="20E37C98" w:rsidR="00AD0C17" w:rsidRPr="003239FE" w:rsidRDefault="00AD0C17" w:rsidP="00AD0C17">
      <w:pPr>
        <w:pStyle w:val="Body"/>
      </w:pPr>
      <w:r w:rsidRPr="003239FE">
        <w:t xml:space="preserve">A young person’s participation </w:t>
      </w:r>
      <w:r w:rsidR="00654134" w:rsidRPr="003239FE">
        <w:t>should</w:t>
      </w:r>
      <w:r w:rsidRPr="003239FE">
        <w:t xml:space="preserve"> </w:t>
      </w:r>
      <w:r w:rsidR="00052A0B" w:rsidRPr="003239FE">
        <w:t xml:space="preserve">be </w:t>
      </w:r>
      <w:r w:rsidRPr="003239FE">
        <w:t>counted only once annually for each unique activity</w:t>
      </w:r>
      <w:r w:rsidR="0099573E" w:rsidRPr="003239FE">
        <w:t>. For example, i</w:t>
      </w:r>
      <w:r w:rsidRPr="003239FE">
        <w:t xml:space="preserve">f a young person participated in a civic participation group and there were 10 meetings in 2024, they </w:t>
      </w:r>
      <w:r w:rsidR="0099573E" w:rsidRPr="003239FE">
        <w:t>should be</w:t>
      </w:r>
      <w:r w:rsidRPr="003239FE">
        <w:t xml:space="preserve"> </w:t>
      </w:r>
      <w:r w:rsidR="0099573E" w:rsidRPr="003239FE">
        <w:t>captured</w:t>
      </w:r>
      <w:r w:rsidRPr="003239FE">
        <w:t xml:space="preserve"> as ‘1’ participant </w:t>
      </w:r>
      <w:r w:rsidR="0099573E" w:rsidRPr="003239FE">
        <w:t>in</w:t>
      </w:r>
      <w:r w:rsidRPr="003239FE">
        <w:t xml:space="preserve"> the </w:t>
      </w:r>
      <w:r w:rsidR="0099573E" w:rsidRPr="003239FE">
        <w:t xml:space="preserve">annual </w:t>
      </w:r>
      <w:r w:rsidRPr="003239FE">
        <w:t>reporting period.</w:t>
      </w:r>
    </w:p>
    <w:p w14:paraId="1015E475" w14:textId="56283FB6" w:rsidR="00AD0C17" w:rsidRPr="003239FE" w:rsidRDefault="00AD0C17" w:rsidP="00AD0C17">
      <w:pPr>
        <w:pStyle w:val="Body"/>
      </w:pPr>
      <w:r w:rsidRPr="003239FE">
        <w:t xml:space="preserve">A young person’s participation can be counted more than once if they participate in more than one unique activity, e.g., if they attend a ‘youth support group’ activity (Category 1) </w:t>
      </w:r>
      <w:r w:rsidRPr="003239FE">
        <w:t xml:space="preserve">and </w:t>
      </w:r>
      <w:r w:rsidRPr="003239FE">
        <w:t xml:space="preserve">also attend a personal development training activity (Category 2), they </w:t>
      </w:r>
      <w:r w:rsidR="0099573E" w:rsidRPr="003239FE">
        <w:t xml:space="preserve">should be </w:t>
      </w:r>
      <w:r w:rsidRPr="003239FE">
        <w:t>noted as ‘1’ participant for each activity</w:t>
      </w:r>
      <w:r w:rsidR="0099573E" w:rsidRPr="003239FE">
        <w:t>.</w:t>
      </w:r>
    </w:p>
    <w:p w14:paraId="5D912F62" w14:textId="4D16A145" w:rsidR="000F6476" w:rsidRPr="00B34EDA" w:rsidRDefault="00AD0C17" w:rsidP="00C17625">
      <w:pPr>
        <w:pStyle w:val="Body"/>
      </w:pPr>
      <w:r w:rsidRPr="003239FE">
        <w:t>In terms of participation targets</w:t>
      </w:r>
      <w:r w:rsidR="00660004" w:rsidRPr="003239FE">
        <w:t xml:space="preserve"> set for successful applicants</w:t>
      </w:r>
      <w:r w:rsidRPr="003239FE">
        <w:t>, this will be determined for each individual project based on the project scope and numbers submitted in the</w:t>
      </w:r>
      <w:r w:rsidR="00660004" w:rsidRPr="003239FE">
        <w:t>ir</w:t>
      </w:r>
      <w:r w:rsidRPr="003239FE">
        <w:t xml:space="preserve"> application</w:t>
      </w:r>
      <w:r w:rsidR="00660004" w:rsidRPr="003239FE">
        <w:t xml:space="preserve">. This </w:t>
      </w:r>
      <w:r w:rsidRPr="003239FE">
        <w:t xml:space="preserve">will be reviewed and finalised during the planning phase of the program. </w:t>
      </w:r>
      <w:r w:rsidR="00660004" w:rsidRPr="003239FE">
        <w:t>The department</w:t>
      </w:r>
      <w:r w:rsidRPr="003239FE">
        <w:t xml:space="preserve"> will work with successful organisations to submit and update activity plan</w:t>
      </w:r>
      <w:r w:rsidR="003703F4" w:rsidRPr="003239FE">
        <w:t>s</w:t>
      </w:r>
      <w:r w:rsidRPr="003239FE">
        <w:t xml:space="preserve"> in early 2025.</w:t>
      </w:r>
    </w:p>
    <w:p w14:paraId="540EA53E" w14:textId="34CE5D35" w:rsidR="00476DDE" w:rsidRPr="00A6671F" w:rsidRDefault="00476DDE" w:rsidP="00476DDE">
      <w:pPr>
        <w:pStyle w:val="Heading2"/>
        <w:rPr>
          <w:rStyle w:val="ui-provider"/>
          <w:rFonts w:eastAsia="MS Gothic"/>
        </w:rPr>
      </w:pPr>
      <w:bookmarkStart w:id="19" w:name="_Toc176789122"/>
      <w:r w:rsidRPr="00A6671F">
        <w:rPr>
          <w:rStyle w:val="ui-provider"/>
          <w:rFonts w:eastAsia="MS Gothic"/>
        </w:rPr>
        <w:lastRenderedPageBreak/>
        <w:t>Can</w:t>
      </w:r>
      <w:r w:rsidR="001A6F09">
        <w:rPr>
          <w:rStyle w:val="ui-provider"/>
          <w:rFonts w:eastAsia="MS Gothic"/>
        </w:rPr>
        <w:t xml:space="preserve"> the same </w:t>
      </w:r>
      <w:r>
        <w:rPr>
          <w:rStyle w:val="ui-provider"/>
        </w:rPr>
        <w:t>o</w:t>
      </w:r>
      <w:r w:rsidRPr="00A6671F">
        <w:rPr>
          <w:rStyle w:val="ui-provider"/>
          <w:rFonts w:eastAsia="MS Gothic"/>
        </w:rPr>
        <w:t xml:space="preserve">rganisation </w:t>
      </w:r>
      <w:r w:rsidR="00124AF1">
        <w:rPr>
          <w:rStyle w:val="ui-provider"/>
          <w:rFonts w:eastAsia="MS Gothic"/>
        </w:rPr>
        <w:t xml:space="preserve">submit multiple </w:t>
      </w:r>
      <w:r>
        <w:rPr>
          <w:rStyle w:val="ui-provider"/>
        </w:rPr>
        <w:t>appl</w:t>
      </w:r>
      <w:r w:rsidR="00124AF1">
        <w:rPr>
          <w:rStyle w:val="ui-provider"/>
        </w:rPr>
        <w:t>ications for funding</w:t>
      </w:r>
      <w:r w:rsidRPr="00A6671F">
        <w:rPr>
          <w:rStyle w:val="ui-provider"/>
          <w:rFonts w:eastAsia="MS Gothic"/>
        </w:rPr>
        <w:t>?</w:t>
      </w:r>
      <w:bookmarkEnd w:id="19"/>
    </w:p>
    <w:p w14:paraId="50E61583" w14:textId="611FE287" w:rsidR="00476DDE" w:rsidRDefault="00476DDE" w:rsidP="00DC6FE6">
      <w:pPr>
        <w:pStyle w:val="Body"/>
        <w:rPr>
          <w:rFonts w:cs="Arial"/>
          <w:szCs w:val="21"/>
        </w:rPr>
      </w:pPr>
      <w:r>
        <w:rPr>
          <w:rFonts w:cs="Arial"/>
          <w:szCs w:val="21"/>
        </w:rPr>
        <w:t>Yes, the same organisation can submit multiple applications</w:t>
      </w:r>
      <w:r w:rsidR="00124AF1">
        <w:rPr>
          <w:rFonts w:cs="Arial"/>
          <w:szCs w:val="21"/>
        </w:rPr>
        <w:t xml:space="preserve"> for funding through this program</w:t>
      </w:r>
      <w:r>
        <w:rPr>
          <w:rFonts w:cs="Arial"/>
          <w:szCs w:val="21"/>
        </w:rPr>
        <w:t>.</w:t>
      </w:r>
      <w:r w:rsidR="000A684E">
        <w:rPr>
          <w:rFonts w:cs="Arial"/>
          <w:szCs w:val="21"/>
        </w:rPr>
        <w:t xml:space="preserve"> This is to allow organisations to deliver tailored programs in multiple locations or with separate cohorts. </w:t>
      </w:r>
      <w:r>
        <w:rPr>
          <w:rFonts w:cs="Arial"/>
          <w:szCs w:val="21"/>
        </w:rPr>
        <w:t xml:space="preserve"> </w:t>
      </w:r>
      <w:r w:rsidR="000A684E">
        <w:rPr>
          <w:rFonts w:cs="Arial"/>
          <w:szCs w:val="21"/>
        </w:rPr>
        <w:t>E</w:t>
      </w:r>
      <w:r w:rsidR="00DC6FE6">
        <w:rPr>
          <w:rFonts w:cs="Arial"/>
          <w:szCs w:val="21"/>
        </w:rPr>
        <w:t xml:space="preserve">ach </w:t>
      </w:r>
      <w:r>
        <w:rPr>
          <w:rFonts w:cs="Arial"/>
          <w:szCs w:val="21"/>
        </w:rPr>
        <w:t xml:space="preserve">application </w:t>
      </w:r>
      <w:r w:rsidR="00DC6FE6">
        <w:rPr>
          <w:rFonts w:cs="Arial"/>
          <w:szCs w:val="21"/>
        </w:rPr>
        <w:t xml:space="preserve">must be </w:t>
      </w:r>
      <w:r w:rsidR="00DC6FE6" w:rsidRPr="00DC6FE6">
        <w:rPr>
          <w:rFonts w:cs="Arial"/>
          <w:szCs w:val="21"/>
        </w:rPr>
        <w:t>designed to effectively respond to the needs and aspirations of local young people</w:t>
      </w:r>
      <w:r w:rsidR="00DC6FE6">
        <w:rPr>
          <w:rFonts w:cs="Arial"/>
          <w:szCs w:val="21"/>
        </w:rPr>
        <w:t xml:space="preserve">. </w:t>
      </w:r>
    </w:p>
    <w:p w14:paraId="3B389020" w14:textId="31658590" w:rsidR="00476DDE" w:rsidRPr="00EF421A" w:rsidRDefault="00476DDE" w:rsidP="00476DDE">
      <w:pPr>
        <w:pStyle w:val="Heading1"/>
      </w:pPr>
      <w:bookmarkStart w:id="20" w:name="_Toc176789123"/>
      <w:bookmarkEnd w:id="6"/>
      <w:r>
        <w:rPr>
          <w:shd w:val="clear" w:color="auto" w:fill="FFFFFF"/>
        </w:rPr>
        <w:t>About the application process</w:t>
      </w:r>
      <w:bookmarkEnd w:id="20"/>
      <w:r>
        <w:rPr>
          <w:shd w:val="clear" w:color="auto" w:fill="FFFFFF"/>
        </w:rPr>
        <w:t xml:space="preserve"> </w:t>
      </w:r>
    </w:p>
    <w:p w14:paraId="67DD764F" w14:textId="7A762949" w:rsidR="00476DDE" w:rsidRDefault="00476DDE" w:rsidP="00CA1B38">
      <w:pPr>
        <w:pStyle w:val="Heading2"/>
      </w:pPr>
      <w:bookmarkStart w:id="21" w:name="_Toc146714233"/>
      <w:bookmarkStart w:id="22" w:name="_Toc176789124"/>
      <w:r w:rsidRPr="00CA1B38">
        <w:t>When do applications open and close?</w:t>
      </w:r>
      <w:bookmarkEnd w:id="21"/>
      <w:bookmarkEnd w:id="22"/>
    </w:p>
    <w:p w14:paraId="7697080B" w14:textId="0D5C8036" w:rsidR="00430798" w:rsidRPr="00CA1B38" w:rsidRDefault="00430798" w:rsidP="00430798">
      <w:pPr>
        <w:pStyle w:val="Body"/>
      </w:pPr>
      <w:bookmarkStart w:id="23" w:name="_Toc146714235"/>
      <w:r>
        <w:t xml:space="preserve">Applications open on </w:t>
      </w:r>
      <w:r w:rsidR="7CBA7956" w:rsidRPr="28D86C2F">
        <w:rPr>
          <w:b/>
          <w:bCs/>
        </w:rPr>
        <w:t>19</w:t>
      </w:r>
      <w:r w:rsidRPr="28D86C2F">
        <w:rPr>
          <w:b/>
        </w:rPr>
        <w:t xml:space="preserve"> August 2024</w:t>
      </w:r>
      <w:r>
        <w:t xml:space="preserve"> and close on </w:t>
      </w:r>
      <w:r w:rsidR="63002CC4" w:rsidRPr="28D86C2F">
        <w:rPr>
          <w:b/>
          <w:bCs/>
        </w:rPr>
        <w:t>23</w:t>
      </w:r>
      <w:r w:rsidRPr="28D86C2F">
        <w:rPr>
          <w:b/>
        </w:rPr>
        <w:t xml:space="preserve"> September </w:t>
      </w:r>
      <w:r w:rsidRPr="001E2AAC">
        <w:rPr>
          <w:b/>
          <w:bCs/>
        </w:rPr>
        <w:t>at 11:59pm</w:t>
      </w:r>
      <w:r>
        <w:t xml:space="preserve">. </w:t>
      </w:r>
      <w:r w:rsidRPr="00CC3BAC">
        <w:t>No applications will be accepted after the closing date.</w:t>
      </w:r>
    </w:p>
    <w:p w14:paraId="279F64A4" w14:textId="65075250" w:rsidR="00CA1B38" w:rsidRDefault="00CA1B38" w:rsidP="00CA1B38">
      <w:pPr>
        <w:pStyle w:val="Heading2"/>
      </w:pPr>
      <w:bookmarkStart w:id="24" w:name="_Toc176789125"/>
      <w:r>
        <w:t>How do I apply?</w:t>
      </w:r>
      <w:bookmarkEnd w:id="23"/>
      <w:bookmarkEnd w:id="24"/>
    </w:p>
    <w:p w14:paraId="28E4A95E" w14:textId="4767C9E7" w:rsidR="00CA1B38" w:rsidRDefault="00CA1B38" w:rsidP="00CA1B38">
      <w:pPr>
        <w:pStyle w:val="Body"/>
      </w:pPr>
      <w:r>
        <w:t xml:space="preserve">All applications must be submitted online via the </w:t>
      </w:r>
      <w:hyperlink r:id="rId20" w:history="1">
        <w:r w:rsidR="00676127" w:rsidRPr="0070348F">
          <w:rPr>
            <w:rStyle w:val="Hyperlink"/>
            <w:rFonts w:cs="Arial"/>
            <w:szCs w:val="21"/>
          </w:rPr>
          <w:t>Grants Gateway</w:t>
        </w:r>
      </w:hyperlink>
      <w:r w:rsidR="00676127" w:rsidRPr="006E198B">
        <w:rPr>
          <w:rFonts w:cs="Arial"/>
          <w:szCs w:val="21"/>
        </w:rPr>
        <w:t xml:space="preserve"> </w:t>
      </w:r>
      <w:r w:rsidR="00676127" w:rsidRPr="0070348F">
        <w:rPr>
          <w:rFonts w:cs="Arial"/>
          <w:szCs w:val="21"/>
        </w:rPr>
        <w:t>https://grantsgateway.dffh.vic.gov.au/</w:t>
      </w:r>
      <w:r w:rsidR="00676127">
        <w:rPr>
          <w:rFonts w:cs="Arial"/>
          <w:szCs w:val="21"/>
        </w:rPr>
        <w:t>.</w:t>
      </w:r>
    </w:p>
    <w:p w14:paraId="7AB66BD8" w14:textId="5A0CC088" w:rsidR="00476DDE" w:rsidRPr="00F72115" w:rsidRDefault="00476DDE" w:rsidP="00476DDE">
      <w:pPr>
        <w:pStyle w:val="Heading2"/>
      </w:pPr>
      <w:bookmarkStart w:id="25" w:name="_Toc176789126"/>
      <w:r>
        <w:t>How to register for a Grants Gateway account?</w:t>
      </w:r>
      <w:bookmarkEnd w:id="25"/>
      <w:r>
        <w:t xml:space="preserve"> </w:t>
      </w:r>
    </w:p>
    <w:p w14:paraId="435441F1" w14:textId="33345E01" w:rsidR="00476DDE" w:rsidRPr="00EF421A" w:rsidRDefault="00476DDE" w:rsidP="00476DDE">
      <w:pPr>
        <w:pStyle w:val="Introtext"/>
        <w:rPr>
          <w:rFonts w:cs="Arial"/>
          <w:sz w:val="21"/>
          <w:szCs w:val="21"/>
        </w:rPr>
      </w:pPr>
      <w:r w:rsidRPr="006E198B">
        <w:rPr>
          <w:rFonts w:cs="Arial"/>
          <w:color w:val="auto"/>
          <w:sz w:val="21"/>
          <w:szCs w:val="21"/>
        </w:rPr>
        <w:t>To get started, you</w:t>
      </w:r>
      <w:r w:rsidR="006E198B" w:rsidRPr="006E198B">
        <w:rPr>
          <w:rFonts w:cs="Arial"/>
          <w:color w:val="auto"/>
          <w:sz w:val="21"/>
          <w:szCs w:val="21"/>
        </w:rPr>
        <w:t xml:space="preserve"> wi</w:t>
      </w:r>
      <w:r w:rsidRPr="006E198B">
        <w:rPr>
          <w:rFonts w:cs="Arial"/>
          <w:color w:val="auto"/>
          <w:sz w:val="21"/>
          <w:szCs w:val="21"/>
        </w:rPr>
        <w:t xml:space="preserve">ll need to access the DFFH Grants Gateway and register for an account. You can access the system by visiting </w:t>
      </w:r>
      <w:hyperlink r:id="rId21" w:history="1">
        <w:r w:rsidR="0070348F" w:rsidRPr="0070348F">
          <w:rPr>
            <w:rStyle w:val="Hyperlink"/>
            <w:rFonts w:cs="Arial"/>
            <w:sz w:val="21"/>
            <w:szCs w:val="21"/>
          </w:rPr>
          <w:t>Grants Gateway</w:t>
        </w:r>
      </w:hyperlink>
      <w:r w:rsidRPr="006E198B">
        <w:rPr>
          <w:rFonts w:cs="Arial"/>
          <w:color w:val="auto"/>
          <w:sz w:val="21"/>
          <w:szCs w:val="21"/>
        </w:rPr>
        <w:t xml:space="preserve"> </w:t>
      </w:r>
      <w:r w:rsidRPr="0070348F">
        <w:rPr>
          <w:rFonts w:cs="Arial"/>
          <w:sz w:val="21"/>
          <w:szCs w:val="21"/>
        </w:rPr>
        <w:t>https://grantsgateway.dffh.vic.gov.au/</w:t>
      </w:r>
      <w:r w:rsidR="0070348F">
        <w:rPr>
          <w:rFonts w:cs="Arial"/>
          <w:sz w:val="21"/>
          <w:szCs w:val="21"/>
        </w:rPr>
        <w:t>.</w:t>
      </w:r>
    </w:p>
    <w:p w14:paraId="127299CA" w14:textId="4B69E75B" w:rsidR="00476DDE" w:rsidRPr="00CC3BAC" w:rsidRDefault="00476DDE" w:rsidP="00476DDE">
      <w:pPr>
        <w:pStyle w:val="Introtext"/>
        <w:rPr>
          <w:rFonts w:cs="Arial"/>
          <w:color w:val="auto"/>
          <w:sz w:val="21"/>
          <w:szCs w:val="21"/>
          <w:shd w:val="clear" w:color="auto" w:fill="FFFFFF"/>
        </w:rPr>
      </w:pPr>
      <w:r w:rsidRPr="006E198B">
        <w:rPr>
          <w:rFonts w:cs="Arial"/>
          <w:color w:val="auto"/>
          <w:sz w:val="21"/>
          <w:szCs w:val="21"/>
          <w:shd w:val="clear" w:color="auto" w:fill="FFFFFF"/>
        </w:rPr>
        <w:t>The</w:t>
      </w:r>
      <w:r w:rsidRPr="00CC3BAC">
        <w:rPr>
          <w:rFonts w:cs="Arial"/>
          <w:color w:val="auto"/>
          <w:sz w:val="21"/>
          <w:szCs w:val="21"/>
          <w:shd w:val="clear" w:color="auto" w:fill="FFFFFF"/>
        </w:rPr>
        <w:t> Grants Gateway User registration guide </w:t>
      </w:r>
      <w:r w:rsidRPr="006E198B">
        <w:rPr>
          <w:rFonts w:cs="Arial"/>
          <w:color w:val="auto"/>
          <w:sz w:val="21"/>
          <w:szCs w:val="21"/>
          <w:shd w:val="clear" w:color="auto" w:fill="FFFFFF"/>
        </w:rPr>
        <w:t>provides step-by-step instructions on how to register for a Grants Gateway account. </w:t>
      </w:r>
      <w:r w:rsidR="000B3E72" w:rsidRPr="003239FE">
        <w:rPr>
          <w:rFonts w:cs="Arial"/>
          <w:b/>
          <w:color w:val="auto"/>
          <w:sz w:val="21"/>
          <w:szCs w:val="21"/>
          <w:shd w:val="clear" w:color="auto" w:fill="FFFFFF"/>
        </w:rPr>
        <w:t>We highly recommend using a sh</w:t>
      </w:r>
      <w:r w:rsidR="003703F4" w:rsidRPr="003239FE">
        <w:rPr>
          <w:rFonts w:cs="Arial"/>
          <w:b/>
          <w:color w:val="auto"/>
          <w:sz w:val="21"/>
          <w:szCs w:val="21"/>
          <w:shd w:val="clear" w:color="auto" w:fill="FFFFFF"/>
        </w:rPr>
        <w:t>a</w:t>
      </w:r>
      <w:r w:rsidR="000B3E72" w:rsidRPr="003239FE">
        <w:rPr>
          <w:rFonts w:cs="Arial"/>
          <w:b/>
          <w:color w:val="auto"/>
          <w:sz w:val="21"/>
          <w:szCs w:val="21"/>
          <w:shd w:val="clear" w:color="auto" w:fill="FFFFFF"/>
        </w:rPr>
        <w:t xml:space="preserve">red email account when </w:t>
      </w:r>
      <w:r w:rsidR="00157951" w:rsidRPr="003239FE">
        <w:rPr>
          <w:rFonts w:cs="Arial"/>
          <w:b/>
          <w:color w:val="auto"/>
          <w:sz w:val="21"/>
          <w:szCs w:val="21"/>
          <w:shd w:val="clear" w:color="auto" w:fill="FFFFFF"/>
        </w:rPr>
        <w:t xml:space="preserve">registering </w:t>
      </w:r>
      <w:r w:rsidR="00E20536" w:rsidRPr="003239FE">
        <w:rPr>
          <w:rFonts w:cs="Arial"/>
          <w:b/>
          <w:color w:val="auto"/>
          <w:sz w:val="21"/>
          <w:szCs w:val="21"/>
          <w:shd w:val="clear" w:color="auto" w:fill="FFFFFF"/>
        </w:rPr>
        <w:t>to allow multiple people in the same organisation to have access to the application.</w:t>
      </w:r>
    </w:p>
    <w:p w14:paraId="539D03CE" w14:textId="660D464B" w:rsidR="00CA1B38" w:rsidRDefault="00CA1B38" w:rsidP="00CA1B38">
      <w:pPr>
        <w:pStyle w:val="Heading2"/>
      </w:pPr>
      <w:bookmarkStart w:id="26" w:name="_Toc146714238"/>
      <w:bookmarkStart w:id="27" w:name="_Hlk176507236"/>
      <w:bookmarkStart w:id="28" w:name="_Toc176789127"/>
      <w:r>
        <w:t xml:space="preserve">What if I have </w:t>
      </w:r>
      <w:r w:rsidR="003713E1">
        <w:t>a</w:t>
      </w:r>
      <w:r>
        <w:t xml:space="preserve"> technical problem when submitting my online application?</w:t>
      </w:r>
      <w:bookmarkEnd w:id="26"/>
      <w:bookmarkEnd w:id="28"/>
    </w:p>
    <w:bookmarkEnd w:id="27"/>
    <w:p w14:paraId="5F4C3B9F" w14:textId="2579A7B9" w:rsidR="00430798" w:rsidRPr="001417AA" w:rsidRDefault="00CA1B38" w:rsidP="00430798">
      <w:pPr>
        <w:pStyle w:val="Body"/>
        <w:rPr>
          <w:rFonts w:cs="Arial"/>
          <w:color w:val="1A1A1A"/>
          <w:spacing w:val="5"/>
          <w:shd w:val="clear" w:color="auto" w:fill="FFFFFF"/>
        </w:rPr>
      </w:pPr>
      <w:r>
        <w:t xml:space="preserve">If you are having technical problems </w:t>
      </w:r>
      <w:r w:rsidRPr="003713E1">
        <w:rPr>
          <w:rFonts w:cs="Arial"/>
        </w:rPr>
        <w:t>and the application form is</w:t>
      </w:r>
      <w:r w:rsidR="006E198B" w:rsidRPr="003713E1">
        <w:rPr>
          <w:rFonts w:cs="Arial"/>
        </w:rPr>
        <w:t xml:space="preserve"> not </w:t>
      </w:r>
      <w:r w:rsidRPr="003713E1">
        <w:rPr>
          <w:rFonts w:cs="Arial"/>
        </w:rPr>
        <w:t xml:space="preserve">loading or submitting, please try a different internet browser as this can sometimes help. If this does not work, please contact the Office for Youth at </w:t>
      </w:r>
      <w:hyperlink r:id="rId22" w:history="1">
        <w:r w:rsidR="00430798" w:rsidRPr="00F65115">
          <w:rPr>
            <w:rStyle w:val="Hyperlink"/>
            <w:rFonts w:cs="Arial"/>
            <w:spacing w:val="5"/>
            <w:shd w:val="clear" w:color="auto" w:fill="FFFFFF"/>
          </w:rPr>
          <w:t>engagegrants@dffh.vic.gov.au</w:t>
        </w:r>
      </w:hyperlink>
      <w:r w:rsidR="001D1B30">
        <w:rPr>
          <w:rStyle w:val="Hyperlink"/>
          <w:rFonts w:cs="Arial"/>
          <w:spacing w:val="5"/>
          <w:shd w:val="clear" w:color="auto" w:fill="FFFFFF"/>
        </w:rPr>
        <w:t xml:space="preserve">. </w:t>
      </w:r>
    </w:p>
    <w:p w14:paraId="29A6A106" w14:textId="32DAADA2" w:rsidR="00F67CE8" w:rsidRDefault="00CA1B38" w:rsidP="00CA1B38">
      <w:pPr>
        <w:pStyle w:val="Body"/>
      </w:pPr>
      <w:r>
        <w:t>Please provide as much information as you can about the issue in your email</w:t>
      </w:r>
    </w:p>
    <w:p w14:paraId="3288B2AF" w14:textId="713FC3BD" w:rsidR="00D36C57" w:rsidRDefault="00D36C57" w:rsidP="00D36C57">
      <w:pPr>
        <w:pStyle w:val="Heading2"/>
      </w:pPr>
      <w:bookmarkStart w:id="29" w:name="_Toc176789128"/>
      <w:r w:rsidRPr="003239FE">
        <w:t>Can we a</w:t>
      </w:r>
      <w:r w:rsidR="00577039" w:rsidRPr="003239FE">
        <w:t>pply using the same projects that have previously been funded</w:t>
      </w:r>
      <w:r w:rsidRPr="003239FE">
        <w:t>?</w:t>
      </w:r>
      <w:bookmarkEnd w:id="29"/>
    </w:p>
    <w:p w14:paraId="14AEE8B1" w14:textId="0E2C4C98" w:rsidR="00577039" w:rsidRPr="00577039" w:rsidRDefault="00DE70B4" w:rsidP="00577039">
      <w:pPr>
        <w:pStyle w:val="Body"/>
      </w:pPr>
      <w:r>
        <w:t xml:space="preserve">Current providers are </w:t>
      </w:r>
      <w:r w:rsidR="00182F89" w:rsidRPr="00182F89">
        <w:t>welcome to develop application</w:t>
      </w:r>
      <w:r>
        <w:t>s</w:t>
      </w:r>
      <w:r w:rsidR="00182F89" w:rsidRPr="00182F89">
        <w:t xml:space="preserve"> using the same model that has </w:t>
      </w:r>
      <w:r>
        <w:t>been delivered previously</w:t>
      </w:r>
      <w:r w:rsidR="00182F89" w:rsidRPr="00182F89">
        <w:t>, noting that application</w:t>
      </w:r>
      <w:r w:rsidR="00F347D9">
        <w:t>s</w:t>
      </w:r>
      <w:r w:rsidR="00182F89" w:rsidRPr="00182F89">
        <w:t xml:space="preserve"> will be assessed according to the criteria listed in the guidelines / FAQs.</w:t>
      </w:r>
    </w:p>
    <w:p w14:paraId="1302E3D9" w14:textId="229A8FBC" w:rsidR="00BA3B5F" w:rsidRPr="003239FE" w:rsidRDefault="00BA3B5F" w:rsidP="00BA3B5F">
      <w:pPr>
        <w:pStyle w:val="Heading2"/>
      </w:pPr>
      <w:bookmarkStart w:id="30" w:name="_Toc176789129"/>
      <w:r w:rsidRPr="003239FE">
        <w:t>When does my organisation need to con</w:t>
      </w:r>
      <w:r w:rsidR="00C21822" w:rsidRPr="003239FE">
        <w:t xml:space="preserve">firm </w:t>
      </w:r>
      <w:r w:rsidR="00F347D9" w:rsidRPr="003239FE">
        <w:t>its</w:t>
      </w:r>
      <w:r w:rsidR="00C21822" w:rsidRPr="003239FE">
        <w:t xml:space="preserve"> auspice arrangement</w:t>
      </w:r>
      <w:r w:rsidRPr="003239FE">
        <w:t>?</w:t>
      </w:r>
      <w:bookmarkEnd w:id="30"/>
    </w:p>
    <w:p w14:paraId="4D5E071B" w14:textId="412FF199" w:rsidR="00F67CE8" w:rsidRPr="003239FE" w:rsidRDefault="00C21822" w:rsidP="00CA1B38">
      <w:pPr>
        <w:pStyle w:val="Body"/>
      </w:pPr>
      <w:r w:rsidRPr="003239FE">
        <w:t xml:space="preserve">You will need to confirm your auspice arrangement </w:t>
      </w:r>
      <w:r w:rsidR="00496A89" w:rsidRPr="003239FE">
        <w:t xml:space="preserve">when submitting your application, and attach evidence of the arrangement in your application. </w:t>
      </w:r>
    </w:p>
    <w:p w14:paraId="581E07AD" w14:textId="39E17283" w:rsidR="00E931D4" w:rsidRPr="003239FE" w:rsidRDefault="00E931D4" w:rsidP="00E931D4">
      <w:pPr>
        <w:pStyle w:val="Heading2"/>
      </w:pPr>
      <w:bookmarkStart w:id="31" w:name="_Toc176789130"/>
      <w:r w:rsidRPr="003239FE">
        <w:t xml:space="preserve">Can I </w:t>
      </w:r>
      <w:r w:rsidR="002E5A18" w:rsidRPr="003239FE">
        <w:t>submit multiple applications for programs in different LGAs</w:t>
      </w:r>
      <w:r w:rsidRPr="003239FE">
        <w:t>?</w:t>
      </w:r>
      <w:bookmarkEnd w:id="31"/>
    </w:p>
    <w:p w14:paraId="188E2D1F" w14:textId="4F6DD8C2" w:rsidR="00AB3EB6" w:rsidRPr="003239FE" w:rsidRDefault="002E5A18" w:rsidP="002E5A18">
      <w:pPr>
        <w:pStyle w:val="Body"/>
      </w:pPr>
      <w:r w:rsidRPr="003239FE">
        <w:t xml:space="preserve">Yes, the same organisation can submit multiple applications </w:t>
      </w:r>
      <w:r w:rsidR="008B5C5F" w:rsidRPr="003239FE">
        <w:t xml:space="preserve">through this program. This is to allow organisations to deliver tailored programs </w:t>
      </w:r>
      <w:r w:rsidR="00F32463" w:rsidRPr="003239FE">
        <w:t xml:space="preserve">in multiple locations or with separate cohorts. Each application must be designed to effectively respond to the needs </w:t>
      </w:r>
      <w:r w:rsidR="00AB3EB6" w:rsidRPr="003239FE">
        <w:t>and aspirations of young people.</w:t>
      </w:r>
    </w:p>
    <w:p w14:paraId="1136B136" w14:textId="5F2FD0D1" w:rsidR="00AB3EB6" w:rsidRPr="003239FE" w:rsidRDefault="00AB3EB6" w:rsidP="00AB3EB6">
      <w:pPr>
        <w:pStyle w:val="Heading2"/>
      </w:pPr>
      <w:bookmarkStart w:id="32" w:name="_Toc176789131"/>
      <w:r w:rsidRPr="003239FE">
        <w:lastRenderedPageBreak/>
        <w:t xml:space="preserve">Can a social enterprise apply if they are </w:t>
      </w:r>
      <w:r w:rsidR="00C5226D" w:rsidRPr="003239FE">
        <w:t>for-profit</w:t>
      </w:r>
      <w:r w:rsidRPr="003239FE">
        <w:t>?</w:t>
      </w:r>
      <w:bookmarkEnd w:id="32"/>
    </w:p>
    <w:p w14:paraId="5668E56F" w14:textId="4FDE8FB0" w:rsidR="00AB3EB6" w:rsidRPr="003239FE" w:rsidRDefault="00C5226D" w:rsidP="002E5A18">
      <w:pPr>
        <w:pStyle w:val="Body"/>
      </w:pPr>
      <w:r w:rsidRPr="003239FE">
        <w:t>The conditions are detailed in the guidelines. Generally yes</w:t>
      </w:r>
      <w:r w:rsidR="00453BDA" w:rsidRPr="003239FE">
        <w:t xml:space="preserve">, noting the organisation should have a clear purpose or mission related to </w:t>
      </w:r>
      <w:r w:rsidR="00F24E9C" w:rsidRPr="003239FE">
        <w:t>engaging and empowering young people. Social enterprises:</w:t>
      </w:r>
    </w:p>
    <w:p w14:paraId="0245938E" w14:textId="00C640CD" w:rsidR="00F24E9C" w:rsidRPr="003239FE" w:rsidRDefault="00F24E9C" w:rsidP="00F24E9C">
      <w:pPr>
        <w:pStyle w:val="Body"/>
        <w:numPr>
          <w:ilvl w:val="0"/>
          <w:numId w:val="35"/>
        </w:numPr>
      </w:pPr>
      <w:r w:rsidRPr="003239FE">
        <w:t>have an economic</w:t>
      </w:r>
      <w:r w:rsidR="00EF76A7" w:rsidRPr="003239FE">
        <w:t xml:space="preserve">, social, cultural or environmental mission consistent with a public </w:t>
      </w:r>
      <w:r w:rsidR="00B35569" w:rsidRPr="003239FE">
        <w:t>community benefit</w:t>
      </w:r>
    </w:p>
    <w:p w14:paraId="4AC8AC43" w14:textId="75684856" w:rsidR="007E4F7B" w:rsidRPr="003239FE" w:rsidRDefault="007E4F7B" w:rsidP="00F24E9C">
      <w:pPr>
        <w:pStyle w:val="Body"/>
        <w:numPr>
          <w:ilvl w:val="0"/>
          <w:numId w:val="35"/>
        </w:numPr>
      </w:pPr>
      <w:r w:rsidRPr="003239FE">
        <w:t>get most of their income from trade</w:t>
      </w:r>
    </w:p>
    <w:p w14:paraId="2CCA6269" w14:textId="0B1179FF" w:rsidR="007E4F7B" w:rsidRPr="003239FE" w:rsidRDefault="007E4F7B" w:rsidP="00F24E9C">
      <w:pPr>
        <w:pStyle w:val="Body"/>
        <w:numPr>
          <w:ilvl w:val="0"/>
          <w:numId w:val="35"/>
        </w:numPr>
      </w:pPr>
      <w:r w:rsidRPr="003239FE">
        <w:t>reinvest most of their profit/surplus</w:t>
      </w:r>
      <w:r w:rsidR="00C47AC1" w:rsidRPr="003239FE">
        <w:t xml:space="preserve"> in fulfilling their mission (at least 50%).</w:t>
      </w:r>
    </w:p>
    <w:p w14:paraId="08DA2740" w14:textId="346F31FD" w:rsidR="000005A2" w:rsidRDefault="00CA1B38" w:rsidP="000005A2">
      <w:pPr>
        <w:pStyle w:val="Heading1"/>
      </w:pPr>
      <w:bookmarkStart w:id="33" w:name="_Toc146714255"/>
      <w:bookmarkStart w:id="34" w:name="_Toc176789132"/>
      <w:r>
        <w:t xml:space="preserve">The assessment </w:t>
      </w:r>
      <w:bookmarkEnd w:id="33"/>
      <w:r>
        <w:t>proce</w:t>
      </w:r>
      <w:bookmarkStart w:id="35" w:name="_Toc173767127"/>
      <w:r w:rsidR="000005A2">
        <w:t>ss</w:t>
      </w:r>
      <w:bookmarkEnd w:id="35"/>
      <w:bookmarkEnd w:id="34"/>
    </w:p>
    <w:p w14:paraId="34206FA8" w14:textId="77777777" w:rsidR="000005A2" w:rsidRDefault="000005A2" w:rsidP="000005A2">
      <w:pPr>
        <w:pStyle w:val="Heading2"/>
      </w:pPr>
      <w:bookmarkStart w:id="36" w:name="_Toc173767128"/>
      <w:bookmarkStart w:id="37" w:name="_Toc176789133"/>
      <w:r w:rsidRPr="00CA1B38">
        <w:t>How will my application be assessed?</w:t>
      </w:r>
      <w:bookmarkEnd w:id="36"/>
      <w:bookmarkEnd w:id="37"/>
    </w:p>
    <w:p w14:paraId="5B685CB7" w14:textId="77777777" w:rsidR="000005A2" w:rsidRDefault="000005A2" w:rsidP="000005A2">
      <w:pPr>
        <w:pStyle w:val="Body"/>
      </w:pPr>
      <w:r w:rsidRPr="006E198B">
        <w:t>All applications will be assessed against the</w:t>
      </w:r>
      <w:r>
        <w:t xml:space="preserve"> selection</w:t>
      </w:r>
      <w:r w:rsidRPr="006E198B">
        <w:t xml:space="preserve"> criteria </w:t>
      </w:r>
      <w:r>
        <w:t xml:space="preserve">outlined </w:t>
      </w:r>
      <w:r w:rsidRPr="006E198B">
        <w:t>in the guidelines and application form.</w:t>
      </w:r>
    </w:p>
    <w:p w14:paraId="4DB9CCC5" w14:textId="77777777" w:rsidR="000005A2" w:rsidRDefault="000005A2" w:rsidP="000005A2">
      <w:pPr>
        <w:pStyle w:val="Body"/>
      </w:pPr>
      <w:r>
        <w:t>Applications will first undergo an assessment against eligibility criteria. Eligible applications will then progress to a merit assessment with an assessment panel giving a rating against each selection criteria. The assessment panel will be made up of departmental staff and other government representatives.</w:t>
      </w:r>
    </w:p>
    <w:p w14:paraId="6BF177CE" w14:textId="77777777" w:rsidR="000005A2" w:rsidRDefault="000005A2" w:rsidP="000005A2">
      <w:pPr>
        <w:pStyle w:val="Body"/>
      </w:pPr>
      <w:r>
        <w:t>Based on the merit assessments, the panel will provide funding recommendations to the Minister for Youth.</w:t>
      </w:r>
    </w:p>
    <w:p w14:paraId="58DB2646" w14:textId="45BB4D51" w:rsidR="000005A2" w:rsidRPr="006E198B" w:rsidRDefault="000005A2" w:rsidP="000005A2">
      <w:pPr>
        <w:pStyle w:val="Body"/>
      </w:pPr>
      <w:r>
        <w:t>The Minister for Youth will make a final decision based on panel recommendations and applicants will be notified of outcomes at this stage.</w:t>
      </w:r>
    </w:p>
    <w:p w14:paraId="33686D07" w14:textId="47593C76" w:rsidR="3693B5E7" w:rsidRDefault="3693B5E7" w:rsidP="081A8C8B">
      <w:pPr>
        <w:pStyle w:val="Heading2"/>
      </w:pPr>
      <w:bookmarkStart w:id="38" w:name="_Toc176789134"/>
      <w:r w:rsidRPr="081A8C8B">
        <w:rPr>
          <w:rFonts w:eastAsia="Arial" w:cs="Arial"/>
          <w:szCs w:val="26"/>
        </w:rPr>
        <w:t>What are the key questions in the application form that relate to the selection criteria?</w:t>
      </w:r>
      <w:bookmarkEnd w:id="38"/>
    </w:p>
    <w:p w14:paraId="62BCA2CF" w14:textId="66998A3E" w:rsidR="00632505" w:rsidRPr="00531C9B" w:rsidRDefault="3693B5E7" w:rsidP="00531C9B">
      <w:pPr>
        <w:spacing w:after="240"/>
        <w:rPr>
          <w:rFonts w:eastAsia="Arial" w:cs="Arial"/>
          <w:szCs w:val="21"/>
        </w:rPr>
      </w:pPr>
      <w:r w:rsidRPr="081A8C8B">
        <w:rPr>
          <w:rFonts w:eastAsia="Arial" w:cs="Arial"/>
          <w:szCs w:val="21"/>
        </w:rPr>
        <w:t>These are the questions in the application form that align with the selection criteria in the program guidelines. We have included additional help text below the questions.</w:t>
      </w:r>
    </w:p>
    <w:tbl>
      <w:tblPr>
        <w:tblStyle w:val="TableGrid"/>
        <w:tblW w:w="10194" w:type="dxa"/>
        <w:tblLayout w:type="fixed"/>
        <w:tblLook w:val="06A0" w:firstRow="1" w:lastRow="0" w:firstColumn="1" w:lastColumn="0" w:noHBand="1" w:noVBand="1"/>
      </w:tblPr>
      <w:tblGrid>
        <w:gridCol w:w="1838"/>
        <w:gridCol w:w="8356"/>
      </w:tblGrid>
      <w:tr w:rsidR="081A8C8B" w14:paraId="24130E5E"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58965A51" w14:textId="564B2D2B" w:rsidR="081A8C8B" w:rsidRDefault="081A8C8B" w:rsidP="081A8C8B">
            <w:r w:rsidRPr="081A8C8B">
              <w:rPr>
                <w:rFonts w:eastAsia="Arial" w:cs="Arial"/>
                <w:b/>
                <w:bCs/>
                <w:szCs w:val="21"/>
              </w:rPr>
              <w:t>Weighting</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7F4DA7F8" w14:textId="1EBAA641" w:rsidR="081A8C8B" w:rsidRDefault="081A8C8B" w:rsidP="081A8C8B">
            <w:pPr>
              <w:spacing w:before="80" w:after="60"/>
            </w:pPr>
            <w:r w:rsidRPr="081A8C8B">
              <w:rPr>
                <w:rFonts w:eastAsia="Arial" w:cs="Arial"/>
                <w:b/>
                <w:bCs/>
                <w:color w:val="201547"/>
                <w:szCs w:val="21"/>
              </w:rPr>
              <w:t>Questions and help text</w:t>
            </w:r>
          </w:p>
        </w:tc>
      </w:tr>
      <w:tr w:rsidR="081A8C8B" w14:paraId="3ABFAA0F"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3526F5F8" w14:textId="6E8B1D91" w:rsidR="081A8C8B" w:rsidRDefault="081A8C8B" w:rsidP="081A8C8B">
            <w:pPr>
              <w:rPr>
                <w:rFonts w:eastAsia="Arial" w:cs="Arial"/>
                <w:b/>
                <w:bCs/>
                <w:szCs w:val="21"/>
              </w:rPr>
            </w:pPr>
            <w:r w:rsidRPr="081A8C8B">
              <w:rPr>
                <w:rFonts w:eastAsia="Arial" w:cs="Arial"/>
                <w:b/>
                <w:bCs/>
                <w:szCs w:val="21"/>
              </w:rPr>
              <w:t xml:space="preserve">Program overview </w:t>
            </w:r>
            <w:r>
              <w:br/>
            </w:r>
            <w:r w:rsidRPr="081A8C8B">
              <w:rPr>
                <w:rFonts w:eastAsia="Arial" w:cs="Arial"/>
                <w:b/>
                <w:bCs/>
                <w:szCs w:val="21"/>
              </w:rPr>
              <w:t>(</w:t>
            </w:r>
            <w:r w:rsidR="466172D2" w:rsidRPr="081A8C8B">
              <w:rPr>
                <w:rFonts w:eastAsia="Arial" w:cs="Arial"/>
                <w:b/>
                <w:bCs/>
                <w:szCs w:val="21"/>
              </w:rPr>
              <w:t>20</w:t>
            </w:r>
            <w:r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418B97AA" w14:textId="1896C329" w:rsidR="081A8C8B" w:rsidRDefault="081A8C8B" w:rsidP="00FB4844">
            <w:pPr>
              <w:pStyle w:val="ListParagraph"/>
              <w:numPr>
                <w:ilvl w:val="0"/>
                <w:numId w:val="30"/>
              </w:numPr>
              <w:spacing w:after="60"/>
              <w:ind w:left="357" w:hanging="357"/>
              <w:contextualSpacing w:val="0"/>
              <w:jc w:val="both"/>
              <w:rPr>
                <w:rFonts w:eastAsia="Arial" w:cs="Arial"/>
                <w:b/>
                <w:bCs/>
                <w:szCs w:val="21"/>
              </w:rPr>
            </w:pPr>
            <w:r w:rsidRPr="081A8C8B">
              <w:rPr>
                <w:rFonts w:eastAsia="Arial" w:cs="Arial"/>
                <w:b/>
                <w:bCs/>
                <w:szCs w:val="21"/>
              </w:rPr>
              <w:t xml:space="preserve">Describe the aims, objectives and benefits of your proposed </w:t>
            </w:r>
            <w:r w:rsidR="2849E9EA" w:rsidRPr="081A8C8B">
              <w:rPr>
                <w:rFonts w:eastAsia="Arial" w:cs="Arial"/>
                <w:b/>
                <w:bCs/>
                <w:color w:val="000000" w:themeColor="text1"/>
                <w:szCs w:val="21"/>
              </w:rPr>
              <w:t xml:space="preserve">Engage! </w:t>
            </w:r>
            <w:r w:rsidRPr="081A8C8B">
              <w:rPr>
                <w:rFonts w:eastAsia="Arial" w:cs="Arial"/>
                <w:b/>
                <w:bCs/>
                <w:szCs w:val="21"/>
              </w:rPr>
              <w:t>project for young people including how this project aligns with the program's objectives.</w:t>
            </w:r>
          </w:p>
          <w:p w14:paraId="10716BA4" w14:textId="0C154519" w:rsidR="081A8C8B" w:rsidRDefault="081A8C8B" w:rsidP="00FB4844">
            <w:pPr>
              <w:pStyle w:val="ListParagraph"/>
              <w:numPr>
                <w:ilvl w:val="0"/>
                <w:numId w:val="30"/>
              </w:numPr>
              <w:spacing w:after="0"/>
              <w:ind w:left="360"/>
              <w:jc w:val="both"/>
              <w:rPr>
                <w:rFonts w:eastAsia="Arial" w:cs="Arial"/>
                <w:b/>
                <w:bCs/>
                <w:szCs w:val="21"/>
              </w:rPr>
            </w:pPr>
            <w:r w:rsidRPr="081A8C8B">
              <w:rPr>
                <w:rFonts w:eastAsia="Arial" w:cs="Arial"/>
                <w:b/>
                <w:bCs/>
                <w:szCs w:val="21"/>
              </w:rPr>
              <w:t>Describe the local needs for the program in your community. Provide statistics, data, and results from consultations conducted with young people to support your description.</w:t>
            </w:r>
          </w:p>
          <w:p w14:paraId="742863A6" w14:textId="0642F94D" w:rsidR="081A8C8B" w:rsidRDefault="081A8C8B" w:rsidP="00FB4844">
            <w:pPr>
              <w:pStyle w:val="ListParagraph"/>
              <w:numPr>
                <w:ilvl w:val="0"/>
                <w:numId w:val="24"/>
              </w:numPr>
              <w:spacing w:after="0"/>
              <w:rPr>
                <w:rFonts w:eastAsia="Arial" w:cs="Arial"/>
              </w:rPr>
            </w:pPr>
            <w:r w:rsidRPr="3D0D064C">
              <w:rPr>
                <w:rFonts w:eastAsia="Arial" w:cs="Arial"/>
              </w:rPr>
              <w:t>Refer to program overview and program priorities sections of the Program guidelines</w:t>
            </w:r>
          </w:p>
        </w:tc>
      </w:tr>
      <w:tr w:rsidR="081A8C8B" w14:paraId="29AA996E"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037413DD" w14:textId="73C33D21" w:rsidR="081A8C8B" w:rsidRDefault="081A8C8B" w:rsidP="081A8C8B">
            <w:pPr>
              <w:rPr>
                <w:rFonts w:eastAsia="Arial" w:cs="Arial"/>
                <w:b/>
                <w:bCs/>
                <w:szCs w:val="21"/>
              </w:rPr>
            </w:pPr>
            <w:r w:rsidRPr="081A8C8B">
              <w:rPr>
                <w:rFonts w:eastAsia="Arial" w:cs="Arial"/>
                <w:b/>
                <w:bCs/>
                <w:szCs w:val="21"/>
              </w:rPr>
              <w:t xml:space="preserve">Project delivery </w:t>
            </w:r>
            <w:r>
              <w:br/>
            </w:r>
            <w:r w:rsidRPr="081A8C8B">
              <w:rPr>
                <w:rFonts w:eastAsia="Arial" w:cs="Arial"/>
                <w:b/>
                <w:bCs/>
                <w:szCs w:val="21"/>
              </w:rPr>
              <w:t>(</w:t>
            </w:r>
            <w:r w:rsidR="00816F6C">
              <w:rPr>
                <w:rFonts w:eastAsia="Arial" w:cs="Arial"/>
                <w:b/>
                <w:bCs/>
                <w:szCs w:val="21"/>
              </w:rPr>
              <w:t>30</w:t>
            </w:r>
            <w:r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3BE96E80" w14:textId="46280006" w:rsidR="00035BCD" w:rsidRPr="00816F6C" w:rsidRDefault="007C1935" w:rsidP="00FB4844">
            <w:pPr>
              <w:pStyle w:val="ListParagraph"/>
              <w:numPr>
                <w:ilvl w:val="0"/>
                <w:numId w:val="29"/>
              </w:numPr>
              <w:spacing w:after="0"/>
              <w:rPr>
                <w:rFonts w:eastAsia="Arial"/>
                <w:b/>
              </w:rPr>
            </w:pPr>
            <w:r w:rsidRPr="216E6837">
              <w:rPr>
                <w:b/>
                <w:bCs/>
              </w:rPr>
              <w:t xml:space="preserve">What activities will your project deliver and what are the expected outcomes? Include how you will measure impact. </w:t>
            </w:r>
          </w:p>
          <w:p w14:paraId="5718FE7B" w14:textId="4F8B0B79" w:rsidR="216E6837" w:rsidRDefault="1D14A5FD" w:rsidP="00FB4844">
            <w:pPr>
              <w:pStyle w:val="ListParagraph"/>
              <w:numPr>
                <w:ilvl w:val="0"/>
                <w:numId w:val="28"/>
              </w:numPr>
              <w:spacing w:after="0"/>
              <w:ind w:left="714" w:hanging="357"/>
              <w:rPr>
                <w:rFonts w:eastAsia="Arial" w:cs="Arial"/>
                <w:szCs w:val="21"/>
              </w:rPr>
            </w:pPr>
            <w:r w:rsidRPr="3D0D064C">
              <w:rPr>
                <w:rFonts w:eastAsia="Arial" w:cs="Arial"/>
                <w:szCs w:val="21"/>
              </w:rPr>
              <w:t>Clearly outline the range of youth-led activities your project will deliver</w:t>
            </w:r>
            <w:r w:rsidR="001020ED">
              <w:rPr>
                <w:rFonts w:eastAsia="Arial" w:cs="Arial"/>
                <w:szCs w:val="21"/>
              </w:rPr>
              <w:t xml:space="preserve"> under each activity category</w:t>
            </w:r>
            <w:r w:rsidRPr="3D0D064C">
              <w:rPr>
                <w:rFonts w:eastAsia="Arial" w:cs="Arial"/>
                <w:szCs w:val="21"/>
              </w:rPr>
              <w:t>. Include details about the scale, frequency, and duration of each event or activity where relevant.</w:t>
            </w:r>
          </w:p>
          <w:p w14:paraId="039EB54F" w14:textId="76E037EE" w:rsidR="216E6837" w:rsidRDefault="1D14A5FD" w:rsidP="00FB4844">
            <w:pPr>
              <w:pStyle w:val="ListParagraph"/>
              <w:numPr>
                <w:ilvl w:val="0"/>
                <w:numId w:val="28"/>
              </w:numPr>
              <w:spacing w:after="0"/>
              <w:ind w:left="714" w:hanging="357"/>
              <w:rPr>
                <w:rFonts w:eastAsia="Arial" w:cs="Arial"/>
                <w:szCs w:val="21"/>
              </w:rPr>
            </w:pPr>
            <w:r w:rsidRPr="3D0D064C">
              <w:rPr>
                <w:rFonts w:eastAsia="Arial" w:cs="Arial"/>
                <w:szCs w:val="21"/>
              </w:rPr>
              <w:t xml:space="preserve">Explain how these activities address the interests and needs of young people in your community and expected outcomes for each activity type. </w:t>
            </w:r>
          </w:p>
          <w:p w14:paraId="6E5E8F30" w14:textId="2CF02BB3" w:rsidR="216E6837" w:rsidRDefault="1D14A5FD" w:rsidP="00FB4844">
            <w:pPr>
              <w:pStyle w:val="ListParagraph"/>
              <w:numPr>
                <w:ilvl w:val="0"/>
                <w:numId w:val="28"/>
              </w:numPr>
              <w:spacing w:after="0"/>
              <w:ind w:left="714" w:hanging="357"/>
              <w:rPr>
                <w:rFonts w:eastAsia="Arial" w:cs="Arial"/>
                <w:szCs w:val="21"/>
              </w:rPr>
            </w:pPr>
            <w:r w:rsidRPr="3D0D064C">
              <w:rPr>
                <w:rFonts w:eastAsia="Arial" w:cs="Arial"/>
                <w:szCs w:val="21"/>
              </w:rPr>
              <w:t>Provide clear indicators of success, such as increased skills, improved confidence, enhanced creativity, or greater community involvement among participants.</w:t>
            </w:r>
          </w:p>
          <w:p w14:paraId="3F855D6F" w14:textId="279C63EE" w:rsidR="216E6837" w:rsidRDefault="1D14A5FD" w:rsidP="00FB4844">
            <w:pPr>
              <w:pStyle w:val="ListParagraph"/>
              <w:numPr>
                <w:ilvl w:val="0"/>
                <w:numId w:val="28"/>
              </w:numPr>
              <w:spacing w:after="0"/>
              <w:ind w:left="714" w:hanging="357"/>
              <w:rPr>
                <w:rFonts w:eastAsia="Arial" w:cs="Arial"/>
                <w:szCs w:val="21"/>
              </w:rPr>
            </w:pPr>
            <w:r w:rsidRPr="3D0D064C">
              <w:rPr>
                <w:rFonts w:eastAsia="Arial" w:cs="Arial"/>
                <w:szCs w:val="21"/>
              </w:rPr>
              <w:t>Explain the methods and tools you will use to measure these outcomes</w:t>
            </w:r>
          </w:p>
          <w:p w14:paraId="194B92CF" w14:textId="5F925DD5" w:rsidR="216E6837" w:rsidRDefault="1D14A5FD" w:rsidP="00FB4844">
            <w:pPr>
              <w:pStyle w:val="ListParagraph"/>
              <w:numPr>
                <w:ilvl w:val="0"/>
                <w:numId w:val="28"/>
              </w:numPr>
              <w:spacing w:after="0"/>
              <w:ind w:left="714" w:hanging="357"/>
            </w:pPr>
            <w:r w:rsidRPr="3D0D064C">
              <w:rPr>
                <w:rFonts w:eastAsia="Arial" w:cs="Arial"/>
                <w:szCs w:val="21"/>
              </w:rPr>
              <w:t xml:space="preserve">Where relevant, explain how the budget aligns with the scale and number of </w:t>
            </w:r>
            <w:r w:rsidR="00617285">
              <w:rPr>
                <w:rFonts w:eastAsia="Arial" w:cs="Arial"/>
                <w:szCs w:val="21"/>
              </w:rPr>
              <w:t>activities/participants</w:t>
            </w:r>
          </w:p>
          <w:p w14:paraId="4270C76F" w14:textId="77777777" w:rsidR="001867D6" w:rsidRPr="0007377E" w:rsidRDefault="00F65FC6" w:rsidP="00FB4844">
            <w:pPr>
              <w:pStyle w:val="ListParagraph"/>
              <w:numPr>
                <w:ilvl w:val="0"/>
                <w:numId w:val="29"/>
              </w:numPr>
              <w:spacing w:after="0"/>
              <w:rPr>
                <w:rFonts w:eastAsia="Arial" w:cs="Arial"/>
                <w:b/>
                <w:bCs/>
                <w:szCs w:val="21"/>
              </w:rPr>
            </w:pPr>
            <w:r w:rsidRPr="00816F6C">
              <w:rPr>
                <w:b/>
                <w:bCs/>
              </w:rPr>
              <w:lastRenderedPageBreak/>
              <w:t>How will your project manage risks and ensure the safety of young people?</w:t>
            </w:r>
          </w:p>
          <w:p w14:paraId="07A9083A" w14:textId="24566D65" w:rsidR="0007377E" w:rsidRPr="0007377E" w:rsidRDefault="0007377E" w:rsidP="00FB4844">
            <w:pPr>
              <w:pStyle w:val="ListParagraph"/>
              <w:numPr>
                <w:ilvl w:val="0"/>
                <w:numId w:val="28"/>
              </w:numPr>
              <w:spacing w:after="0"/>
              <w:ind w:left="714" w:hanging="357"/>
              <w:rPr>
                <w:rFonts w:eastAsia="Arial" w:cs="Arial"/>
                <w:szCs w:val="21"/>
              </w:rPr>
            </w:pPr>
            <w:r w:rsidRPr="0007377E">
              <w:rPr>
                <w:rFonts w:eastAsia="Arial" w:cs="Arial"/>
                <w:szCs w:val="21"/>
              </w:rPr>
              <w:t>Describe the risk management processes that will be implemented in your project including any key risks you foresee.</w:t>
            </w:r>
          </w:p>
          <w:p w14:paraId="7AAD425A" w14:textId="7468D54A" w:rsidR="0007377E" w:rsidRPr="0007377E" w:rsidRDefault="0007377E" w:rsidP="00FB4844">
            <w:pPr>
              <w:pStyle w:val="ListParagraph"/>
              <w:numPr>
                <w:ilvl w:val="0"/>
                <w:numId w:val="28"/>
              </w:numPr>
              <w:spacing w:after="0"/>
              <w:ind w:left="714" w:hanging="357"/>
              <w:rPr>
                <w:rFonts w:eastAsia="Arial" w:cs="Arial"/>
                <w:szCs w:val="21"/>
              </w:rPr>
            </w:pPr>
            <w:r w:rsidRPr="0007377E">
              <w:rPr>
                <w:rFonts w:eastAsia="Arial" w:cs="Arial"/>
                <w:szCs w:val="21"/>
              </w:rPr>
              <w:t xml:space="preserve">Explain how your project will comply with the </w:t>
            </w:r>
            <w:hyperlink r:id="rId23" w:history="1">
              <w:r w:rsidRPr="005B3144">
                <w:rPr>
                  <w:rStyle w:val="Hyperlink"/>
                  <w:rFonts w:eastAsia="Arial" w:cs="Arial"/>
                  <w:szCs w:val="21"/>
                </w:rPr>
                <w:t>Victorian Child Safe Standards</w:t>
              </w:r>
            </w:hyperlink>
            <w:r w:rsidRPr="0007377E">
              <w:rPr>
                <w:rFonts w:eastAsia="Arial" w:cs="Arial"/>
                <w:szCs w:val="21"/>
              </w:rPr>
              <w:t xml:space="preserve"> to ensure the safety and wellbeing of young people participating in Engage! activities.</w:t>
            </w:r>
          </w:p>
          <w:p w14:paraId="797CFD83" w14:textId="3D1A7000" w:rsidR="0007377E" w:rsidRPr="0007377E" w:rsidRDefault="0007377E" w:rsidP="00FB4844">
            <w:pPr>
              <w:pStyle w:val="ListParagraph"/>
              <w:numPr>
                <w:ilvl w:val="0"/>
                <w:numId w:val="28"/>
              </w:numPr>
              <w:spacing w:after="60"/>
              <w:ind w:left="714" w:hanging="357"/>
              <w:contextualSpacing w:val="0"/>
              <w:rPr>
                <w:rFonts w:eastAsia="Arial" w:cs="Arial"/>
                <w:szCs w:val="21"/>
              </w:rPr>
            </w:pPr>
            <w:r w:rsidRPr="0007377E">
              <w:rPr>
                <w:rFonts w:eastAsia="Arial" w:cs="Arial"/>
                <w:szCs w:val="21"/>
              </w:rPr>
              <w:t>Mention any training or guidelines provided to staff and volunteers to ensure they are equipped to handle potential risks and emergencies.</w:t>
            </w:r>
          </w:p>
          <w:p w14:paraId="5D0C0AE5" w14:textId="77777777" w:rsidR="00A30330" w:rsidRPr="00A30330" w:rsidRDefault="25A281E4" w:rsidP="00FB4844">
            <w:pPr>
              <w:pStyle w:val="ListParagraph"/>
              <w:numPr>
                <w:ilvl w:val="0"/>
                <w:numId w:val="29"/>
              </w:numPr>
              <w:spacing w:after="60"/>
              <w:contextualSpacing w:val="0"/>
              <w:rPr>
                <w:rFonts w:eastAsia="Arial" w:cs="Arial"/>
                <w:b/>
                <w:bCs/>
                <w:szCs w:val="21"/>
              </w:rPr>
            </w:pPr>
            <w:r w:rsidRPr="73D6E17F">
              <w:rPr>
                <w:b/>
                <w:bCs/>
              </w:rPr>
              <w:t xml:space="preserve">How many activities is your project aiming to deliver each year? </w:t>
            </w:r>
            <w:r w:rsidR="1AA087AB" w:rsidRPr="73D6E17F">
              <w:rPr>
                <w:b/>
                <w:bCs/>
              </w:rPr>
              <w:t xml:space="preserve"> </w:t>
            </w:r>
          </w:p>
          <w:p w14:paraId="0908E7FC" w14:textId="4C875F57" w:rsidR="676D0879" w:rsidRPr="00816F6C" w:rsidRDefault="007A2FB1" w:rsidP="00FB4844">
            <w:pPr>
              <w:pStyle w:val="ListParagraph"/>
              <w:numPr>
                <w:ilvl w:val="0"/>
                <w:numId w:val="29"/>
              </w:numPr>
              <w:spacing w:after="60"/>
              <w:ind w:left="357" w:hanging="357"/>
              <w:contextualSpacing w:val="0"/>
              <w:rPr>
                <w:rFonts w:eastAsia="Arial" w:cs="Arial"/>
                <w:b/>
                <w:bCs/>
              </w:rPr>
            </w:pPr>
            <w:r w:rsidRPr="00816F6C">
              <w:rPr>
                <w:b/>
                <w:bCs/>
              </w:rPr>
              <w:t>How many young people do you estimate will participate in your project per year?</w:t>
            </w:r>
          </w:p>
        </w:tc>
      </w:tr>
      <w:tr w:rsidR="081A8C8B" w14:paraId="415586A4"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7A2CFA9B" w14:textId="3BCFC4EA" w:rsidR="081A8C8B" w:rsidRPr="00963502" w:rsidRDefault="0086719F" w:rsidP="081A8C8B">
            <w:pPr>
              <w:rPr>
                <w:rFonts w:eastAsia="Arial" w:cs="Arial"/>
                <w:b/>
                <w:szCs w:val="21"/>
              </w:rPr>
            </w:pPr>
            <w:r w:rsidRPr="0086719F">
              <w:rPr>
                <w:rFonts w:eastAsia="Arial" w:cs="Arial"/>
                <w:b/>
                <w:bCs/>
                <w:szCs w:val="21"/>
              </w:rPr>
              <w:lastRenderedPageBreak/>
              <w:t xml:space="preserve">Participation and engagement with young people </w:t>
            </w:r>
            <w:r w:rsidR="081A8C8B">
              <w:br/>
            </w:r>
            <w:r w:rsidR="081A8C8B" w:rsidRPr="081A8C8B">
              <w:rPr>
                <w:rFonts w:eastAsia="Arial" w:cs="Arial"/>
                <w:b/>
                <w:bCs/>
                <w:szCs w:val="21"/>
              </w:rPr>
              <w:t>(</w:t>
            </w:r>
            <w:r w:rsidR="00E03719">
              <w:rPr>
                <w:rFonts w:eastAsia="Arial" w:cs="Arial"/>
                <w:b/>
                <w:bCs/>
                <w:szCs w:val="21"/>
              </w:rPr>
              <w:t>3</w:t>
            </w:r>
            <w:r w:rsidR="00ED3F5C">
              <w:rPr>
                <w:rFonts w:eastAsia="Arial" w:cs="Arial"/>
                <w:b/>
                <w:bCs/>
                <w:szCs w:val="21"/>
              </w:rPr>
              <w:t>5</w:t>
            </w:r>
            <w:r w:rsidR="081A8C8B"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5FED1F1B" w14:textId="13650B3E" w:rsidR="00E03719" w:rsidRPr="001C3481" w:rsidRDefault="00E03719" w:rsidP="00FB4844">
            <w:pPr>
              <w:pStyle w:val="ListParagraph"/>
              <w:numPr>
                <w:ilvl w:val="0"/>
                <w:numId w:val="32"/>
              </w:numPr>
              <w:spacing w:after="0"/>
              <w:rPr>
                <w:rFonts w:eastAsia="Arial" w:cs="Arial"/>
                <w:b/>
              </w:rPr>
            </w:pPr>
            <w:r w:rsidRPr="3D0D064C">
              <w:rPr>
                <w:b/>
                <w:bCs/>
              </w:rPr>
              <w:t xml:space="preserve">How does your project engage and support young people in leading the planning, delivery, and evaluation of the Engage! </w:t>
            </w:r>
            <w:r w:rsidR="7576C378" w:rsidRPr="3D0D064C">
              <w:rPr>
                <w:b/>
                <w:bCs/>
              </w:rPr>
              <w:t>P</w:t>
            </w:r>
            <w:r w:rsidRPr="3D0D064C">
              <w:rPr>
                <w:b/>
                <w:bCs/>
              </w:rPr>
              <w:t>rogram?</w:t>
            </w:r>
          </w:p>
          <w:p w14:paraId="7C656A9A" w14:textId="77777777" w:rsidR="001B0091" w:rsidRDefault="001B0091" w:rsidP="00FB4844">
            <w:pPr>
              <w:pStyle w:val="Body"/>
              <w:numPr>
                <w:ilvl w:val="0"/>
                <w:numId w:val="33"/>
              </w:numPr>
              <w:spacing w:after="0"/>
              <w:rPr>
                <w:rFonts w:eastAsia="Arial" w:cs="Arial"/>
                <w:szCs w:val="21"/>
              </w:rPr>
            </w:pPr>
            <w:r w:rsidRPr="001B0091">
              <w:rPr>
                <w:rFonts w:eastAsia="Arial" w:cs="Arial"/>
                <w:szCs w:val="21"/>
              </w:rPr>
              <w:t xml:space="preserve">Describe the strategies you will use to engage, retain and recognise young people's active participation in guiding the program, including any outreach efforts or partnerships that will help you connect with them. </w:t>
            </w:r>
          </w:p>
          <w:p w14:paraId="6DE68742" w14:textId="7A84DF5A" w:rsidR="00E03719" w:rsidRPr="00D73672" w:rsidRDefault="0044112E" w:rsidP="00FB4844">
            <w:pPr>
              <w:pStyle w:val="Body"/>
              <w:numPr>
                <w:ilvl w:val="0"/>
                <w:numId w:val="33"/>
              </w:numPr>
              <w:rPr>
                <w:rFonts w:eastAsia="Arial" w:cs="Arial"/>
                <w:szCs w:val="21"/>
              </w:rPr>
            </w:pPr>
            <w:r>
              <w:t>Please indicate if your project plans to establish a youth advisory group to lead the project.</w:t>
            </w:r>
          </w:p>
          <w:p w14:paraId="12128D42" w14:textId="69C9C966" w:rsidR="0086719F" w:rsidRPr="00D73672" w:rsidRDefault="00FA2E84" w:rsidP="00FB4844">
            <w:pPr>
              <w:pStyle w:val="ListParagraph"/>
              <w:numPr>
                <w:ilvl w:val="0"/>
                <w:numId w:val="32"/>
              </w:numPr>
              <w:spacing w:after="60"/>
              <w:ind w:left="357" w:hanging="357"/>
              <w:contextualSpacing w:val="0"/>
              <w:rPr>
                <w:rFonts w:eastAsia="Arial" w:cs="Arial"/>
                <w:b/>
                <w:bCs/>
                <w:szCs w:val="21"/>
              </w:rPr>
            </w:pPr>
            <w:r w:rsidRPr="00D73672">
              <w:rPr>
                <w:b/>
                <w:bCs/>
              </w:rPr>
              <w:t>How many young people will be engaged to lead the planning and delivery of your Engage! project and activities?</w:t>
            </w:r>
          </w:p>
          <w:p w14:paraId="221EE42A" w14:textId="5E96D15A" w:rsidR="00FA2E84" w:rsidRPr="00D73672" w:rsidRDefault="00072DA9" w:rsidP="00FB4844">
            <w:pPr>
              <w:pStyle w:val="ListParagraph"/>
              <w:numPr>
                <w:ilvl w:val="0"/>
                <w:numId w:val="32"/>
              </w:numPr>
              <w:spacing w:after="60"/>
              <w:ind w:left="357" w:hanging="357"/>
              <w:contextualSpacing w:val="0"/>
              <w:rPr>
                <w:rFonts w:eastAsia="Arial" w:cs="Arial"/>
                <w:b/>
                <w:bCs/>
                <w:szCs w:val="21"/>
              </w:rPr>
            </w:pPr>
            <w:r w:rsidRPr="00D73672">
              <w:rPr>
                <w:b/>
                <w:bCs/>
              </w:rPr>
              <w:t>Describe the strategies to provide meaningful training, mentoring, and volunteering opportunities for skill development?</w:t>
            </w:r>
          </w:p>
          <w:p w14:paraId="2B5EA272" w14:textId="1DE0D7AF" w:rsidR="00783D35" w:rsidRDefault="00783D35" w:rsidP="00FB4844">
            <w:pPr>
              <w:pStyle w:val="Body"/>
              <w:numPr>
                <w:ilvl w:val="0"/>
                <w:numId w:val="21"/>
              </w:numPr>
              <w:jc w:val="both"/>
            </w:pPr>
            <w:r>
              <w:t>Detail the training programs, workshops, career support, or mentoring opportunities that will be offered.</w:t>
            </w:r>
          </w:p>
          <w:p w14:paraId="1FED9F08" w14:textId="0971E5C3" w:rsidR="00783D35" w:rsidRPr="00783D35" w:rsidRDefault="00783D35" w:rsidP="00FB4844">
            <w:pPr>
              <w:pStyle w:val="ListParagraph"/>
              <w:numPr>
                <w:ilvl w:val="0"/>
                <w:numId w:val="21"/>
              </w:numPr>
              <w:spacing w:after="60"/>
              <w:rPr>
                <w:rFonts w:eastAsia="Arial" w:cs="Arial"/>
                <w:b/>
                <w:bCs/>
                <w:szCs w:val="21"/>
              </w:rPr>
            </w:pPr>
            <w:r>
              <w:t>Explain how the project will help young people develop new skills to support their transition to adult life.</w:t>
            </w:r>
          </w:p>
          <w:p w14:paraId="460196E9" w14:textId="1B65D4DE" w:rsidR="0063451E" w:rsidRPr="00D73672" w:rsidRDefault="00DE1E4C" w:rsidP="00FB4844">
            <w:pPr>
              <w:pStyle w:val="ListParagraph"/>
              <w:numPr>
                <w:ilvl w:val="0"/>
                <w:numId w:val="32"/>
              </w:numPr>
              <w:spacing w:after="60"/>
              <w:ind w:left="357" w:hanging="357"/>
              <w:contextualSpacing w:val="0"/>
              <w:rPr>
                <w:rFonts w:eastAsia="Arial" w:cs="Arial"/>
                <w:b/>
                <w:bCs/>
                <w:szCs w:val="21"/>
              </w:rPr>
            </w:pPr>
            <w:r w:rsidRPr="00D73672">
              <w:rPr>
                <w:b/>
                <w:bCs/>
              </w:rPr>
              <w:t>How will you recognise and reward young people's contributions to the program and the local community?</w:t>
            </w:r>
          </w:p>
          <w:p w14:paraId="40B1112E" w14:textId="63ECF164" w:rsidR="001810BA" w:rsidRPr="00D73672" w:rsidRDefault="001810BA" w:rsidP="00FB4844">
            <w:pPr>
              <w:pStyle w:val="ListParagraph"/>
              <w:numPr>
                <w:ilvl w:val="0"/>
                <w:numId w:val="34"/>
              </w:numPr>
              <w:spacing w:after="60"/>
              <w:contextualSpacing w:val="0"/>
              <w:rPr>
                <w:rFonts w:eastAsia="Arial" w:cs="Arial"/>
                <w:b/>
                <w:bCs/>
                <w:szCs w:val="21"/>
              </w:rPr>
            </w:pPr>
            <w:r w:rsidRPr="001E16A2">
              <w:t>Please describe planned recognition and rewards, including remuneration, that will be provided.</w:t>
            </w:r>
          </w:p>
          <w:p w14:paraId="2A4B6674" w14:textId="36A0986E" w:rsidR="00DE1E4C" w:rsidRPr="00D73672" w:rsidRDefault="00CC450D" w:rsidP="00FB4844">
            <w:pPr>
              <w:pStyle w:val="ListParagraph"/>
              <w:numPr>
                <w:ilvl w:val="0"/>
                <w:numId w:val="32"/>
              </w:numPr>
              <w:spacing w:after="60"/>
              <w:ind w:left="357" w:hanging="357"/>
              <w:contextualSpacing w:val="0"/>
              <w:rPr>
                <w:rFonts w:eastAsia="Arial" w:cs="Arial"/>
                <w:b/>
                <w:bCs/>
                <w:szCs w:val="21"/>
              </w:rPr>
            </w:pPr>
            <w:r w:rsidRPr="00D73672">
              <w:rPr>
                <w:b/>
                <w:bCs/>
              </w:rPr>
              <w:t>What strategies will be implemented so that your Engage! activities and committees are inclusive and accessible to all young people?</w:t>
            </w:r>
          </w:p>
          <w:p w14:paraId="5352F7B6" w14:textId="38C4C559" w:rsidR="00241E23" w:rsidRPr="00241E23" w:rsidRDefault="00241E23" w:rsidP="00FB4844">
            <w:pPr>
              <w:pStyle w:val="ListParagraph"/>
              <w:numPr>
                <w:ilvl w:val="0"/>
                <w:numId w:val="21"/>
              </w:numPr>
              <w:spacing w:after="60"/>
              <w:rPr>
                <w:rFonts w:eastAsia="Arial" w:cs="Arial"/>
                <w:szCs w:val="21"/>
              </w:rPr>
            </w:pPr>
            <w:r w:rsidRPr="00241E23">
              <w:rPr>
                <w:rFonts w:eastAsia="Arial" w:cs="Arial"/>
                <w:szCs w:val="21"/>
              </w:rPr>
              <w:t>Outline the steps you will take to make sure your project is inclusive and welcoming to all young people, including those identifying as LGBTIQA+, multicultural and multifaith young people, newly arrived and refugee communities, Aboriginal young people, and young people living with disability.</w:t>
            </w:r>
          </w:p>
          <w:p w14:paraId="30F5E18D" w14:textId="0566FDB2" w:rsidR="00241E23" w:rsidRPr="00241E23" w:rsidRDefault="00241E23" w:rsidP="00FB4844">
            <w:pPr>
              <w:pStyle w:val="ListParagraph"/>
              <w:numPr>
                <w:ilvl w:val="0"/>
                <w:numId w:val="21"/>
              </w:numPr>
              <w:spacing w:after="60"/>
              <w:rPr>
                <w:rFonts w:eastAsia="Arial" w:cs="Arial"/>
                <w:szCs w:val="21"/>
              </w:rPr>
            </w:pPr>
            <w:r w:rsidRPr="00241E23">
              <w:rPr>
                <w:rFonts w:eastAsia="Arial" w:cs="Arial"/>
                <w:szCs w:val="21"/>
              </w:rPr>
              <w:t>Describe any specific accommodations or supports you will provide to address the needs of diverse participants.</w:t>
            </w:r>
          </w:p>
          <w:p w14:paraId="63DABDAE" w14:textId="210B231F" w:rsidR="00241E23" w:rsidRPr="00241E23" w:rsidRDefault="00241E23" w:rsidP="00FB4844">
            <w:pPr>
              <w:pStyle w:val="ListParagraph"/>
              <w:numPr>
                <w:ilvl w:val="0"/>
                <w:numId w:val="21"/>
              </w:numPr>
              <w:spacing w:after="60"/>
              <w:rPr>
                <w:rFonts w:eastAsia="Arial" w:cs="Arial"/>
                <w:szCs w:val="21"/>
              </w:rPr>
            </w:pPr>
            <w:r w:rsidRPr="00241E23">
              <w:rPr>
                <w:rFonts w:eastAsia="Arial" w:cs="Arial"/>
                <w:szCs w:val="21"/>
              </w:rPr>
              <w:t xml:space="preserve">Explain how you will promote inclusivity and diversity within your </w:t>
            </w:r>
            <w:r w:rsidR="00791C18">
              <w:rPr>
                <w:rFonts w:eastAsia="Arial" w:cs="Arial"/>
                <w:szCs w:val="21"/>
              </w:rPr>
              <w:t>activities</w:t>
            </w:r>
            <w:r w:rsidRPr="00241E23">
              <w:rPr>
                <w:rFonts w:eastAsia="Arial" w:cs="Arial"/>
                <w:szCs w:val="21"/>
              </w:rPr>
              <w:t xml:space="preserve"> and committees.</w:t>
            </w:r>
          </w:p>
          <w:p w14:paraId="58EAE0B4" w14:textId="6DD145DD" w:rsidR="00241E23" w:rsidRPr="00241E23" w:rsidRDefault="00241E23" w:rsidP="00FB4844">
            <w:pPr>
              <w:pStyle w:val="ListParagraph"/>
              <w:numPr>
                <w:ilvl w:val="0"/>
                <w:numId w:val="21"/>
              </w:numPr>
              <w:spacing w:after="60"/>
              <w:ind w:left="765" w:hanging="357"/>
              <w:contextualSpacing w:val="0"/>
              <w:rPr>
                <w:rFonts w:eastAsia="Arial" w:cs="Arial"/>
                <w:szCs w:val="21"/>
              </w:rPr>
            </w:pPr>
            <w:r w:rsidRPr="00241E23">
              <w:rPr>
                <w:rFonts w:eastAsia="Arial" w:cs="Arial"/>
                <w:szCs w:val="21"/>
              </w:rPr>
              <w:t>Discuss any training or awareness programs for staff and volunteers to ensure they understand and uphold inclusive practices.</w:t>
            </w:r>
          </w:p>
          <w:p w14:paraId="10A5C96B" w14:textId="77777777" w:rsidR="00CC450D" w:rsidRPr="00816F6C" w:rsidRDefault="00AD0759" w:rsidP="00FB4844">
            <w:pPr>
              <w:pStyle w:val="ListParagraph"/>
              <w:numPr>
                <w:ilvl w:val="0"/>
                <w:numId w:val="32"/>
              </w:numPr>
              <w:spacing w:after="60"/>
              <w:ind w:left="357" w:hanging="357"/>
              <w:contextualSpacing w:val="0"/>
              <w:rPr>
                <w:rFonts w:eastAsia="Arial" w:cs="Arial"/>
                <w:b/>
                <w:bCs/>
                <w:szCs w:val="21"/>
              </w:rPr>
            </w:pPr>
            <w:r w:rsidRPr="00D73672">
              <w:rPr>
                <w:b/>
                <w:bCs/>
              </w:rPr>
              <w:t>Please indicate the primary cohort/s of young people aged 12-25 that will participate in your program. Select up to 2</w:t>
            </w:r>
            <w:r w:rsidRPr="00D207F7">
              <w:rPr>
                <w:b/>
                <w:bCs/>
              </w:rPr>
              <w:t>.</w:t>
            </w:r>
          </w:p>
          <w:p w14:paraId="5EA806A4" w14:textId="77777777" w:rsidR="3DF8DF11" w:rsidRDefault="3DF8DF11" w:rsidP="00531C9B">
            <w:pPr>
              <w:pStyle w:val="ListParagraph"/>
              <w:spacing w:after="60"/>
              <w:ind w:left="357"/>
              <w:contextualSpacing w:val="0"/>
              <w:rPr>
                <w:rFonts w:eastAsia="Arial" w:cs="Arial"/>
                <w:b/>
                <w:szCs w:val="21"/>
              </w:rPr>
            </w:pPr>
          </w:p>
          <w:p w14:paraId="0688826D" w14:textId="13E105D5" w:rsidR="3DF8DF11" w:rsidRPr="0044112E" w:rsidRDefault="3DF8DF11" w:rsidP="00400DE2">
            <w:pPr>
              <w:pStyle w:val="ListParagraph"/>
              <w:spacing w:after="60"/>
              <w:ind w:left="357"/>
              <w:contextualSpacing w:val="0"/>
              <w:rPr>
                <w:rFonts w:eastAsia="Arial" w:cs="Arial"/>
                <w:b/>
                <w:szCs w:val="21"/>
              </w:rPr>
            </w:pPr>
          </w:p>
        </w:tc>
      </w:tr>
      <w:tr w:rsidR="00CD57AC" w14:paraId="21A61100"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4B7924D3" w14:textId="0FD8DF7E" w:rsidR="00CD57AC" w:rsidRPr="081A8C8B" w:rsidRDefault="00CD57AC" w:rsidP="081A8C8B">
            <w:pPr>
              <w:rPr>
                <w:rFonts w:eastAsia="Arial" w:cs="Arial"/>
                <w:b/>
                <w:bCs/>
                <w:szCs w:val="21"/>
              </w:rPr>
            </w:pPr>
            <w:r>
              <w:rPr>
                <w:rFonts w:eastAsia="Arial" w:cs="Arial"/>
                <w:b/>
                <w:bCs/>
                <w:szCs w:val="21"/>
              </w:rPr>
              <w:lastRenderedPageBreak/>
              <w:t xml:space="preserve">Organisational </w:t>
            </w:r>
            <w:r w:rsidR="00EB3F72">
              <w:rPr>
                <w:rFonts w:eastAsia="Arial" w:cs="Arial"/>
                <w:b/>
                <w:bCs/>
                <w:szCs w:val="21"/>
              </w:rPr>
              <w:t>experience and capability (</w:t>
            </w:r>
            <w:r w:rsidR="00ED3F5C">
              <w:rPr>
                <w:rFonts w:eastAsia="Arial" w:cs="Arial"/>
                <w:b/>
                <w:bCs/>
                <w:szCs w:val="21"/>
              </w:rPr>
              <w:t>15</w:t>
            </w:r>
            <w:r w:rsidR="00EB3F72">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23A27B38" w14:textId="77777777" w:rsidR="00CD57AC" w:rsidRPr="00B91F5E" w:rsidRDefault="000A4E69" w:rsidP="00400DE2">
            <w:pPr>
              <w:spacing w:after="0"/>
              <w:rPr>
                <w:b/>
                <w:bCs/>
              </w:rPr>
            </w:pPr>
            <w:r w:rsidRPr="00B91F5E">
              <w:rPr>
                <w:b/>
                <w:bCs/>
              </w:rPr>
              <w:t>Explain how your organisation has the experience, capability, and capacity to deliver the program successfully.</w:t>
            </w:r>
          </w:p>
          <w:p w14:paraId="246B6EDD" w14:textId="14DFCCCB" w:rsidR="000A4E69" w:rsidRDefault="4A32BCE2" w:rsidP="00531C9B">
            <w:pPr>
              <w:spacing w:before="240" w:after="0"/>
            </w:pPr>
            <w:r w:rsidRPr="3D0D064C">
              <w:rPr>
                <w:rFonts w:eastAsia="Arial" w:cs="Arial"/>
                <w:szCs w:val="21"/>
              </w:rPr>
              <w:t>Consider the following in your response:</w:t>
            </w:r>
          </w:p>
          <w:p w14:paraId="1F02F8F8" w14:textId="758E727D" w:rsidR="000A4E69" w:rsidRDefault="4A32BCE2" w:rsidP="3D0D064C">
            <w:pPr>
              <w:pStyle w:val="ListParagraph"/>
              <w:numPr>
                <w:ilvl w:val="0"/>
                <w:numId w:val="23"/>
              </w:numPr>
              <w:spacing w:after="0"/>
              <w:rPr>
                <w:rFonts w:eastAsia="Arial" w:cs="Arial"/>
                <w:szCs w:val="21"/>
              </w:rPr>
            </w:pPr>
            <w:r w:rsidRPr="3D0D064C">
              <w:rPr>
                <w:rFonts w:eastAsia="Arial" w:cs="Arial"/>
                <w:szCs w:val="21"/>
              </w:rPr>
              <w:t xml:space="preserve">Evidence of success: Provide specific examples of your organisation's experience in delivering youth-led </w:t>
            </w:r>
            <w:r w:rsidR="00791D05">
              <w:rPr>
                <w:rFonts w:eastAsia="Arial" w:cs="Arial"/>
                <w:szCs w:val="21"/>
              </w:rPr>
              <w:t>initiatives</w:t>
            </w:r>
            <w:r w:rsidRPr="3D0D064C">
              <w:rPr>
                <w:rFonts w:eastAsia="Arial" w:cs="Arial"/>
                <w:szCs w:val="21"/>
              </w:rPr>
              <w:t xml:space="preserve">. </w:t>
            </w:r>
          </w:p>
          <w:p w14:paraId="7B7BD4EA" w14:textId="1DD184B3" w:rsidR="000A4E69" w:rsidRDefault="4A32BCE2" w:rsidP="3D0D064C">
            <w:pPr>
              <w:pStyle w:val="ListParagraph"/>
              <w:numPr>
                <w:ilvl w:val="0"/>
                <w:numId w:val="23"/>
              </w:numPr>
              <w:spacing w:after="0"/>
              <w:rPr>
                <w:rFonts w:eastAsia="Arial" w:cs="Arial"/>
                <w:szCs w:val="21"/>
              </w:rPr>
            </w:pPr>
            <w:r w:rsidRPr="3D0D064C">
              <w:rPr>
                <w:rFonts w:eastAsia="Arial" w:cs="Arial"/>
                <w:szCs w:val="21"/>
              </w:rPr>
              <w:t>Connections and partnerships: Describe your strategies for building networks and partnerships that will support this project by enhancing the impact, delivery or sharing of best practices.</w:t>
            </w:r>
          </w:p>
          <w:p w14:paraId="418CB479" w14:textId="77777777" w:rsidR="000A4E69" w:rsidRDefault="4A32BCE2" w:rsidP="3D0D064C">
            <w:pPr>
              <w:pStyle w:val="ListParagraph"/>
              <w:numPr>
                <w:ilvl w:val="0"/>
                <w:numId w:val="23"/>
              </w:numPr>
              <w:spacing w:after="0"/>
              <w:rPr>
                <w:rFonts w:eastAsia="Arial" w:cs="Arial"/>
                <w:szCs w:val="21"/>
              </w:rPr>
            </w:pPr>
            <w:r w:rsidRPr="3D0D064C">
              <w:rPr>
                <w:rFonts w:eastAsia="Arial" w:cs="Arial"/>
                <w:szCs w:val="21"/>
              </w:rPr>
              <w:t>Governance and management: Outline your governance structure and management processes, including risk management and how you will address potential challenges that may arise during the project.</w:t>
            </w:r>
          </w:p>
          <w:p w14:paraId="4795B87A" w14:textId="2F6E9D13" w:rsidR="000A4E69" w:rsidRPr="00400DE2" w:rsidRDefault="4A32BCE2" w:rsidP="00400DE2">
            <w:pPr>
              <w:pStyle w:val="ListParagraph"/>
              <w:numPr>
                <w:ilvl w:val="0"/>
                <w:numId w:val="23"/>
              </w:numPr>
              <w:spacing w:after="0"/>
              <w:rPr>
                <w:rFonts w:eastAsia="Arial" w:cs="Arial"/>
                <w:szCs w:val="21"/>
              </w:rPr>
            </w:pPr>
            <w:r w:rsidRPr="3D0D064C">
              <w:rPr>
                <w:rFonts w:eastAsia="Arial" w:cs="Arial"/>
                <w:szCs w:val="21"/>
              </w:rPr>
              <w:t>Organisational Commitment: Detail your organisation's commitment to the project through staff allocation, roles and any additional resources or support provided to ensure the project's success.</w:t>
            </w:r>
          </w:p>
          <w:p w14:paraId="01868B99" w14:textId="5DD761F9" w:rsidR="000A4E69" w:rsidRDefault="000A4E69" w:rsidP="00EB3F72">
            <w:pPr>
              <w:pStyle w:val="ListParagraph"/>
              <w:spacing w:after="0"/>
              <w:ind w:left="360"/>
            </w:pPr>
          </w:p>
        </w:tc>
      </w:tr>
    </w:tbl>
    <w:p w14:paraId="5A344498" w14:textId="08AE0AD0" w:rsidR="081A8C8B" w:rsidRDefault="081A8C8B" w:rsidP="081A8C8B">
      <w:pPr>
        <w:pStyle w:val="Body"/>
      </w:pPr>
    </w:p>
    <w:p w14:paraId="4BEE5EED" w14:textId="77777777" w:rsidR="000005A2" w:rsidRDefault="000005A2" w:rsidP="000005A2">
      <w:pPr>
        <w:pStyle w:val="Heading2"/>
        <w:rPr>
          <w:rStyle w:val="ui-provider"/>
          <w:rFonts w:eastAsia="MS Gothic"/>
        </w:rPr>
      </w:pPr>
      <w:bookmarkStart w:id="39" w:name="_Toc173767129"/>
      <w:bookmarkStart w:id="40" w:name="_Toc176789135"/>
      <w:r>
        <w:rPr>
          <w:rStyle w:val="ui-provider"/>
          <w:rFonts w:eastAsia="MS Gothic"/>
        </w:rPr>
        <w:t xml:space="preserve">Will </w:t>
      </w:r>
      <w:r w:rsidRPr="00A6671F">
        <w:rPr>
          <w:rStyle w:val="ui-provider"/>
          <w:rFonts w:eastAsia="MS Gothic"/>
        </w:rPr>
        <w:t xml:space="preserve">successful </w:t>
      </w:r>
      <w:r>
        <w:rPr>
          <w:rStyle w:val="ui-provider"/>
          <w:rFonts w:eastAsia="MS Gothic"/>
        </w:rPr>
        <w:t>organisations</w:t>
      </w:r>
      <w:r w:rsidRPr="00A6671F">
        <w:rPr>
          <w:rStyle w:val="ui-provider"/>
          <w:rFonts w:eastAsia="MS Gothic"/>
        </w:rPr>
        <w:t xml:space="preserve"> receive the total amount requested as part of the grant application?</w:t>
      </w:r>
      <w:bookmarkEnd w:id="39"/>
      <w:bookmarkEnd w:id="40"/>
      <w:r w:rsidRPr="00A6671F">
        <w:rPr>
          <w:rStyle w:val="ui-provider"/>
          <w:rFonts w:eastAsia="MS Gothic"/>
        </w:rPr>
        <w:t xml:space="preserve"> </w:t>
      </w:r>
    </w:p>
    <w:p w14:paraId="12BC9AA5" w14:textId="63D28312" w:rsidR="000005A2" w:rsidRDefault="0024487E" w:rsidP="000005A2">
      <w:pPr>
        <w:pStyle w:val="Body"/>
        <w:rPr>
          <w:rFonts w:cs="Arial"/>
          <w:szCs w:val="21"/>
        </w:rPr>
      </w:pPr>
      <w:r>
        <w:t>D</w:t>
      </w:r>
      <w:r w:rsidRPr="001A5CBE">
        <w:t>ue to the competitive nature of this program</w:t>
      </w:r>
      <w:r>
        <w:t>,</w:t>
      </w:r>
      <w:r w:rsidRPr="001A5CBE">
        <w:t xml:space="preserve"> </w:t>
      </w:r>
      <w:r>
        <w:t>s</w:t>
      </w:r>
      <w:r w:rsidR="000005A2">
        <w:rPr>
          <w:rFonts w:cs="Arial"/>
          <w:szCs w:val="21"/>
        </w:rPr>
        <w:t xml:space="preserve">uccessful organisations may not receive the full funding amount requested as part of their grant application. If a lesser among is awarded, applicants </w:t>
      </w:r>
      <w:r w:rsidR="00A6269C">
        <w:rPr>
          <w:rFonts w:cs="Arial"/>
          <w:szCs w:val="21"/>
        </w:rPr>
        <w:t xml:space="preserve">will be provided </w:t>
      </w:r>
      <w:r w:rsidR="000005A2">
        <w:rPr>
          <w:rFonts w:cs="Arial"/>
          <w:szCs w:val="21"/>
        </w:rPr>
        <w:t xml:space="preserve">with an explanation for this. </w:t>
      </w:r>
    </w:p>
    <w:p w14:paraId="688558AC" w14:textId="2F401303" w:rsidR="000005A2" w:rsidRDefault="000005A2" w:rsidP="000005A2">
      <w:pPr>
        <w:pStyle w:val="Body"/>
      </w:pPr>
      <w:r w:rsidRPr="49A1ADB4">
        <w:rPr>
          <w:rFonts w:cs="Arial"/>
        </w:rPr>
        <w:t xml:space="preserve">For instance, the assessment panel might decide that an application </w:t>
      </w:r>
      <w:r w:rsidR="002F596A" w:rsidRPr="49A1ADB4">
        <w:rPr>
          <w:rFonts w:cs="Arial"/>
        </w:rPr>
        <w:t>demonstrate</w:t>
      </w:r>
      <w:r w:rsidR="002F596A">
        <w:rPr>
          <w:rFonts w:cs="Arial"/>
        </w:rPr>
        <w:t xml:space="preserve">s a strong alignment and capability to deliver the program, but has not </w:t>
      </w:r>
      <w:r w:rsidR="00F46E71">
        <w:rPr>
          <w:rFonts w:cs="Arial"/>
        </w:rPr>
        <w:t xml:space="preserve">costed their program commensurately with </w:t>
      </w:r>
      <w:r w:rsidR="00E52EDB">
        <w:rPr>
          <w:rFonts w:cs="Arial"/>
        </w:rPr>
        <w:t>its proposed activities.</w:t>
      </w:r>
      <w:r w:rsidR="002F596A">
        <w:rPr>
          <w:rFonts w:cs="Arial"/>
        </w:rPr>
        <w:t xml:space="preserve"> In this situation a </w:t>
      </w:r>
      <w:r w:rsidR="00D534FA">
        <w:rPr>
          <w:rFonts w:cs="Arial"/>
        </w:rPr>
        <w:t xml:space="preserve">lesser </w:t>
      </w:r>
      <w:r w:rsidR="002F596A">
        <w:rPr>
          <w:rFonts w:cs="Arial"/>
        </w:rPr>
        <w:t xml:space="preserve">amount </w:t>
      </w:r>
      <w:r w:rsidR="00E20021">
        <w:rPr>
          <w:rFonts w:cs="Arial"/>
        </w:rPr>
        <w:t>may be</w:t>
      </w:r>
      <w:r w:rsidR="00D534FA">
        <w:rPr>
          <w:rFonts w:cs="Arial"/>
        </w:rPr>
        <w:t xml:space="preserve"> offered</w:t>
      </w:r>
      <w:r w:rsidR="00E20021">
        <w:rPr>
          <w:rFonts w:cs="Arial"/>
        </w:rPr>
        <w:t xml:space="preserve">, and a revised budget and deliverables will be agreed </w:t>
      </w:r>
      <w:r w:rsidR="00AF1CE7">
        <w:rPr>
          <w:rFonts w:cs="Arial"/>
        </w:rPr>
        <w:t>when entering into a funding agreement.</w:t>
      </w:r>
    </w:p>
    <w:p w14:paraId="5EA7A92E" w14:textId="77777777" w:rsidR="000005A2" w:rsidRDefault="000005A2" w:rsidP="000005A2">
      <w:pPr>
        <w:pStyle w:val="Heading2"/>
        <w:rPr>
          <w:rStyle w:val="ui-provider"/>
          <w:rFonts w:eastAsia="MS Gothic"/>
        </w:rPr>
      </w:pPr>
      <w:bookmarkStart w:id="41" w:name="_Toc176789136"/>
      <w:r w:rsidRPr="49A1ADB4">
        <w:rPr>
          <w:rStyle w:val="ui-provider"/>
          <w:rFonts w:eastAsia="MS Gothic"/>
        </w:rPr>
        <w:t>When will outcomes be known?</w:t>
      </w:r>
      <w:bookmarkEnd w:id="41"/>
    </w:p>
    <w:p w14:paraId="07B06404" w14:textId="009F36CC" w:rsidR="000005A2" w:rsidRPr="00683C26" w:rsidRDefault="000005A2" w:rsidP="000005A2">
      <w:pPr>
        <w:pStyle w:val="Body"/>
      </w:pPr>
      <w:r>
        <w:t>The department aims to notify all applicants of outcomes as soon as possible this year following a rigorous assessment and approval process. Unsuccessful applicants will be given the opportunity to seek written feedback on their applications.</w:t>
      </w:r>
    </w:p>
    <w:p w14:paraId="48369BA3" w14:textId="77777777" w:rsidR="001D1B30" w:rsidRDefault="001D1B30">
      <w:pPr>
        <w:spacing w:after="0" w:line="240" w:lineRule="auto"/>
        <w:rPr>
          <w:rFonts w:eastAsia="Arial" w:cs="Arial"/>
          <w:b/>
          <w:bCs/>
          <w:color w:val="201547"/>
          <w:kern w:val="32"/>
          <w:sz w:val="28"/>
          <w:szCs w:val="28"/>
        </w:rPr>
      </w:pPr>
      <w:r>
        <w:rPr>
          <w:rFonts w:eastAsia="Arial"/>
          <w:szCs w:val="28"/>
        </w:rPr>
        <w:br w:type="page"/>
      </w:r>
    </w:p>
    <w:p w14:paraId="1D39BE7B" w14:textId="29B02E35" w:rsidR="6EE897CB" w:rsidRDefault="6EE897CB" w:rsidP="081A8C8B">
      <w:pPr>
        <w:pStyle w:val="Heading1"/>
      </w:pPr>
      <w:bookmarkStart w:id="42" w:name="_Toc176789137"/>
      <w:r w:rsidRPr="081A8C8B">
        <w:rPr>
          <w:rFonts w:eastAsia="Arial"/>
          <w:szCs w:val="28"/>
        </w:rPr>
        <w:lastRenderedPageBreak/>
        <w:t>Local Government Area (LGA) classification list</w:t>
      </w:r>
      <w:bookmarkEnd w:id="42"/>
    </w:p>
    <w:tbl>
      <w:tblPr>
        <w:tblStyle w:val="TableGrid"/>
        <w:tblW w:w="0" w:type="auto"/>
        <w:tblLayout w:type="fixed"/>
        <w:tblLook w:val="0620" w:firstRow="1" w:lastRow="0" w:firstColumn="0" w:lastColumn="0" w:noHBand="1" w:noVBand="1"/>
      </w:tblPr>
      <w:tblGrid>
        <w:gridCol w:w="3256"/>
        <w:gridCol w:w="3540"/>
        <w:gridCol w:w="3398"/>
      </w:tblGrid>
      <w:tr w:rsidR="081A8C8B" w14:paraId="146E2ADA" w14:textId="77777777" w:rsidTr="081A8C8B">
        <w:trPr>
          <w:trHeight w:val="495"/>
        </w:trPr>
        <w:tc>
          <w:tcPr>
            <w:tcW w:w="3256" w:type="dxa"/>
            <w:tcBorders>
              <w:top w:val="single" w:sz="8" w:space="0" w:color="auto"/>
              <w:left w:val="single" w:sz="8" w:space="0" w:color="auto"/>
              <w:bottom w:val="single" w:sz="8" w:space="0" w:color="auto"/>
              <w:right w:val="single" w:sz="8" w:space="0" w:color="auto"/>
            </w:tcBorders>
            <w:tcMar>
              <w:left w:w="108" w:type="dxa"/>
              <w:right w:w="108" w:type="dxa"/>
            </w:tcMar>
          </w:tcPr>
          <w:p w14:paraId="2A9E1F70" w14:textId="5A125204" w:rsidR="081A8C8B" w:rsidRDefault="081A8C8B" w:rsidP="081A8C8B">
            <w:pPr>
              <w:spacing w:before="80" w:after="60"/>
            </w:pPr>
            <w:r w:rsidRPr="081A8C8B">
              <w:rPr>
                <w:rFonts w:eastAsia="Arial" w:cs="Arial"/>
                <w:b/>
                <w:bCs/>
                <w:color w:val="201547"/>
                <w:szCs w:val="21"/>
              </w:rPr>
              <w:t>Metro</w:t>
            </w:r>
          </w:p>
        </w:tc>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4C20EBE2" w14:textId="5FACCD77" w:rsidR="081A8C8B" w:rsidRDefault="081A8C8B" w:rsidP="081A8C8B">
            <w:pPr>
              <w:spacing w:before="80" w:after="60"/>
            </w:pPr>
            <w:r w:rsidRPr="081A8C8B">
              <w:rPr>
                <w:rFonts w:eastAsia="Arial" w:cs="Arial"/>
                <w:b/>
                <w:bCs/>
                <w:color w:val="201547"/>
                <w:szCs w:val="21"/>
              </w:rPr>
              <w:t>Regional cities or interface or</w:t>
            </w:r>
            <w:r>
              <w:br/>
            </w:r>
            <w:r w:rsidRPr="081A8C8B">
              <w:rPr>
                <w:rFonts w:eastAsia="Arial" w:cs="Arial"/>
                <w:b/>
                <w:bCs/>
                <w:color w:val="201547"/>
                <w:szCs w:val="21"/>
              </w:rPr>
              <w:t xml:space="preserve"> peri urban areas </w:t>
            </w:r>
          </w:p>
        </w:tc>
        <w:tc>
          <w:tcPr>
            <w:tcW w:w="3398" w:type="dxa"/>
            <w:tcBorders>
              <w:top w:val="single" w:sz="8" w:space="0" w:color="auto"/>
              <w:left w:val="single" w:sz="8" w:space="0" w:color="auto"/>
              <w:bottom w:val="single" w:sz="8" w:space="0" w:color="auto"/>
              <w:right w:val="single" w:sz="8" w:space="0" w:color="auto"/>
            </w:tcBorders>
            <w:tcMar>
              <w:left w:w="108" w:type="dxa"/>
              <w:right w:w="108" w:type="dxa"/>
            </w:tcMar>
          </w:tcPr>
          <w:p w14:paraId="75727352" w14:textId="33B7DBAE" w:rsidR="081A8C8B" w:rsidRDefault="081A8C8B" w:rsidP="081A8C8B">
            <w:pPr>
              <w:spacing w:before="80" w:after="60"/>
            </w:pPr>
            <w:r w:rsidRPr="081A8C8B">
              <w:rPr>
                <w:rFonts w:eastAsia="Arial" w:cs="Arial"/>
                <w:b/>
                <w:bCs/>
                <w:color w:val="201547"/>
                <w:szCs w:val="21"/>
              </w:rPr>
              <w:t xml:space="preserve">Regional towns/areas </w:t>
            </w:r>
          </w:p>
        </w:tc>
      </w:tr>
      <w:tr w:rsidR="081A8C8B" w14:paraId="6E3B5C86" w14:textId="77777777" w:rsidTr="081A8C8B">
        <w:trPr>
          <w:trHeight w:val="2340"/>
        </w:trPr>
        <w:tc>
          <w:tcPr>
            <w:tcW w:w="3256" w:type="dxa"/>
            <w:tcBorders>
              <w:top w:val="single" w:sz="8" w:space="0" w:color="auto"/>
              <w:left w:val="single" w:sz="8" w:space="0" w:color="auto"/>
              <w:bottom w:val="single" w:sz="8" w:space="0" w:color="auto"/>
              <w:right w:val="single" w:sz="8" w:space="0" w:color="auto"/>
            </w:tcBorders>
            <w:tcMar>
              <w:left w:w="108" w:type="dxa"/>
              <w:right w:w="108" w:type="dxa"/>
            </w:tcMar>
          </w:tcPr>
          <w:p w14:paraId="7C402350" w14:textId="370E0DEF"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Banyule</w:t>
            </w:r>
          </w:p>
          <w:p w14:paraId="3C283DD3" w14:textId="1F4A2B9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Bayside</w:t>
            </w:r>
          </w:p>
          <w:p w14:paraId="55C4D304" w14:textId="784CBE6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Boroondara</w:t>
            </w:r>
          </w:p>
          <w:p w14:paraId="61564F0A" w14:textId="30365DA7"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Brimbank</w:t>
            </w:r>
          </w:p>
          <w:p w14:paraId="6142EECA" w14:textId="784638BB"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Darebin</w:t>
            </w:r>
          </w:p>
          <w:p w14:paraId="5AD250B8" w14:textId="5BED04B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Frankston</w:t>
            </w:r>
          </w:p>
          <w:p w14:paraId="628666BC" w14:textId="1A97DE9A"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Glen Eira</w:t>
            </w:r>
          </w:p>
          <w:p w14:paraId="394C7FC4" w14:textId="24DE1E0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Greater Dandenong</w:t>
            </w:r>
          </w:p>
          <w:p w14:paraId="6E444359" w14:textId="174C965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Hobsons Bay</w:t>
            </w:r>
          </w:p>
          <w:p w14:paraId="01F1A87F" w14:textId="3CD4359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Kingston</w:t>
            </w:r>
          </w:p>
          <w:p w14:paraId="32C29EC4" w14:textId="29CDB816"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Knox</w:t>
            </w:r>
          </w:p>
          <w:p w14:paraId="535D07AE" w14:textId="41CA294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Manningham</w:t>
            </w:r>
          </w:p>
          <w:p w14:paraId="490F4A9A" w14:textId="01A3F669"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Maribyrnong</w:t>
            </w:r>
          </w:p>
          <w:p w14:paraId="214DBD90" w14:textId="1D2C594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Maroondah</w:t>
            </w:r>
          </w:p>
          <w:p w14:paraId="5AA931C5" w14:textId="2E2E10D5"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Melbourne</w:t>
            </w:r>
          </w:p>
          <w:p w14:paraId="05BE49B3" w14:textId="68F936E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Merri-bek</w:t>
            </w:r>
          </w:p>
          <w:p w14:paraId="7B365C95" w14:textId="27A1E4D9"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Monash</w:t>
            </w:r>
          </w:p>
          <w:p w14:paraId="2A709838" w14:textId="6187EDD5"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Moonee Valley</w:t>
            </w:r>
          </w:p>
          <w:p w14:paraId="1459883B" w14:textId="6F48596F"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Port Phillip</w:t>
            </w:r>
          </w:p>
          <w:p w14:paraId="4DADE0FA" w14:textId="2B9D813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Stonnington</w:t>
            </w:r>
          </w:p>
          <w:p w14:paraId="426E5EA3" w14:textId="55E6B7D0"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Whitehorse</w:t>
            </w:r>
          </w:p>
          <w:p w14:paraId="650F9C1E" w14:textId="4FAF4612"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Yarra</w:t>
            </w:r>
          </w:p>
        </w:tc>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C90E1ED" w14:textId="41AE3F90"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Ballarat</w:t>
            </w:r>
          </w:p>
          <w:p w14:paraId="40FA2DDF" w14:textId="1354EF3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Cardinia</w:t>
            </w:r>
          </w:p>
          <w:p w14:paraId="2BDCB09F" w14:textId="5293C37A"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Casey</w:t>
            </w:r>
          </w:p>
          <w:p w14:paraId="1E601F99" w14:textId="6E826FE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Greater Bendigo</w:t>
            </w:r>
          </w:p>
          <w:p w14:paraId="23DF6A26" w14:textId="448DCFC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Greater Geelong</w:t>
            </w:r>
          </w:p>
          <w:p w14:paraId="30E491EB" w14:textId="3788C767"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Greater Shepparton</w:t>
            </w:r>
          </w:p>
          <w:p w14:paraId="6561C501" w14:textId="13EDEAB0"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Horsham</w:t>
            </w:r>
          </w:p>
          <w:p w14:paraId="7C812182" w14:textId="2475890B"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Hume</w:t>
            </w:r>
          </w:p>
          <w:p w14:paraId="2CEFE230" w14:textId="48C04E6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LaTrobe</w:t>
            </w:r>
          </w:p>
          <w:p w14:paraId="51E1E9C4" w14:textId="2EB6445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Melton</w:t>
            </w:r>
          </w:p>
          <w:p w14:paraId="1A9CDB9E" w14:textId="794E730F"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Mildura</w:t>
            </w:r>
          </w:p>
          <w:p w14:paraId="3C0B4EBC" w14:textId="402B7FBA"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Mornington Peninsula</w:t>
            </w:r>
          </w:p>
          <w:p w14:paraId="1EDF5B1E" w14:textId="7D456564"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Nillumbik</w:t>
            </w:r>
          </w:p>
          <w:p w14:paraId="71B52CA9" w14:textId="11ACC75F"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Wangaratta</w:t>
            </w:r>
          </w:p>
          <w:p w14:paraId="20311D10" w14:textId="452F2EB2"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Warrnambool</w:t>
            </w:r>
          </w:p>
          <w:p w14:paraId="77D2E666" w14:textId="4BC763F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Whittlesea</w:t>
            </w:r>
          </w:p>
          <w:p w14:paraId="084538F6" w14:textId="09AA5EB1"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Wodonga</w:t>
            </w:r>
          </w:p>
          <w:p w14:paraId="66F0B0DB" w14:textId="256CF0C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Wyndham</w:t>
            </w:r>
          </w:p>
          <w:p w14:paraId="124353EC" w14:textId="3C6CFE5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Yarra Ranges</w:t>
            </w:r>
          </w:p>
        </w:tc>
        <w:tc>
          <w:tcPr>
            <w:tcW w:w="3398" w:type="dxa"/>
            <w:tcBorders>
              <w:top w:val="single" w:sz="8" w:space="0" w:color="auto"/>
              <w:left w:val="single" w:sz="8" w:space="0" w:color="auto"/>
              <w:bottom w:val="single" w:sz="8" w:space="0" w:color="auto"/>
              <w:right w:val="single" w:sz="8" w:space="0" w:color="auto"/>
            </w:tcBorders>
            <w:tcMar>
              <w:left w:w="108" w:type="dxa"/>
              <w:right w:w="108" w:type="dxa"/>
            </w:tcMar>
          </w:tcPr>
          <w:p w14:paraId="49C23785" w14:textId="465DF027"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Alpine</w:t>
            </w:r>
          </w:p>
          <w:p w14:paraId="59635E37" w14:textId="2806567A"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Ararat</w:t>
            </w:r>
          </w:p>
          <w:p w14:paraId="042E8913" w14:textId="1097CC50"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Bass Coast</w:t>
            </w:r>
          </w:p>
          <w:p w14:paraId="1A00EAD1" w14:textId="42BC23F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Baw Baw</w:t>
            </w:r>
          </w:p>
          <w:p w14:paraId="4CF8AA1D" w14:textId="1DF5DE8F"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Benalla</w:t>
            </w:r>
          </w:p>
          <w:p w14:paraId="1C176123" w14:textId="4937FCC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Buloke</w:t>
            </w:r>
          </w:p>
          <w:p w14:paraId="723185C7" w14:textId="7C72FD25"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Campaspe</w:t>
            </w:r>
          </w:p>
          <w:p w14:paraId="001EAAAD" w14:textId="7868DE7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Central Goldfields</w:t>
            </w:r>
          </w:p>
          <w:p w14:paraId="60B9810F" w14:textId="0798DC82"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Colac Otway</w:t>
            </w:r>
          </w:p>
          <w:p w14:paraId="32E6542E" w14:textId="61374EF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Corangamite</w:t>
            </w:r>
          </w:p>
          <w:p w14:paraId="683671C3" w14:textId="55AE4012"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East Gippsland</w:t>
            </w:r>
          </w:p>
          <w:p w14:paraId="682F561F" w14:textId="2F1DC4BC"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Gannawarra</w:t>
            </w:r>
          </w:p>
          <w:p w14:paraId="10841108" w14:textId="66B55AD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Glenelg</w:t>
            </w:r>
          </w:p>
          <w:p w14:paraId="4CEA5D8C" w14:textId="7C69ACE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Golden Plains</w:t>
            </w:r>
          </w:p>
          <w:p w14:paraId="023033B8" w14:textId="49E09C35"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Hepburn</w:t>
            </w:r>
          </w:p>
          <w:p w14:paraId="725F9F6B" w14:textId="3212CEFB"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Hindmarsh</w:t>
            </w:r>
          </w:p>
          <w:p w14:paraId="31BBD891" w14:textId="6CAA4F3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Indigo</w:t>
            </w:r>
          </w:p>
          <w:p w14:paraId="3CF027A7" w14:textId="414BB6BA"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Loddon</w:t>
            </w:r>
          </w:p>
          <w:p w14:paraId="022191F3" w14:textId="32B1453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Macedon Ranges</w:t>
            </w:r>
          </w:p>
          <w:p w14:paraId="172237EC" w14:textId="0CFC27A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Mansfield</w:t>
            </w:r>
          </w:p>
          <w:p w14:paraId="33B09FAD" w14:textId="1C6FA86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Mitchell</w:t>
            </w:r>
          </w:p>
          <w:p w14:paraId="23289559" w14:textId="60BBC01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Moira</w:t>
            </w:r>
          </w:p>
          <w:p w14:paraId="3E574386" w14:textId="074D2A7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Moorabool</w:t>
            </w:r>
          </w:p>
          <w:p w14:paraId="353B4723" w14:textId="088D65B7"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Mount Alexander</w:t>
            </w:r>
          </w:p>
          <w:p w14:paraId="12974DBA" w14:textId="506D276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Moyne</w:t>
            </w:r>
          </w:p>
          <w:p w14:paraId="378FCDE6" w14:textId="508F1D99"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Murrindindi</w:t>
            </w:r>
          </w:p>
          <w:p w14:paraId="6B6952A5" w14:textId="0AE361E4"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Northern Grampians</w:t>
            </w:r>
          </w:p>
          <w:p w14:paraId="2027CFE7" w14:textId="30470835"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Pyrenees</w:t>
            </w:r>
          </w:p>
          <w:p w14:paraId="237215B3" w14:textId="72E6BDD5"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Queenscliffe</w:t>
            </w:r>
          </w:p>
          <w:p w14:paraId="01449D0C" w14:textId="5387D63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South Gippsland</w:t>
            </w:r>
          </w:p>
          <w:p w14:paraId="3FFA542F" w14:textId="3AF2BA6E"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Southern Grampians</w:t>
            </w:r>
          </w:p>
          <w:p w14:paraId="2D5C79D9" w14:textId="29CAEE4C"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Strathbogie</w:t>
            </w:r>
          </w:p>
          <w:p w14:paraId="44C35447" w14:textId="3C62A21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Surf Coast</w:t>
            </w:r>
          </w:p>
          <w:p w14:paraId="27F5D4A2" w14:textId="307A1037"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Swan Hill</w:t>
            </w:r>
          </w:p>
          <w:p w14:paraId="6200AA02" w14:textId="7B8D8538"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Towong</w:t>
            </w:r>
          </w:p>
          <w:p w14:paraId="48C1EA58" w14:textId="5FE25F63"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Wellington</w:t>
            </w:r>
          </w:p>
          <w:p w14:paraId="7B99083F" w14:textId="753E7DED"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West Wimmera</w:t>
            </w:r>
          </w:p>
          <w:p w14:paraId="4D61B9F0" w14:textId="2E320F82" w:rsidR="081A8C8B" w:rsidRDefault="081A8C8B" w:rsidP="00FB4844">
            <w:pPr>
              <w:pStyle w:val="ListParagraph"/>
              <w:numPr>
                <w:ilvl w:val="0"/>
                <w:numId w:val="31"/>
              </w:numPr>
              <w:spacing w:after="0"/>
              <w:ind w:left="284" w:hanging="284"/>
              <w:rPr>
                <w:rFonts w:eastAsia="Arial" w:cs="Arial"/>
                <w:szCs w:val="21"/>
              </w:rPr>
            </w:pPr>
            <w:r w:rsidRPr="081A8C8B">
              <w:rPr>
                <w:rFonts w:eastAsia="Arial" w:cs="Arial"/>
                <w:szCs w:val="21"/>
              </w:rPr>
              <w:t>Yarriambiack</w:t>
            </w:r>
          </w:p>
        </w:tc>
      </w:tr>
    </w:tbl>
    <w:p w14:paraId="6372DF63" w14:textId="512575DF" w:rsidR="081A8C8B" w:rsidRDefault="081A8C8B" w:rsidP="081A8C8B">
      <w:pPr>
        <w:pStyle w:val="Body"/>
      </w:pPr>
    </w:p>
    <w:p w14:paraId="0AB99E78" w14:textId="77777777" w:rsidR="00C06398" w:rsidRDefault="00C06398">
      <w:pPr>
        <w:spacing w:after="0" w:line="240" w:lineRule="auto"/>
        <w:rPr>
          <w:rFonts w:eastAsia="Times"/>
          <w:sz w:val="24"/>
          <w:szCs w:val="19"/>
        </w:rPr>
      </w:pPr>
      <w:r>
        <w:br w:type="page"/>
      </w:r>
    </w:p>
    <w:p w14:paraId="0FDC229F" w14:textId="0F4CA744" w:rsidR="00363B70" w:rsidRPr="006E3B40" w:rsidRDefault="00363B70" w:rsidP="081A8C8B">
      <w:pPr>
        <w:pStyle w:val="Accessibilitypara"/>
        <w:spacing w:after="0" w:line="240" w:lineRule="auto"/>
        <w:rPr>
          <w:szCs w:val="24"/>
        </w:rPr>
      </w:pPr>
      <w:r>
        <w:lastRenderedPageBreak/>
        <w:t xml:space="preserve">To receive this document in another format, email the Office for Youth </w:t>
      </w:r>
      <w:hyperlink r:id="rId24">
        <w:r w:rsidRPr="081A8C8B">
          <w:rPr>
            <w:rStyle w:val="Hyperlink"/>
          </w:rPr>
          <w:t>Engagegrants@dffh.vic.gov.au</w:t>
        </w:r>
      </w:hyperlink>
      <w:r>
        <w:t>.</w:t>
      </w:r>
    </w:p>
    <w:p w14:paraId="0B28DCAC" w14:textId="77777777" w:rsidR="00363B70" w:rsidRPr="006E3B40" w:rsidRDefault="00363B70" w:rsidP="00363B70">
      <w:pPr>
        <w:pStyle w:val="Imprint"/>
      </w:pPr>
      <w:r w:rsidRPr="006E3B40">
        <w:t>Authorised and published by the Victorian Government, 1 Treasury Place, Melbourne.</w:t>
      </w:r>
    </w:p>
    <w:p w14:paraId="39A65AB9" w14:textId="3BCE3770" w:rsidR="00363B70" w:rsidRPr="006E3B40" w:rsidRDefault="00363B70" w:rsidP="00363B70">
      <w:pPr>
        <w:pStyle w:val="Imprint"/>
      </w:pPr>
      <w:r w:rsidRPr="006E3B40">
        <w:t xml:space="preserve">© State of Victoria, Australia, Department of Families, Fairness and Housing, </w:t>
      </w:r>
      <w:r>
        <w:t>August</w:t>
      </w:r>
      <w:r w:rsidRPr="006E3B40">
        <w:t xml:space="preserve"> 2024.</w:t>
      </w:r>
    </w:p>
    <w:p w14:paraId="3DF33370" w14:textId="77777777" w:rsidR="00363B70" w:rsidRPr="006E3B40" w:rsidRDefault="00363B70" w:rsidP="00363B70">
      <w:pPr>
        <w:pStyle w:val="Imprint"/>
      </w:pPr>
      <w:r w:rsidRPr="006E3B40">
        <w:rPr>
          <w:noProof/>
        </w:rPr>
        <w:drawing>
          <wp:inline distT="0" distB="0" distL="0" distR="0" wp14:anchorId="60A577D0" wp14:editId="46F24C51">
            <wp:extent cx="1221105" cy="417830"/>
            <wp:effectExtent l="0" t="0" r="0" b="1270"/>
            <wp:docPr id="1695399737" name="Picture 1" descr="Description: CC (Creative commons)_by">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1105" cy="417830"/>
                    </a:xfrm>
                    <a:prstGeom prst="rect">
                      <a:avLst/>
                    </a:prstGeom>
                    <a:noFill/>
                    <a:ln>
                      <a:noFill/>
                    </a:ln>
                  </pic:spPr>
                </pic:pic>
              </a:graphicData>
            </a:graphic>
          </wp:inline>
        </w:drawing>
      </w:r>
    </w:p>
    <w:p w14:paraId="36092D6C" w14:textId="77777777" w:rsidR="00363B70" w:rsidRPr="006E3B40" w:rsidRDefault="00363B70" w:rsidP="00363B70">
      <w:pPr>
        <w:pStyle w:val="Imprint"/>
      </w:pPr>
      <w:r w:rsidRPr="006E3B40">
        <w:t>With the exception of any images, photographs or branding (including, but not limited to the Victorian Coat of Arms, the Victorian Government logo or the Department of Families, Fairness and Housing logo), this work</w:t>
      </w:r>
      <w:r w:rsidRPr="006E3B40">
        <w:rPr>
          <w:color w:val="87189D"/>
        </w:rPr>
        <w:t xml:space="preserve">, </w:t>
      </w:r>
      <w:r w:rsidRPr="006E3B40">
        <w:t>Engage! 2025–2027 program guidelines, is licensed under a Creative Commons Attribution 4.0 licence.</w:t>
      </w:r>
    </w:p>
    <w:p w14:paraId="19206AFE" w14:textId="77777777" w:rsidR="00363B70" w:rsidRPr="006E3B40" w:rsidRDefault="00363B70" w:rsidP="00363B70">
      <w:pPr>
        <w:pStyle w:val="Imprint"/>
      </w:pPr>
      <w:r w:rsidRPr="006E3B40">
        <w:t xml:space="preserve">The terms and conditions of this licence, including disclaimer of warranties and limitation of liability are available at </w:t>
      </w:r>
      <w:hyperlink r:id="rId27" w:history="1">
        <w:r w:rsidRPr="006E3B40">
          <w:rPr>
            <w:rStyle w:val="Hyperlink"/>
          </w:rPr>
          <w:t xml:space="preserve">Creative Commons Attribution 4.0 International Public License </w:t>
        </w:r>
      </w:hyperlink>
      <w:r w:rsidRPr="006E3B40">
        <w:t>https://creativecommons.org/licenses/by/4.0/.</w:t>
      </w:r>
    </w:p>
    <w:p w14:paraId="0BB55530" w14:textId="77777777" w:rsidR="00363B70" w:rsidRPr="006E3B40" w:rsidRDefault="00363B70" w:rsidP="00363B70">
      <w:pPr>
        <w:pStyle w:val="Imprint"/>
      </w:pPr>
      <w:r w:rsidRPr="006E3B40">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4691CDC8" w14:textId="77777777" w:rsidR="00363B70" w:rsidRPr="006E3B40" w:rsidRDefault="00363B70" w:rsidP="00363B70">
      <w:pPr>
        <w:pStyle w:val="Imprint"/>
      </w:pPr>
      <w:r w:rsidRPr="006E3B40">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2904619" w14:textId="77777777" w:rsidR="00363B70" w:rsidRPr="006E3B40" w:rsidRDefault="00363B70" w:rsidP="00363B70">
      <w:pPr>
        <w:pStyle w:val="Imprint"/>
      </w:pPr>
      <w:r w:rsidRPr="006E3B40">
        <w:t>In this document, ‘Aboriginal’ refers to both Aboriginal and Torres Strait Islander people. ‘Indigenous’ or ‘Koori/Koorie’ is retained when part of the title of a report, program or quotation.</w:t>
      </w:r>
    </w:p>
    <w:p w14:paraId="0BCFCE77" w14:textId="77777777" w:rsidR="00363B70" w:rsidRPr="006E3B40" w:rsidRDefault="00363B70" w:rsidP="00363B70">
      <w:pPr>
        <w:pStyle w:val="Imprint"/>
      </w:pPr>
      <w:r w:rsidRPr="006E3B40">
        <w:t xml:space="preserve">Available at </w:t>
      </w:r>
      <w:hyperlink r:id="rId28" w:history="1">
        <w:r w:rsidRPr="006E3B40">
          <w:rPr>
            <w:rStyle w:val="Hyperlink"/>
          </w:rPr>
          <w:t>Engage! 2025-27 grants to support youth development</w:t>
        </w:r>
      </w:hyperlink>
      <w:r w:rsidRPr="006E3B40">
        <w:t xml:space="preserve"> https://www.vic.gov.au/engage-2025-2027</w:t>
      </w:r>
    </w:p>
    <w:p w14:paraId="3E305E7B" w14:textId="77777777" w:rsidR="00363B70" w:rsidRPr="006E3B40" w:rsidRDefault="00363B70" w:rsidP="00363B70">
      <w:pPr>
        <w:pStyle w:val="Imprint"/>
      </w:pPr>
      <w:r w:rsidRPr="006E3B40">
        <w:t>(2406129)</w:t>
      </w:r>
    </w:p>
    <w:p w14:paraId="6A4C36AB" w14:textId="77777777" w:rsidR="000005A2" w:rsidRDefault="000005A2" w:rsidP="000B347C">
      <w:pPr>
        <w:pStyle w:val="Body"/>
      </w:pPr>
    </w:p>
    <w:sectPr w:rsidR="000005A2" w:rsidSect="00391FDA">
      <w:headerReference w:type="default" r:id="rId29"/>
      <w:footerReference w:type="default" r:id="rId30"/>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CF91E" w14:textId="77777777" w:rsidR="00DB7C80" w:rsidRDefault="00DB7C80">
      <w:r>
        <w:separator/>
      </w:r>
    </w:p>
    <w:p w14:paraId="650D9F94" w14:textId="77777777" w:rsidR="00DB7C80" w:rsidRDefault="00DB7C80"/>
  </w:endnote>
  <w:endnote w:type="continuationSeparator" w:id="0">
    <w:p w14:paraId="3623D29F" w14:textId="77777777" w:rsidR="00DB7C80" w:rsidRDefault="00DB7C80">
      <w:r>
        <w:continuationSeparator/>
      </w:r>
    </w:p>
    <w:p w14:paraId="1753EB64" w14:textId="77777777" w:rsidR="00DB7C80" w:rsidRDefault="00DB7C80"/>
  </w:endnote>
  <w:endnote w:type="continuationNotice" w:id="1">
    <w:p w14:paraId="2B9F3A9D" w14:textId="77777777" w:rsidR="00DB7C80" w:rsidRDefault="00DB7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D12C" w14:textId="77777777" w:rsidR="001C77B5" w:rsidRDefault="001C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8C10" w14:textId="487AF96A" w:rsidR="001D517A" w:rsidRDefault="00E6354A">
    <w:pPr>
      <w:pStyle w:val="Footer"/>
      <w:jc w:val="right"/>
    </w:pPr>
    <w:r>
      <w:rPr>
        <w:noProof/>
      </w:rPr>
      <mc:AlternateContent>
        <mc:Choice Requires="wps">
          <w:drawing>
            <wp:anchor distT="0" distB="0" distL="114300" distR="114300" simplePos="1" relativeHeight="251660288" behindDoc="0" locked="0" layoutInCell="0" allowOverlap="1" wp14:anchorId="30BF3A7D" wp14:editId="58F409E7">
              <wp:simplePos x="0" y="10189687"/>
              <wp:positionH relativeFrom="page">
                <wp:posOffset>0</wp:posOffset>
              </wp:positionH>
              <wp:positionV relativeFrom="page">
                <wp:posOffset>10189210</wp:posOffset>
              </wp:positionV>
              <wp:extent cx="7560310" cy="311785"/>
              <wp:effectExtent l="0" t="0" r="0" b="12065"/>
              <wp:wrapNone/>
              <wp:docPr id="1" name="MSIPCM58ed47188d681a967b0edd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F3A7D" id="_x0000_t202" coordsize="21600,21600" o:spt="202" path="m,l,21600r21600,l21600,xe">
              <v:stroke joinstyle="miter"/>
              <v:path gradientshapeok="t" o:connecttype="rect"/>
            </v:shapetype>
            <v:shape id="MSIPCM58ed47188d681a967b0edd7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sdt>
    <w:sdtPr>
      <w:id w:val="-434285155"/>
      <w:docPartObj>
        <w:docPartGallery w:val="Page Numbers (Bottom of Page)"/>
        <w:docPartUnique/>
      </w:docPartObj>
    </w:sdtPr>
    <w:sdtEndPr>
      <w:rPr>
        <w:noProof/>
      </w:rPr>
    </w:sdtEndPr>
    <w:sdtContent>
      <w:p w14:paraId="7B1B5BD8" w14:textId="77777777" w:rsidR="001D517A" w:rsidRDefault="001D5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C29F6" w14:textId="6B6D2D73" w:rsidR="00E261B3" w:rsidRPr="00F65AA9" w:rsidRDefault="00E261B3" w:rsidP="00EF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432C4F4D" w:rsidR="00E261B3" w:rsidRDefault="00E6354A">
    <w:pPr>
      <w:pStyle w:val="Footer"/>
    </w:pPr>
    <w:r>
      <w:rPr>
        <w:noProof/>
      </w:rPr>
      <mc:AlternateContent>
        <mc:Choice Requires="wps">
          <w:drawing>
            <wp:anchor distT="0" distB="0" distL="114300" distR="114300" simplePos="0" relativeHeight="251666432" behindDoc="0" locked="0" layoutInCell="0" allowOverlap="1" wp14:anchorId="15EB0B6D" wp14:editId="22F87675">
              <wp:simplePos x="0" y="0"/>
              <wp:positionH relativeFrom="page">
                <wp:posOffset>0</wp:posOffset>
              </wp:positionH>
              <wp:positionV relativeFrom="page">
                <wp:posOffset>10189210</wp:posOffset>
              </wp:positionV>
              <wp:extent cx="7560310" cy="311785"/>
              <wp:effectExtent l="0" t="0" r="0" b="12065"/>
              <wp:wrapNone/>
              <wp:docPr id="2" name="MSIPCM1e204575a6c827f32811128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B0B6D" id="_x0000_t202" coordsize="21600,21600" o:spt="202" path="m,l,21600r21600,l21600,xe">
              <v:stroke joinstyle="miter"/>
              <v:path gradientshapeok="t" o:connecttype="rect"/>
            </v:shapetype>
            <v:shape id="MSIPCM1e204575a6c827f32811128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414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D5E" w14:textId="40D6E367" w:rsidR="00391FDA" w:rsidRDefault="00E6354A">
    <w:pPr>
      <w:pStyle w:val="Footer"/>
      <w:jc w:val="right"/>
    </w:pPr>
    <w:r>
      <w:rPr>
        <w:noProof/>
      </w:rPr>
      <mc:AlternateContent>
        <mc:Choice Requires="wps">
          <w:drawing>
            <wp:anchor distT="0" distB="0" distL="114300" distR="114300" simplePos="0" relativeHeight="251658242" behindDoc="0" locked="0" layoutInCell="0" allowOverlap="1" wp14:anchorId="5F883ADE" wp14:editId="26546FC8">
              <wp:simplePos x="0" y="0"/>
              <wp:positionH relativeFrom="page">
                <wp:posOffset>0</wp:posOffset>
              </wp:positionH>
              <wp:positionV relativeFrom="page">
                <wp:posOffset>10189210</wp:posOffset>
              </wp:positionV>
              <wp:extent cx="7560310" cy="311785"/>
              <wp:effectExtent l="0" t="0" r="0" b="12065"/>
              <wp:wrapNone/>
              <wp:docPr id="3" name="MSIPCMf0a64d469aa519c57614407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883ADE" id="_x0000_t202" coordsize="21600,21600" o:spt="202" path="m,l,21600r21600,l21600,xe">
              <v:stroke joinstyle="miter"/>
              <v:path gradientshapeok="t" o:connecttype="rect"/>
            </v:shapetype>
            <v:shape id="MSIPCMf0a64d469aa519c57614407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p w14:paraId="6434A8BE" w14:textId="4DC5421A"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27090" w14:textId="77777777" w:rsidR="00DB7C80" w:rsidRDefault="00DB7C80" w:rsidP="00207717">
      <w:pPr>
        <w:spacing w:before="120"/>
      </w:pPr>
      <w:r>
        <w:separator/>
      </w:r>
    </w:p>
  </w:footnote>
  <w:footnote w:type="continuationSeparator" w:id="0">
    <w:p w14:paraId="4EAA15BC" w14:textId="77777777" w:rsidR="00DB7C80" w:rsidRDefault="00DB7C80">
      <w:r>
        <w:continuationSeparator/>
      </w:r>
    </w:p>
    <w:p w14:paraId="6E10BC0A" w14:textId="77777777" w:rsidR="00DB7C80" w:rsidRDefault="00DB7C80"/>
  </w:footnote>
  <w:footnote w:type="continuationNotice" w:id="1">
    <w:p w14:paraId="1D2705ED" w14:textId="77777777" w:rsidR="00DB7C80" w:rsidRDefault="00DB7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5517" w14:textId="77777777" w:rsidR="001C77B5" w:rsidRDefault="001C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B92E" w14:textId="77777777" w:rsidR="001C77B5" w:rsidRDefault="001C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C0DC" w14:textId="77777777" w:rsidR="001C77B5" w:rsidRDefault="001C7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DFA8A94" w:rsidR="00E261B3" w:rsidRPr="0051568D" w:rsidRDefault="000B347C" w:rsidP="0017674D">
    <w:pPr>
      <w:pStyle w:val="Header"/>
    </w:pPr>
    <w:r>
      <w:t xml:space="preserve">Frequently </w:t>
    </w:r>
    <w:r w:rsidR="00676127">
      <w:t>a</w:t>
    </w:r>
    <w:r>
      <w:t xml:space="preserve">sked </w:t>
    </w:r>
    <w:r w:rsidR="00676127">
      <w:t>q</w:t>
    </w:r>
    <w:r>
      <w:t xml:space="preserve">uestions: </w:t>
    </w:r>
    <w:r w:rsidR="00387F17">
      <w:t>Engage! 2025-2027</w:t>
    </w:r>
    <w:r>
      <w:t xml:space="preserve"> </w:t>
    </w:r>
    <w:r w:rsidR="00676127">
      <w:t>p</w:t>
    </w:r>
    <w:r>
      <w:t>rogram</w:t>
    </w:r>
    <w:r w:rsidR="00B14B5F">
      <w:ptab w:relativeTo="margin" w:alignment="right" w:leader="none"/>
    </w:r>
    <w:r w:rsidR="00676127" w:rsidRPr="00676127">
      <w:fldChar w:fldCharType="begin"/>
    </w:r>
    <w:r w:rsidR="00676127" w:rsidRPr="00676127">
      <w:instrText xml:space="preserve"> PAGE   \* MERGEFORMAT </w:instrText>
    </w:r>
    <w:r w:rsidR="00676127" w:rsidRPr="00676127">
      <w:fldChar w:fldCharType="separate"/>
    </w:r>
    <w:r w:rsidR="00676127" w:rsidRPr="00676127">
      <w:rPr>
        <w:noProof/>
      </w:rPr>
      <w:t>1</w:t>
    </w:r>
    <w:r w:rsidR="00676127" w:rsidRPr="0067612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025"/>
    <w:multiLevelType w:val="hybridMultilevel"/>
    <w:tmpl w:val="60B8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50056"/>
    <w:multiLevelType w:val="multilevel"/>
    <w:tmpl w:val="FFFFFFFF"/>
    <w:numStyleLink w:val="ZZNumbersloweralpha"/>
  </w:abstractNum>
  <w:abstractNum w:abstractNumId="3" w15:restartNumberingAfterBreak="0">
    <w:nsid w:val="063AE760"/>
    <w:multiLevelType w:val="hybridMultilevel"/>
    <w:tmpl w:val="FFFFFFFF"/>
    <w:lvl w:ilvl="0" w:tplc="29DE99F2">
      <w:start w:val="1"/>
      <w:numFmt w:val="bullet"/>
      <w:lvlText w:val=""/>
      <w:lvlJc w:val="left"/>
      <w:pPr>
        <w:ind w:left="720" w:hanging="360"/>
      </w:pPr>
      <w:rPr>
        <w:rFonts w:ascii="Symbol" w:hAnsi="Symbol" w:hint="default"/>
      </w:rPr>
    </w:lvl>
    <w:lvl w:ilvl="1" w:tplc="4A4A65DC">
      <w:start w:val="1"/>
      <w:numFmt w:val="bullet"/>
      <w:lvlText w:val="o"/>
      <w:lvlJc w:val="left"/>
      <w:pPr>
        <w:ind w:left="1440" w:hanging="360"/>
      </w:pPr>
      <w:rPr>
        <w:rFonts w:ascii="Courier New" w:hAnsi="Courier New" w:hint="default"/>
      </w:rPr>
    </w:lvl>
    <w:lvl w:ilvl="2" w:tplc="18B437FA">
      <w:start w:val="1"/>
      <w:numFmt w:val="bullet"/>
      <w:lvlText w:val=""/>
      <w:lvlJc w:val="left"/>
      <w:pPr>
        <w:ind w:left="2160" w:hanging="360"/>
      </w:pPr>
      <w:rPr>
        <w:rFonts w:ascii="Wingdings" w:hAnsi="Wingdings" w:hint="default"/>
      </w:rPr>
    </w:lvl>
    <w:lvl w:ilvl="3" w:tplc="F6D8664E">
      <w:start w:val="1"/>
      <w:numFmt w:val="bullet"/>
      <w:lvlText w:val=""/>
      <w:lvlJc w:val="left"/>
      <w:pPr>
        <w:ind w:left="2880" w:hanging="360"/>
      </w:pPr>
      <w:rPr>
        <w:rFonts w:ascii="Symbol" w:hAnsi="Symbol" w:hint="default"/>
      </w:rPr>
    </w:lvl>
    <w:lvl w:ilvl="4" w:tplc="41827D20">
      <w:start w:val="1"/>
      <w:numFmt w:val="bullet"/>
      <w:lvlText w:val="o"/>
      <w:lvlJc w:val="left"/>
      <w:pPr>
        <w:ind w:left="3600" w:hanging="360"/>
      </w:pPr>
      <w:rPr>
        <w:rFonts w:ascii="Courier New" w:hAnsi="Courier New" w:hint="default"/>
      </w:rPr>
    </w:lvl>
    <w:lvl w:ilvl="5" w:tplc="C05C13E0">
      <w:start w:val="1"/>
      <w:numFmt w:val="bullet"/>
      <w:lvlText w:val=""/>
      <w:lvlJc w:val="left"/>
      <w:pPr>
        <w:ind w:left="4320" w:hanging="360"/>
      </w:pPr>
      <w:rPr>
        <w:rFonts w:ascii="Wingdings" w:hAnsi="Wingdings" w:hint="default"/>
      </w:rPr>
    </w:lvl>
    <w:lvl w:ilvl="6" w:tplc="C7D6FA16">
      <w:start w:val="1"/>
      <w:numFmt w:val="bullet"/>
      <w:lvlText w:val=""/>
      <w:lvlJc w:val="left"/>
      <w:pPr>
        <w:ind w:left="5040" w:hanging="360"/>
      </w:pPr>
      <w:rPr>
        <w:rFonts w:ascii="Symbol" w:hAnsi="Symbol" w:hint="default"/>
      </w:rPr>
    </w:lvl>
    <w:lvl w:ilvl="7" w:tplc="D73CAF86">
      <w:start w:val="1"/>
      <w:numFmt w:val="bullet"/>
      <w:lvlText w:val="o"/>
      <w:lvlJc w:val="left"/>
      <w:pPr>
        <w:ind w:left="5760" w:hanging="360"/>
      </w:pPr>
      <w:rPr>
        <w:rFonts w:ascii="Courier New" w:hAnsi="Courier New" w:hint="default"/>
      </w:rPr>
    </w:lvl>
    <w:lvl w:ilvl="8" w:tplc="5AFCF37C">
      <w:start w:val="1"/>
      <w:numFmt w:val="bullet"/>
      <w:lvlText w:val=""/>
      <w:lvlJc w:val="left"/>
      <w:pPr>
        <w:ind w:left="6480" w:hanging="360"/>
      </w:pPr>
      <w:rPr>
        <w:rFonts w:ascii="Wingdings" w:hAnsi="Wingdings" w:hint="default"/>
      </w:rPr>
    </w:lvl>
  </w:abstractNum>
  <w:abstractNum w:abstractNumId="4" w15:restartNumberingAfterBreak="0">
    <w:nsid w:val="0A96D85B"/>
    <w:multiLevelType w:val="hybridMultilevel"/>
    <w:tmpl w:val="FFFFFFFF"/>
    <w:lvl w:ilvl="0" w:tplc="29F4F79C">
      <w:start w:val="1"/>
      <w:numFmt w:val="lowerLetter"/>
      <w:lvlText w:val="%1)"/>
      <w:lvlJc w:val="left"/>
      <w:pPr>
        <w:ind w:left="360" w:hanging="360"/>
      </w:pPr>
    </w:lvl>
    <w:lvl w:ilvl="1" w:tplc="DED4218E">
      <w:start w:val="1"/>
      <w:numFmt w:val="lowerLetter"/>
      <w:lvlText w:val="%2."/>
      <w:lvlJc w:val="left"/>
      <w:pPr>
        <w:ind w:left="1080" w:hanging="360"/>
      </w:pPr>
    </w:lvl>
    <w:lvl w:ilvl="2" w:tplc="97B8D1BE">
      <w:start w:val="1"/>
      <w:numFmt w:val="lowerRoman"/>
      <w:lvlText w:val="%3."/>
      <w:lvlJc w:val="right"/>
      <w:pPr>
        <w:ind w:left="1800" w:hanging="180"/>
      </w:pPr>
    </w:lvl>
    <w:lvl w:ilvl="3" w:tplc="FE9EAECC">
      <w:start w:val="1"/>
      <w:numFmt w:val="decimal"/>
      <w:lvlText w:val="%4."/>
      <w:lvlJc w:val="left"/>
      <w:pPr>
        <w:ind w:left="2520" w:hanging="360"/>
      </w:pPr>
    </w:lvl>
    <w:lvl w:ilvl="4" w:tplc="5D70E782">
      <w:start w:val="1"/>
      <w:numFmt w:val="lowerLetter"/>
      <w:lvlText w:val="%5."/>
      <w:lvlJc w:val="left"/>
      <w:pPr>
        <w:ind w:left="3240" w:hanging="360"/>
      </w:pPr>
    </w:lvl>
    <w:lvl w:ilvl="5" w:tplc="21FE784E">
      <w:start w:val="1"/>
      <w:numFmt w:val="lowerRoman"/>
      <w:lvlText w:val="%6."/>
      <w:lvlJc w:val="right"/>
      <w:pPr>
        <w:ind w:left="3960" w:hanging="180"/>
      </w:pPr>
    </w:lvl>
    <w:lvl w:ilvl="6" w:tplc="D43EE972">
      <w:start w:val="1"/>
      <w:numFmt w:val="decimal"/>
      <w:lvlText w:val="%7."/>
      <w:lvlJc w:val="left"/>
      <w:pPr>
        <w:ind w:left="4680" w:hanging="360"/>
      </w:pPr>
    </w:lvl>
    <w:lvl w:ilvl="7" w:tplc="6C463174">
      <w:start w:val="1"/>
      <w:numFmt w:val="lowerLetter"/>
      <w:lvlText w:val="%8."/>
      <w:lvlJc w:val="left"/>
      <w:pPr>
        <w:ind w:left="5400" w:hanging="360"/>
      </w:pPr>
    </w:lvl>
    <w:lvl w:ilvl="8" w:tplc="79785D1C">
      <w:start w:val="1"/>
      <w:numFmt w:val="lowerRoman"/>
      <w:lvlText w:val="%9."/>
      <w:lvlJc w:val="right"/>
      <w:pPr>
        <w:ind w:left="6120" w:hanging="180"/>
      </w:pPr>
    </w:lvl>
  </w:abstractNum>
  <w:abstractNum w:abstractNumId="5" w15:restartNumberingAfterBreak="0">
    <w:nsid w:val="0B8D43DB"/>
    <w:multiLevelType w:val="multilevel"/>
    <w:tmpl w:val="FFFFFFFF"/>
    <w:numStyleLink w:val="ZZNumbersdigit"/>
  </w:abstractNum>
  <w:abstractNum w:abstractNumId="6" w15:restartNumberingAfterBreak="0">
    <w:nsid w:val="0BAD2E30"/>
    <w:multiLevelType w:val="hybridMultilevel"/>
    <w:tmpl w:val="FFFFFFFF"/>
    <w:styleLink w:val="ZZNumbersloweralpha"/>
    <w:lvl w:ilvl="0" w:tplc="9FAC2968">
      <w:start w:val="1"/>
      <w:numFmt w:val="decimal"/>
      <w:lvlText w:val="%1."/>
      <w:lvlJc w:val="left"/>
      <w:pPr>
        <w:ind w:left="720" w:hanging="360"/>
      </w:pPr>
    </w:lvl>
    <w:lvl w:ilvl="1" w:tplc="D5EC7EC4">
      <w:start w:val="1"/>
      <w:numFmt w:val="lowerLetter"/>
      <w:lvlText w:val="%2."/>
      <w:lvlJc w:val="left"/>
      <w:pPr>
        <w:ind w:left="1440" w:hanging="360"/>
      </w:pPr>
    </w:lvl>
    <w:lvl w:ilvl="2" w:tplc="C046D4E4">
      <w:start w:val="1"/>
      <w:numFmt w:val="decimal"/>
      <w:lvlText w:val="•"/>
      <w:lvlJc w:val="left"/>
      <w:pPr>
        <w:ind w:left="2160" w:hanging="180"/>
      </w:pPr>
    </w:lvl>
    <w:lvl w:ilvl="3" w:tplc="BDDAF474">
      <w:start w:val="1"/>
      <w:numFmt w:val="decimal"/>
      <w:lvlText w:val="%4."/>
      <w:lvlJc w:val="left"/>
      <w:pPr>
        <w:ind w:left="2880" w:hanging="360"/>
      </w:pPr>
    </w:lvl>
    <w:lvl w:ilvl="4" w:tplc="98009C14">
      <w:start w:val="1"/>
      <w:numFmt w:val="lowerLetter"/>
      <w:lvlText w:val="%5."/>
      <w:lvlJc w:val="left"/>
      <w:pPr>
        <w:ind w:left="3600" w:hanging="360"/>
      </w:pPr>
    </w:lvl>
    <w:lvl w:ilvl="5" w:tplc="1BF84724">
      <w:start w:val="1"/>
      <w:numFmt w:val="lowerRoman"/>
      <w:lvlText w:val="%6."/>
      <w:lvlJc w:val="right"/>
      <w:pPr>
        <w:ind w:left="4320" w:hanging="180"/>
      </w:pPr>
    </w:lvl>
    <w:lvl w:ilvl="6" w:tplc="8D2C453A">
      <w:start w:val="1"/>
      <w:numFmt w:val="decimal"/>
      <w:lvlText w:val="%7."/>
      <w:lvlJc w:val="left"/>
      <w:pPr>
        <w:ind w:left="5040" w:hanging="360"/>
      </w:pPr>
    </w:lvl>
    <w:lvl w:ilvl="7" w:tplc="29D42764">
      <w:start w:val="1"/>
      <w:numFmt w:val="lowerLetter"/>
      <w:lvlText w:val="%8."/>
      <w:lvlJc w:val="left"/>
      <w:pPr>
        <w:ind w:left="5760" w:hanging="360"/>
      </w:pPr>
    </w:lvl>
    <w:lvl w:ilvl="8" w:tplc="6D689E46">
      <w:start w:val="1"/>
      <w:numFmt w:val="lowerRoman"/>
      <w:lvlText w:val="%9."/>
      <w:lvlJc w:val="right"/>
      <w:pPr>
        <w:ind w:left="6480" w:hanging="180"/>
      </w:pPr>
    </w:lvl>
  </w:abstractNum>
  <w:abstractNum w:abstractNumId="7" w15:restartNumberingAfterBreak="0">
    <w:nsid w:val="261DB938"/>
    <w:multiLevelType w:val="hybridMultilevel"/>
    <w:tmpl w:val="FFFFFFFF"/>
    <w:lvl w:ilvl="0" w:tplc="6302A12E">
      <w:start w:val="1"/>
      <w:numFmt w:val="decimal"/>
      <w:lvlText w:val="%1."/>
      <w:lvlJc w:val="left"/>
      <w:pPr>
        <w:ind w:left="720" w:hanging="360"/>
      </w:pPr>
    </w:lvl>
    <w:lvl w:ilvl="1" w:tplc="FFF8975A">
      <w:start w:val="1"/>
      <w:numFmt w:val="lowerLetter"/>
      <w:lvlText w:val="%2."/>
      <w:lvlJc w:val="left"/>
      <w:pPr>
        <w:ind w:left="1440" w:hanging="360"/>
      </w:pPr>
    </w:lvl>
    <w:lvl w:ilvl="2" w:tplc="FBE8A4F6">
      <w:start w:val="1"/>
      <w:numFmt w:val="decimal"/>
      <w:lvlText w:val="•"/>
      <w:lvlJc w:val="left"/>
      <w:pPr>
        <w:ind w:left="2160" w:hanging="180"/>
      </w:pPr>
    </w:lvl>
    <w:lvl w:ilvl="3" w:tplc="133EA2A8">
      <w:start w:val="1"/>
      <w:numFmt w:val="decimal"/>
      <w:lvlText w:val="%4."/>
      <w:lvlJc w:val="left"/>
      <w:pPr>
        <w:ind w:left="2880" w:hanging="360"/>
      </w:pPr>
    </w:lvl>
    <w:lvl w:ilvl="4" w:tplc="71426F8A">
      <w:start w:val="1"/>
      <w:numFmt w:val="lowerLetter"/>
      <w:lvlText w:val="%5."/>
      <w:lvlJc w:val="left"/>
      <w:pPr>
        <w:ind w:left="3600" w:hanging="360"/>
      </w:pPr>
    </w:lvl>
    <w:lvl w:ilvl="5" w:tplc="A2041B08">
      <w:start w:val="1"/>
      <w:numFmt w:val="lowerRoman"/>
      <w:lvlText w:val="%6."/>
      <w:lvlJc w:val="right"/>
      <w:pPr>
        <w:ind w:left="4320" w:hanging="180"/>
      </w:pPr>
    </w:lvl>
    <w:lvl w:ilvl="6" w:tplc="43FC94A6">
      <w:start w:val="1"/>
      <w:numFmt w:val="decimal"/>
      <w:lvlText w:val="%7."/>
      <w:lvlJc w:val="left"/>
      <w:pPr>
        <w:ind w:left="5040" w:hanging="360"/>
      </w:pPr>
    </w:lvl>
    <w:lvl w:ilvl="7" w:tplc="1E18D3A6">
      <w:start w:val="1"/>
      <w:numFmt w:val="lowerLetter"/>
      <w:lvlText w:val="%8."/>
      <w:lvlJc w:val="left"/>
      <w:pPr>
        <w:ind w:left="5760" w:hanging="360"/>
      </w:pPr>
    </w:lvl>
    <w:lvl w:ilvl="8" w:tplc="287ECA2A">
      <w:start w:val="1"/>
      <w:numFmt w:val="lowerRoman"/>
      <w:lvlText w:val="%9."/>
      <w:lvlJc w:val="right"/>
      <w:pPr>
        <w:ind w:left="6480" w:hanging="180"/>
      </w:pPr>
    </w:lvl>
  </w:abstractNum>
  <w:abstractNum w:abstractNumId="8" w15:restartNumberingAfterBreak="0">
    <w:nsid w:val="3013E5E8"/>
    <w:multiLevelType w:val="hybridMultilevel"/>
    <w:tmpl w:val="FFFFFFFF"/>
    <w:lvl w:ilvl="0" w:tplc="08446364">
      <w:start w:val="1"/>
      <w:numFmt w:val="bullet"/>
      <w:lvlText w:val=""/>
      <w:lvlJc w:val="left"/>
      <w:pPr>
        <w:ind w:left="720" w:hanging="360"/>
      </w:pPr>
      <w:rPr>
        <w:rFonts w:ascii="Symbol" w:hAnsi="Symbol" w:hint="default"/>
      </w:rPr>
    </w:lvl>
    <w:lvl w:ilvl="1" w:tplc="673E2338">
      <w:start w:val="1"/>
      <w:numFmt w:val="bullet"/>
      <w:lvlText w:val="o"/>
      <w:lvlJc w:val="left"/>
      <w:pPr>
        <w:ind w:left="1440" w:hanging="360"/>
      </w:pPr>
      <w:rPr>
        <w:rFonts w:ascii="Courier New" w:hAnsi="Courier New" w:hint="default"/>
      </w:rPr>
    </w:lvl>
    <w:lvl w:ilvl="2" w:tplc="71123FF4">
      <w:start w:val="1"/>
      <w:numFmt w:val="bullet"/>
      <w:lvlText w:val=""/>
      <w:lvlJc w:val="left"/>
      <w:pPr>
        <w:ind w:left="2160" w:hanging="360"/>
      </w:pPr>
      <w:rPr>
        <w:rFonts w:ascii="Wingdings" w:hAnsi="Wingdings" w:hint="default"/>
      </w:rPr>
    </w:lvl>
    <w:lvl w:ilvl="3" w:tplc="F5764540">
      <w:start w:val="1"/>
      <w:numFmt w:val="bullet"/>
      <w:lvlText w:val=""/>
      <w:lvlJc w:val="left"/>
      <w:pPr>
        <w:ind w:left="2880" w:hanging="360"/>
      </w:pPr>
      <w:rPr>
        <w:rFonts w:ascii="Symbol" w:hAnsi="Symbol" w:hint="default"/>
      </w:rPr>
    </w:lvl>
    <w:lvl w:ilvl="4" w:tplc="17B863E8">
      <w:start w:val="1"/>
      <w:numFmt w:val="bullet"/>
      <w:lvlText w:val="o"/>
      <w:lvlJc w:val="left"/>
      <w:pPr>
        <w:ind w:left="3600" w:hanging="360"/>
      </w:pPr>
      <w:rPr>
        <w:rFonts w:ascii="Courier New" w:hAnsi="Courier New" w:hint="default"/>
      </w:rPr>
    </w:lvl>
    <w:lvl w:ilvl="5" w:tplc="132AB564">
      <w:start w:val="1"/>
      <w:numFmt w:val="bullet"/>
      <w:lvlText w:val=""/>
      <w:lvlJc w:val="left"/>
      <w:pPr>
        <w:ind w:left="4320" w:hanging="360"/>
      </w:pPr>
      <w:rPr>
        <w:rFonts w:ascii="Wingdings" w:hAnsi="Wingdings" w:hint="default"/>
      </w:rPr>
    </w:lvl>
    <w:lvl w:ilvl="6" w:tplc="740442AE">
      <w:start w:val="1"/>
      <w:numFmt w:val="bullet"/>
      <w:lvlText w:val=""/>
      <w:lvlJc w:val="left"/>
      <w:pPr>
        <w:ind w:left="5040" w:hanging="360"/>
      </w:pPr>
      <w:rPr>
        <w:rFonts w:ascii="Symbol" w:hAnsi="Symbol" w:hint="default"/>
      </w:rPr>
    </w:lvl>
    <w:lvl w:ilvl="7" w:tplc="63FC59EC">
      <w:start w:val="1"/>
      <w:numFmt w:val="bullet"/>
      <w:lvlText w:val="o"/>
      <w:lvlJc w:val="left"/>
      <w:pPr>
        <w:ind w:left="5760" w:hanging="360"/>
      </w:pPr>
      <w:rPr>
        <w:rFonts w:ascii="Courier New" w:hAnsi="Courier New" w:hint="default"/>
      </w:rPr>
    </w:lvl>
    <w:lvl w:ilvl="8" w:tplc="1956704E">
      <w:start w:val="1"/>
      <w:numFmt w:val="bullet"/>
      <w:lvlText w:val=""/>
      <w:lvlJc w:val="left"/>
      <w:pPr>
        <w:ind w:left="6480" w:hanging="360"/>
      </w:pPr>
      <w:rPr>
        <w:rFonts w:ascii="Wingdings" w:hAnsi="Wingdings" w:hint="default"/>
      </w:rPr>
    </w:lvl>
  </w:abstractNum>
  <w:abstractNum w:abstractNumId="9" w15:restartNumberingAfterBreak="0">
    <w:nsid w:val="32687E16"/>
    <w:multiLevelType w:val="hybridMultilevel"/>
    <w:tmpl w:val="FFFFFFFF"/>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38360C2"/>
    <w:multiLevelType w:val="hybridMultilevel"/>
    <w:tmpl w:val="829C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212E8"/>
    <w:multiLevelType w:val="hybridMultilevel"/>
    <w:tmpl w:val="02A4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E7B3"/>
    <w:multiLevelType w:val="hybridMultilevel"/>
    <w:tmpl w:val="FFFFFFFF"/>
    <w:lvl w:ilvl="0" w:tplc="0B9CA832">
      <w:start w:val="1"/>
      <w:numFmt w:val="bullet"/>
      <w:lvlText w:val=""/>
      <w:lvlJc w:val="left"/>
      <w:pPr>
        <w:ind w:left="1800" w:hanging="360"/>
      </w:pPr>
      <w:rPr>
        <w:rFonts w:ascii="Symbol" w:hAnsi="Symbol" w:hint="default"/>
      </w:rPr>
    </w:lvl>
    <w:lvl w:ilvl="1" w:tplc="38961F2A">
      <w:start w:val="1"/>
      <w:numFmt w:val="bullet"/>
      <w:lvlText w:val="o"/>
      <w:lvlJc w:val="left"/>
      <w:pPr>
        <w:ind w:left="2520" w:hanging="360"/>
      </w:pPr>
      <w:rPr>
        <w:rFonts w:ascii="Courier New" w:hAnsi="Courier New" w:hint="default"/>
      </w:rPr>
    </w:lvl>
    <w:lvl w:ilvl="2" w:tplc="04EC4BBA">
      <w:start w:val="1"/>
      <w:numFmt w:val="bullet"/>
      <w:lvlText w:val=""/>
      <w:lvlJc w:val="left"/>
      <w:pPr>
        <w:ind w:left="3240" w:hanging="360"/>
      </w:pPr>
      <w:rPr>
        <w:rFonts w:ascii="Wingdings" w:hAnsi="Wingdings" w:hint="default"/>
      </w:rPr>
    </w:lvl>
    <w:lvl w:ilvl="3" w:tplc="8B281C30">
      <w:start w:val="1"/>
      <w:numFmt w:val="bullet"/>
      <w:lvlText w:val=""/>
      <w:lvlJc w:val="left"/>
      <w:pPr>
        <w:ind w:left="3960" w:hanging="360"/>
      </w:pPr>
      <w:rPr>
        <w:rFonts w:ascii="Symbol" w:hAnsi="Symbol" w:hint="default"/>
      </w:rPr>
    </w:lvl>
    <w:lvl w:ilvl="4" w:tplc="A76EC9FE">
      <w:start w:val="1"/>
      <w:numFmt w:val="bullet"/>
      <w:lvlText w:val="o"/>
      <w:lvlJc w:val="left"/>
      <w:pPr>
        <w:ind w:left="4680" w:hanging="360"/>
      </w:pPr>
      <w:rPr>
        <w:rFonts w:ascii="Courier New" w:hAnsi="Courier New" w:hint="default"/>
      </w:rPr>
    </w:lvl>
    <w:lvl w:ilvl="5" w:tplc="CA34BF96">
      <w:start w:val="1"/>
      <w:numFmt w:val="bullet"/>
      <w:lvlText w:val=""/>
      <w:lvlJc w:val="left"/>
      <w:pPr>
        <w:ind w:left="5400" w:hanging="360"/>
      </w:pPr>
      <w:rPr>
        <w:rFonts w:ascii="Wingdings" w:hAnsi="Wingdings" w:hint="default"/>
      </w:rPr>
    </w:lvl>
    <w:lvl w:ilvl="6" w:tplc="7AEC0F68">
      <w:start w:val="1"/>
      <w:numFmt w:val="bullet"/>
      <w:lvlText w:val=""/>
      <w:lvlJc w:val="left"/>
      <w:pPr>
        <w:ind w:left="6120" w:hanging="360"/>
      </w:pPr>
      <w:rPr>
        <w:rFonts w:ascii="Symbol" w:hAnsi="Symbol" w:hint="default"/>
      </w:rPr>
    </w:lvl>
    <w:lvl w:ilvl="7" w:tplc="8E8E7760">
      <w:start w:val="1"/>
      <w:numFmt w:val="bullet"/>
      <w:lvlText w:val="o"/>
      <w:lvlJc w:val="left"/>
      <w:pPr>
        <w:ind w:left="6840" w:hanging="360"/>
      </w:pPr>
      <w:rPr>
        <w:rFonts w:ascii="Courier New" w:hAnsi="Courier New" w:hint="default"/>
      </w:rPr>
    </w:lvl>
    <w:lvl w:ilvl="8" w:tplc="10F86CD6">
      <w:start w:val="1"/>
      <w:numFmt w:val="bullet"/>
      <w:lvlText w:val=""/>
      <w:lvlJc w:val="left"/>
      <w:pPr>
        <w:ind w:left="7560" w:hanging="360"/>
      </w:pPr>
      <w:rPr>
        <w:rFonts w:ascii="Wingdings" w:hAnsi="Wingdings" w:hint="default"/>
      </w:rPr>
    </w:lvl>
  </w:abstractNum>
  <w:abstractNum w:abstractNumId="13" w15:restartNumberingAfterBreak="0">
    <w:nsid w:val="394ED73B"/>
    <w:multiLevelType w:val="hybridMultilevel"/>
    <w:tmpl w:val="FFFFFFFF"/>
    <w:lvl w:ilvl="0" w:tplc="40742BE4">
      <w:start w:val="1"/>
      <w:numFmt w:val="decimal"/>
      <w:lvlText w:val="%1."/>
      <w:lvlJc w:val="left"/>
      <w:pPr>
        <w:ind w:left="720" w:hanging="360"/>
      </w:pPr>
    </w:lvl>
    <w:lvl w:ilvl="1" w:tplc="36442DBE">
      <w:start w:val="1"/>
      <w:numFmt w:val="lowerLetter"/>
      <w:lvlText w:val="%2."/>
      <w:lvlJc w:val="left"/>
      <w:pPr>
        <w:ind w:left="1440" w:hanging="360"/>
      </w:pPr>
    </w:lvl>
    <w:lvl w:ilvl="2" w:tplc="4CBE9636">
      <w:start w:val="1"/>
      <w:numFmt w:val="decimal"/>
      <w:lvlText w:val="•"/>
      <w:lvlJc w:val="left"/>
      <w:pPr>
        <w:ind w:left="2160" w:hanging="180"/>
      </w:pPr>
    </w:lvl>
    <w:lvl w:ilvl="3" w:tplc="05C830E8">
      <w:start w:val="1"/>
      <w:numFmt w:val="decimal"/>
      <w:lvlText w:val="%4."/>
      <w:lvlJc w:val="left"/>
      <w:pPr>
        <w:ind w:left="2880" w:hanging="360"/>
      </w:pPr>
    </w:lvl>
    <w:lvl w:ilvl="4" w:tplc="B030C550">
      <w:start w:val="1"/>
      <w:numFmt w:val="lowerLetter"/>
      <w:lvlText w:val="%5."/>
      <w:lvlJc w:val="left"/>
      <w:pPr>
        <w:ind w:left="3600" w:hanging="360"/>
      </w:pPr>
    </w:lvl>
    <w:lvl w:ilvl="5" w:tplc="21620D54">
      <w:start w:val="1"/>
      <w:numFmt w:val="lowerRoman"/>
      <w:lvlText w:val="%6."/>
      <w:lvlJc w:val="right"/>
      <w:pPr>
        <w:ind w:left="4320" w:hanging="180"/>
      </w:pPr>
    </w:lvl>
    <w:lvl w:ilvl="6" w:tplc="BB88DC64">
      <w:start w:val="1"/>
      <w:numFmt w:val="decimal"/>
      <w:lvlText w:val="%7."/>
      <w:lvlJc w:val="left"/>
      <w:pPr>
        <w:ind w:left="5040" w:hanging="360"/>
      </w:pPr>
    </w:lvl>
    <w:lvl w:ilvl="7" w:tplc="683E7592">
      <w:start w:val="1"/>
      <w:numFmt w:val="lowerLetter"/>
      <w:lvlText w:val="%8."/>
      <w:lvlJc w:val="left"/>
      <w:pPr>
        <w:ind w:left="5760" w:hanging="360"/>
      </w:pPr>
    </w:lvl>
    <w:lvl w:ilvl="8" w:tplc="C04EF79E">
      <w:start w:val="1"/>
      <w:numFmt w:val="lowerRoman"/>
      <w:lvlText w:val="%9."/>
      <w:lvlJc w:val="right"/>
      <w:pPr>
        <w:ind w:left="6480" w:hanging="180"/>
      </w:pPr>
    </w:lvl>
  </w:abstractNum>
  <w:abstractNum w:abstractNumId="14" w15:restartNumberingAfterBreak="0">
    <w:nsid w:val="3DE12634"/>
    <w:multiLevelType w:val="hybridMultilevel"/>
    <w:tmpl w:val="4EAC8D4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6C68D4"/>
    <w:multiLevelType w:val="hybridMultilevel"/>
    <w:tmpl w:val="FFFFFFFF"/>
    <w:styleLink w:val="ZZNumbersdigit"/>
    <w:lvl w:ilvl="0" w:tplc="CD769B90">
      <w:start w:val="1"/>
      <w:numFmt w:val="decimal"/>
      <w:lvlText w:val="%1."/>
      <w:lvlJc w:val="left"/>
      <w:pPr>
        <w:ind w:left="720" w:hanging="360"/>
      </w:pPr>
    </w:lvl>
    <w:lvl w:ilvl="1" w:tplc="8FECE2E0">
      <w:start w:val="1"/>
      <w:numFmt w:val="lowerLetter"/>
      <w:lvlText w:val="%2."/>
      <w:lvlJc w:val="left"/>
      <w:pPr>
        <w:ind w:left="1440" w:hanging="360"/>
      </w:pPr>
    </w:lvl>
    <w:lvl w:ilvl="2" w:tplc="57F49B08">
      <w:start w:val="1"/>
      <w:numFmt w:val="decimal"/>
      <w:lvlText w:val="•"/>
      <w:lvlJc w:val="left"/>
      <w:pPr>
        <w:ind w:left="2160" w:hanging="180"/>
      </w:pPr>
    </w:lvl>
    <w:lvl w:ilvl="3" w:tplc="033200CC">
      <w:start w:val="1"/>
      <w:numFmt w:val="decimal"/>
      <w:lvlText w:val="%4."/>
      <w:lvlJc w:val="left"/>
      <w:pPr>
        <w:ind w:left="2880" w:hanging="360"/>
      </w:pPr>
    </w:lvl>
    <w:lvl w:ilvl="4" w:tplc="F2C29CE2">
      <w:start w:val="1"/>
      <w:numFmt w:val="lowerLetter"/>
      <w:lvlText w:val="%5."/>
      <w:lvlJc w:val="left"/>
      <w:pPr>
        <w:ind w:left="3600" w:hanging="360"/>
      </w:pPr>
    </w:lvl>
    <w:lvl w:ilvl="5" w:tplc="295E736E">
      <w:start w:val="1"/>
      <w:numFmt w:val="lowerRoman"/>
      <w:lvlText w:val="%6."/>
      <w:lvlJc w:val="right"/>
      <w:pPr>
        <w:ind w:left="4320" w:hanging="180"/>
      </w:pPr>
    </w:lvl>
    <w:lvl w:ilvl="6" w:tplc="D90AD17E">
      <w:start w:val="1"/>
      <w:numFmt w:val="decimal"/>
      <w:lvlText w:val="%7."/>
      <w:lvlJc w:val="left"/>
      <w:pPr>
        <w:ind w:left="5040" w:hanging="360"/>
      </w:pPr>
    </w:lvl>
    <w:lvl w:ilvl="7" w:tplc="84E2300A">
      <w:start w:val="1"/>
      <w:numFmt w:val="lowerLetter"/>
      <w:lvlText w:val="%8."/>
      <w:lvlJc w:val="left"/>
      <w:pPr>
        <w:ind w:left="5760" w:hanging="360"/>
      </w:pPr>
    </w:lvl>
    <w:lvl w:ilvl="8" w:tplc="3B7A325C">
      <w:start w:val="1"/>
      <w:numFmt w:val="lowerRoman"/>
      <w:lvlText w:val="%9."/>
      <w:lvlJc w:val="right"/>
      <w:pPr>
        <w:ind w:left="6480" w:hanging="180"/>
      </w:p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6CE8BB2"/>
    <w:multiLevelType w:val="hybridMultilevel"/>
    <w:tmpl w:val="FFFFFFFF"/>
    <w:lvl w:ilvl="0" w:tplc="C65E881E">
      <w:start w:val="1"/>
      <w:numFmt w:val="decimal"/>
      <w:lvlText w:val="%1."/>
      <w:lvlJc w:val="left"/>
      <w:pPr>
        <w:ind w:left="1080" w:hanging="360"/>
      </w:pPr>
    </w:lvl>
    <w:lvl w:ilvl="1" w:tplc="7E8657A4">
      <w:start w:val="1"/>
      <w:numFmt w:val="lowerLetter"/>
      <w:lvlText w:val="%2."/>
      <w:lvlJc w:val="left"/>
      <w:pPr>
        <w:ind w:left="1800" w:hanging="360"/>
      </w:pPr>
    </w:lvl>
    <w:lvl w:ilvl="2" w:tplc="8E6E9FFC">
      <w:start w:val="1"/>
      <w:numFmt w:val="decimal"/>
      <w:lvlText w:val="•"/>
      <w:lvlJc w:val="left"/>
      <w:pPr>
        <w:ind w:left="2160" w:hanging="180"/>
      </w:pPr>
    </w:lvl>
    <w:lvl w:ilvl="3" w:tplc="F9528664">
      <w:start w:val="1"/>
      <w:numFmt w:val="decimal"/>
      <w:lvlText w:val="%4."/>
      <w:lvlJc w:val="left"/>
      <w:pPr>
        <w:ind w:left="3240" w:hanging="360"/>
      </w:pPr>
    </w:lvl>
    <w:lvl w:ilvl="4" w:tplc="24542594">
      <w:start w:val="1"/>
      <w:numFmt w:val="lowerLetter"/>
      <w:lvlText w:val="%5."/>
      <w:lvlJc w:val="left"/>
      <w:pPr>
        <w:ind w:left="3960" w:hanging="360"/>
      </w:pPr>
    </w:lvl>
    <w:lvl w:ilvl="5" w:tplc="09823EAA">
      <w:start w:val="1"/>
      <w:numFmt w:val="lowerRoman"/>
      <w:lvlText w:val="%6."/>
      <w:lvlJc w:val="right"/>
      <w:pPr>
        <w:ind w:left="4680" w:hanging="180"/>
      </w:pPr>
    </w:lvl>
    <w:lvl w:ilvl="6" w:tplc="9426024C">
      <w:start w:val="1"/>
      <w:numFmt w:val="decimal"/>
      <w:lvlText w:val="%7."/>
      <w:lvlJc w:val="left"/>
      <w:pPr>
        <w:ind w:left="5400" w:hanging="360"/>
      </w:pPr>
    </w:lvl>
    <w:lvl w:ilvl="7" w:tplc="7102F172">
      <w:start w:val="1"/>
      <w:numFmt w:val="lowerLetter"/>
      <w:lvlText w:val="%8."/>
      <w:lvlJc w:val="left"/>
      <w:pPr>
        <w:ind w:left="6120" w:hanging="360"/>
      </w:pPr>
    </w:lvl>
    <w:lvl w:ilvl="8" w:tplc="468E3814">
      <w:start w:val="1"/>
      <w:numFmt w:val="lowerRoman"/>
      <w:lvlText w:val="%9."/>
      <w:lvlJc w:val="right"/>
      <w:pPr>
        <w:ind w:left="6840" w:hanging="180"/>
      </w:pPr>
    </w:lvl>
  </w:abstractNum>
  <w:abstractNum w:abstractNumId="19" w15:restartNumberingAfterBreak="0">
    <w:nsid w:val="4731584E"/>
    <w:multiLevelType w:val="multilevel"/>
    <w:tmpl w:val="EA683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7582DBC"/>
    <w:multiLevelType w:val="hybridMultilevel"/>
    <w:tmpl w:val="FFFFFFFF"/>
    <w:lvl w:ilvl="0" w:tplc="28908D7A">
      <w:start w:val="1"/>
      <w:numFmt w:val="lowerLetter"/>
      <w:lvlText w:val="%1)"/>
      <w:lvlJc w:val="left"/>
      <w:pPr>
        <w:ind w:left="720" w:hanging="360"/>
      </w:pPr>
    </w:lvl>
    <w:lvl w:ilvl="1" w:tplc="E8AE160A">
      <w:start w:val="1"/>
      <w:numFmt w:val="lowerLetter"/>
      <w:lvlText w:val="%2."/>
      <w:lvlJc w:val="left"/>
      <w:pPr>
        <w:ind w:left="1440" w:hanging="360"/>
      </w:pPr>
    </w:lvl>
    <w:lvl w:ilvl="2" w:tplc="E1E228B4">
      <w:start w:val="1"/>
      <w:numFmt w:val="lowerRoman"/>
      <w:lvlText w:val="%3."/>
      <w:lvlJc w:val="right"/>
      <w:pPr>
        <w:ind w:left="2160" w:hanging="180"/>
      </w:pPr>
    </w:lvl>
    <w:lvl w:ilvl="3" w:tplc="C6125DE0">
      <w:start w:val="1"/>
      <w:numFmt w:val="decimal"/>
      <w:lvlText w:val="%4."/>
      <w:lvlJc w:val="left"/>
      <w:pPr>
        <w:ind w:left="2880" w:hanging="360"/>
      </w:pPr>
    </w:lvl>
    <w:lvl w:ilvl="4" w:tplc="F9107CCA">
      <w:start w:val="1"/>
      <w:numFmt w:val="lowerLetter"/>
      <w:lvlText w:val="%5."/>
      <w:lvlJc w:val="left"/>
      <w:pPr>
        <w:ind w:left="3600" w:hanging="360"/>
      </w:pPr>
    </w:lvl>
    <w:lvl w:ilvl="5" w:tplc="B0AAEDF6">
      <w:start w:val="1"/>
      <w:numFmt w:val="lowerRoman"/>
      <w:lvlText w:val="%6."/>
      <w:lvlJc w:val="right"/>
      <w:pPr>
        <w:ind w:left="4320" w:hanging="180"/>
      </w:pPr>
    </w:lvl>
    <w:lvl w:ilvl="6" w:tplc="83806F0A">
      <w:start w:val="1"/>
      <w:numFmt w:val="decimal"/>
      <w:lvlText w:val="%7."/>
      <w:lvlJc w:val="left"/>
      <w:pPr>
        <w:ind w:left="5040" w:hanging="360"/>
      </w:pPr>
    </w:lvl>
    <w:lvl w:ilvl="7" w:tplc="6324BA3E">
      <w:start w:val="1"/>
      <w:numFmt w:val="lowerLetter"/>
      <w:lvlText w:val="%8."/>
      <w:lvlJc w:val="left"/>
      <w:pPr>
        <w:ind w:left="5760" w:hanging="360"/>
      </w:pPr>
    </w:lvl>
    <w:lvl w:ilvl="8" w:tplc="7BA0468C">
      <w:start w:val="1"/>
      <w:numFmt w:val="lowerRoman"/>
      <w:lvlText w:val="%9."/>
      <w:lvlJc w:val="right"/>
      <w:pPr>
        <w:ind w:left="6480" w:hanging="180"/>
      </w:pPr>
    </w:lvl>
  </w:abstractNum>
  <w:abstractNum w:abstractNumId="21" w15:restartNumberingAfterBreak="0">
    <w:nsid w:val="4C284DE4"/>
    <w:multiLevelType w:val="hybridMultilevel"/>
    <w:tmpl w:val="1C8A3EC6"/>
    <w:lvl w:ilvl="0" w:tplc="0C090001">
      <w:start w:val="1"/>
      <w:numFmt w:val="bullet"/>
      <w:lvlText w:val=""/>
      <w:lvlJc w:val="left"/>
      <w:pPr>
        <w:ind w:left="770" w:hanging="360"/>
      </w:pPr>
      <w:rPr>
        <w:rFonts w:ascii="Symbol" w:hAnsi="Symbol" w:hint="default"/>
      </w:rPr>
    </w:lvl>
    <w:lvl w:ilvl="1" w:tplc="BEDA2CC6">
      <w:numFmt w:val="bullet"/>
      <w:lvlText w:val="•"/>
      <w:lvlJc w:val="left"/>
      <w:pPr>
        <w:ind w:left="1490" w:hanging="360"/>
      </w:pPr>
      <w:rPr>
        <w:rFonts w:ascii="Arial" w:eastAsia="Times" w:hAnsi="Arial" w:cs="Aria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DE93AD5"/>
    <w:multiLevelType w:val="multilevel"/>
    <w:tmpl w:val="A00A4B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F434B8"/>
    <w:multiLevelType w:val="hybridMultilevel"/>
    <w:tmpl w:val="826A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53670"/>
    <w:multiLevelType w:val="hybridMultilevel"/>
    <w:tmpl w:val="3C32D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43767"/>
    <w:multiLevelType w:val="hybridMultilevel"/>
    <w:tmpl w:val="E772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C00806"/>
    <w:multiLevelType w:val="hybridMultilevel"/>
    <w:tmpl w:val="2204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66144"/>
    <w:multiLevelType w:val="hybridMultilevel"/>
    <w:tmpl w:val="FFFFFFFF"/>
    <w:lvl w:ilvl="0" w:tplc="00368AA4">
      <w:start w:val="1"/>
      <w:numFmt w:val="decimal"/>
      <w:lvlText w:val="•"/>
      <w:lvlJc w:val="left"/>
      <w:pPr>
        <w:ind w:left="720" w:hanging="360"/>
      </w:pPr>
    </w:lvl>
    <w:lvl w:ilvl="1" w:tplc="1A3CB962">
      <w:start w:val="1"/>
      <w:numFmt w:val="lowerLetter"/>
      <w:lvlText w:val="%2."/>
      <w:lvlJc w:val="left"/>
      <w:pPr>
        <w:ind w:left="1440" w:hanging="360"/>
      </w:pPr>
    </w:lvl>
    <w:lvl w:ilvl="2" w:tplc="9940A626">
      <w:start w:val="1"/>
      <w:numFmt w:val="lowerRoman"/>
      <w:lvlText w:val="%3."/>
      <w:lvlJc w:val="right"/>
      <w:pPr>
        <w:ind w:left="2160" w:hanging="180"/>
      </w:pPr>
    </w:lvl>
    <w:lvl w:ilvl="3" w:tplc="728E12BC">
      <w:start w:val="1"/>
      <w:numFmt w:val="decimal"/>
      <w:lvlText w:val="%4."/>
      <w:lvlJc w:val="left"/>
      <w:pPr>
        <w:ind w:left="2880" w:hanging="360"/>
      </w:pPr>
    </w:lvl>
    <w:lvl w:ilvl="4" w:tplc="2EF86CF6">
      <w:start w:val="1"/>
      <w:numFmt w:val="lowerLetter"/>
      <w:lvlText w:val="%5."/>
      <w:lvlJc w:val="left"/>
      <w:pPr>
        <w:ind w:left="3600" w:hanging="360"/>
      </w:pPr>
    </w:lvl>
    <w:lvl w:ilvl="5" w:tplc="B57CF89C">
      <w:start w:val="1"/>
      <w:numFmt w:val="lowerRoman"/>
      <w:lvlText w:val="%6."/>
      <w:lvlJc w:val="right"/>
      <w:pPr>
        <w:ind w:left="4320" w:hanging="180"/>
      </w:pPr>
    </w:lvl>
    <w:lvl w:ilvl="6" w:tplc="351CC3F6">
      <w:start w:val="1"/>
      <w:numFmt w:val="decimal"/>
      <w:lvlText w:val="%7."/>
      <w:lvlJc w:val="left"/>
      <w:pPr>
        <w:ind w:left="5040" w:hanging="360"/>
      </w:pPr>
    </w:lvl>
    <w:lvl w:ilvl="7" w:tplc="2F5C3DB8">
      <w:start w:val="1"/>
      <w:numFmt w:val="lowerLetter"/>
      <w:lvlText w:val="%8."/>
      <w:lvlJc w:val="left"/>
      <w:pPr>
        <w:ind w:left="5760" w:hanging="360"/>
      </w:pPr>
    </w:lvl>
    <w:lvl w:ilvl="8" w:tplc="3A02F1EC">
      <w:start w:val="1"/>
      <w:numFmt w:val="lowerRoman"/>
      <w:lvlText w:val="%9."/>
      <w:lvlJc w:val="right"/>
      <w:pPr>
        <w:ind w:left="6480" w:hanging="180"/>
      </w:pPr>
    </w:lvl>
  </w:abstractNum>
  <w:abstractNum w:abstractNumId="30" w15:restartNumberingAfterBreak="0">
    <w:nsid w:val="62913088"/>
    <w:multiLevelType w:val="multilevel"/>
    <w:tmpl w:val="01323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A0D493E"/>
    <w:multiLevelType w:val="hybridMultilevel"/>
    <w:tmpl w:val="480A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C5892"/>
    <w:multiLevelType w:val="hybridMultilevel"/>
    <w:tmpl w:val="65AAC65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7385036A"/>
    <w:multiLevelType w:val="hybridMultilevel"/>
    <w:tmpl w:val="C73AA90E"/>
    <w:lvl w:ilvl="0" w:tplc="80305002">
      <w:start w:val="6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140677"/>
    <w:multiLevelType w:val="hybridMultilevel"/>
    <w:tmpl w:val="7C34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723088">
    <w:abstractNumId w:val="15"/>
  </w:num>
  <w:num w:numId="2" w16cid:durableId="103858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159337">
    <w:abstractNumId w:val="24"/>
  </w:num>
  <w:num w:numId="4" w16cid:durableId="601306129">
    <w:abstractNumId w:val="23"/>
  </w:num>
  <w:num w:numId="5" w16cid:durableId="1676805885">
    <w:abstractNumId w:val="31"/>
  </w:num>
  <w:num w:numId="6" w16cid:durableId="261686344">
    <w:abstractNumId w:val="16"/>
  </w:num>
  <w:num w:numId="7" w16cid:durableId="663171664">
    <w:abstractNumId w:val="6"/>
  </w:num>
  <w:num w:numId="8" w16cid:durableId="1404914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1"/>
  </w:num>
  <w:num w:numId="10" w16cid:durableId="356584501">
    <w:abstractNumId w:val="17"/>
  </w:num>
  <w:num w:numId="11" w16cid:durableId="1929725938">
    <w:abstractNumId w:val="22"/>
  </w:num>
  <w:num w:numId="12" w16cid:durableId="1004555881">
    <w:abstractNumId w:val="30"/>
  </w:num>
  <w:num w:numId="13" w16cid:durableId="1964117022">
    <w:abstractNumId w:val="19"/>
  </w:num>
  <w:num w:numId="14" w16cid:durableId="866720654">
    <w:abstractNumId w:val="25"/>
  </w:num>
  <w:num w:numId="15" w16cid:durableId="1582331446">
    <w:abstractNumId w:val="11"/>
  </w:num>
  <w:num w:numId="16" w16cid:durableId="1515147262">
    <w:abstractNumId w:val="0"/>
  </w:num>
  <w:num w:numId="17" w16cid:durableId="1534490372">
    <w:abstractNumId w:val="10"/>
  </w:num>
  <w:num w:numId="18" w16cid:durableId="1565219417">
    <w:abstractNumId w:val="27"/>
  </w:num>
  <w:num w:numId="19" w16cid:durableId="805469038">
    <w:abstractNumId w:val="35"/>
  </w:num>
  <w:num w:numId="20" w16cid:durableId="1863742794">
    <w:abstractNumId w:val="26"/>
  </w:num>
  <w:num w:numId="21" w16cid:durableId="1536842469">
    <w:abstractNumId w:val="21"/>
  </w:num>
  <w:num w:numId="22" w16cid:durableId="407845747">
    <w:abstractNumId w:val="32"/>
  </w:num>
  <w:num w:numId="23" w16cid:durableId="1568227397">
    <w:abstractNumId w:val="3"/>
  </w:num>
  <w:num w:numId="24" w16cid:durableId="1088963553">
    <w:abstractNumId w:val="8"/>
  </w:num>
  <w:num w:numId="25" w16cid:durableId="1601067421">
    <w:abstractNumId w:val="18"/>
  </w:num>
  <w:num w:numId="26" w16cid:durableId="2068801345">
    <w:abstractNumId w:val="7"/>
  </w:num>
  <w:num w:numId="27" w16cid:durableId="1546873176">
    <w:abstractNumId w:val="13"/>
  </w:num>
  <w:num w:numId="28" w16cid:durableId="88085242">
    <w:abstractNumId w:val="12"/>
  </w:num>
  <w:num w:numId="29" w16cid:durableId="424231362">
    <w:abstractNumId w:val="4"/>
  </w:num>
  <w:num w:numId="30" w16cid:durableId="382560999">
    <w:abstractNumId w:val="20"/>
  </w:num>
  <w:num w:numId="31" w16cid:durableId="967206261">
    <w:abstractNumId w:val="29"/>
  </w:num>
  <w:num w:numId="32" w16cid:durableId="1531140069">
    <w:abstractNumId w:val="9"/>
  </w:num>
  <w:num w:numId="33" w16cid:durableId="1350256792">
    <w:abstractNumId w:val="14"/>
  </w:num>
  <w:num w:numId="34" w16cid:durableId="2075741378">
    <w:abstractNumId w:val="33"/>
  </w:num>
  <w:num w:numId="35" w16cid:durableId="1033111027">
    <w:abstractNumId w:val="28"/>
  </w:num>
  <w:num w:numId="36" w16cid:durableId="131124848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A2"/>
    <w:rsid w:val="00000719"/>
    <w:rsid w:val="00002D68"/>
    <w:rsid w:val="00003403"/>
    <w:rsid w:val="00004475"/>
    <w:rsid w:val="00004C96"/>
    <w:rsid w:val="00005347"/>
    <w:rsid w:val="000072B6"/>
    <w:rsid w:val="0001021B"/>
    <w:rsid w:val="00011D89"/>
    <w:rsid w:val="000154FD"/>
    <w:rsid w:val="00022271"/>
    <w:rsid w:val="00022B5E"/>
    <w:rsid w:val="000235E8"/>
    <w:rsid w:val="000240F3"/>
    <w:rsid w:val="00024D89"/>
    <w:rsid w:val="000250B6"/>
    <w:rsid w:val="00026500"/>
    <w:rsid w:val="00031D3D"/>
    <w:rsid w:val="00033D81"/>
    <w:rsid w:val="0003593B"/>
    <w:rsid w:val="00035947"/>
    <w:rsid w:val="00035BCD"/>
    <w:rsid w:val="00035D9C"/>
    <w:rsid w:val="0003639C"/>
    <w:rsid w:val="00036E76"/>
    <w:rsid w:val="00037366"/>
    <w:rsid w:val="000378B8"/>
    <w:rsid w:val="00041B8A"/>
    <w:rsid w:val="00041BF0"/>
    <w:rsid w:val="00042C8A"/>
    <w:rsid w:val="0004536B"/>
    <w:rsid w:val="0004587A"/>
    <w:rsid w:val="00046B68"/>
    <w:rsid w:val="00050425"/>
    <w:rsid w:val="00051F8C"/>
    <w:rsid w:val="000527DD"/>
    <w:rsid w:val="00052A0B"/>
    <w:rsid w:val="000533BD"/>
    <w:rsid w:val="00056B96"/>
    <w:rsid w:val="000578B2"/>
    <w:rsid w:val="00060959"/>
    <w:rsid w:val="00060C8F"/>
    <w:rsid w:val="0006298A"/>
    <w:rsid w:val="00062E56"/>
    <w:rsid w:val="00063C33"/>
    <w:rsid w:val="000643BD"/>
    <w:rsid w:val="000663CD"/>
    <w:rsid w:val="0007051E"/>
    <w:rsid w:val="00071F7E"/>
    <w:rsid w:val="0007283F"/>
    <w:rsid w:val="00072DA9"/>
    <w:rsid w:val="000733FE"/>
    <w:rsid w:val="0007377E"/>
    <w:rsid w:val="00074219"/>
    <w:rsid w:val="00074ED5"/>
    <w:rsid w:val="000753B2"/>
    <w:rsid w:val="00082DDC"/>
    <w:rsid w:val="0008418E"/>
    <w:rsid w:val="0008508E"/>
    <w:rsid w:val="00086557"/>
    <w:rsid w:val="0008719E"/>
    <w:rsid w:val="00087951"/>
    <w:rsid w:val="0009050A"/>
    <w:rsid w:val="0009113B"/>
    <w:rsid w:val="00091A5B"/>
    <w:rsid w:val="000925C6"/>
    <w:rsid w:val="00093402"/>
    <w:rsid w:val="00094DA3"/>
    <w:rsid w:val="00096CD1"/>
    <w:rsid w:val="000A012C"/>
    <w:rsid w:val="000A0EB9"/>
    <w:rsid w:val="000A186C"/>
    <w:rsid w:val="000A1EA4"/>
    <w:rsid w:val="000A2476"/>
    <w:rsid w:val="000A4E69"/>
    <w:rsid w:val="000A5D8B"/>
    <w:rsid w:val="000A63DA"/>
    <w:rsid w:val="000A641A"/>
    <w:rsid w:val="000A684E"/>
    <w:rsid w:val="000A7EEC"/>
    <w:rsid w:val="000B1553"/>
    <w:rsid w:val="000B2117"/>
    <w:rsid w:val="000B347C"/>
    <w:rsid w:val="000B3E72"/>
    <w:rsid w:val="000B3EDB"/>
    <w:rsid w:val="000B4C82"/>
    <w:rsid w:val="000B543D"/>
    <w:rsid w:val="000B55F9"/>
    <w:rsid w:val="000B5BF7"/>
    <w:rsid w:val="000B6BC8"/>
    <w:rsid w:val="000C0303"/>
    <w:rsid w:val="000C1758"/>
    <w:rsid w:val="000C42EA"/>
    <w:rsid w:val="000C4546"/>
    <w:rsid w:val="000C5D44"/>
    <w:rsid w:val="000D1242"/>
    <w:rsid w:val="000D272C"/>
    <w:rsid w:val="000D3024"/>
    <w:rsid w:val="000D4294"/>
    <w:rsid w:val="000E07C5"/>
    <w:rsid w:val="000E0970"/>
    <w:rsid w:val="000E27ED"/>
    <w:rsid w:val="000E3CC7"/>
    <w:rsid w:val="000E6BD4"/>
    <w:rsid w:val="000E6D6D"/>
    <w:rsid w:val="000F03D9"/>
    <w:rsid w:val="000F1F1E"/>
    <w:rsid w:val="000F2259"/>
    <w:rsid w:val="000F2DDA"/>
    <w:rsid w:val="000F2EA0"/>
    <w:rsid w:val="000F302C"/>
    <w:rsid w:val="000F333A"/>
    <w:rsid w:val="000F5213"/>
    <w:rsid w:val="000F6476"/>
    <w:rsid w:val="00101001"/>
    <w:rsid w:val="001017B3"/>
    <w:rsid w:val="001020ED"/>
    <w:rsid w:val="00102B0B"/>
    <w:rsid w:val="00102D9A"/>
    <w:rsid w:val="00103276"/>
    <w:rsid w:val="0010392D"/>
    <w:rsid w:val="0010447F"/>
    <w:rsid w:val="00104BB3"/>
    <w:rsid w:val="00104FE3"/>
    <w:rsid w:val="00105291"/>
    <w:rsid w:val="0010665E"/>
    <w:rsid w:val="0010714F"/>
    <w:rsid w:val="001120C5"/>
    <w:rsid w:val="00112C28"/>
    <w:rsid w:val="0011522D"/>
    <w:rsid w:val="00116ECE"/>
    <w:rsid w:val="00120BD3"/>
    <w:rsid w:val="0012295C"/>
    <w:rsid w:val="00122FEA"/>
    <w:rsid w:val="001232BD"/>
    <w:rsid w:val="00123B16"/>
    <w:rsid w:val="00124AF1"/>
    <w:rsid w:val="00124ED5"/>
    <w:rsid w:val="00126EDA"/>
    <w:rsid w:val="001276FA"/>
    <w:rsid w:val="00130877"/>
    <w:rsid w:val="00131464"/>
    <w:rsid w:val="00131C49"/>
    <w:rsid w:val="00135C86"/>
    <w:rsid w:val="00136E2A"/>
    <w:rsid w:val="001417AA"/>
    <w:rsid w:val="00144596"/>
    <w:rsid w:val="001447B3"/>
    <w:rsid w:val="0014622A"/>
    <w:rsid w:val="001475A5"/>
    <w:rsid w:val="001501A9"/>
    <w:rsid w:val="0015176B"/>
    <w:rsid w:val="00152073"/>
    <w:rsid w:val="00152B60"/>
    <w:rsid w:val="00156598"/>
    <w:rsid w:val="00157951"/>
    <w:rsid w:val="0016037B"/>
    <w:rsid w:val="00161939"/>
    <w:rsid w:val="00161AA0"/>
    <w:rsid w:val="00161D2E"/>
    <w:rsid w:val="00161F3E"/>
    <w:rsid w:val="00162093"/>
    <w:rsid w:val="00162CA9"/>
    <w:rsid w:val="00162F41"/>
    <w:rsid w:val="001630F0"/>
    <w:rsid w:val="00165459"/>
    <w:rsid w:val="00165A57"/>
    <w:rsid w:val="001712C2"/>
    <w:rsid w:val="00172BAF"/>
    <w:rsid w:val="00173114"/>
    <w:rsid w:val="0017674D"/>
    <w:rsid w:val="001771DD"/>
    <w:rsid w:val="00177995"/>
    <w:rsid w:val="00177A8C"/>
    <w:rsid w:val="001810BA"/>
    <w:rsid w:val="00182592"/>
    <w:rsid w:val="00182F89"/>
    <w:rsid w:val="00184E1D"/>
    <w:rsid w:val="001867D6"/>
    <w:rsid w:val="00186B33"/>
    <w:rsid w:val="001906A1"/>
    <w:rsid w:val="00190F49"/>
    <w:rsid w:val="00191E0B"/>
    <w:rsid w:val="00192638"/>
    <w:rsid w:val="00192F9D"/>
    <w:rsid w:val="0019583B"/>
    <w:rsid w:val="001967AA"/>
    <w:rsid w:val="00196EB8"/>
    <w:rsid w:val="00196EFB"/>
    <w:rsid w:val="001979FF"/>
    <w:rsid w:val="00197B17"/>
    <w:rsid w:val="001A1950"/>
    <w:rsid w:val="001A1C54"/>
    <w:rsid w:val="001A202A"/>
    <w:rsid w:val="001A3ACE"/>
    <w:rsid w:val="001A5B5C"/>
    <w:rsid w:val="001A5CBE"/>
    <w:rsid w:val="001A5DC4"/>
    <w:rsid w:val="001A69F8"/>
    <w:rsid w:val="001A6F09"/>
    <w:rsid w:val="001B0091"/>
    <w:rsid w:val="001B058F"/>
    <w:rsid w:val="001B3E2D"/>
    <w:rsid w:val="001B63B1"/>
    <w:rsid w:val="001B6670"/>
    <w:rsid w:val="001B6B96"/>
    <w:rsid w:val="001B7228"/>
    <w:rsid w:val="001B738B"/>
    <w:rsid w:val="001C09DB"/>
    <w:rsid w:val="001C25D7"/>
    <w:rsid w:val="001C26ED"/>
    <w:rsid w:val="001C277E"/>
    <w:rsid w:val="001C2A72"/>
    <w:rsid w:val="001C31B7"/>
    <w:rsid w:val="001C3481"/>
    <w:rsid w:val="001C61AE"/>
    <w:rsid w:val="001C77B5"/>
    <w:rsid w:val="001D0B75"/>
    <w:rsid w:val="001D1B30"/>
    <w:rsid w:val="001D39A5"/>
    <w:rsid w:val="001D3C09"/>
    <w:rsid w:val="001D44E8"/>
    <w:rsid w:val="001D517A"/>
    <w:rsid w:val="001D53EE"/>
    <w:rsid w:val="001D5EA9"/>
    <w:rsid w:val="001D60EC"/>
    <w:rsid w:val="001D6F59"/>
    <w:rsid w:val="001D6FBE"/>
    <w:rsid w:val="001E1319"/>
    <w:rsid w:val="001E1E20"/>
    <w:rsid w:val="001E2AAC"/>
    <w:rsid w:val="001E2D2D"/>
    <w:rsid w:val="001E44DF"/>
    <w:rsid w:val="001E61DC"/>
    <w:rsid w:val="001E68A5"/>
    <w:rsid w:val="001E6BB0"/>
    <w:rsid w:val="001E7282"/>
    <w:rsid w:val="001F1A12"/>
    <w:rsid w:val="001F3826"/>
    <w:rsid w:val="001F39AF"/>
    <w:rsid w:val="001F4267"/>
    <w:rsid w:val="001F5EF2"/>
    <w:rsid w:val="001F6E46"/>
    <w:rsid w:val="001F7037"/>
    <w:rsid w:val="001F7C91"/>
    <w:rsid w:val="002033B7"/>
    <w:rsid w:val="00203FD5"/>
    <w:rsid w:val="00204C8F"/>
    <w:rsid w:val="00205D2F"/>
    <w:rsid w:val="00205EE7"/>
    <w:rsid w:val="00206463"/>
    <w:rsid w:val="00206A01"/>
    <w:rsid w:val="00206F2F"/>
    <w:rsid w:val="00207717"/>
    <w:rsid w:val="00207E1D"/>
    <w:rsid w:val="0021053D"/>
    <w:rsid w:val="00210A92"/>
    <w:rsid w:val="00210B5B"/>
    <w:rsid w:val="002146A6"/>
    <w:rsid w:val="00215B56"/>
    <w:rsid w:val="0021680A"/>
    <w:rsid w:val="00216C03"/>
    <w:rsid w:val="00220448"/>
    <w:rsid w:val="00220C04"/>
    <w:rsid w:val="0022278D"/>
    <w:rsid w:val="002233A1"/>
    <w:rsid w:val="0022701F"/>
    <w:rsid w:val="00227C68"/>
    <w:rsid w:val="00231259"/>
    <w:rsid w:val="00231675"/>
    <w:rsid w:val="00233311"/>
    <w:rsid w:val="002333F5"/>
    <w:rsid w:val="00233724"/>
    <w:rsid w:val="00234C65"/>
    <w:rsid w:val="002356E2"/>
    <w:rsid w:val="002359EA"/>
    <w:rsid w:val="002365B4"/>
    <w:rsid w:val="002367DC"/>
    <w:rsid w:val="002369A5"/>
    <w:rsid w:val="00240173"/>
    <w:rsid w:val="00241E23"/>
    <w:rsid w:val="00242378"/>
    <w:rsid w:val="002432E1"/>
    <w:rsid w:val="00243A69"/>
    <w:rsid w:val="00243EDD"/>
    <w:rsid w:val="0024487E"/>
    <w:rsid w:val="00246207"/>
    <w:rsid w:val="00246769"/>
    <w:rsid w:val="00246B97"/>
    <w:rsid w:val="00246C5E"/>
    <w:rsid w:val="00250960"/>
    <w:rsid w:val="00250DC4"/>
    <w:rsid w:val="00251343"/>
    <w:rsid w:val="0025138C"/>
    <w:rsid w:val="002536A4"/>
    <w:rsid w:val="00254F58"/>
    <w:rsid w:val="00257CBE"/>
    <w:rsid w:val="002620BC"/>
    <w:rsid w:val="00262263"/>
    <w:rsid w:val="00262802"/>
    <w:rsid w:val="00263A90"/>
    <w:rsid w:val="0026408B"/>
    <w:rsid w:val="00266BBC"/>
    <w:rsid w:val="00267C3E"/>
    <w:rsid w:val="002709BB"/>
    <w:rsid w:val="0027131C"/>
    <w:rsid w:val="00272722"/>
    <w:rsid w:val="00273381"/>
    <w:rsid w:val="002739A4"/>
    <w:rsid w:val="00273B9C"/>
    <w:rsid w:val="00273BAC"/>
    <w:rsid w:val="00273D61"/>
    <w:rsid w:val="002740BF"/>
    <w:rsid w:val="00274718"/>
    <w:rsid w:val="00275DBE"/>
    <w:rsid w:val="002763B3"/>
    <w:rsid w:val="002771E5"/>
    <w:rsid w:val="002802E3"/>
    <w:rsid w:val="002806C8"/>
    <w:rsid w:val="00280C4B"/>
    <w:rsid w:val="0028213D"/>
    <w:rsid w:val="002862F1"/>
    <w:rsid w:val="00291373"/>
    <w:rsid w:val="0029544E"/>
    <w:rsid w:val="0029597D"/>
    <w:rsid w:val="002962C3"/>
    <w:rsid w:val="0029752B"/>
    <w:rsid w:val="002A0A9C"/>
    <w:rsid w:val="002A483C"/>
    <w:rsid w:val="002B0C7C"/>
    <w:rsid w:val="002B1729"/>
    <w:rsid w:val="002B195E"/>
    <w:rsid w:val="002B2D43"/>
    <w:rsid w:val="002B36C7"/>
    <w:rsid w:val="002B4DD4"/>
    <w:rsid w:val="002B5277"/>
    <w:rsid w:val="002B5375"/>
    <w:rsid w:val="002B77C1"/>
    <w:rsid w:val="002B7C78"/>
    <w:rsid w:val="002C0195"/>
    <w:rsid w:val="002C0C5F"/>
    <w:rsid w:val="002C0ED7"/>
    <w:rsid w:val="002C2728"/>
    <w:rsid w:val="002C7514"/>
    <w:rsid w:val="002C79E7"/>
    <w:rsid w:val="002D1D3F"/>
    <w:rsid w:val="002D1E0D"/>
    <w:rsid w:val="002D2EA3"/>
    <w:rsid w:val="002D5006"/>
    <w:rsid w:val="002D70ED"/>
    <w:rsid w:val="002E01D0"/>
    <w:rsid w:val="002E161D"/>
    <w:rsid w:val="002E3100"/>
    <w:rsid w:val="002E36D0"/>
    <w:rsid w:val="002E3903"/>
    <w:rsid w:val="002E4040"/>
    <w:rsid w:val="002E5910"/>
    <w:rsid w:val="002E5A18"/>
    <w:rsid w:val="002E6045"/>
    <w:rsid w:val="002E6C95"/>
    <w:rsid w:val="002E7C36"/>
    <w:rsid w:val="002F05A5"/>
    <w:rsid w:val="002F2C3B"/>
    <w:rsid w:val="002F3ADF"/>
    <w:rsid w:val="002F3D32"/>
    <w:rsid w:val="002F596A"/>
    <w:rsid w:val="002F5F31"/>
    <w:rsid w:val="002F5F46"/>
    <w:rsid w:val="003010E7"/>
    <w:rsid w:val="00301C11"/>
    <w:rsid w:val="00302216"/>
    <w:rsid w:val="00303E53"/>
    <w:rsid w:val="00305CC1"/>
    <w:rsid w:val="00306E5F"/>
    <w:rsid w:val="00307E14"/>
    <w:rsid w:val="0031000E"/>
    <w:rsid w:val="00311E26"/>
    <w:rsid w:val="003139B1"/>
    <w:rsid w:val="00313B93"/>
    <w:rsid w:val="00314054"/>
    <w:rsid w:val="00315E25"/>
    <w:rsid w:val="00315FA2"/>
    <w:rsid w:val="00316035"/>
    <w:rsid w:val="00316F27"/>
    <w:rsid w:val="00317AAE"/>
    <w:rsid w:val="00320B32"/>
    <w:rsid w:val="003214F1"/>
    <w:rsid w:val="00321541"/>
    <w:rsid w:val="003228B3"/>
    <w:rsid w:val="00322E4B"/>
    <w:rsid w:val="00322E6A"/>
    <w:rsid w:val="003239FE"/>
    <w:rsid w:val="00323AD3"/>
    <w:rsid w:val="003252EE"/>
    <w:rsid w:val="0032636F"/>
    <w:rsid w:val="00327870"/>
    <w:rsid w:val="003307B8"/>
    <w:rsid w:val="00332146"/>
    <w:rsid w:val="0033259D"/>
    <w:rsid w:val="003333D2"/>
    <w:rsid w:val="00334269"/>
    <w:rsid w:val="0033454A"/>
    <w:rsid w:val="00334E7E"/>
    <w:rsid w:val="003363E9"/>
    <w:rsid w:val="00337339"/>
    <w:rsid w:val="003406C6"/>
    <w:rsid w:val="003418CC"/>
    <w:rsid w:val="00342E96"/>
    <w:rsid w:val="00344E21"/>
    <w:rsid w:val="003459BD"/>
    <w:rsid w:val="00345DCB"/>
    <w:rsid w:val="00350D38"/>
    <w:rsid w:val="003513BC"/>
    <w:rsid w:val="00351405"/>
    <w:rsid w:val="00351B36"/>
    <w:rsid w:val="00352BEA"/>
    <w:rsid w:val="00354D1E"/>
    <w:rsid w:val="00354DFA"/>
    <w:rsid w:val="00356C02"/>
    <w:rsid w:val="00356F14"/>
    <w:rsid w:val="0035765E"/>
    <w:rsid w:val="00357B4E"/>
    <w:rsid w:val="00362CBE"/>
    <w:rsid w:val="00363B70"/>
    <w:rsid w:val="00364863"/>
    <w:rsid w:val="003703F4"/>
    <w:rsid w:val="003713E1"/>
    <w:rsid w:val="003716FD"/>
    <w:rsid w:val="0037204B"/>
    <w:rsid w:val="003744CF"/>
    <w:rsid w:val="00374717"/>
    <w:rsid w:val="00374A67"/>
    <w:rsid w:val="00375F88"/>
    <w:rsid w:val="0037652D"/>
    <w:rsid w:val="0037676C"/>
    <w:rsid w:val="0037799A"/>
    <w:rsid w:val="00377A1A"/>
    <w:rsid w:val="00381043"/>
    <w:rsid w:val="003827B2"/>
    <w:rsid w:val="003829E5"/>
    <w:rsid w:val="00383E2F"/>
    <w:rsid w:val="0038413A"/>
    <w:rsid w:val="00384F38"/>
    <w:rsid w:val="00386109"/>
    <w:rsid w:val="003863B8"/>
    <w:rsid w:val="00386944"/>
    <w:rsid w:val="003879FB"/>
    <w:rsid w:val="00387F17"/>
    <w:rsid w:val="00391FDA"/>
    <w:rsid w:val="00392C8C"/>
    <w:rsid w:val="003956CC"/>
    <w:rsid w:val="00395C9A"/>
    <w:rsid w:val="003A04E1"/>
    <w:rsid w:val="003A0853"/>
    <w:rsid w:val="003A5AC0"/>
    <w:rsid w:val="003A6B67"/>
    <w:rsid w:val="003A7E9B"/>
    <w:rsid w:val="003B13B6"/>
    <w:rsid w:val="003B14C3"/>
    <w:rsid w:val="003B15E6"/>
    <w:rsid w:val="003B1BDC"/>
    <w:rsid w:val="003B1F0D"/>
    <w:rsid w:val="003B3AB2"/>
    <w:rsid w:val="003B408A"/>
    <w:rsid w:val="003B41E6"/>
    <w:rsid w:val="003B5E66"/>
    <w:rsid w:val="003B7DE3"/>
    <w:rsid w:val="003C02FD"/>
    <w:rsid w:val="003C08A2"/>
    <w:rsid w:val="003C2045"/>
    <w:rsid w:val="003C2177"/>
    <w:rsid w:val="003C43A1"/>
    <w:rsid w:val="003C4FC0"/>
    <w:rsid w:val="003C55F4"/>
    <w:rsid w:val="003C7897"/>
    <w:rsid w:val="003C7A3F"/>
    <w:rsid w:val="003C7D93"/>
    <w:rsid w:val="003D2766"/>
    <w:rsid w:val="003D28D3"/>
    <w:rsid w:val="003D2A74"/>
    <w:rsid w:val="003D3E8F"/>
    <w:rsid w:val="003D6475"/>
    <w:rsid w:val="003D655A"/>
    <w:rsid w:val="003D6EE6"/>
    <w:rsid w:val="003D7000"/>
    <w:rsid w:val="003D74E8"/>
    <w:rsid w:val="003D7E30"/>
    <w:rsid w:val="003E375C"/>
    <w:rsid w:val="003E4086"/>
    <w:rsid w:val="003E489A"/>
    <w:rsid w:val="003E4901"/>
    <w:rsid w:val="003E4CF9"/>
    <w:rsid w:val="003E639E"/>
    <w:rsid w:val="003E6D46"/>
    <w:rsid w:val="003E71E5"/>
    <w:rsid w:val="003F0445"/>
    <w:rsid w:val="003F0CF0"/>
    <w:rsid w:val="003F14B1"/>
    <w:rsid w:val="003F2B20"/>
    <w:rsid w:val="003F3289"/>
    <w:rsid w:val="003F3C62"/>
    <w:rsid w:val="003F5A65"/>
    <w:rsid w:val="003F5CB9"/>
    <w:rsid w:val="003F6E54"/>
    <w:rsid w:val="00400920"/>
    <w:rsid w:val="00400DE2"/>
    <w:rsid w:val="004013C7"/>
    <w:rsid w:val="00401E62"/>
    <w:rsid w:val="00401FCF"/>
    <w:rsid w:val="00406157"/>
    <w:rsid w:val="00406285"/>
    <w:rsid w:val="004069B9"/>
    <w:rsid w:val="0041269C"/>
    <w:rsid w:val="004148F9"/>
    <w:rsid w:val="00414A3A"/>
    <w:rsid w:val="004160BD"/>
    <w:rsid w:val="00417089"/>
    <w:rsid w:val="00417783"/>
    <w:rsid w:val="0042084E"/>
    <w:rsid w:val="00421EEF"/>
    <w:rsid w:val="00424D65"/>
    <w:rsid w:val="00426C1D"/>
    <w:rsid w:val="00430393"/>
    <w:rsid w:val="00430798"/>
    <w:rsid w:val="00431806"/>
    <w:rsid w:val="00432FCF"/>
    <w:rsid w:val="004350F9"/>
    <w:rsid w:val="00435F28"/>
    <w:rsid w:val="00436157"/>
    <w:rsid w:val="00437AC5"/>
    <w:rsid w:val="0044112E"/>
    <w:rsid w:val="00441689"/>
    <w:rsid w:val="0044169C"/>
    <w:rsid w:val="00442C6C"/>
    <w:rsid w:val="00443CBE"/>
    <w:rsid w:val="00443E8A"/>
    <w:rsid w:val="004441BC"/>
    <w:rsid w:val="00444866"/>
    <w:rsid w:val="004468B4"/>
    <w:rsid w:val="0045230A"/>
    <w:rsid w:val="00453BDA"/>
    <w:rsid w:val="00454AD0"/>
    <w:rsid w:val="004550FD"/>
    <w:rsid w:val="00457337"/>
    <w:rsid w:val="004603FE"/>
    <w:rsid w:val="00462E3D"/>
    <w:rsid w:val="0046440A"/>
    <w:rsid w:val="004644FA"/>
    <w:rsid w:val="004664CB"/>
    <w:rsid w:val="004665AA"/>
    <w:rsid w:val="00466E79"/>
    <w:rsid w:val="00470165"/>
    <w:rsid w:val="00470D7D"/>
    <w:rsid w:val="0047372D"/>
    <w:rsid w:val="00473BA3"/>
    <w:rsid w:val="004743DD"/>
    <w:rsid w:val="00474CEA"/>
    <w:rsid w:val="00475077"/>
    <w:rsid w:val="00476DDE"/>
    <w:rsid w:val="00477716"/>
    <w:rsid w:val="00483968"/>
    <w:rsid w:val="004841BE"/>
    <w:rsid w:val="00484F86"/>
    <w:rsid w:val="00485F22"/>
    <w:rsid w:val="004873FB"/>
    <w:rsid w:val="00490746"/>
    <w:rsid w:val="00490852"/>
    <w:rsid w:val="004913D5"/>
    <w:rsid w:val="00491C9C"/>
    <w:rsid w:val="0049232E"/>
    <w:rsid w:val="00492F30"/>
    <w:rsid w:val="004946F4"/>
    <w:rsid w:val="0049487E"/>
    <w:rsid w:val="00495AFA"/>
    <w:rsid w:val="00496A89"/>
    <w:rsid w:val="00496BFB"/>
    <w:rsid w:val="004A07A8"/>
    <w:rsid w:val="004A160D"/>
    <w:rsid w:val="004A225F"/>
    <w:rsid w:val="004A3E81"/>
    <w:rsid w:val="004A4195"/>
    <w:rsid w:val="004A5023"/>
    <w:rsid w:val="004A583D"/>
    <w:rsid w:val="004A585F"/>
    <w:rsid w:val="004A5C62"/>
    <w:rsid w:val="004A5CE5"/>
    <w:rsid w:val="004A6D12"/>
    <w:rsid w:val="004A707D"/>
    <w:rsid w:val="004B0322"/>
    <w:rsid w:val="004B1D2D"/>
    <w:rsid w:val="004B3AE1"/>
    <w:rsid w:val="004B4185"/>
    <w:rsid w:val="004C1E08"/>
    <w:rsid w:val="004C31EC"/>
    <w:rsid w:val="004C320D"/>
    <w:rsid w:val="004C3AA3"/>
    <w:rsid w:val="004C5541"/>
    <w:rsid w:val="004C613E"/>
    <w:rsid w:val="004C6EDE"/>
    <w:rsid w:val="004C6EEE"/>
    <w:rsid w:val="004C702B"/>
    <w:rsid w:val="004D0033"/>
    <w:rsid w:val="004D016B"/>
    <w:rsid w:val="004D1678"/>
    <w:rsid w:val="004D1B22"/>
    <w:rsid w:val="004D23CC"/>
    <w:rsid w:val="004D36F2"/>
    <w:rsid w:val="004D484B"/>
    <w:rsid w:val="004E1106"/>
    <w:rsid w:val="004E138F"/>
    <w:rsid w:val="004E1B9A"/>
    <w:rsid w:val="004E4649"/>
    <w:rsid w:val="004E5C2B"/>
    <w:rsid w:val="004E6422"/>
    <w:rsid w:val="004E6EDC"/>
    <w:rsid w:val="004E764C"/>
    <w:rsid w:val="004F00DD"/>
    <w:rsid w:val="004F0FF5"/>
    <w:rsid w:val="004F2133"/>
    <w:rsid w:val="004F324F"/>
    <w:rsid w:val="004F3B13"/>
    <w:rsid w:val="004F5398"/>
    <w:rsid w:val="004F55F1"/>
    <w:rsid w:val="004F6936"/>
    <w:rsid w:val="004F7A1C"/>
    <w:rsid w:val="004F7AF5"/>
    <w:rsid w:val="004F7B35"/>
    <w:rsid w:val="00501E76"/>
    <w:rsid w:val="00503DC6"/>
    <w:rsid w:val="0050570D"/>
    <w:rsid w:val="00506F5D"/>
    <w:rsid w:val="00510C37"/>
    <w:rsid w:val="005126D0"/>
    <w:rsid w:val="00513109"/>
    <w:rsid w:val="00514667"/>
    <w:rsid w:val="0051528C"/>
    <w:rsid w:val="0051568D"/>
    <w:rsid w:val="0052048B"/>
    <w:rsid w:val="005232AF"/>
    <w:rsid w:val="00523E34"/>
    <w:rsid w:val="00526AC7"/>
    <w:rsid w:val="00526C15"/>
    <w:rsid w:val="005270EF"/>
    <w:rsid w:val="005279D7"/>
    <w:rsid w:val="00531C9B"/>
    <w:rsid w:val="0053288D"/>
    <w:rsid w:val="00532DA3"/>
    <w:rsid w:val="00536499"/>
    <w:rsid w:val="0053774A"/>
    <w:rsid w:val="005428AA"/>
    <w:rsid w:val="00542A03"/>
    <w:rsid w:val="00542EC9"/>
    <w:rsid w:val="00543903"/>
    <w:rsid w:val="00543F11"/>
    <w:rsid w:val="00546305"/>
    <w:rsid w:val="00547A95"/>
    <w:rsid w:val="0055119B"/>
    <w:rsid w:val="005512B8"/>
    <w:rsid w:val="005575FB"/>
    <w:rsid w:val="0056035C"/>
    <w:rsid w:val="00560AD1"/>
    <w:rsid w:val="00561202"/>
    <w:rsid w:val="00561676"/>
    <w:rsid w:val="00571994"/>
    <w:rsid w:val="00572031"/>
    <w:rsid w:val="00572282"/>
    <w:rsid w:val="00572AEC"/>
    <w:rsid w:val="00573CE3"/>
    <w:rsid w:val="00576612"/>
    <w:rsid w:val="00576E84"/>
    <w:rsid w:val="00577039"/>
    <w:rsid w:val="00577D73"/>
    <w:rsid w:val="00580394"/>
    <w:rsid w:val="0058080C"/>
    <w:rsid w:val="005809CD"/>
    <w:rsid w:val="00582B8C"/>
    <w:rsid w:val="00583143"/>
    <w:rsid w:val="00583D23"/>
    <w:rsid w:val="0058757E"/>
    <w:rsid w:val="00587998"/>
    <w:rsid w:val="00593A99"/>
    <w:rsid w:val="00593D30"/>
    <w:rsid w:val="00596A4B"/>
    <w:rsid w:val="00597507"/>
    <w:rsid w:val="005A0ABD"/>
    <w:rsid w:val="005A2AF8"/>
    <w:rsid w:val="005A479D"/>
    <w:rsid w:val="005A77CF"/>
    <w:rsid w:val="005B1C6D"/>
    <w:rsid w:val="005B21B6"/>
    <w:rsid w:val="005B3144"/>
    <w:rsid w:val="005B3A08"/>
    <w:rsid w:val="005B7A63"/>
    <w:rsid w:val="005C0955"/>
    <w:rsid w:val="005C2311"/>
    <w:rsid w:val="005C421E"/>
    <w:rsid w:val="005C49DA"/>
    <w:rsid w:val="005C50F3"/>
    <w:rsid w:val="005C54B5"/>
    <w:rsid w:val="005C5D80"/>
    <w:rsid w:val="005C5D91"/>
    <w:rsid w:val="005D0253"/>
    <w:rsid w:val="005D07B8"/>
    <w:rsid w:val="005D1125"/>
    <w:rsid w:val="005D5676"/>
    <w:rsid w:val="005D5E0A"/>
    <w:rsid w:val="005D6086"/>
    <w:rsid w:val="005D6597"/>
    <w:rsid w:val="005D7E82"/>
    <w:rsid w:val="005E14E7"/>
    <w:rsid w:val="005E19FC"/>
    <w:rsid w:val="005E26A3"/>
    <w:rsid w:val="005E2ECB"/>
    <w:rsid w:val="005E3664"/>
    <w:rsid w:val="005E447E"/>
    <w:rsid w:val="005E4FD1"/>
    <w:rsid w:val="005E7BE4"/>
    <w:rsid w:val="005F0775"/>
    <w:rsid w:val="005F0CF5"/>
    <w:rsid w:val="005F158C"/>
    <w:rsid w:val="005F1C0B"/>
    <w:rsid w:val="005F21EB"/>
    <w:rsid w:val="005F3B82"/>
    <w:rsid w:val="005F4965"/>
    <w:rsid w:val="005F5B27"/>
    <w:rsid w:val="005F63D2"/>
    <w:rsid w:val="005F64CF"/>
    <w:rsid w:val="0060012F"/>
    <w:rsid w:val="00603DA0"/>
    <w:rsid w:val="006041AD"/>
    <w:rsid w:val="00605661"/>
    <w:rsid w:val="00605908"/>
    <w:rsid w:val="00605E4B"/>
    <w:rsid w:val="00605EA0"/>
    <w:rsid w:val="0060634B"/>
    <w:rsid w:val="00607850"/>
    <w:rsid w:val="00610D7C"/>
    <w:rsid w:val="006115F5"/>
    <w:rsid w:val="00613414"/>
    <w:rsid w:val="00617285"/>
    <w:rsid w:val="0061749F"/>
    <w:rsid w:val="00617F8F"/>
    <w:rsid w:val="00620154"/>
    <w:rsid w:val="00622842"/>
    <w:rsid w:val="006235A7"/>
    <w:rsid w:val="0062408D"/>
    <w:rsid w:val="006240CC"/>
    <w:rsid w:val="00624940"/>
    <w:rsid w:val="006254BB"/>
    <w:rsid w:val="006254F8"/>
    <w:rsid w:val="00625A5C"/>
    <w:rsid w:val="00625BDF"/>
    <w:rsid w:val="0062670B"/>
    <w:rsid w:val="00627DA7"/>
    <w:rsid w:val="00630DA4"/>
    <w:rsid w:val="00631CD4"/>
    <w:rsid w:val="00632505"/>
    <w:rsid w:val="00632597"/>
    <w:rsid w:val="006332E3"/>
    <w:rsid w:val="00633B3D"/>
    <w:rsid w:val="0063451E"/>
    <w:rsid w:val="00634D13"/>
    <w:rsid w:val="006358B4"/>
    <w:rsid w:val="00641724"/>
    <w:rsid w:val="006419AA"/>
    <w:rsid w:val="00641B83"/>
    <w:rsid w:val="0064336A"/>
    <w:rsid w:val="00643819"/>
    <w:rsid w:val="00643923"/>
    <w:rsid w:val="00643E14"/>
    <w:rsid w:val="00643F30"/>
    <w:rsid w:val="00644B1F"/>
    <w:rsid w:val="00644B7E"/>
    <w:rsid w:val="006454E6"/>
    <w:rsid w:val="00646235"/>
    <w:rsid w:val="00646A68"/>
    <w:rsid w:val="00647355"/>
    <w:rsid w:val="006505BD"/>
    <w:rsid w:val="006508EA"/>
    <w:rsid w:val="0065092E"/>
    <w:rsid w:val="00652550"/>
    <w:rsid w:val="00654134"/>
    <w:rsid w:val="006557A7"/>
    <w:rsid w:val="00656259"/>
    <w:rsid w:val="00656290"/>
    <w:rsid w:val="00656B0A"/>
    <w:rsid w:val="00657776"/>
    <w:rsid w:val="00660004"/>
    <w:rsid w:val="006601C9"/>
    <w:rsid w:val="006608D8"/>
    <w:rsid w:val="00660989"/>
    <w:rsid w:val="006610B8"/>
    <w:rsid w:val="006621D7"/>
    <w:rsid w:val="00662274"/>
    <w:rsid w:val="00662A37"/>
    <w:rsid w:val="0066302A"/>
    <w:rsid w:val="00664246"/>
    <w:rsid w:val="006664EF"/>
    <w:rsid w:val="00667770"/>
    <w:rsid w:val="00670597"/>
    <w:rsid w:val="006706D0"/>
    <w:rsid w:val="00670BE6"/>
    <w:rsid w:val="006723BC"/>
    <w:rsid w:val="0067271A"/>
    <w:rsid w:val="006734ED"/>
    <w:rsid w:val="006737C9"/>
    <w:rsid w:val="00675626"/>
    <w:rsid w:val="00675968"/>
    <w:rsid w:val="00676127"/>
    <w:rsid w:val="00676E90"/>
    <w:rsid w:val="00677574"/>
    <w:rsid w:val="00681982"/>
    <w:rsid w:val="00682365"/>
    <w:rsid w:val="00683878"/>
    <w:rsid w:val="0068454C"/>
    <w:rsid w:val="00684CF3"/>
    <w:rsid w:val="006856A3"/>
    <w:rsid w:val="00691B62"/>
    <w:rsid w:val="00692E21"/>
    <w:rsid w:val="006933B5"/>
    <w:rsid w:val="00693D14"/>
    <w:rsid w:val="006945D4"/>
    <w:rsid w:val="00694BE3"/>
    <w:rsid w:val="00695292"/>
    <w:rsid w:val="00695A93"/>
    <w:rsid w:val="00696067"/>
    <w:rsid w:val="00696F27"/>
    <w:rsid w:val="006A014E"/>
    <w:rsid w:val="006A18C2"/>
    <w:rsid w:val="006A1E06"/>
    <w:rsid w:val="006A3383"/>
    <w:rsid w:val="006A35DA"/>
    <w:rsid w:val="006B077C"/>
    <w:rsid w:val="006B16AF"/>
    <w:rsid w:val="006B1CB0"/>
    <w:rsid w:val="006B6803"/>
    <w:rsid w:val="006B7617"/>
    <w:rsid w:val="006C1052"/>
    <w:rsid w:val="006C4049"/>
    <w:rsid w:val="006C4177"/>
    <w:rsid w:val="006C5E90"/>
    <w:rsid w:val="006D0F16"/>
    <w:rsid w:val="006D2425"/>
    <w:rsid w:val="006D2A3F"/>
    <w:rsid w:val="006D2FBC"/>
    <w:rsid w:val="006D3EDB"/>
    <w:rsid w:val="006D511B"/>
    <w:rsid w:val="006D7BA7"/>
    <w:rsid w:val="006E138B"/>
    <w:rsid w:val="006E1867"/>
    <w:rsid w:val="006E198B"/>
    <w:rsid w:val="006E339C"/>
    <w:rsid w:val="006E42D2"/>
    <w:rsid w:val="006E4970"/>
    <w:rsid w:val="006F0330"/>
    <w:rsid w:val="006F081F"/>
    <w:rsid w:val="006F1FDC"/>
    <w:rsid w:val="006F65AA"/>
    <w:rsid w:val="006F6B8C"/>
    <w:rsid w:val="006F73A2"/>
    <w:rsid w:val="006F74B0"/>
    <w:rsid w:val="006F7723"/>
    <w:rsid w:val="007013EF"/>
    <w:rsid w:val="0070348F"/>
    <w:rsid w:val="007055BD"/>
    <w:rsid w:val="00711E59"/>
    <w:rsid w:val="00714913"/>
    <w:rsid w:val="00714D69"/>
    <w:rsid w:val="00714E6D"/>
    <w:rsid w:val="00715536"/>
    <w:rsid w:val="00715854"/>
    <w:rsid w:val="007173CA"/>
    <w:rsid w:val="007216AA"/>
    <w:rsid w:val="00721AB5"/>
    <w:rsid w:val="00721BBD"/>
    <w:rsid w:val="00721CFB"/>
    <w:rsid w:val="00721DEF"/>
    <w:rsid w:val="0072290F"/>
    <w:rsid w:val="00724A43"/>
    <w:rsid w:val="007273AC"/>
    <w:rsid w:val="007305A1"/>
    <w:rsid w:val="00731AD4"/>
    <w:rsid w:val="007346E4"/>
    <w:rsid w:val="0074032E"/>
    <w:rsid w:val="007408F4"/>
    <w:rsid w:val="00740CEB"/>
    <w:rsid w:val="00740F22"/>
    <w:rsid w:val="00741977"/>
    <w:rsid w:val="00741CF0"/>
    <w:rsid w:val="00741F1A"/>
    <w:rsid w:val="00742067"/>
    <w:rsid w:val="0074211E"/>
    <w:rsid w:val="00743A2C"/>
    <w:rsid w:val="007447DA"/>
    <w:rsid w:val="007450F8"/>
    <w:rsid w:val="007463C8"/>
    <w:rsid w:val="007465B5"/>
    <w:rsid w:val="0074696E"/>
    <w:rsid w:val="00750135"/>
    <w:rsid w:val="0075079C"/>
    <w:rsid w:val="00750EC2"/>
    <w:rsid w:val="00752B28"/>
    <w:rsid w:val="00752D92"/>
    <w:rsid w:val="007539F1"/>
    <w:rsid w:val="007541A9"/>
    <w:rsid w:val="00754E36"/>
    <w:rsid w:val="0076148A"/>
    <w:rsid w:val="00762383"/>
    <w:rsid w:val="00763139"/>
    <w:rsid w:val="00766F80"/>
    <w:rsid w:val="00770EE3"/>
    <w:rsid w:val="00770F37"/>
    <w:rsid w:val="007711A0"/>
    <w:rsid w:val="00771414"/>
    <w:rsid w:val="00772D5E"/>
    <w:rsid w:val="0077463E"/>
    <w:rsid w:val="00776928"/>
    <w:rsid w:val="00776E0F"/>
    <w:rsid w:val="007774B1"/>
    <w:rsid w:val="00777BE1"/>
    <w:rsid w:val="007833D8"/>
    <w:rsid w:val="00783D35"/>
    <w:rsid w:val="00785677"/>
    <w:rsid w:val="00786F16"/>
    <w:rsid w:val="00787A1D"/>
    <w:rsid w:val="00790658"/>
    <w:rsid w:val="00791BD7"/>
    <w:rsid w:val="00791C18"/>
    <w:rsid w:val="00791D05"/>
    <w:rsid w:val="0079219D"/>
    <w:rsid w:val="00792958"/>
    <w:rsid w:val="00792CD9"/>
    <w:rsid w:val="007933F7"/>
    <w:rsid w:val="00794207"/>
    <w:rsid w:val="00794446"/>
    <w:rsid w:val="00795810"/>
    <w:rsid w:val="0079646F"/>
    <w:rsid w:val="007969C1"/>
    <w:rsid w:val="00796E20"/>
    <w:rsid w:val="00797C32"/>
    <w:rsid w:val="007A03B3"/>
    <w:rsid w:val="007A11E8"/>
    <w:rsid w:val="007A2FB1"/>
    <w:rsid w:val="007A4012"/>
    <w:rsid w:val="007A50CD"/>
    <w:rsid w:val="007B0231"/>
    <w:rsid w:val="007B0914"/>
    <w:rsid w:val="007B1374"/>
    <w:rsid w:val="007B2787"/>
    <w:rsid w:val="007B32E5"/>
    <w:rsid w:val="007B3DB9"/>
    <w:rsid w:val="007B589F"/>
    <w:rsid w:val="007B6186"/>
    <w:rsid w:val="007B73BC"/>
    <w:rsid w:val="007B7E20"/>
    <w:rsid w:val="007C0066"/>
    <w:rsid w:val="007C1838"/>
    <w:rsid w:val="007C1935"/>
    <w:rsid w:val="007C20B9"/>
    <w:rsid w:val="007C3140"/>
    <w:rsid w:val="007C7301"/>
    <w:rsid w:val="007C7859"/>
    <w:rsid w:val="007C7F28"/>
    <w:rsid w:val="007D11DD"/>
    <w:rsid w:val="007D1466"/>
    <w:rsid w:val="007D26D2"/>
    <w:rsid w:val="007D2BDE"/>
    <w:rsid w:val="007D2FB6"/>
    <w:rsid w:val="007D49EB"/>
    <w:rsid w:val="007D5E1C"/>
    <w:rsid w:val="007D6ABD"/>
    <w:rsid w:val="007E0DE2"/>
    <w:rsid w:val="007E2D58"/>
    <w:rsid w:val="007E3B98"/>
    <w:rsid w:val="007E3BAB"/>
    <w:rsid w:val="007E417A"/>
    <w:rsid w:val="007E4F7B"/>
    <w:rsid w:val="007E544C"/>
    <w:rsid w:val="007E6FAA"/>
    <w:rsid w:val="007F31B6"/>
    <w:rsid w:val="007F4B94"/>
    <w:rsid w:val="007F546C"/>
    <w:rsid w:val="007F625F"/>
    <w:rsid w:val="007F665E"/>
    <w:rsid w:val="00800412"/>
    <w:rsid w:val="008013B9"/>
    <w:rsid w:val="0080587B"/>
    <w:rsid w:val="00806468"/>
    <w:rsid w:val="00807863"/>
    <w:rsid w:val="00810AFB"/>
    <w:rsid w:val="00811533"/>
    <w:rsid w:val="008119CA"/>
    <w:rsid w:val="00811BBF"/>
    <w:rsid w:val="008130C4"/>
    <w:rsid w:val="00814E7B"/>
    <w:rsid w:val="008155F0"/>
    <w:rsid w:val="00816735"/>
    <w:rsid w:val="00816F6C"/>
    <w:rsid w:val="00820141"/>
    <w:rsid w:val="00820E0C"/>
    <w:rsid w:val="00823275"/>
    <w:rsid w:val="0082366F"/>
    <w:rsid w:val="0082501E"/>
    <w:rsid w:val="00825072"/>
    <w:rsid w:val="00825DC4"/>
    <w:rsid w:val="00827C54"/>
    <w:rsid w:val="00833022"/>
    <w:rsid w:val="008338A2"/>
    <w:rsid w:val="00836D2B"/>
    <w:rsid w:val="00840387"/>
    <w:rsid w:val="00841AA9"/>
    <w:rsid w:val="0084452D"/>
    <w:rsid w:val="008474FE"/>
    <w:rsid w:val="00847DB7"/>
    <w:rsid w:val="0085232E"/>
    <w:rsid w:val="00853EE4"/>
    <w:rsid w:val="008552D9"/>
    <w:rsid w:val="00855401"/>
    <w:rsid w:val="00855535"/>
    <w:rsid w:val="00855B29"/>
    <w:rsid w:val="00856052"/>
    <w:rsid w:val="00857281"/>
    <w:rsid w:val="00857C5A"/>
    <w:rsid w:val="00860899"/>
    <w:rsid w:val="00861620"/>
    <w:rsid w:val="0086255E"/>
    <w:rsid w:val="008633F0"/>
    <w:rsid w:val="008637A3"/>
    <w:rsid w:val="00865920"/>
    <w:rsid w:val="00866C75"/>
    <w:rsid w:val="0086719F"/>
    <w:rsid w:val="00867D9D"/>
    <w:rsid w:val="00870A24"/>
    <w:rsid w:val="00872C54"/>
    <w:rsid w:val="00872E0A"/>
    <w:rsid w:val="00873594"/>
    <w:rsid w:val="00875083"/>
    <w:rsid w:val="00875285"/>
    <w:rsid w:val="00877362"/>
    <w:rsid w:val="008804A8"/>
    <w:rsid w:val="00881B9A"/>
    <w:rsid w:val="00884331"/>
    <w:rsid w:val="00884B62"/>
    <w:rsid w:val="0088529C"/>
    <w:rsid w:val="00887903"/>
    <w:rsid w:val="00890685"/>
    <w:rsid w:val="0089270A"/>
    <w:rsid w:val="00893AF6"/>
    <w:rsid w:val="00894BC4"/>
    <w:rsid w:val="008A28A8"/>
    <w:rsid w:val="008A5B32"/>
    <w:rsid w:val="008A5D60"/>
    <w:rsid w:val="008A6ACC"/>
    <w:rsid w:val="008B025B"/>
    <w:rsid w:val="008B03B8"/>
    <w:rsid w:val="008B1349"/>
    <w:rsid w:val="008B136F"/>
    <w:rsid w:val="008B2029"/>
    <w:rsid w:val="008B2EE4"/>
    <w:rsid w:val="008B32CB"/>
    <w:rsid w:val="008B3324"/>
    <w:rsid w:val="008B3821"/>
    <w:rsid w:val="008B46CF"/>
    <w:rsid w:val="008B4D3D"/>
    <w:rsid w:val="008B57C7"/>
    <w:rsid w:val="008B5C5F"/>
    <w:rsid w:val="008B5D7B"/>
    <w:rsid w:val="008C2F92"/>
    <w:rsid w:val="008C589D"/>
    <w:rsid w:val="008C6804"/>
    <w:rsid w:val="008C6D51"/>
    <w:rsid w:val="008D1E3F"/>
    <w:rsid w:val="008D2426"/>
    <w:rsid w:val="008D2846"/>
    <w:rsid w:val="008D36C0"/>
    <w:rsid w:val="008D4236"/>
    <w:rsid w:val="008D462F"/>
    <w:rsid w:val="008D5C45"/>
    <w:rsid w:val="008D6DCF"/>
    <w:rsid w:val="008E1897"/>
    <w:rsid w:val="008E363D"/>
    <w:rsid w:val="008E4376"/>
    <w:rsid w:val="008E79C6"/>
    <w:rsid w:val="008E7A0A"/>
    <w:rsid w:val="008E7B49"/>
    <w:rsid w:val="008F59F6"/>
    <w:rsid w:val="008F6750"/>
    <w:rsid w:val="008F7314"/>
    <w:rsid w:val="00900719"/>
    <w:rsid w:val="009017AC"/>
    <w:rsid w:val="00901B42"/>
    <w:rsid w:val="00901B8E"/>
    <w:rsid w:val="0090255A"/>
    <w:rsid w:val="0090298A"/>
    <w:rsid w:val="00902A9A"/>
    <w:rsid w:val="00904A1C"/>
    <w:rsid w:val="00904DBA"/>
    <w:rsid w:val="00904F03"/>
    <w:rsid w:val="00905030"/>
    <w:rsid w:val="00906490"/>
    <w:rsid w:val="009066A3"/>
    <w:rsid w:val="009067FD"/>
    <w:rsid w:val="009111B2"/>
    <w:rsid w:val="009116D7"/>
    <w:rsid w:val="0091208F"/>
    <w:rsid w:val="0091515F"/>
    <w:rsid w:val="009151F5"/>
    <w:rsid w:val="009214CB"/>
    <w:rsid w:val="00922870"/>
    <w:rsid w:val="00922EC3"/>
    <w:rsid w:val="00923F84"/>
    <w:rsid w:val="00924AE1"/>
    <w:rsid w:val="009257ED"/>
    <w:rsid w:val="0092620E"/>
    <w:rsid w:val="009269B1"/>
    <w:rsid w:val="0092724D"/>
    <w:rsid w:val="009272B3"/>
    <w:rsid w:val="00927AE9"/>
    <w:rsid w:val="00927FAF"/>
    <w:rsid w:val="009315BE"/>
    <w:rsid w:val="00932DDD"/>
    <w:rsid w:val="0093338F"/>
    <w:rsid w:val="0093437F"/>
    <w:rsid w:val="0093615D"/>
    <w:rsid w:val="0093780E"/>
    <w:rsid w:val="00937BD9"/>
    <w:rsid w:val="009426D1"/>
    <w:rsid w:val="009478C3"/>
    <w:rsid w:val="00950B1E"/>
    <w:rsid w:val="00950E2C"/>
    <w:rsid w:val="00951D50"/>
    <w:rsid w:val="0095223C"/>
    <w:rsid w:val="009525EB"/>
    <w:rsid w:val="009537E0"/>
    <w:rsid w:val="0095470B"/>
    <w:rsid w:val="00954874"/>
    <w:rsid w:val="00954D01"/>
    <w:rsid w:val="009557A0"/>
    <w:rsid w:val="0095615A"/>
    <w:rsid w:val="009575A2"/>
    <w:rsid w:val="00960D9A"/>
    <w:rsid w:val="00961400"/>
    <w:rsid w:val="00963502"/>
    <w:rsid w:val="009635ED"/>
    <w:rsid w:val="00963646"/>
    <w:rsid w:val="00963ABC"/>
    <w:rsid w:val="0096632D"/>
    <w:rsid w:val="00967124"/>
    <w:rsid w:val="00967335"/>
    <w:rsid w:val="009718C7"/>
    <w:rsid w:val="00971ADB"/>
    <w:rsid w:val="00972742"/>
    <w:rsid w:val="0097559F"/>
    <w:rsid w:val="009761EA"/>
    <w:rsid w:val="0097761E"/>
    <w:rsid w:val="009819B6"/>
    <w:rsid w:val="00982454"/>
    <w:rsid w:val="00982CF0"/>
    <w:rsid w:val="009832C1"/>
    <w:rsid w:val="00984507"/>
    <w:rsid w:val="009853E1"/>
    <w:rsid w:val="00986E6B"/>
    <w:rsid w:val="00986EE7"/>
    <w:rsid w:val="00990032"/>
    <w:rsid w:val="009907BC"/>
    <w:rsid w:val="00990B19"/>
    <w:rsid w:val="0099153B"/>
    <w:rsid w:val="00991769"/>
    <w:rsid w:val="0099232C"/>
    <w:rsid w:val="00992E77"/>
    <w:rsid w:val="00994386"/>
    <w:rsid w:val="00994791"/>
    <w:rsid w:val="0099573E"/>
    <w:rsid w:val="009A13D8"/>
    <w:rsid w:val="009A17E1"/>
    <w:rsid w:val="009A2166"/>
    <w:rsid w:val="009A279E"/>
    <w:rsid w:val="009A3015"/>
    <w:rsid w:val="009A32C0"/>
    <w:rsid w:val="009A3490"/>
    <w:rsid w:val="009A4C0F"/>
    <w:rsid w:val="009B0A6F"/>
    <w:rsid w:val="009B0A94"/>
    <w:rsid w:val="009B2AE8"/>
    <w:rsid w:val="009B5622"/>
    <w:rsid w:val="009B59E9"/>
    <w:rsid w:val="009B62E6"/>
    <w:rsid w:val="009B70AA"/>
    <w:rsid w:val="009C1A3D"/>
    <w:rsid w:val="009C1CB1"/>
    <w:rsid w:val="009C2069"/>
    <w:rsid w:val="009C2148"/>
    <w:rsid w:val="009C56E0"/>
    <w:rsid w:val="009C5E77"/>
    <w:rsid w:val="009C6E3B"/>
    <w:rsid w:val="009C7A7E"/>
    <w:rsid w:val="009D02E8"/>
    <w:rsid w:val="009D16DF"/>
    <w:rsid w:val="009D4336"/>
    <w:rsid w:val="009D51D0"/>
    <w:rsid w:val="009D590C"/>
    <w:rsid w:val="009D6231"/>
    <w:rsid w:val="009D63D8"/>
    <w:rsid w:val="009D70A4"/>
    <w:rsid w:val="009D7A52"/>
    <w:rsid w:val="009D7B14"/>
    <w:rsid w:val="009E08D1"/>
    <w:rsid w:val="009E0FB8"/>
    <w:rsid w:val="009E1B95"/>
    <w:rsid w:val="009E23AB"/>
    <w:rsid w:val="009E2AC3"/>
    <w:rsid w:val="009E496F"/>
    <w:rsid w:val="009E4B0D"/>
    <w:rsid w:val="009E5250"/>
    <w:rsid w:val="009E5F72"/>
    <w:rsid w:val="009E6B04"/>
    <w:rsid w:val="009E7A69"/>
    <w:rsid w:val="009E7F92"/>
    <w:rsid w:val="009F02A3"/>
    <w:rsid w:val="009F03E8"/>
    <w:rsid w:val="009F1134"/>
    <w:rsid w:val="009F2F27"/>
    <w:rsid w:val="009F34AA"/>
    <w:rsid w:val="009F5DF5"/>
    <w:rsid w:val="009F63B1"/>
    <w:rsid w:val="009F64ED"/>
    <w:rsid w:val="009F6BCB"/>
    <w:rsid w:val="009F7B78"/>
    <w:rsid w:val="00A0057A"/>
    <w:rsid w:val="00A02C98"/>
    <w:rsid w:val="00A02FA1"/>
    <w:rsid w:val="00A0487E"/>
    <w:rsid w:val="00A04B83"/>
    <w:rsid w:val="00A04CCE"/>
    <w:rsid w:val="00A07421"/>
    <w:rsid w:val="00A0776B"/>
    <w:rsid w:val="00A07D79"/>
    <w:rsid w:val="00A10FB9"/>
    <w:rsid w:val="00A11421"/>
    <w:rsid w:val="00A11FD8"/>
    <w:rsid w:val="00A12437"/>
    <w:rsid w:val="00A124AE"/>
    <w:rsid w:val="00A1389F"/>
    <w:rsid w:val="00A14173"/>
    <w:rsid w:val="00A14996"/>
    <w:rsid w:val="00A157B1"/>
    <w:rsid w:val="00A163BC"/>
    <w:rsid w:val="00A20832"/>
    <w:rsid w:val="00A20FF1"/>
    <w:rsid w:val="00A21A53"/>
    <w:rsid w:val="00A22229"/>
    <w:rsid w:val="00A24442"/>
    <w:rsid w:val="00A252B9"/>
    <w:rsid w:val="00A25DA1"/>
    <w:rsid w:val="00A269B8"/>
    <w:rsid w:val="00A27D88"/>
    <w:rsid w:val="00A30330"/>
    <w:rsid w:val="00A31FCB"/>
    <w:rsid w:val="00A32577"/>
    <w:rsid w:val="00A32AE3"/>
    <w:rsid w:val="00A330BB"/>
    <w:rsid w:val="00A3444D"/>
    <w:rsid w:val="00A34ACD"/>
    <w:rsid w:val="00A41208"/>
    <w:rsid w:val="00A4248C"/>
    <w:rsid w:val="00A42A13"/>
    <w:rsid w:val="00A4333C"/>
    <w:rsid w:val="00A44882"/>
    <w:rsid w:val="00A45125"/>
    <w:rsid w:val="00A45DB2"/>
    <w:rsid w:val="00A46720"/>
    <w:rsid w:val="00A50EB7"/>
    <w:rsid w:val="00A513A9"/>
    <w:rsid w:val="00A53D12"/>
    <w:rsid w:val="00A54715"/>
    <w:rsid w:val="00A55318"/>
    <w:rsid w:val="00A604A2"/>
    <w:rsid w:val="00A6061C"/>
    <w:rsid w:val="00A60925"/>
    <w:rsid w:val="00A61592"/>
    <w:rsid w:val="00A6269C"/>
    <w:rsid w:val="00A62D44"/>
    <w:rsid w:val="00A63A58"/>
    <w:rsid w:val="00A640AF"/>
    <w:rsid w:val="00A64931"/>
    <w:rsid w:val="00A659F7"/>
    <w:rsid w:val="00A6671F"/>
    <w:rsid w:val="00A67263"/>
    <w:rsid w:val="00A7161C"/>
    <w:rsid w:val="00A729D7"/>
    <w:rsid w:val="00A72F78"/>
    <w:rsid w:val="00A77AA3"/>
    <w:rsid w:val="00A8159C"/>
    <w:rsid w:val="00A8195F"/>
    <w:rsid w:val="00A8236D"/>
    <w:rsid w:val="00A83851"/>
    <w:rsid w:val="00A854EB"/>
    <w:rsid w:val="00A85513"/>
    <w:rsid w:val="00A86E78"/>
    <w:rsid w:val="00A872E5"/>
    <w:rsid w:val="00A91406"/>
    <w:rsid w:val="00A940E3"/>
    <w:rsid w:val="00A94FA9"/>
    <w:rsid w:val="00A96E65"/>
    <w:rsid w:val="00A96ECE"/>
    <w:rsid w:val="00A97C72"/>
    <w:rsid w:val="00AA15D2"/>
    <w:rsid w:val="00AA2223"/>
    <w:rsid w:val="00AA310B"/>
    <w:rsid w:val="00AA3836"/>
    <w:rsid w:val="00AA5A90"/>
    <w:rsid w:val="00AA63D4"/>
    <w:rsid w:val="00AA71EF"/>
    <w:rsid w:val="00AB06E8"/>
    <w:rsid w:val="00AB1A4F"/>
    <w:rsid w:val="00AB1CD3"/>
    <w:rsid w:val="00AB352F"/>
    <w:rsid w:val="00AB3EB6"/>
    <w:rsid w:val="00AB493F"/>
    <w:rsid w:val="00AB5439"/>
    <w:rsid w:val="00AB5813"/>
    <w:rsid w:val="00AB77D1"/>
    <w:rsid w:val="00AC15C6"/>
    <w:rsid w:val="00AC192C"/>
    <w:rsid w:val="00AC274B"/>
    <w:rsid w:val="00AC4764"/>
    <w:rsid w:val="00AC6D36"/>
    <w:rsid w:val="00AD0759"/>
    <w:rsid w:val="00AD0817"/>
    <w:rsid w:val="00AD0C17"/>
    <w:rsid w:val="00AD0CBA"/>
    <w:rsid w:val="00AD0CF7"/>
    <w:rsid w:val="00AD26E2"/>
    <w:rsid w:val="00AD5A0C"/>
    <w:rsid w:val="00AD784C"/>
    <w:rsid w:val="00AE126A"/>
    <w:rsid w:val="00AE1BAE"/>
    <w:rsid w:val="00AE3005"/>
    <w:rsid w:val="00AE3BD5"/>
    <w:rsid w:val="00AE507F"/>
    <w:rsid w:val="00AE59A0"/>
    <w:rsid w:val="00AE5B90"/>
    <w:rsid w:val="00AE7145"/>
    <w:rsid w:val="00AF0C57"/>
    <w:rsid w:val="00AF12E7"/>
    <w:rsid w:val="00AF1CE7"/>
    <w:rsid w:val="00AF26F3"/>
    <w:rsid w:val="00AF3AC7"/>
    <w:rsid w:val="00AF46C1"/>
    <w:rsid w:val="00AF58ED"/>
    <w:rsid w:val="00AF5F04"/>
    <w:rsid w:val="00B00672"/>
    <w:rsid w:val="00B01B4D"/>
    <w:rsid w:val="00B0399D"/>
    <w:rsid w:val="00B04489"/>
    <w:rsid w:val="00B050F7"/>
    <w:rsid w:val="00B06571"/>
    <w:rsid w:val="00B068BA"/>
    <w:rsid w:val="00B07217"/>
    <w:rsid w:val="00B07984"/>
    <w:rsid w:val="00B13851"/>
    <w:rsid w:val="00B13B1C"/>
    <w:rsid w:val="00B14B5F"/>
    <w:rsid w:val="00B21F90"/>
    <w:rsid w:val="00B22291"/>
    <w:rsid w:val="00B23397"/>
    <w:rsid w:val="00B23F9A"/>
    <w:rsid w:val="00B2417B"/>
    <w:rsid w:val="00B24E6F"/>
    <w:rsid w:val="00B26CB5"/>
    <w:rsid w:val="00B2752E"/>
    <w:rsid w:val="00B307CC"/>
    <w:rsid w:val="00B326B7"/>
    <w:rsid w:val="00B3318A"/>
    <w:rsid w:val="00B33634"/>
    <w:rsid w:val="00B35569"/>
    <w:rsid w:val="00B3588E"/>
    <w:rsid w:val="00B40D4F"/>
    <w:rsid w:val="00B4198F"/>
    <w:rsid w:val="00B41F3D"/>
    <w:rsid w:val="00B431E8"/>
    <w:rsid w:val="00B4475E"/>
    <w:rsid w:val="00B45141"/>
    <w:rsid w:val="00B45B97"/>
    <w:rsid w:val="00B504EB"/>
    <w:rsid w:val="00B5054D"/>
    <w:rsid w:val="00B519CD"/>
    <w:rsid w:val="00B5273A"/>
    <w:rsid w:val="00B53624"/>
    <w:rsid w:val="00B54181"/>
    <w:rsid w:val="00B543C0"/>
    <w:rsid w:val="00B55112"/>
    <w:rsid w:val="00B57329"/>
    <w:rsid w:val="00B60E61"/>
    <w:rsid w:val="00B61D25"/>
    <w:rsid w:val="00B62758"/>
    <w:rsid w:val="00B62B50"/>
    <w:rsid w:val="00B635B7"/>
    <w:rsid w:val="00B63AE8"/>
    <w:rsid w:val="00B64E57"/>
    <w:rsid w:val="00B65950"/>
    <w:rsid w:val="00B66D83"/>
    <w:rsid w:val="00B672C0"/>
    <w:rsid w:val="00B676FD"/>
    <w:rsid w:val="00B678B6"/>
    <w:rsid w:val="00B67CC6"/>
    <w:rsid w:val="00B706E8"/>
    <w:rsid w:val="00B70934"/>
    <w:rsid w:val="00B71154"/>
    <w:rsid w:val="00B7185F"/>
    <w:rsid w:val="00B750E4"/>
    <w:rsid w:val="00B75646"/>
    <w:rsid w:val="00B7629E"/>
    <w:rsid w:val="00B7661E"/>
    <w:rsid w:val="00B81142"/>
    <w:rsid w:val="00B8334E"/>
    <w:rsid w:val="00B84518"/>
    <w:rsid w:val="00B85419"/>
    <w:rsid w:val="00B858B9"/>
    <w:rsid w:val="00B87E26"/>
    <w:rsid w:val="00B90729"/>
    <w:rsid w:val="00B907DA"/>
    <w:rsid w:val="00B91F5E"/>
    <w:rsid w:val="00B91FFE"/>
    <w:rsid w:val="00B92589"/>
    <w:rsid w:val="00B929B5"/>
    <w:rsid w:val="00B950BC"/>
    <w:rsid w:val="00B95AB9"/>
    <w:rsid w:val="00B9714C"/>
    <w:rsid w:val="00BA1C30"/>
    <w:rsid w:val="00BA1CB9"/>
    <w:rsid w:val="00BA29AD"/>
    <w:rsid w:val="00BA33CF"/>
    <w:rsid w:val="00BA3B5F"/>
    <w:rsid w:val="00BA3F8D"/>
    <w:rsid w:val="00BA4953"/>
    <w:rsid w:val="00BB257E"/>
    <w:rsid w:val="00BB7A10"/>
    <w:rsid w:val="00BC0908"/>
    <w:rsid w:val="00BC125C"/>
    <w:rsid w:val="00BC5193"/>
    <w:rsid w:val="00BC60BE"/>
    <w:rsid w:val="00BC693F"/>
    <w:rsid w:val="00BC7468"/>
    <w:rsid w:val="00BC77B9"/>
    <w:rsid w:val="00BC7D4F"/>
    <w:rsid w:val="00BC7ED7"/>
    <w:rsid w:val="00BD00C5"/>
    <w:rsid w:val="00BD00FD"/>
    <w:rsid w:val="00BD2850"/>
    <w:rsid w:val="00BD3F42"/>
    <w:rsid w:val="00BD44F6"/>
    <w:rsid w:val="00BD6049"/>
    <w:rsid w:val="00BD7F0E"/>
    <w:rsid w:val="00BE0166"/>
    <w:rsid w:val="00BE28D2"/>
    <w:rsid w:val="00BE2F76"/>
    <w:rsid w:val="00BE4A64"/>
    <w:rsid w:val="00BE5E43"/>
    <w:rsid w:val="00BF557D"/>
    <w:rsid w:val="00BF78F0"/>
    <w:rsid w:val="00BF7F58"/>
    <w:rsid w:val="00C01381"/>
    <w:rsid w:val="00C01AB1"/>
    <w:rsid w:val="00C026A0"/>
    <w:rsid w:val="00C03E0B"/>
    <w:rsid w:val="00C03EA4"/>
    <w:rsid w:val="00C04DEB"/>
    <w:rsid w:val="00C04F42"/>
    <w:rsid w:val="00C06137"/>
    <w:rsid w:val="00C06398"/>
    <w:rsid w:val="00C06929"/>
    <w:rsid w:val="00C079B8"/>
    <w:rsid w:val="00C10037"/>
    <w:rsid w:val="00C10E90"/>
    <w:rsid w:val="00C113FF"/>
    <w:rsid w:val="00C123EA"/>
    <w:rsid w:val="00C12A49"/>
    <w:rsid w:val="00C133EE"/>
    <w:rsid w:val="00C149D0"/>
    <w:rsid w:val="00C17625"/>
    <w:rsid w:val="00C21822"/>
    <w:rsid w:val="00C230B9"/>
    <w:rsid w:val="00C231A0"/>
    <w:rsid w:val="00C26588"/>
    <w:rsid w:val="00C2698A"/>
    <w:rsid w:val="00C26F7A"/>
    <w:rsid w:val="00C27DE9"/>
    <w:rsid w:val="00C31F97"/>
    <w:rsid w:val="00C3207E"/>
    <w:rsid w:val="00C32989"/>
    <w:rsid w:val="00C33388"/>
    <w:rsid w:val="00C34AE6"/>
    <w:rsid w:val="00C35484"/>
    <w:rsid w:val="00C365A5"/>
    <w:rsid w:val="00C4173A"/>
    <w:rsid w:val="00C42CA2"/>
    <w:rsid w:val="00C47AC1"/>
    <w:rsid w:val="00C5019C"/>
    <w:rsid w:val="00C50DED"/>
    <w:rsid w:val="00C52217"/>
    <w:rsid w:val="00C5226D"/>
    <w:rsid w:val="00C542E0"/>
    <w:rsid w:val="00C602FF"/>
    <w:rsid w:val="00C60D86"/>
    <w:rsid w:val="00C61174"/>
    <w:rsid w:val="00C6148F"/>
    <w:rsid w:val="00C621B1"/>
    <w:rsid w:val="00C62F7A"/>
    <w:rsid w:val="00C63B9C"/>
    <w:rsid w:val="00C63FC5"/>
    <w:rsid w:val="00C6531F"/>
    <w:rsid w:val="00C65B14"/>
    <w:rsid w:val="00C66739"/>
    <w:rsid w:val="00C6682F"/>
    <w:rsid w:val="00C66B0B"/>
    <w:rsid w:val="00C67BF4"/>
    <w:rsid w:val="00C71951"/>
    <w:rsid w:val="00C7275E"/>
    <w:rsid w:val="00C73F1F"/>
    <w:rsid w:val="00C74C5D"/>
    <w:rsid w:val="00C77857"/>
    <w:rsid w:val="00C81765"/>
    <w:rsid w:val="00C82C8F"/>
    <w:rsid w:val="00C863C4"/>
    <w:rsid w:val="00C867FA"/>
    <w:rsid w:val="00C90D66"/>
    <w:rsid w:val="00C920EA"/>
    <w:rsid w:val="00C93C3E"/>
    <w:rsid w:val="00C9494C"/>
    <w:rsid w:val="00C94AC2"/>
    <w:rsid w:val="00C94ADF"/>
    <w:rsid w:val="00CA12E3"/>
    <w:rsid w:val="00CA1476"/>
    <w:rsid w:val="00CA1B38"/>
    <w:rsid w:val="00CA28B6"/>
    <w:rsid w:val="00CA2C75"/>
    <w:rsid w:val="00CA6611"/>
    <w:rsid w:val="00CA6AE6"/>
    <w:rsid w:val="00CA6DC3"/>
    <w:rsid w:val="00CA782F"/>
    <w:rsid w:val="00CB187B"/>
    <w:rsid w:val="00CB1F52"/>
    <w:rsid w:val="00CB2835"/>
    <w:rsid w:val="00CB2E6E"/>
    <w:rsid w:val="00CB3285"/>
    <w:rsid w:val="00CB4500"/>
    <w:rsid w:val="00CB72C0"/>
    <w:rsid w:val="00CC0C72"/>
    <w:rsid w:val="00CC2BFD"/>
    <w:rsid w:val="00CC3BAC"/>
    <w:rsid w:val="00CC450D"/>
    <w:rsid w:val="00CC6BBC"/>
    <w:rsid w:val="00CD1A9A"/>
    <w:rsid w:val="00CD3476"/>
    <w:rsid w:val="00CD38BB"/>
    <w:rsid w:val="00CD57AC"/>
    <w:rsid w:val="00CD64DF"/>
    <w:rsid w:val="00CD6BB6"/>
    <w:rsid w:val="00CE1979"/>
    <w:rsid w:val="00CE225F"/>
    <w:rsid w:val="00CE2C8E"/>
    <w:rsid w:val="00CF2F50"/>
    <w:rsid w:val="00CF40B5"/>
    <w:rsid w:val="00CF4148"/>
    <w:rsid w:val="00CF6198"/>
    <w:rsid w:val="00CF6594"/>
    <w:rsid w:val="00CF65F8"/>
    <w:rsid w:val="00D01B2A"/>
    <w:rsid w:val="00D020B3"/>
    <w:rsid w:val="00D02919"/>
    <w:rsid w:val="00D04C61"/>
    <w:rsid w:val="00D05B8D"/>
    <w:rsid w:val="00D05B9B"/>
    <w:rsid w:val="00D065A2"/>
    <w:rsid w:val="00D0740D"/>
    <w:rsid w:val="00D074DF"/>
    <w:rsid w:val="00D079AA"/>
    <w:rsid w:val="00D07F00"/>
    <w:rsid w:val="00D1130F"/>
    <w:rsid w:val="00D15DA9"/>
    <w:rsid w:val="00D17817"/>
    <w:rsid w:val="00D17B72"/>
    <w:rsid w:val="00D2044B"/>
    <w:rsid w:val="00D2057B"/>
    <w:rsid w:val="00D2121A"/>
    <w:rsid w:val="00D212F6"/>
    <w:rsid w:val="00D22A16"/>
    <w:rsid w:val="00D245D9"/>
    <w:rsid w:val="00D3185C"/>
    <w:rsid w:val="00D31866"/>
    <w:rsid w:val="00D3205F"/>
    <w:rsid w:val="00D3318E"/>
    <w:rsid w:val="00D33E72"/>
    <w:rsid w:val="00D343D3"/>
    <w:rsid w:val="00D3541B"/>
    <w:rsid w:val="00D35BD6"/>
    <w:rsid w:val="00D361B5"/>
    <w:rsid w:val="00D36C57"/>
    <w:rsid w:val="00D402DB"/>
    <w:rsid w:val="00D40F4F"/>
    <w:rsid w:val="00D411A2"/>
    <w:rsid w:val="00D4606D"/>
    <w:rsid w:val="00D478F5"/>
    <w:rsid w:val="00D50B9C"/>
    <w:rsid w:val="00D52D73"/>
    <w:rsid w:val="00D52E58"/>
    <w:rsid w:val="00D534FA"/>
    <w:rsid w:val="00D556DB"/>
    <w:rsid w:val="00D565F1"/>
    <w:rsid w:val="00D56B20"/>
    <w:rsid w:val="00D578B3"/>
    <w:rsid w:val="00D618F4"/>
    <w:rsid w:val="00D70AAD"/>
    <w:rsid w:val="00D714CC"/>
    <w:rsid w:val="00D734AE"/>
    <w:rsid w:val="00D73672"/>
    <w:rsid w:val="00D7536E"/>
    <w:rsid w:val="00D75EA7"/>
    <w:rsid w:val="00D77DBC"/>
    <w:rsid w:val="00D81ADF"/>
    <w:rsid w:val="00D81F21"/>
    <w:rsid w:val="00D826F4"/>
    <w:rsid w:val="00D8423D"/>
    <w:rsid w:val="00D84658"/>
    <w:rsid w:val="00D8612F"/>
    <w:rsid w:val="00D864F2"/>
    <w:rsid w:val="00D92652"/>
    <w:rsid w:val="00D943F8"/>
    <w:rsid w:val="00D94E60"/>
    <w:rsid w:val="00D95470"/>
    <w:rsid w:val="00D96548"/>
    <w:rsid w:val="00D96B55"/>
    <w:rsid w:val="00D9717F"/>
    <w:rsid w:val="00DA2619"/>
    <w:rsid w:val="00DA2CAC"/>
    <w:rsid w:val="00DA2E57"/>
    <w:rsid w:val="00DA4239"/>
    <w:rsid w:val="00DA65DE"/>
    <w:rsid w:val="00DA6D54"/>
    <w:rsid w:val="00DA7CD0"/>
    <w:rsid w:val="00DB0B61"/>
    <w:rsid w:val="00DB1474"/>
    <w:rsid w:val="00DB2962"/>
    <w:rsid w:val="00DB4A48"/>
    <w:rsid w:val="00DB52FB"/>
    <w:rsid w:val="00DB7C80"/>
    <w:rsid w:val="00DC013B"/>
    <w:rsid w:val="00DC090B"/>
    <w:rsid w:val="00DC1679"/>
    <w:rsid w:val="00DC1C37"/>
    <w:rsid w:val="00DC219B"/>
    <w:rsid w:val="00DC287A"/>
    <w:rsid w:val="00DC2CF1"/>
    <w:rsid w:val="00DC3A7C"/>
    <w:rsid w:val="00DC3B9F"/>
    <w:rsid w:val="00DC4FCF"/>
    <w:rsid w:val="00DC50E0"/>
    <w:rsid w:val="00DC6386"/>
    <w:rsid w:val="00DC6B31"/>
    <w:rsid w:val="00DC6FE6"/>
    <w:rsid w:val="00DC7C56"/>
    <w:rsid w:val="00DD1130"/>
    <w:rsid w:val="00DD1951"/>
    <w:rsid w:val="00DD487D"/>
    <w:rsid w:val="00DD4E83"/>
    <w:rsid w:val="00DD6628"/>
    <w:rsid w:val="00DD6945"/>
    <w:rsid w:val="00DD6F3F"/>
    <w:rsid w:val="00DE1D1E"/>
    <w:rsid w:val="00DE1E4C"/>
    <w:rsid w:val="00DE2D04"/>
    <w:rsid w:val="00DE3250"/>
    <w:rsid w:val="00DE6028"/>
    <w:rsid w:val="00DE6C85"/>
    <w:rsid w:val="00DE70B4"/>
    <w:rsid w:val="00DE78A3"/>
    <w:rsid w:val="00DE796D"/>
    <w:rsid w:val="00DF1A71"/>
    <w:rsid w:val="00DF456B"/>
    <w:rsid w:val="00DF50FC"/>
    <w:rsid w:val="00DF68C7"/>
    <w:rsid w:val="00DF731A"/>
    <w:rsid w:val="00E001D9"/>
    <w:rsid w:val="00E02C3E"/>
    <w:rsid w:val="00E03719"/>
    <w:rsid w:val="00E04D26"/>
    <w:rsid w:val="00E06B75"/>
    <w:rsid w:val="00E06DA7"/>
    <w:rsid w:val="00E07540"/>
    <w:rsid w:val="00E07BE0"/>
    <w:rsid w:val="00E11332"/>
    <w:rsid w:val="00E11352"/>
    <w:rsid w:val="00E1520F"/>
    <w:rsid w:val="00E170DC"/>
    <w:rsid w:val="00E17546"/>
    <w:rsid w:val="00E20021"/>
    <w:rsid w:val="00E203C4"/>
    <w:rsid w:val="00E20536"/>
    <w:rsid w:val="00E210B5"/>
    <w:rsid w:val="00E2235F"/>
    <w:rsid w:val="00E2396C"/>
    <w:rsid w:val="00E244AD"/>
    <w:rsid w:val="00E261B3"/>
    <w:rsid w:val="00E26818"/>
    <w:rsid w:val="00E27FFC"/>
    <w:rsid w:val="00E30846"/>
    <w:rsid w:val="00E308A5"/>
    <w:rsid w:val="00E30B15"/>
    <w:rsid w:val="00E33237"/>
    <w:rsid w:val="00E34D98"/>
    <w:rsid w:val="00E35C1B"/>
    <w:rsid w:val="00E37071"/>
    <w:rsid w:val="00E37269"/>
    <w:rsid w:val="00E37272"/>
    <w:rsid w:val="00E40181"/>
    <w:rsid w:val="00E4381F"/>
    <w:rsid w:val="00E5106B"/>
    <w:rsid w:val="00E51475"/>
    <w:rsid w:val="00E52EDB"/>
    <w:rsid w:val="00E534A5"/>
    <w:rsid w:val="00E54950"/>
    <w:rsid w:val="00E55FB3"/>
    <w:rsid w:val="00E55FEB"/>
    <w:rsid w:val="00E56A01"/>
    <w:rsid w:val="00E60D06"/>
    <w:rsid w:val="00E61923"/>
    <w:rsid w:val="00E629A1"/>
    <w:rsid w:val="00E6354A"/>
    <w:rsid w:val="00E6794C"/>
    <w:rsid w:val="00E70C59"/>
    <w:rsid w:val="00E70E98"/>
    <w:rsid w:val="00E71591"/>
    <w:rsid w:val="00E71CEB"/>
    <w:rsid w:val="00E72F3D"/>
    <w:rsid w:val="00E73D2C"/>
    <w:rsid w:val="00E7474F"/>
    <w:rsid w:val="00E77901"/>
    <w:rsid w:val="00E80DE3"/>
    <w:rsid w:val="00E81221"/>
    <w:rsid w:val="00E81F28"/>
    <w:rsid w:val="00E82C55"/>
    <w:rsid w:val="00E83C5E"/>
    <w:rsid w:val="00E87224"/>
    <w:rsid w:val="00E8787E"/>
    <w:rsid w:val="00E87EC4"/>
    <w:rsid w:val="00E90EBA"/>
    <w:rsid w:val="00E92AC3"/>
    <w:rsid w:val="00E931D4"/>
    <w:rsid w:val="00E9528D"/>
    <w:rsid w:val="00E9649D"/>
    <w:rsid w:val="00EA097D"/>
    <w:rsid w:val="00EA1DFD"/>
    <w:rsid w:val="00EA2F6A"/>
    <w:rsid w:val="00EA70F8"/>
    <w:rsid w:val="00EB00E0"/>
    <w:rsid w:val="00EB05D5"/>
    <w:rsid w:val="00EB1931"/>
    <w:rsid w:val="00EB295E"/>
    <w:rsid w:val="00EB3BC0"/>
    <w:rsid w:val="00EB3F72"/>
    <w:rsid w:val="00EB5BFD"/>
    <w:rsid w:val="00EB69D4"/>
    <w:rsid w:val="00EB74A7"/>
    <w:rsid w:val="00EB750A"/>
    <w:rsid w:val="00EC059F"/>
    <w:rsid w:val="00EC1F24"/>
    <w:rsid w:val="00EC20FF"/>
    <w:rsid w:val="00EC22F6"/>
    <w:rsid w:val="00ED152F"/>
    <w:rsid w:val="00ED195F"/>
    <w:rsid w:val="00ED3F5C"/>
    <w:rsid w:val="00ED523A"/>
    <w:rsid w:val="00ED5587"/>
    <w:rsid w:val="00ED5B9B"/>
    <w:rsid w:val="00ED6BAD"/>
    <w:rsid w:val="00ED7447"/>
    <w:rsid w:val="00EE00D6"/>
    <w:rsid w:val="00EE11E7"/>
    <w:rsid w:val="00EE1488"/>
    <w:rsid w:val="00EE1730"/>
    <w:rsid w:val="00EE29AD"/>
    <w:rsid w:val="00EE3E24"/>
    <w:rsid w:val="00EE4D5D"/>
    <w:rsid w:val="00EE5131"/>
    <w:rsid w:val="00EE59E1"/>
    <w:rsid w:val="00EE6AE6"/>
    <w:rsid w:val="00EF109B"/>
    <w:rsid w:val="00EF19D1"/>
    <w:rsid w:val="00EF201C"/>
    <w:rsid w:val="00EF2C72"/>
    <w:rsid w:val="00EF36AF"/>
    <w:rsid w:val="00EF3840"/>
    <w:rsid w:val="00EF421A"/>
    <w:rsid w:val="00EF5401"/>
    <w:rsid w:val="00EF59A3"/>
    <w:rsid w:val="00EF6675"/>
    <w:rsid w:val="00EF76A7"/>
    <w:rsid w:val="00F00143"/>
    <w:rsid w:val="00F0063D"/>
    <w:rsid w:val="00F00F9C"/>
    <w:rsid w:val="00F01E5F"/>
    <w:rsid w:val="00F024F3"/>
    <w:rsid w:val="00F0294B"/>
    <w:rsid w:val="00F029DC"/>
    <w:rsid w:val="00F02ABA"/>
    <w:rsid w:val="00F03701"/>
    <w:rsid w:val="00F0437A"/>
    <w:rsid w:val="00F06D2C"/>
    <w:rsid w:val="00F0777F"/>
    <w:rsid w:val="00F101B8"/>
    <w:rsid w:val="00F10312"/>
    <w:rsid w:val="00F10C7D"/>
    <w:rsid w:val="00F10E45"/>
    <w:rsid w:val="00F11037"/>
    <w:rsid w:val="00F112A1"/>
    <w:rsid w:val="00F120F9"/>
    <w:rsid w:val="00F13120"/>
    <w:rsid w:val="00F13B5C"/>
    <w:rsid w:val="00F160B4"/>
    <w:rsid w:val="00F167DF"/>
    <w:rsid w:val="00F16F1B"/>
    <w:rsid w:val="00F21C8E"/>
    <w:rsid w:val="00F24E9C"/>
    <w:rsid w:val="00F250A9"/>
    <w:rsid w:val="00F253DC"/>
    <w:rsid w:val="00F25FA0"/>
    <w:rsid w:val="00F26450"/>
    <w:rsid w:val="00F267AF"/>
    <w:rsid w:val="00F30FF4"/>
    <w:rsid w:val="00F3122E"/>
    <w:rsid w:val="00F32368"/>
    <w:rsid w:val="00F32463"/>
    <w:rsid w:val="00F331AD"/>
    <w:rsid w:val="00F347D9"/>
    <w:rsid w:val="00F35287"/>
    <w:rsid w:val="00F36B1B"/>
    <w:rsid w:val="00F3715F"/>
    <w:rsid w:val="00F37A1F"/>
    <w:rsid w:val="00F37EC7"/>
    <w:rsid w:val="00F40A70"/>
    <w:rsid w:val="00F418C4"/>
    <w:rsid w:val="00F431E6"/>
    <w:rsid w:val="00F4367F"/>
    <w:rsid w:val="00F43A37"/>
    <w:rsid w:val="00F4641B"/>
    <w:rsid w:val="00F46E71"/>
    <w:rsid w:val="00F46EB8"/>
    <w:rsid w:val="00F476B8"/>
    <w:rsid w:val="00F50A12"/>
    <w:rsid w:val="00F50CD1"/>
    <w:rsid w:val="00F511E4"/>
    <w:rsid w:val="00F517C5"/>
    <w:rsid w:val="00F52D09"/>
    <w:rsid w:val="00F52E08"/>
    <w:rsid w:val="00F53A66"/>
    <w:rsid w:val="00F5462D"/>
    <w:rsid w:val="00F55B21"/>
    <w:rsid w:val="00F56EF6"/>
    <w:rsid w:val="00F60082"/>
    <w:rsid w:val="00F61A9F"/>
    <w:rsid w:val="00F61B5F"/>
    <w:rsid w:val="00F61B77"/>
    <w:rsid w:val="00F63F3D"/>
    <w:rsid w:val="00F64696"/>
    <w:rsid w:val="00F64C28"/>
    <w:rsid w:val="00F65115"/>
    <w:rsid w:val="00F65AA9"/>
    <w:rsid w:val="00F65FC6"/>
    <w:rsid w:val="00F6768F"/>
    <w:rsid w:val="00F67CE8"/>
    <w:rsid w:val="00F70361"/>
    <w:rsid w:val="00F71B28"/>
    <w:rsid w:val="00F72115"/>
    <w:rsid w:val="00F72C2C"/>
    <w:rsid w:val="00F741F2"/>
    <w:rsid w:val="00F74DC4"/>
    <w:rsid w:val="00F76385"/>
    <w:rsid w:val="00F76CAB"/>
    <w:rsid w:val="00F772C6"/>
    <w:rsid w:val="00F81149"/>
    <w:rsid w:val="00F815B5"/>
    <w:rsid w:val="00F8409D"/>
    <w:rsid w:val="00F85195"/>
    <w:rsid w:val="00F85A2C"/>
    <w:rsid w:val="00F868E3"/>
    <w:rsid w:val="00F87FDB"/>
    <w:rsid w:val="00F938BA"/>
    <w:rsid w:val="00F941AB"/>
    <w:rsid w:val="00F94853"/>
    <w:rsid w:val="00F94EED"/>
    <w:rsid w:val="00F972B1"/>
    <w:rsid w:val="00F97919"/>
    <w:rsid w:val="00FA29D0"/>
    <w:rsid w:val="00FA2C46"/>
    <w:rsid w:val="00FA2E84"/>
    <w:rsid w:val="00FA3525"/>
    <w:rsid w:val="00FA522A"/>
    <w:rsid w:val="00FA5608"/>
    <w:rsid w:val="00FA5A53"/>
    <w:rsid w:val="00FA64DB"/>
    <w:rsid w:val="00FA72D5"/>
    <w:rsid w:val="00FB252A"/>
    <w:rsid w:val="00FB3463"/>
    <w:rsid w:val="00FB3501"/>
    <w:rsid w:val="00FB4769"/>
    <w:rsid w:val="00FB4844"/>
    <w:rsid w:val="00FB4CDA"/>
    <w:rsid w:val="00FB5B4E"/>
    <w:rsid w:val="00FB6481"/>
    <w:rsid w:val="00FB6D36"/>
    <w:rsid w:val="00FC02E8"/>
    <w:rsid w:val="00FC0965"/>
    <w:rsid w:val="00FC0F81"/>
    <w:rsid w:val="00FC252F"/>
    <w:rsid w:val="00FC395C"/>
    <w:rsid w:val="00FC5E8E"/>
    <w:rsid w:val="00FD3766"/>
    <w:rsid w:val="00FD4403"/>
    <w:rsid w:val="00FD47C4"/>
    <w:rsid w:val="00FD598A"/>
    <w:rsid w:val="00FD63DF"/>
    <w:rsid w:val="00FD792F"/>
    <w:rsid w:val="00FD7B29"/>
    <w:rsid w:val="00FE050C"/>
    <w:rsid w:val="00FE07D0"/>
    <w:rsid w:val="00FE0C09"/>
    <w:rsid w:val="00FE233E"/>
    <w:rsid w:val="00FE2DCF"/>
    <w:rsid w:val="00FE31BA"/>
    <w:rsid w:val="00FE3FA7"/>
    <w:rsid w:val="00FE5475"/>
    <w:rsid w:val="00FE730D"/>
    <w:rsid w:val="00FF0D1F"/>
    <w:rsid w:val="00FF2A4E"/>
    <w:rsid w:val="00FF2FCE"/>
    <w:rsid w:val="00FF4D1C"/>
    <w:rsid w:val="00FF4E93"/>
    <w:rsid w:val="00FF4F7D"/>
    <w:rsid w:val="00FF537B"/>
    <w:rsid w:val="00FF6D9D"/>
    <w:rsid w:val="00FF7DD5"/>
    <w:rsid w:val="081A8C8B"/>
    <w:rsid w:val="09992D17"/>
    <w:rsid w:val="0F307991"/>
    <w:rsid w:val="1342406F"/>
    <w:rsid w:val="14D48A19"/>
    <w:rsid w:val="161F6152"/>
    <w:rsid w:val="16DBC228"/>
    <w:rsid w:val="19D3F619"/>
    <w:rsid w:val="1AA087AB"/>
    <w:rsid w:val="1BF0BCE6"/>
    <w:rsid w:val="1D14A5FD"/>
    <w:rsid w:val="1DB2E874"/>
    <w:rsid w:val="20C978E6"/>
    <w:rsid w:val="216E6837"/>
    <w:rsid w:val="21ABF073"/>
    <w:rsid w:val="236CCBAC"/>
    <w:rsid w:val="238C517E"/>
    <w:rsid w:val="258F6EA0"/>
    <w:rsid w:val="25A281E4"/>
    <w:rsid w:val="25E916E4"/>
    <w:rsid w:val="2849E9EA"/>
    <w:rsid w:val="28D86C2F"/>
    <w:rsid w:val="2D9B712B"/>
    <w:rsid w:val="2DA5494E"/>
    <w:rsid w:val="313461E1"/>
    <w:rsid w:val="32232FE1"/>
    <w:rsid w:val="32CBD4A0"/>
    <w:rsid w:val="33D1841D"/>
    <w:rsid w:val="3693B5E7"/>
    <w:rsid w:val="38B63144"/>
    <w:rsid w:val="39AE771A"/>
    <w:rsid w:val="3B146073"/>
    <w:rsid w:val="3C49F844"/>
    <w:rsid w:val="3D058322"/>
    <w:rsid w:val="3D0D064C"/>
    <w:rsid w:val="3DF8DF11"/>
    <w:rsid w:val="405B73FA"/>
    <w:rsid w:val="466172D2"/>
    <w:rsid w:val="46E66776"/>
    <w:rsid w:val="4893008C"/>
    <w:rsid w:val="4A32BCE2"/>
    <w:rsid w:val="4B22F3FE"/>
    <w:rsid w:val="4B8AF629"/>
    <w:rsid w:val="4C503AF1"/>
    <w:rsid w:val="4D6A67EB"/>
    <w:rsid w:val="4E2A0C54"/>
    <w:rsid w:val="4E4BC066"/>
    <w:rsid w:val="522F064E"/>
    <w:rsid w:val="53422F52"/>
    <w:rsid w:val="56929EA9"/>
    <w:rsid w:val="5B0DDCBA"/>
    <w:rsid w:val="5B7C3AD7"/>
    <w:rsid w:val="611EE1A8"/>
    <w:rsid w:val="63002CC4"/>
    <w:rsid w:val="65974398"/>
    <w:rsid w:val="6661D83B"/>
    <w:rsid w:val="676D0879"/>
    <w:rsid w:val="69B90B6F"/>
    <w:rsid w:val="6BE8840F"/>
    <w:rsid w:val="6C486EFD"/>
    <w:rsid w:val="6EE897CB"/>
    <w:rsid w:val="73D6E17F"/>
    <w:rsid w:val="7576C378"/>
    <w:rsid w:val="76705D6C"/>
    <w:rsid w:val="7BE58518"/>
    <w:rsid w:val="7CBA79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89B0A69-17B0-406F-876A-A7EFF3EB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476DD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Body"/>
    <w:link w:val="Heading2Char"/>
    <w:uiPriority w:val="1"/>
    <w:qFormat/>
    <w:rsid w:val="00476DDE"/>
    <w:pPr>
      <w:keepNext/>
      <w:keepLines/>
      <w:spacing w:before="280" w:after="120" w:line="360" w:lineRule="atLeast"/>
      <w:outlineLvl w:val="1"/>
    </w:pPr>
    <w:rPr>
      <w:rFonts w:ascii="Arial" w:hAnsi="Arial"/>
      <w:color w:val="201547"/>
      <w:sz w:val="26"/>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76DD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76DDE"/>
    <w:rPr>
      <w:rFonts w:ascii="Arial" w:hAnsi="Arial"/>
      <w:color w:val="201547"/>
      <w:sz w:val="26"/>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2160" w:hanging="18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ind w:left="720" w:hanging="360"/>
    </w:pPr>
  </w:style>
  <w:style w:type="paragraph" w:customStyle="1" w:styleId="Numberloweralphaindent">
    <w:name w:val="Number lower alpha indent"/>
    <w:basedOn w:val="Body"/>
    <w:uiPriority w:val="3"/>
    <w:rsid w:val="00337339"/>
    <w:pPr>
      <w:ind w:left="1440" w:hanging="360"/>
    </w:pPr>
  </w:style>
  <w:style w:type="paragraph" w:customStyle="1" w:styleId="Numberdigitindent">
    <w:name w:val="Number digit indent"/>
    <w:basedOn w:val="Body"/>
    <w:uiPriority w:val="3"/>
    <w:rsid w:val="003D7E30"/>
    <w:pPr>
      <w:ind w:left="1440" w:hanging="360"/>
    </w:pPr>
  </w:style>
  <w:style w:type="paragraph" w:customStyle="1" w:styleId="Numberloweralpha">
    <w:name w:val="Number lower alpha"/>
    <w:basedOn w:val="Body"/>
    <w:uiPriority w:val="3"/>
    <w:rsid w:val="00337339"/>
    <w:pPr>
      <w:ind w:left="720" w:hanging="360"/>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2880" w:hanging="360"/>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3E6D46"/>
  </w:style>
  <w:style w:type="character" w:customStyle="1" w:styleId="rpl-text-icongroup">
    <w:name w:val="rpl-text-icon__group"/>
    <w:basedOn w:val="DefaultParagraphFont"/>
    <w:rsid w:val="00571994"/>
  </w:style>
  <w:style w:type="paragraph" w:styleId="NormalWeb">
    <w:name w:val="Normal (Web)"/>
    <w:basedOn w:val="Normal"/>
    <w:uiPriority w:val="99"/>
    <w:semiHidden/>
    <w:unhideWhenUsed/>
    <w:rsid w:val="006E198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1D517A"/>
    <w:rPr>
      <w:rFonts w:ascii="Arial" w:hAnsi="Arial" w:cs="Arial"/>
      <w:sz w:val="18"/>
      <w:szCs w:val="18"/>
      <w:lang w:eastAsia="en-US"/>
    </w:rPr>
  </w:style>
  <w:style w:type="character" w:styleId="Emphasis">
    <w:name w:val="Emphasis"/>
    <w:basedOn w:val="DefaultParagraphFont"/>
    <w:uiPriority w:val="20"/>
    <w:qFormat/>
    <w:rsid w:val="00436157"/>
    <w:rPr>
      <w:i/>
      <w:iCs/>
    </w:rPr>
  </w:style>
  <w:style w:type="paragraph" w:customStyle="1" w:styleId="body0">
    <w:name w:val="body"/>
    <w:basedOn w:val="Normal"/>
    <w:rsid w:val="0047016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70165"/>
  </w:style>
  <w:style w:type="paragraph" w:styleId="ListParagraph">
    <w:name w:val="List Paragraph"/>
    <w:basedOn w:val="Normal"/>
    <w:uiPriority w:val="72"/>
    <w:semiHidden/>
    <w:qFormat/>
    <w:rsid w:val="004B1D2D"/>
    <w:pPr>
      <w:ind w:left="720"/>
      <w:contextualSpacing/>
    </w:pPr>
  </w:style>
  <w:style w:type="paragraph" w:customStyle="1" w:styleId="Boxed2Text">
    <w:name w:val="Boxed 2 Text"/>
    <w:basedOn w:val="Normal"/>
    <w:qFormat/>
    <w:rsid w:val="006D511B"/>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customStyle="1" w:styleId="Bullet3">
    <w:name w:val="Bullet 3"/>
    <w:basedOn w:val="Bullet2"/>
    <w:uiPriority w:val="11"/>
    <w:rsid w:val="006D511B"/>
    <w:pPr>
      <w:numPr>
        <w:ilvl w:val="2"/>
        <w:numId w:val="10"/>
      </w:numPr>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9224835">
      <w:bodyDiv w:val="1"/>
      <w:marLeft w:val="0"/>
      <w:marRight w:val="0"/>
      <w:marTop w:val="0"/>
      <w:marBottom w:val="0"/>
      <w:divBdr>
        <w:top w:val="none" w:sz="0" w:space="0" w:color="auto"/>
        <w:left w:val="none" w:sz="0" w:space="0" w:color="auto"/>
        <w:bottom w:val="none" w:sz="0" w:space="0" w:color="auto"/>
        <w:right w:val="none" w:sz="0" w:space="0" w:color="auto"/>
      </w:divBdr>
    </w:div>
    <w:div w:id="525750315">
      <w:bodyDiv w:val="1"/>
      <w:marLeft w:val="0"/>
      <w:marRight w:val="0"/>
      <w:marTop w:val="0"/>
      <w:marBottom w:val="0"/>
      <w:divBdr>
        <w:top w:val="none" w:sz="0" w:space="0" w:color="auto"/>
        <w:left w:val="none" w:sz="0" w:space="0" w:color="auto"/>
        <w:bottom w:val="none" w:sz="0" w:space="0" w:color="auto"/>
        <w:right w:val="none" w:sz="0" w:space="0" w:color="auto"/>
      </w:divBdr>
    </w:div>
    <w:div w:id="533887228">
      <w:bodyDiv w:val="1"/>
      <w:marLeft w:val="0"/>
      <w:marRight w:val="0"/>
      <w:marTop w:val="0"/>
      <w:marBottom w:val="0"/>
      <w:divBdr>
        <w:top w:val="none" w:sz="0" w:space="0" w:color="auto"/>
        <w:left w:val="none" w:sz="0" w:space="0" w:color="auto"/>
        <w:bottom w:val="none" w:sz="0" w:space="0" w:color="auto"/>
        <w:right w:val="none" w:sz="0" w:space="0" w:color="auto"/>
      </w:divBdr>
    </w:div>
    <w:div w:id="651522041">
      <w:bodyDiv w:val="1"/>
      <w:marLeft w:val="0"/>
      <w:marRight w:val="0"/>
      <w:marTop w:val="0"/>
      <w:marBottom w:val="0"/>
      <w:divBdr>
        <w:top w:val="none" w:sz="0" w:space="0" w:color="auto"/>
        <w:left w:val="none" w:sz="0" w:space="0" w:color="auto"/>
        <w:bottom w:val="none" w:sz="0" w:space="0" w:color="auto"/>
        <w:right w:val="none" w:sz="0" w:space="0" w:color="auto"/>
      </w:divBdr>
    </w:div>
    <w:div w:id="7437200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7077665">
      <w:bodyDiv w:val="1"/>
      <w:marLeft w:val="0"/>
      <w:marRight w:val="0"/>
      <w:marTop w:val="0"/>
      <w:marBottom w:val="0"/>
      <w:divBdr>
        <w:top w:val="none" w:sz="0" w:space="0" w:color="auto"/>
        <w:left w:val="none" w:sz="0" w:space="0" w:color="auto"/>
        <w:bottom w:val="none" w:sz="0" w:space="0" w:color="auto"/>
        <w:right w:val="none" w:sz="0" w:space="0" w:color="auto"/>
      </w:divBdr>
    </w:div>
    <w:div w:id="13569250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5122058">
      <w:bodyDiv w:val="1"/>
      <w:marLeft w:val="0"/>
      <w:marRight w:val="0"/>
      <w:marTop w:val="0"/>
      <w:marBottom w:val="0"/>
      <w:divBdr>
        <w:top w:val="none" w:sz="0" w:space="0" w:color="auto"/>
        <w:left w:val="none" w:sz="0" w:space="0" w:color="auto"/>
        <w:bottom w:val="none" w:sz="0" w:space="0" w:color="auto"/>
        <w:right w:val="none" w:sz="0" w:space="0" w:color="auto"/>
      </w:divBdr>
    </w:div>
    <w:div w:id="159501929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68164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73957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7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engage-2025-2027"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grantsgateway.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rantsgateway.dffh.vic.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gagegrants@dffh.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about-child-safe-standards" TargetMode="External"/><Relationship Id="rId28" Type="http://schemas.openxmlformats.org/officeDocument/2006/relationships/hyperlink" Target="https://www.vic.gov.au/engage-2025-2027" TargetMode="External"/><Relationship Id="rId10" Type="http://schemas.openxmlformats.org/officeDocument/2006/relationships/endnotes" Target="endnotes.xml"/><Relationship Id="rId19" Type="http://schemas.openxmlformats.org/officeDocument/2006/relationships/hyperlink" Target="mailto:engagegrants@dffh.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ngagegrants@dffh.vic.gov.au" TargetMode="External"/><Relationship Id="rId27" Type="http://schemas.openxmlformats.org/officeDocument/2006/relationships/hyperlink" Target="https://creativecommons.org/licenses/by/4.0/"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8587ae-0573-42be-83c9-07d20d680eec">
      <Terms xmlns="http://schemas.microsoft.com/office/infopath/2007/PartnerControls"/>
    </lcf76f155ced4ddcb4097134ff3c332f>
    <SharedWithUsers xmlns="82efeeb2-98ee-40ae-8e6f-80584a0b58b2">
      <UserInfo>
        <DisplayName>Rachel Jamieson (DFFH)</DisplayName>
        <AccountId>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C848269-6E29-4015-A6C7-3D8B76FAB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8587ae-0573-42be-83c9-07d20d680eec"/>
    <ds:schemaRef ds:uri="82efeeb2-98ee-40ae-8e6f-80584a0b58b2"/>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Families, Fairness and Housing</Company>
  <LinksUpToDate>false</LinksUpToDate>
  <CharactersWithSpaces>26183</CharactersWithSpaces>
  <SharedDoc>false</SharedDoc>
  <HyperlinkBase/>
  <HLinks>
    <vt:vector size="210" baseType="variant">
      <vt:variant>
        <vt:i4>7733373</vt:i4>
      </vt:variant>
      <vt:variant>
        <vt:i4>189</vt:i4>
      </vt:variant>
      <vt:variant>
        <vt:i4>0</vt:i4>
      </vt:variant>
      <vt:variant>
        <vt:i4>5</vt:i4>
      </vt:variant>
      <vt:variant>
        <vt:lpwstr>https://www.vic.gov.au/engage-2025-2027</vt:lpwstr>
      </vt:variant>
      <vt:variant>
        <vt:lpwstr/>
      </vt:variant>
      <vt:variant>
        <vt:i4>5308424</vt:i4>
      </vt:variant>
      <vt:variant>
        <vt:i4>186</vt:i4>
      </vt:variant>
      <vt:variant>
        <vt:i4>0</vt:i4>
      </vt:variant>
      <vt:variant>
        <vt:i4>5</vt:i4>
      </vt:variant>
      <vt:variant>
        <vt:lpwstr>https://creativecommons.org/licenses/by/4.0/</vt:lpwstr>
      </vt:variant>
      <vt:variant>
        <vt:lpwstr/>
      </vt:variant>
      <vt:variant>
        <vt:i4>6160485</vt:i4>
      </vt:variant>
      <vt:variant>
        <vt:i4>183</vt:i4>
      </vt:variant>
      <vt:variant>
        <vt:i4>0</vt:i4>
      </vt:variant>
      <vt:variant>
        <vt:i4>5</vt:i4>
      </vt:variant>
      <vt:variant>
        <vt:lpwstr>mailto:Engagegrants@dffh.vic.gov.au</vt:lpwstr>
      </vt:variant>
      <vt:variant>
        <vt:lpwstr/>
      </vt:variant>
      <vt:variant>
        <vt:i4>6160485</vt:i4>
      </vt:variant>
      <vt:variant>
        <vt:i4>180</vt:i4>
      </vt:variant>
      <vt:variant>
        <vt:i4>0</vt:i4>
      </vt:variant>
      <vt:variant>
        <vt:i4>5</vt:i4>
      </vt:variant>
      <vt:variant>
        <vt:lpwstr>mailto:engagegrants@dffh.vic.gov.au</vt:lpwstr>
      </vt:variant>
      <vt:variant>
        <vt:lpwstr/>
      </vt:variant>
      <vt:variant>
        <vt:i4>7405680</vt:i4>
      </vt:variant>
      <vt:variant>
        <vt:i4>177</vt:i4>
      </vt:variant>
      <vt:variant>
        <vt:i4>0</vt:i4>
      </vt:variant>
      <vt:variant>
        <vt:i4>5</vt:i4>
      </vt:variant>
      <vt:variant>
        <vt:lpwstr>https://grantsgateway.dffh.vic.gov.au/</vt:lpwstr>
      </vt:variant>
      <vt:variant>
        <vt:lpwstr/>
      </vt:variant>
      <vt:variant>
        <vt:i4>7405680</vt:i4>
      </vt:variant>
      <vt:variant>
        <vt:i4>174</vt:i4>
      </vt:variant>
      <vt:variant>
        <vt:i4>0</vt:i4>
      </vt:variant>
      <vt:variant>
        <vt:i4>5</vt:i4>
      </vt:variant>
      <vt:variant>
        <vt:lpwstr>https://grantsgateway.dffh.vic.gov.au/</vt:lpwstr>
      </vt:variant>
      <vt:variant>
        <vt:lpwstr/>
      </vt:variant>
      <vt:variant>
        <vt:i4>6160485</vt:i4>
      </vt:variant>
      <vt:variant>
        <vt:i4>171</vt:i4>
      </vt:variant>
      <vt:variant>
        <vt:i4>0</vt:i4>
      </vt:variant>
      <vt:variant>
        <vt:i4>5</vt:i4>
      </vt:variant>
      <vt:variant>
        <vt:lpwstr>mailto:engagegrants@dffh.vic.gov.au</vt:lpwstr>
      </vt:variant>
      <vt:variant>
        <vt:lpwstr/>
      </vt:variant>
      <vt:variant>
        <vt:i4>7733373</vt:i4>
      </vt:variant>
      <vt:variant>
        <vt:i4>168</vt:i4>
      </vt:variant>
      <vt:variant>
        <vt:i4>0</vt:i4>
      </vt:variant>
      <vt:variant>
        <vt:i4>5</vt:i4>
      </vt:variant>
      <vt:variant>
        <vt:lpwstr>https://www.vic.gov.au/engage-2025-2027</vt:lpwstr>
      </vt:variant>
      <vt:variant>
        <vt:lpwstr/>
      </vt:variant>
      <vt:variant>
        <vt:i4>1507389</vt:i4>
      </vt:variant>
      <vt:variant>
        <vt:i4>161</vt:i4>
      </vt:variant>
      <vt:variant>
        <vt:i4>0</vt:i4>
      </vt:variant>
      <vt:variant>
        <vt:i4>5</vt:i4>
      </vt:variant>
      <vt:variant>
        <vt:lpwstr/>
      </vt:variant>
      <vt:variant>
        <vt:lpwstr>_Toc176787277</vt:lpwstr>
      </vt:variant>
      <vt:variant>
        <vt:i4>1507389</vt:i4>
      </vt:variant>
      <vt:variant>
        <vt:i4>155</vt:i4>
      </vt:variant>
      <vt:variant>
        <vt:i4>0</vt:i4>
      </vt:variant>
      <vt:variant>
        <vt:i4>5</vt:i4>
      </vt:variant>
      <vt:variant>
        <vt:lpwstr/>
      </vt:variant>
      <vt:variant>
        <vt:lpwstr>_Toc176787276</vt:lpwstr>
      </vt:variant>
      <vt:variant>
        <vt:i4>1507389</vt:i4>
      </vt:variant>
      <vt:variant>
        <vt:i4>149</vt:i4>
      </vt:variant>
      <vt:variant>
        <vt:i4>0</vt:i4>
      </vt:variant>
      <vt:variant>
        <vt:i4>5</vt:i4>
      </vt:variant>
      <vt:variant>
        <vt:lpwstr/>
      </vt:variant>
      <vt:variant>
        <vt:lpwstr>_Toc176787275</vt:lpwstr>
      </vt:variant>
      <vt:variant>
        <vt:i4>1507389</vt:i4>
      </vt:variant>
      <vt:variant>
        <vt:i4>143</vt:i4>
      </vt:variant>
      <vt:variant>
        <vt:i4>0</vt:i4>
      </vt:variant>
      <vt:variant>
        <vt:i4>5</vt:i4>
      </vt:variant>
      <vt:variant>
        <vt:lpwstr/>
      </vt:variant>
      <vt:variant>
        <vt:lpwstr>_Toc176787274</vt:lpwstr>
      </vt:variant>
      <vt:variant>
        <vt:i4>1507389</vt:i4>
      </vt:variant>
      <vt:variant>
        <vt:i4>137</vt:i4>
      </vt:variant>
      <vt:variant>
        <vt:i4>0</vt:i4>
      </vt:variant>
      <vt:variant>
        <vt:i4>5</vt:i4>
      </vt:variant>
      <vt:variant>
        <vt:lpwstr/>
      </vt:variant>
      <vt:variant>
        <vt:lpwstr>_Toc176787273</vt:lpwstr>
      </vt:variant>
      <vt:variant>
        <vt:i4>1507389</vt:i4>
      </vt:variant>
      <vt:variant>
        <vt:i4>131</vt:i4>
      </vt:variant>
      <vt:variant>
        <vt:i4>0</vt:i4>
      </vt:variant>
      <vt:variant>
        <vt:i4>5</vt:i4>
      </vt:variant>
      <vt:variant>
        <vt:lpwstr/>
      </vt:variant>
      <vt:variant>
        <vt:lpwstr>_Toc176787272</vt:lpwstr>
      </vt:variant>
      <vt:variant>
        <vt:i4>1507389</vt:i4>
      </vt:variant>
      <vt:variant>
        <vt:i4>125</vt:i4>
      </vt:variant>
      <vt:variant>
        <vt:i4>0</vt:i4>
      </vt:variant>
      <vt:variant>
        <vt:i4>5</vt:i4>
      </vt:variant>
      <vt:variant>
        <vt:lpwstr/>
      </vt:variant>
      <vt:variant>
        <vt:lpwstr>_Toc176787271</vt:lpwstr>
      </vt:variant>
      <vt:variant>
        <vt:i4>1507389</vt:i4>
      </vt:variant>
      <vt:variant>
        <vt:i4>119</vt:i4>
      </vt:variant>
      <vt:variant>
        <vt:i4>0</vt:i4>
      </vt:variant>
      <vt:variant>
        <vt:i4>5</vt:i4>
      </vt:variant>
      <vt:variant>
        <vt:lpwstr/>
      </vt:variant>
      <vt:variant>
        <vt:lpwstr>_Toc176787270</vt:lpwstr>
      </vt:variant>
      <vt:variant>
        <vt:i4>1441853</vt:i4>
      </vt:variant>
      <vt:variant>
        <vt:i4>113</vt:i4>
      </vt:variant>
      <vt:variant>
        <vt:i4>0</vt:i4>
      </vt:variant>
      <vt:variant>
        <vt:i4>5</vt:i4>
      </vt:variant>
      <vt:variant>
        <vt:lpwstr/>
      </vt:variant>
      <vt:variant>
        <vt:lpwstr>_Toc176787269</vt:lpwstr>
      </vt:variant>
      <vt:variant>
        <vt:i4>1441853</vt:i4>
      </vt:variant>
      <vt:variant>
        <vt:i4>107</vt:i4>
      </vt:variant>
      <vt:variant>
        <vt:i4>0</vt:i4>
      </vt:variant>
      <vt:variant>
        <vt:i4>5</vt:i4>
      </vt:variant>
      <vt:variant>
        <vt:lpwstr/>
      </vt:variant>
      <vt:variant>
        <vt:lpwstr>_Toc176787268</vt:lpwstr>
      </vt:variant>
      <vt:variant>
        <vt:i4>1441853</vt:i4>
      </vt:variant>
      <vt:variant>
        <vt:i4>101</vt:i4>
      </vt:variant>
      <vt:variant>
        <vt:i4>0</vt:i4>
      </vt:variant>
      <vt:variant>
        <vt:i4>5</vt:i4>
      </vt:variant>
      <vt:variant>
        <vt:lpwstr/>
      </vt:variant>
      <vt:variant>
        <vt:lpwstr>_Toc176787267</vt:lpwstr>
      </vt:variant>
      <vt:variant>
        <vt:i4>1441853</vt:i4>
      </vt:variant>
      <vt:variant>
        <vt:i4>95</vt:i4>
      </vt:variant>
      <vt:variant>
        <vt:i4>0</vt:i4>
      </vt:variant>
      <vt:variant>
        <vt:i4>5</vt:i4>
      </vt:variant>
      <vt:variant>
        <vt:lpwstr/>
      </vt:variant>
      <vt:variant>
        <vt:lpwstr>_Toc176787266</vt:lpwstr>
      </vt:variant>
      <vt:variant>
        <vt:i4>1441853</vt:i4>
      </vt:variant>
      <vt:variant>
        <vt:i4>89</vt:i4>
      </vt:variant>
      <vt:variant>
        <vt:i4>0</vt:i4>
      </vt:variant>
      <vt:variant>
        <vt:i4>5</vt:i4>
      </vt:variant>
      <vt:variant>
        <vt:lpwstr/>
      </vt:variant>
      <vt:variant>
        <vt:lpwstr>_Toc176787265</vt:lpwstr>
      </vt:variant>
      <vt:variant>
        <vt:i4>1441853</vt:i4>
      </vt:variant>
      <vt:variant>
        <vt:i4>83</vt:i4>
      </vt:variant>
      <vt:variant>
        <vt:i4>0</vt:i4>
      </vt:variant>
      <vt:variant>
        <vt:i4>5</vt:i4>
      </vt:variant>
      <vt:variant>
        <vt:lpwstr/>
      </vt:variant>
      <vt:variant>
        <vt:lpwstr>_Toc176787264</vt:lpwstr>
      </vt:variant>
      <vt:variant>
        <vt:i4>1441853</vt:i4>
      </vt:variant>
      <vt:variant>
        <vt:i4>77</vt:i4>
      </vt:variant>
      <vt:variant>
        <vt:i4>0</vt:i4>
      </vt:variant>
      <vt:variant>
        <vt:i4>5</vt:i4>
      </vt:variant>
      <vt:variant>
        <vt:lpwstr/>
      </vt:variant>
      <vt:variant>
        <vt:lpwstr>_Toc176787263</vt:lpwstr>
      </vt:variant>
      <vt:variant>
        <vt:i4>1441853</vt:i4>
      </vt:variant>
      <vt:variant>
        <vt:i4>71</vt:i4>
      </vt:variant>
      <vt:variant>
        <vt:i4>0</vt:i4>
      </vt:variant>
      <vt:variant>
        <vt:i4>5</vt:i4>
      </vt:variant>
      <vt:variant>
        <vt:lpwstr/>
      </vt:variant>
      <vt:variant>
        <vt:lpwstr>_Toc176787262</vt:lpwstr>
      </vt:variant>
      <vt:variant>
        <vt:i4>1441853</vt:i4>
      </vt:variant>
      <vt:variant>
        <vt:i4>65</vt:i4>
      </vt:variant>
      <vt:variant>
        <vt:i4>0</vt:i4>
      </vt:variant>
      <vt:variant>
        <vt:i4>5</vt:i4>
      </vt:variant>
      <vt:variant>
        <vt:lpwstr/>
      </vt:variant>
      <vt:variant>
        <vt:lpwstr>_Toc176787261</vt:lpwstr>
      </vt:variant>
      <vt:variant>
        <vt:i4>1441853</vt:i4>
      </vt:variant>
      <vt:variant>
        <vt:i4>59</vt:i4>
      </vt:variant>
      <vt:variant>
        <vt:i4>0</vt:i4>
      </vt:variant>
      <vt:variant>
        <vt:i4>5</vt:i4>
      </vt:variant>
      <vt:variant>
        <vt:lpwstr/>
      </vt:variant>
      <vt:variant>
        <vt:lpwstr>_Toc176787260</vt:lpwstr>
      </vt:variant>
      <vt:variant>
        <vt:i4>1376317</vt:i4>
      </vt:variant>
      <vt:variant>
        <vt:i4>53</vt:i4>
      </vt:variant>
      <vt:variant>
        <vt:i4>0</vt:i4>
      </vt:variant>
      <vt:variant>
        <vt:i4>5</vt:i4>
      </vt:variant>
      <vt:variant>
        <vt:lpwstr/>
      </vt:variant>
      <vt:variant>
        <vt:lpwstr>_Toc176787259</vt:lpwstr>
      </vt:variant>
      <vt:variant>
        <vt:i4>1376317</vt:i4>
      </vt:variant>
      <vt:variant>
        <vt:i4>47</vt:i4>
      </vt:variant>
      <vt:variant>
        <vt:i4>0</vt:i4>
      </vt:variant>
      <vt:variant>
        <vt:i4>5</vt:i4>
      </vt:variant>
      <vt:variant>
        <vt:lpwstr/>
      </vt:variant>
      <vt:variant>
        <vt:lpwstr>_Toc176787258</vt:lpwstr>
      </vt:variant>
      <vt:variant>
        <vt:i4>1376317</vt:i4>
      </vt:variant>
      <vt:variant>
        <vt:i4>41</vt:i4>
      </vt:variant>
      <vt:variant>
        <vt:i4>0</vt:i4>
      </vt:variant>
      <vt:variant>
        <vt:i4>5</vt:i4>
      </vt:variant>
      <vt:variant>
        <vt:lpwstr/>
      </vt:variant>
      <vt:variant>
        <vt:lpwstr>_Toc176787257</vt:lpwstr>
      </vt:variant>
      <vt:variant>
        <vt:i4>1376317</vt:i4>
      </vt:variant>
      <vt:variant>
        <vt:i4>35</vt:i4>
      </vt:variant>
      <vt:variant>
        <vt:i4>0</vt:i4>
      </vt:variant>
      <vt:variant>
        <vt:i4>5</vt:i4>
      </vt:variant>
      <vt:variant>
        <vt:lpwstr/>
      </vt:variant>
      <vt:variant>
        <vt:lpwstr>_Toc176787256</vt:lpwstr>
      </vt:variant>
      <vt:variant>
        <vt:i4>1376317</vt:i4>
      </vt:variant>
      <vt:variant>
        <vt:i4>29</vt:i4>
      </vt:variant>
      <vt:variant>
        <vt:i4>0</vt:i4>
      </vt:variant>
      <vt:variant>
        <vt:i4>5</vt:i4>
      </vt:variant>
      <vt:variant>
        <vt:lpwstr/>
      </vt:variant>
      <vt:variant>
        <vt:lpwstr>_Toc176787255</vt:lpwstr>
      </vt:variant>
      <vt:variant>
        <vt:i4>1376317</vt:i4>
      </vt:variant>
      <vt:variant>
        <vt:i4>23</vt:i4>
      </vt:variant>
      <vt:variant>
        <vt:i4>0</vt:i4>
      </vt:variant>
      <vt:variant>
        <vt:i4>5</vt:i4>
      </vt:variant>
      <vt:variant>
        <vt:lpwstr/>
      </vt:variant>
      <vt:variant>
        <vt:lpwstr>_Toc176787254</vt:lpwstr>
      </vt:variant>
      <vt:variant>
        <vt:i4>1376317</vt:i4>
      </vt:variant>
      <vt:variant>
        <vt:i4>17</vt:i4>
      </vt:variant>
      <vt:variant>
        <vt:i4>0</vt:i4>
      </vt:variant>
      <vt:variant>
        <vt:i4>5</vt:i4>
      </vt:variant>
      <vt:variant>
        <vt:lpwstr/>
      </vt:variant>
      <vt:variant>
        <vt:lpwstr>_Toc176787253</vt:lpwstr>
      </vt:variant>
      <vt:variant>
        <vt:i4>1376317</vt:i4>
      </vt:variant>
      <vt:variant>
        <vt:i4>11</vt:i4>
      </vt:variant>
      <vt:variant>
        <vt:i4>0</vt:i4>
      </vt:variant>
      <vt:variant>
        <vt:i4>5</vt:i4>
      </vt:variant>
      <vt:variant>
        <vt:lpwstr/>
      </vt:variant>
      <vt:variant>
        <vt:lpwstr>_Toc176787252</vt:lpwstr>
      </vt:variant>
      <vt:variant>
        <vt:i4>1376317</vt:i4>
      </vt:variant>
      <vt:variant>
        <vt:i4>5</vt:i4>
      </vt:variant>
      <vt:variant>
        <vt:i4>0</vt:i4>
      </vt:variant>
      <vt:variant>
        <vt:i4>5</vt:i4>
      </vt:variant>
      <vt:variant>
        <vt:lpwstr/>
      </vt:variant>
      <vt:variant>
        <vt:lpwstr>_Toc176787251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Engage! 2025-2027 program</dc:title>
  <dc:subject> Engage! 2025-2027 program</dc:subject>
  <dc:creator>Office for Youth</dc:creator>
  <cp:keywords>Frequently asked questions; FAQ;  Engage!;2025-2027 program</cp:keywords>
  <cp:revision>2</cp:revision>
  <cp:lastPrinted>2023-10-11T23:40:00Z</cp:lastPrinted>
  <dcterms:created xsi:type="dcterms:W3CDTF">2024-09-09T06:43:00Z</dcterms:created>
  <dcterms:modified xsi:type="dcterms:W3CDTF">2024-09-09T06:43:00Z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ediaServiceImageTags">
    <vt:lpwstr/>
  </property>
  <property fmtid="{D5CDD505-2E9C-101B-9397-08002B2CF9AE}" pid="18" name="GrammarlyDocumentId">
    <vt:lpwstr>be0b43aaf9c990aef9aec55c1e7ba21db07d006c3a7db756614c2b4776b6aad0</vt:lpwstr>
  </property>
  <property fmtid="{D5CDD505-2E9C-101B-9397-08002B2CF9AE}" pid="19" name="MSIP_Label_43e64453-338c-4f93-8a4d-0039a0a41f2a_Enabled">
    <vt:lpwstr>true</vt:lpwstr>
  </property>
  <property fmtid="{D5CDD505-2E9C-101B-9397-08002B2CF9AE}" pid="20" name="MSIP_Label_43e64453-338c-4f93-8a4d-0039a0a41f2a_SetDate">
    <vt:lpwstr>2024-09-09T06:43:10Z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015689c3-9bd5-4075-9f4c-42a04d3a3764</vt:lpwstr>
  </property>
  <property fmtid="{D5CDD505-2E9C-101B-9397-08002B2CF9AE}" pid="25" name="MSIP_Label_43e64453-338c-4f93-8a4d-0039a0a41f2a_ContentBits">
    <vt:lpwstr>2</vt:lpwstr>
  </property>
</Properties>
</file>