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30AA" w14:textId="77777777" w:rsidR="00957333" w:rsidRPr="00236B65" w:rsidRDefault="00957333" w:rsidP="00957333">
      <w:pPr>
        <w:pStyle w:val="Heading1"/>
        <w:rPr>
          <w:bCs w:val="0"/>
          <w:color w:val="0070C0"/>
        </w:rPr>
      </w:pPr>
      <w:bookmarkStart w:id="0" w:name="_Toc58149986"/>
      <w:bookmarkStart w:id="1" w:name="_Ref171759389"/>
      <w:bookmarkStart w:id="2" w:name="_Toc373914669"/>
      <w:bookmarkStart w:id="3" w:name="_Toc526776980"/>
      <w:bookmarkStart w:id="4" w:name="_Toc41659991"/>
      <w:r w:rsidRPr="00340CEC">
        <w:rPr>
          <w:color w:val="0070C0"/>
          <w:sz w:val="52"/>
          <w:szCs w:val="52"/>
        </w:rPr>
        <w:t xml:space="preserve">Victorian Disaster Recovery </w:t>
      </w:r>
      <w:r w:rsidRPr="00236B65">
        <w:rPr>
          <w:color w:val="0070C0"/>
          <w:sz w:val="52"/>
          <w:szCs w:val="52"/>
        </w:rPr>
        <w:t>Funding Arrangements</w:t>
      </w:r>
    </w:p>
    <w:p w14:paraId="51F9CF96" w14:textId="77777777" w:rsidR="00957333" w:rsidRDefault="00957333" w:rsidP="00957333">
      <w:pPr>
        <w:pStyle w:val="Heading2"/>
        <w:rPr>
          <w:sz w:val="40"/>
          <w:szCs w:val="36"/>
        </w:rPr>
      </w:pPr>
      <w:bookmarkStart w:id="5" w:name="_Hlk147578207"/>
      <w:r w:rsidRPr="00236B65">
        <w:rPr>
          <w:sz w:val="40"/>
          <w:szCs w:val="36"/>
        </w:rPr>
        <w:t>Tip Sheet 1</w:t>
      </w:r>
      <w:r>
        <w:rPr>
          <w:sz w:val="40"/>
          <w:szCs w:val="36"/>
        </w:rPr>
        <w:t>2</w:t>
      </w:r>
      <w:r w:rsidRPr="00236B65">
        <w:rPr>
          <w:sz w:val="40"/>
          <w:szCs w:val="36"/>
        </w:rPr>
        <w:t xml:space="preserve">: Day Labour </w:t>
      </w:r>
      <w:r>
        <w:rPr>
          <w:sz w:val="40"/>
          <w:szCs w:val="36"/>
        </w:rPr>
        <w:t xml:space="preserve">under </w:t>
      </w:r>
      <w:r w:rsidRPr="00236B65">
        <w:rPr>
          <w:sz w:val="40"/>
          <w:szCs w:val="36"/>
        </w:rPr>
        <w:t xml:space="preserve">Category </w:t>
      </w:r>
      <w:r>
        <w:rPr>
          <w:sz w:val="40"/>
          <w:szCs w:val="36"/>
        </w:rPr>
        <w:t xml:space="preserve">A &amp; Category </w:t>
      </w:r>
      <w:r w:rsidRPr="00236B65">
        <w:rPr>
          <w:sz w:val="40"/>
          <w:szCs w:val="36"/>
        </w:rPr>
        <w:t xml:space="preserve">B </w:t>
      </w:r>
      <w:r>
        <w:rPr>
          <w:sz w:val="40"/>
          <w:szCs w:val="36"/>
        </w:rPr>
        <w:t>Counter Disaster Operations (CDO)</w:t>
      </w:r>
    </w:p>
    <w:bookmarkEnd w:id="5"/>
    <w:p w14:paraId="779D81A2" w14:textId="77777777" w:rsidR="00957333" w:rsidRPr="0043013B" w:rsidRDefault="00957333" w:rsidP="00957333">
      <w:pPr>
        <w:pStyle w:val="Heading2numbered"/>
      </w:pPr>
      <w:r w:rsidRPr="0043013B">
        <w:t>Introduction</w:t>
      </w:r>
    </w:p>
    <w:p w14:paraId="70832360" w14:textId="77777777" w:rsidR="00957333" w:rsidRPr="00ED73BC" w:rsidRDefault="00957333" w:rsidP="00957333">
      <w:r w:rsidRPr="0043013B">
        <w:t>Victoria's Natural Disaster Financial Assistance (NDFA) scheme is available to Delivery Agencies</w:t>
      </w:r>
      <w:r>
        <w:t>,</w:t>
      </w:r>
      <w:r w:rsidRPr="0043013B">
        <w:t xml:space="preserve"> including </w:t>
      </w:r>
      <w:r>
        <w:t>Local Government Authorities</w:t>
      </w:r>
      <w:r w:rsidRPr="0043013B">
        <w:t xml:space="preserve">, to relieve some of the financial burden that may be experienced </w:t>
      </w:r>
      <w:r w:rsidRPr="00ED73BC">
        <w:t xml:space="preserve">following a disaster in accordance with the </w:t>
      </w:r>
      <w:hyperlink r:id="rId8" w:history="1">
        <w:r w:rsidRPr="00ED73BC">
          <w:rPr>
            <w:rStyle w:val="Hyperlink"/>
          </w:rPr>
          <w:t>Australian Government’s Disaster Recovery Funding Arrangements (DRFA)</w:t>
        </w:r>
      </w:hyperlink>
      <w:r w:rsidRPr="00ED73BC">
        <w:t>. The DRFA does not cover all costs resulting from a disaster.</w:t>
      </w:r>
    </w:p>
    <w:p w14:paraId="71F12012" w14:textId="77777777" w:rsidR="00957333" w:rsidRDefault="00957333" w:rsidP="00957333">
      <w:r w:rsidRPr="00ED73BC">
        <w:t xml:space="preserve">This Tip Sheet relates to the eligibility of Day Labour under Category A &amp; Category B CDO of the DRFA and should be read in conjunction with the individual </w:t>
      </w:r>
      <w:r w:rsidRPr="00511F72">
        <w:rPr>
          <w:b/>
          <w:bCs/>
          <w:i/>
          <w:iCs/>
        </w:rPr>
        <w:t>Tip Sheets</w:t>
      </w:r>
      <w:r w:rsidRPr="00511F72">
        <w:rPr>
          <w:b/>
          <w:bCs/>
        </w:rPr>
        <w:t xml:space="preserve"> 1 – 5</w:t>
      </w:r>
      <w:r w:rsidRPr="00ED73BC">
        <w:t xml:space="preserve"> on Category A and Category B CDO for advice on how to seek reimbursement on eligible expenditure associated with Category A and Category B Counter disaster operations.</w:t>
      </w:r>
    </w:p>
    <w:p w14:paraId="4A6838AB" w14:textId="77777777" w:rsidR="00957333" w:rsidRDefault="00957333" w:rsidP="00957333">
      <w:pPr>
        <w:rPr>
          <w:highlight w:val="yellow"/>
        </w:rPr>
      </w:pPr>
      <w:r>
        <w:t xml:space="preserve">For advice on the day labour under Category B excluding CDO, please refer to </w:t>
      </w:r>
      <w:r w:rsidRPr="00D557E4">
        <w:rPr>
          <w:b/>
          <w:bCs/>
          <w:i/>
          <w:iCs/>
        </w:rPr>
        <w:t>Tip Sheet 11: Day Labour under Category B excluding Counter Disaster Operations</w:t>
      </w:r>
      <w:r>
        <w:t>.</w:t>
      </w:r>
    </w:p>
    <w:p w14:paraId="1B52C1C7" w14:textId="77777777" w:rsidR="00957333" w:rsidRPr="0043013B" w:rsidRDefault="00957333" w:rsidP="00957333">
      <w:pPr>
        <w:pStyle w:val="Heading2numbered"/>
      </w:pPr>
      <w:r>
        <w:t>Definition</w:t>
      </w:r>
    </w:p>
    <w:p w14:paraId="50E0B7F9" w14:textId="77777777" w:rsidR="00957333" w:rsidRDefault="00957333" w:rsidP="00957333">
      <w:pPr>
        <w:rPr>
          <w:szCs w:val="17"/>
        </w:rPr>
      </w:pPr>
      <w:r w:rsidRPr="0043013B">
        <w:rPr>
          <w:b/>
          <w:bCs/>
        </w:rPr>
        <w:t>Day Labour</w:t>
      </w:r>
      <w:r w:rsidRPr="0043013B">
        <w:t xml:space="preserve"> refers to the use of </w:t>
      </w:r>
      <w:r w:rsidRPr="0043013B">
        <w:rPr>
          <w:szCs w:val="17"/>
        </w:rPr>
        <w:t xml:space="preserve">a Delivery Agency’s own plant, equipment or resources to undertake </w:t>
      </w:r>
      <w:r w:rsidRPr="00A4193A">
        <w:rPr>
          <w:szCs w:val="17"/>
        </w:rPr>
        <w:t>DRFA Category B Emergency Works, Immediate Reconstruction Works and Reconstruction of Essential Public Assets (REPA aka certified estimates).</w:t>
      </w:r>
      <w:r w:rsidRPr="0043013B">
        <w:rPr>
          <w:szCs w:val="17"/>
        </w:rPr>
        <w:t xml:space="preserve"> The key components of </w:t>
      </w:r>
      <w:r>
        <w:rPr>
          <w:szCs w:val="17"/>
        </w:rPr>
        <w:t>D</w:t>
      </w:r>
      <w:r w:rsidRPr="0043013B">
        <w:rPr>
          <w:szCs w:val="17"/>
        </w:rPr>
        <w:t xml:space="preserve">ay </w:t>
      </w:r>
      <w:r>
        <w:rPr>
          <w:szCs w:val="17"/>
        </w:rPr>
        <w:t>L</w:t>
      </w:r>
      <w:r w:rsidRPr="0043013B">
        <w:rPr>
          <w:szCs w:val="17"/>
        </w:rPr>
        <w:t>abour are plant</w:t>
      </w:r>
      <w:r>
        <w:rPr>
          <w:szCs w:val="17"/>
        </w:rPr>
        <w:t>, labour, and materials where internally supplied.</w:t>
      </w:r>
    </w:p>
    <w:p w14:paraId="57FEACA3" w14:textId="77777777" w:rsidR="00957333" w:rsidRPr="0043013B" w:rsidRDefault="00957333" w:rsidP="00957333">
      <w:pPr>
        <w:rPr>
          <w:szCs w:val="17"/>
        </w:rPr>
      </w:pPr>
      <w:r w:rsidRPr="00ED73BC">
        <w:rPr>
          <w:szCs w:val="17"/>
        </w:rPr>
        <w:t xml:space="preserve">Day labour is not eligible for expenditure associated with Category </w:t>
      </w:r>
      <w:proofErr w:type="spellStart"/>
      <w:r w:rsidRPr="00ED73BC">
        <w:rPr>
          <w:szCs w:val="17"/>
        </w:rPr>
        <w:t>A</w:t>
      </w:r>
      <w:proofErr w:type="spellEnd"/>
      <w:r w:rsidRPr="00ED73BC">
        <w:rPr>
          <w:szCs w:val="17"/>
        </w:rPr>
        <w:t xml:space="preserve"> </w:t>
      </w:r>
      <w:r>
        <w:rPr>
          <w:szCs w:val="17"/>
        </w:rPr>
        <w:t>E</w:t>
      </w:r>
      <w:r w:rsidRPr="00ED73BC">
        <w:rPr>
          <w:szCs w:val="17"/>
        </w:rPr>
        <w:t>arly relief and recovery activities and Category B Counter Disaster Operations and accordingly, is deemed to be ineligible expenditure</w:t>
      </w:r>
      <w:r>
        <w:rPr>
          <w:szCs w:val="17"/>
        </w:rPr>
        <w:t xml:space="preserve"> however, eligible costs are detailed in the section below</w:t>
      </w:r>
      <w:r w:rsidRPr="00ED73BC">
        <w:rPr>
          <w:szCs w:val="17"/>
        </w:rPr>
        <w:t>.</w:t>
      </w:r>
    </w:p>
    <w:p w14:paraId="6031D99B" w14:textId="77777777" w:rsidR="00957333" w:rsidRPr="0043013B" w:rsidRDefault="00957333" w:rsidP="00957333">
      <w:pPr>
        <w:pStyle w:val="Heading2numbered"/>
      </w:pPr>
      <w:r>
        <w:t>Eligible Costs</w:t>
      </w:r>
    </w:p>
    <w:p w14:paraId="7375FAD4" w14:textId="77777777" w:rsidR="00957333" w:rsidRDefault="00957333" w:rsidP="00957333">
      <w:pPr>
        <w:pStyle w:val="Heading3numbered"/>
      </w:pPr>
      <w:r w:rsidRPr="0043013B">
        <w:t>Eligible expenditure</w:t>
      </w:r>
    </w:p>
    <w:p w14:paraId="102489F5" w14:textId="426126D3" w:rsidR="00F72EBE" w:rsidRDefault="00957333" w:rsidP="00957333">
      <w:r>
        <w:t xml:space="preserve">Eligible Delivery Agency </w:t>
      </w:r>
      <w:r w:rsidRPr="00A06B3F">
        <w:t xml:space="preserve">costs that may be required to support the </w:t>
      </w:r>
      <w:r>
        <w:t xml:space="preserve">activities under Category </w:t>
      </w:r>
      <w:proofErr w:type="spellStart"/>
      <w:r>
        <w:t>A</w:t>
      </w:r>
      <w:proofErr w:type="spellEnd"/>
      <w:r>
        <w:t xml:space="preserve"> Early Relief and Recovery activities include the following</w:t>
      </w:r>
      <w:r w:rsidRPr="00A06B3F">
        <w:t>:</w:t>
      </w:r>
    </w:p>
    <w:p w14:paraId="241B4B5D" w14:textId="77777777" w:rsidR="00F72EBE" w:rsidRDefault="00F72EBE">
      <w:pPr>
        <w:spacing w:before="0" w:after="0" w:line="240" w:lineRule="auto"/>
      </w:pPr>
      <w:r>
        <w:br w:type="page"/>
      </w:r>
    </w:p>
    <w:p w14:paraId="2E20FB9B" w14:textId="77777777" w:rsidR="00957333" w:rsidRPr="00A06B3F" w:rsidRDefault="00957333" w:rsidP="00957333"/>
    <w:p w14:paraId="64CD480E" w14:textId="77777777" w:rsidR="00957333" w:rsidRDefault="00957333" w:rsidP="00957333">
      <w:pPr>
        <w:pStyle w:val="Bullet1"/>
      </w:pPr>
      <w:r>
        <w:t>A</w:t>
      </w:r>
      <w:r w:rsidRPr="00A06B3F">
        <w:t>dditional temporary employees engaged</w:t>
      </w:r>
      <w:r>
        <w:t>;</w:t>
      </w:r>
    </w:p>
    <w:p w14:paraId="325228F0" w14:textId="77777777" w:rsidR="00957333" w:rsidRPr="00A06B3F" w:rsidRDefault="00957333" w:rsidP="00957333">
      <w:pPr>
        <w:pStyle w:val="Bullet1"/>
      </w:pPr>
      <w:r>
        <w:t>B</w:t>
      </w:r>
      <w:r w:rsidRPr="00A06B3F">
        <w:t>ackfilling of</w:t>
      </w:r>
      <w:r>
        <w:t xml:space="preserve"> those</w:t>
      </w:r>
      <w:r w:rsidRPr="00A06B3F">
        <w:t xml:space="preserve"> employees</w:t>
      </w:r>
      <w:r>
        <w:t xml:space="preserve"> seconded to undertake the eligible activities;</w:t>
      </w:r>
    </w:p>
    <w:p w14:paraId="14F94F97" w14:textId="77777777" w:rsidR="00957333" w:rsidRDefault="00957333" w:rsidP="00957333">
      <w:pPr>
        <w:pStyle w:val="Bullet1"/>
      </w:pPr>
      <w:r>
        <w:t>O</w:t>
      </w:r>
      <w:r w:rsidRPr="00A06B3F">
        <w:t xml:space="preserve">vertime costs of </w:t>
      </w:r>
      <w:r>
        <w:t>Delivery Agency</w:t>
      </w:r>
      <w:r w:rsidRPr="00A06B3F">
        <w:t xml:space="preserve"> employees</w:t>
      </w:r>
      <w:r>
        <w:t>;</w:t>
      </w:r>
    </w:p>
    <w:p w14:paraId="2CE68026" w14:textId="77777777" w:rsidR="00957333" w:rsidRPr="00A06B3F" w:rsidRDefault="00957333" w:rsidP="00957333">
      <w:pPr>
        <w:pStyle w:val="Bullet1"/>
      </w:pPr>
      <w:r w:rsidRPr="009E1426">
        <w:t>Travel costs</w:t>
      </w:r>
      <w:r>
        <w:t>, Allowances and Accommodation expenses; and the</w:t>
      </w:r>
    </w:p>
    <w:p w14:paraId="21CEF731" w14:textId="7E3B27E1" w:rsidR="00957333" w:rsidRDefault="00957333" w:rsidP="00957333">
      <w:pPr>
        <w:pStyle w:val="Bullet1"/>
      </w:pPr>
      <w:r>
        <w:t>Use of other Delivery Agency/</w:t>
      </w:r>
      <w:proofErr w:type="spellStart"/>
      <w:r>
        <w:t>ies</w:t>
      </w:r>
      <w:proofErr w:type="spellEnd"/>
      <w:r>
        <w:t xml:space="preserve"> staff to assist with relief and recovery activities</w:t>
      </w:r>
    </w:p>
    <w:p w14:paraId="1BEDCDEC" w14:textId="77777777" w:rsidR="00957333" w:rsidRPr="00A06B3F" w:rsidRDefault="00957333" w:rsidP="00957333">
      <w:pPr>
        <w:spacing w:before="360"/>
      </w:pPr>
      <w:r>
        <w:t>Delivery</w:t>
      </w:r>
      <w:r w:rsidRPr="00A06B3F">
        <w:t xml:space="preserve"> agencies must be able to demonstrate that any employment on-costs that are to be claimed, such as superannuation, payroll tax and workers’ compensation insurance premiums, are directly attributable to the employment of temporary fixed-term staff and contractors, overtime and backfilling.</w:t>
      </w:r>
    </w:p>
    <w:p w14:paraId="0D019647" w14:textId="77777777" w:rsidR="00957333" w:rsidRDefault="00957333" w:rsidP="00957333">
      <w:r>
        <w:t xml:space="preserve">Only the additional costs, such as higher duties of backfilling a person undertaking eligible activities, are eligible, and this is dependent on type of arrangement, not the salary of the incumbent. </w:t>
      </w:r>
    </w:p>
    <w:p w14:paraId="10EED679" w14:textId="77777777" w:rsidR="00957333" w:rsidRDefault="00957333" w:rsidP="00957333">
      <w:r>
        <w:t xml:space="preserve">Time in lieu amounts </w:t>
      </w:r>
      <w:bookmarkStart w:id="6" w:name="_Int_QTWeoBz5"/>
      <w:r>
        <w:t>are</w:t>
      </w:r>
      <w:bookmarkEnd w:id="6"/>
      <w:r>
        <w:t xml:space="preserve"> ineligible as they do not result in an additional cost to the Delivery Agency. </w:t>
      </w:r>
    </w:p>
    <w:p w14:paraId="35A687AC" w14:textId="77777777" w:rsidR="00957333" w:rsidRDefault="00957333" w:rsidP="00957333">
      <w:pPr>
        <w:pStyle w:val="Heading3numbered"/>
      </w:pPr>
      <w:bookmarkStart w:id="7" w:name="_Toc69983591"/>
      <w:bookmarkStart w:id="8" w:name="_Toc83735024"/>
      <w:bookmarkStart w:id="9" w:name="_Toc157599438"/>
      <w:r>
        <w:t>Additional temporary employees (including secondments) &amp; position descriptions</w:t>
      </w:r>
    </w:p>
    <w:bookmarkEnd w:id="7"/>
    <w:bookmarkEnd w:id="8"/>
    <w:bookmarkEnd w:id="9"/>
    <w:p w14:paraId="50AF8F4D" w14:textId="77777777" w:rsidR="00957333" w:rsidRPr="00FD6A0E" w:rsidRDefault="00957333" w:rsidP="00957333">
      <w:r w:rsidRPr="00345C9B">
        <w:t xml:space="preserve">If </w:t>
      </w:r>
      <w:r>
        <w:t xml:space="preserve">a </w:t>
      </w:r>
      <w:r w:rsidRPr="00345C9B">
        <w:t>Delivery Agenc</w:t>
      </w:r>
      <w:r>
        <w:t>y</w:t>
      </w:r>
      <w:r w:rsidRPr="00345C9B">
        <w:t xml:space="preserve"> employ</w:t>
      </w:r>
      <w:r>
        <w:t>s</w:t>
      </w:r>
      <w:r w:rsidRPr="00345C9B">
        <w:t xml:space="preserve"> </w:t>
      </w:r>
      <w:r>
        <w:t xml:space="preserve">an </w:t>
      </w:r>
      <w:r w:rsidRPr="00345C9B">
        <w:t xml:space="preserve">additional position in response to an event and wish to claim salary costs </w:t>
      </w:r>
      <w:r w:rsidRPr="009B4A53">
        <w:t xml:space="preserve">through the DRFA, the </w:t>
      </w:r>
      <w:r>
        <w:t xml:space="preserve">request for a </w:t>
      </w:r>
      <w:r w:rsidRPr="00CE2700">
        <w:rPr>
          <w:b/>
          <w:bCs/>
        </w:rPr>
        <w:t>DRFA funded resource</w:t>
      </w:r>
      <w:r>
        <w:t xml:space="preserve"> must be completed in the CMS for that module and a copy of the position description uploaded</w:t>
      </w:r>
      <w:r w:rsidRPr="00345C9B">
        <w:t>.</w:t>
      </w:r>
      <w:r>
        <w:t xml:space="preserve"> P</w:t>
      </w:r>
      <w:r w:rsidRPr="00FD6A0E">
        <w:t xml:space="preserve">osition descriptions (PDs) must be approved by the </w:t>
      </w:r>
      <w:r>
        <w:t>Administering</w:t>
      </w:r>
      <w:r w:rsidRPr="00FD6A0E">
        <w:t xml:space="preserve"> Authority </w:t>
      </w:r>
      <w:r>
        <w:t>following the recommendation of the Assessing</w:t>
      </w:r>
      <w:r w:rsidRPr="00FD6A0E">
        <w:t xml:space="preserve"> Authority prior to the role commencing.</w:t>
      </w:r>
      <w:r>
        <w:t xml:space="preserve"> For example, where a Delivery Agency needs to operate a Recovery Centre post the original three months allowable time period.</w:t>
      </w:r>
    </w:p>
    <w:p w14:paraId="7A195130" w14:textId="77777777" w:rsidR="00957333" w:rsidRPr="00FD6A0E" w:rsidRDefault="00957333" w:rsidP="00957333">
      <w:r w:rsidRPr="00FD6A0E">
        <w:t>Additional temporary employees may be permitted where Delivery Agencies are able to demonstrate that resources from within their organisation have been exhausted, and any costs associated with additional temporary fixed-term employees or contractors to be claimed are in addition to the aggregate level of staffing prior to the eligible disaster.</w:t>
      </w:r>
    </w:p>
    <w:p w14:paraId="6F604075" w14:textId="77777777" w:rsidR="00957333" w:rsidRPr="00FD6A0E" w:rsidRDefault="00957333" w:rsidP="00957333">
      <w:r w:rsidRPr="00FD6A0E">
        <w:t>PDs must include</w:t>
      </w:r>
      <w:r>
        <w:t xml:space="preserve"> the following information</w:t>
      </w:r>
      <w:r w:rsidRPr="00FD6A0E">
        <w:t xml:space="preserve">: </w:t>
      </w:r>
    </w:p>
    <w:p w14:paraId="5A95CE53" w14:textId="77777777" w:rsidR="00957333" w:rsidRPr="00FD6A0E" w:rsidRDefault="00957333" w:rsidP="00957333">
      <w:pPr>
        <w:pStyle w:val="ListParagraph"/>
        <w:numPr>
          <w:ilvl w:val="0"/>
          <w:numId w:val="50"/>
        </w:numPr>
        <w:ind w:left="720" w:hanging="720"/>
      </w:pPr>
      <w:r w:rsidRPr="00FD6A0E">
        <w:t xml:space="preserve">the eligible disaster for which work will be undertaken, </w:t>
      </w:r>
    </w:p>
    <w:p w14:paraId="40192FE0" w14:textId="77777777" w:rsidR="00957333" w:rsidRDefault="00957333" w:rsidP="00957333">
      <w:pPr>
        <w:pStyle w:val="ListParagraph"/>
        <w:numPr>
          <w:ilvl w:val="0"/>
          <w:numId w:val="50"/>
        </w:numPr>
        <w:ind w:left="720" w:hanging="720"/>
      </w:pPr>
      <w:r w:rsidRPr="00FD6A0E">
        <w:t xml:space="preserve">the start and end dates of the position, </w:t>
      </w:r>
    </w:p>
    <w:p w14:paraId="214E8988" w14:textId="77777777" w:rsidR="00957333" w:rsidRPr="00FD6A0E" w:rsidRDefault="00957333" w:rsidP="00957333">
      <w:pPr>
        <w:pStyle w:val="ListParagraph"/>
        <w:numPr>
          <w:ilvl w:val="0"/>
          <w:numId w:val="50"/>
        </w:numPr>
        <w:ind w:left="720" w:hanging="720"/>
      </w:pPr>
      <w:r>
        <w:t>the salary range of the position,</w:t>
      </w:r>
    </w:p>
    <w:p w14:paraId="5CFEE21F" w14:textId="77777777" w:rsidR="00957333" w:rsidRDefault="00957333" w:rsidP="00957333">
      <w:pPr>
        <w:pStyle w:val="ListParagraph"/>
        <w:numPr>
          <w:ilvl w:val="0"/>
          <w:numId w:val="50"/>
        </w:numPr>
        <w:ind w:left="720" w:hanging="720"/>
      </w:pPr>
      <w:r w:rsidRPr="00FD6A0E">
        <w:t xml:space="preserve">a </w:t>
      </w:r>
      <w:r>
        <w:t>clear</w:t>
      </w:r>
      <w:r w:rsidRPr="00FD6A0E">
        <w:t xml:space="preserve"> description </w:t>
      </w:r>
      <w:r>
        <w:t>outlining</w:t>
      </w:r>
      <w:r w:rsidRPr="00FD6A0E">
        <w:t xml:space="preserve"> how the position relates to the event</w:t>
      </w:r>
      <w:r>
        <w:t xml:space="preserve">, e.g. </w:t>
      </w:r>
      <w:r>
        <w:rPr>
          <w:rFonts w:eastAsia="Times New Roman"/>
        </w:rPr>
        <w:t xml:space="preserve">‘To assist in the planning, procurement and delivery of the necessary projects to repair Council’s essential public assets damaged as a result of </w:t>
      </w:r>
      <w:r w:rsidRPr="00FD5668">
        <w:rPr>
          <w:rFonts w:eastAsia="Times New Roman"/>
        </w:rPr>
        <w:t>disaster</w:t>
      </w:r>
      <w:r>
        <w:rPr>
          <w:rFonts w:eastAsia="Times New Roman"/>
        </w:rPr>
        <w:t xml:space="preserve"> AGRN XXXX’,</w:t>
      </w:r>
      <w:r w:rsidRPr="00FD6A0E">
        <w:t xml:space="preserve"> </w:t>
      </w:r>
    </w:p>
    <w:p w14:paraId="3935B68C" w14:textId="77777777" w:rsidR="00957333" w:rsidRPr="00FD6A0E" w:rsidRDefault="00957333" w:rsidP="00957333">
      <w:pPr>
        <w:pStyle w:val="ListParagraph"/>
        <w:numPr>
          <w:ilvl w:val="0"/>
          <w:numId w:val="50"/>
        </w:numPr>
        <w:ind w:left="720" w:hanging="720"/>
      </w:pPr>
      <w:r>
        <w:t>a clear description of how the activities or works being undertaken link to the disaster e.g. ‘</w:t>
      </w:r>
      <w:r>
        <w:rPr>
          <w:rFonts w:eastAsia="Times New Roman"/>
        </w:rPr>
        <w:t>Develop and deliver assigned storm impact related projects for Council essential public assets damaged as a result of storm event AGRN XXXX’.</w:t>
      </w:r>
      <w:r>
        <w:t xml:space="preserve"> </w:t>
      </w:r>
    </w:p>
    <w:p w14:paraId="086DB21D" w14:textId="77777777" w:rsidR="00F72EBE" w:rsidRDefault="00F72EBE">
      <w:pPr>
        <w:spacing w:before="0" w:after="0" w:line="240" w:lineRule="auto"/>
      </w:pPr>
      <w:r>
        <w:br w:type="page"/>
      </w:r>
    </w:p>
    <w:p w14:paraId="5CA8F94A" w14:textId="0D90D5FB" w:rsidR="00957333" w:rsidRDefault="00957333" w:rsidP="00957333">
      <w:r>
        <w:lastRenderedPageBreak/>
        <w:t>Ineligible items for PDs include:</w:t>
      </w:r>
    </w:p>
    <w:p w14:paraId="59708351" w14:textId="77777777" w:rsidR="00957333" w:rsidRDefault="00957333" w:rsidP="00957333">
      <w:pPr>
        <w:pStyle w:val="ListParagraph"/>
        <w:numPr>
          <w:ilvl w:val="0"/>
          <w:numId w:val="51"/>
        </w:numPr>
        <w:ind w:left="720" w:hanging="720"/>
      </w:pPr>
      <w:r w:rsidRPr="00FD5668">
        <w:t xml:space="preserve">positions that already exist in the organisations structure, including positions for temporary employees working under an existing contract that was in place prior to the disaster. </w:t>
      </w:r>
    </w:p>
    <w:p w14:paraId="4C6AA8CB" w14:textId="77777777" w:rsidR="00957333" w:rsidRDefault="00957333" w:rsidP="00957333">
      <w:pPr>
        <w:pStyle w:val="ListParagraph"/>
        <w:numPr>
          <w:ilvl w:val="0"/>
          <w:numId w:val="51"/>
        </w:numPr>
        <w:ind w:left="720" w:hanging="720"/>
      </w:pPr>
      <w:r>
        <w:t>positions that will be recruited from an external agency, these costs should be treated the same as any other external contract cost.</w:t>
      </w:r>
    </w:p>
    <w:p w14:paraId="32DA62F1" w14:textId="77777777" w:rsidR="00957333" w:rsidRDefault="00957333" w:rsidP="00957333">
      <w:pPr>
        <w:pStyle w:val="ListParagraph"/>
        <w:numPr>
          <w:ilvl w:val="0"/>
          <w:numId w:val="51"/>
        </w:numPr>
        <w:ind w:left="720" w:hanging="720"/>
      </w:pPr>
      <w:r>
        <w:t xml:space="preserve">incumbent salaries for any staff who have been seconded to the eligible disaster related positions, only additional disaster related positions should be claimed. </w:t>
      </w:r>
    </w:p>
    <w:p w14:paraId="396ACE63" w14:textId="765387A3" w:rsidR="00957333" w:rsidRDefault="00957333" w:rsidP="00957333">
      <w:r>
        <w:t xml:space="preserve">To </w:t>
      </w:r>
      <w:r w:rsidRPr="00FD6A0E">
        <w:t xml:space="preserve">demonstrate the positions are over and above the current structure, the </w:t>
      </w:r>
      <w:r>
        <w:t>Administering</w:t>
      </w:r>
      <w:r w:rsidRPr="00FD6A0E">
        <w:t xml:space="preserve"> Authority may request a letter from an executive in the Delivery Agency confirming that current resources are fully utilised and not able to meet the demand expected to complete the reconstruction works.</w:t>
      </w:r>
      <w:r>
        <w:t xml:space="preserve"> </w:t>
      </w:r>
    </w:p>
    <w:p w14:paraId="517C6C1A" w14:textId="77777777" w:rsidR="00957333" w:rsidRPr="00FD6A0E" w:rsidRDefault="00957333" w:rsidP="00957333">
      <w:r>
        <w:t xml:space="preserve">Delivery Agencies will need to provide a copy of the payroll reports as evidence of the claims and ensure forecast salary costs are included in certified estimates (for essential public asset reconstruction works). </w:t>
      </w:r>
    </w:p>
    <w:p w14:paraId="2D4C0DDE" w14:textId="77777777" w:rsidR="00957333" w:rsidRDefault="00957333" w:rsidP="00957333">
      <w:r w:rsidRPr="00FD6A0E">
        <w:t>Delivery Agencies must keep records to demonstrate that appropriate recruitment processes have been followed for temporary fixed-term disaster recovery roles.</w:t>
      </w:r>
    </w:p>
    <w:p w14:paraId="59BCD11E" w14:textId="77777777" w:rsidR="00957333" w:rsidRPr="00A06B3F" w:rsidRDefault="00957333" w:rsidP="00957333">
      <w:r>
        <w:t>Delivery A</w:t>
      </w:r>
      <w:r w:rsidRPr="00A06B3F">
        <w:t xml:space="preserve">gencies considering seconding staff to or from another </w:t>
      </w:r>
      <w:r>
        <w:t>Delivery Agency</w:t>
      </w:r>
      <w:r w:rsidRPr="00A06B3F">
        <w:t xml:space="preserve"> and seeking reimbursement under the DRFA </w:t>
      </w:r>
      <w:r>
        <w:t>should seek approval from the</w:t>
      </w:r>
      <w:r w:rsidRPr="00A06B3F">
        <w:t xml:space="preserve"> </w:t>
      </w:r>
      <w:r>
        <w:t>Assessing Authority in consultation with the A</w:t>
      </w:r>
      <w:r w:rsidRPr="00A06B3F">
        <w:t xml:space="preserve">dministering </w:t>
      </w:r>
      <w:r>
        <w:t>A</w:t>
      </w:r>
      <w:r w:rsidRPr="00A06B3F">
        <w:t>uthority</w:t>
      </w:r>
      <w:r>
        <w:t>,</w:t>
      </w:r>
      <w:r w:rsidRPr="00A06B3F">
        <w:t xml:space="preserve"> to </w:t>
      </w:r>
      <w:r>
        <w:t>ensure</w:t>
      </w:r>
      <w:r w:rsidRPr="00A06B3F">
        <w:t xml:space="preserve"> </w:t>
      </w:r>
      <w:r>
        <w:t xml:space="preserve">eligibility of </w:t>
      </w:r>
      <w:r w:rsidRPr="00A06B3F">
        <w:t>these costs</w:t>
      </w:r>
      <w:r>
        <w:t xml:space="preserve"> and establish PDs accordingly</w:t>
      </w:r>
      <w:r w:rsidRPr="00A06B3F">
        <w:t>.</w:t>
      </w:r>
      <w:r>
        <w:t xml:space="preserve"> Delivery Agencies should ensure that the roles are backfilled for those staff seconded to undertake eligible activities under Category </w:t>
      </w:r>
      <w:proofErr w:type="spellStart"/>
      <w:r>
        <w:t>A</w:t>
      </w:r>
      <w:proofErr w:type="spellEnd"/>
      <w:r>
        <w:t xml:space="preserve"> Early Relief and Recovery activities and Category B CDO.</w:t>
      </w:r>
    </w:p>
    <w:p w14:paraId="3BAF5313" w14:textId="77777777" w:rsidR="00957333" w:rsidRDefault="00957333" w:rsidP="00957333">
      <w:pPr>
        <w:pStyle w:val="Heading3"/>
      </w:pPr>
      <w:bookmarkStart w:id="10" w:name="_Toc85123306"/>
      <w:bookmarkStart w:id="11" w:name="_Toc157599440"/>
      <w:bookmarkStart w:id="12" w:name="_Toc514350288"/>
      <w:r w:rsidRPr="00511F72">
        <w:t>1.3.</w:t>
      </w:r>
      <w:r>
        <w:t>3</w:t>
      </w:r>
      <w:r w:rsidRPr="00511F72">
        <w:tab/>
      </w:r>
      <w:r>
        <w:t>Overtime for standard employees</w:t>
      </w:r>
    </w:p>
    <w:bookmarkEnd w:id="10"/>
    <w:bookmarkEnd w:id="11"/>
    <w:p w14:paraId="5012DE50" w14:textId="77777777" w:rsidR="00957333" w:rsidRDefault="00957333" w:rsidP="00957333">
      <w:r>
        <w:t xml:space="preserve">A Delivery Agency can claim overtime costs for employees who have been required to work extra time on eligible activities associated with an eligible event. As a result of the overtime. the Delivery Agency must have incurred additional costs to be eligible for inclusion in a claim, for example an employee cannot claim their overtime as Time in Lieu (TIL) which has been taken at a later date. A Delivery Agency will need to provide supporting documentation that outlines the reason for the overtime, what eligible activities were carried out during the overtime and evidence of the increased cost to the Delivery Agency. </w:t>
      </w:r>
    </w:p>
    <w:p w14:paraId="7EE777CE" w14:textId="77777777" w:rsidR="00957333" w:rsidRPr="00FD6A0E" w:rsidRDefault="00957333" w:rsidP="00957333">
      <w:r>
        <w:t xml:space="preserve">If costs associated with overtime for standard employees cannot be allocated per asset, the Delivery Agency is to proportionally allocate the overtime costs against each eligible asset to be included in the claim. Delivery Agencies will need to provide supporting documentation that outlines the reason for the overtime, how the overtime has been proportioned and what eligible activities were carried out during the overtime. </w:t>
      </w:r>
    </w:p>
    <w:p w14:paraId="10EC0463" w14:textId="77777777" w:rsidR="00957333" w:rsidRPr="009E1426" w:rsidRDefault="00957333" w:rsidP="00957333">
      <w:pPr>
        <w:pStyle w:val="Heading3"/>
      </w:pPr>
      <w:bookmarkStart w:id="13" w:name="_Toc157599441"/>
      <w:r w:rsidRPr="009E1426">
        <w:rPr>
          <w:noProof/>
        </w:rPr>
        <w:drawing>
          <wp:anchor distT="0" distB="2921" distL="118745" distR="124841" simplePos="0" relativeHeight="251660288" behindDoc="0" locked="0" layoutInCell="1" allowOverlap="1" wp14:anchorId="1AAF0E78" wp14:editId="48CADD1F">
            <wp:simplePos x="0" y="0"/>
            <wp:positionH relativeFrom="page">
              <wp:posOffset>-608965</wp:posOffset>
            </wp:positionH>
            <wp:positionV relativeFrom="page">
              <wp:posOffset>-784860</wp:posOffset>
            </wp:positionV>
            <wp:extent cx="457454" cy="10428224"/>
            <wp:effectExtent l="0" t="0" r="0" b="0"/>
            <wp:wrapNone/>
            <wp:docPr id="6" name="Picture 6" descr="Griffin Engineering Management (GEM) Pty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iffin Engineering Management (GEM) Pty Ltd"/>
                    <pic:cNvPicPr/>
                  </pic:nvPicPr>
                  <pic:blipFill>
                    <a:blip r:embed="rId9"/>
                    <a:stretch>
                      <a:fillRect/>
                    </a:stretch>
                  </pic:blipFill>
                  <pic:spPr>
                    <a:xfrm>
                      <a:off x="0" y="0"/>
                      <a:ext cx="457200" cy="10427970"/>
                    </a:xfrm>
                    <a:prstGeom prst="round2DiagRect">
                      <a:avLst/>
                    </a:prstGeom>
                    <a:solidFill>
                      <a:srgbClr val="5B9BD5">
                        <a:lumMod val="20000"/>
                        <a:lumOff val="80000"/>
                      </a:srgbClr>
                    </a:solidFill>
                  </pic:spPr>
                </pic:pic>
              </a:graphicData>
            </a:graphic>
            <wp14:sizeRelH relativeFrom="margin">
              <wp14:pctWidth>0</wp14:pctWidth>
            </wp14:sizeRelH>
            <wp14:sizeRelV relativeFrom="margin">
              <wp14:pctHeight>0</wp14:pctHeight>
            </wp14:sizeRelV>
          </wp:anchor>
        </w:drawing>
      </w:r>
      <w:r>
        <w:t>1.3.4</w:t>
      </w:r>
      <w:r>
        <w:tab/>
      </w:r>
      <w:r w:rsidRPr="009E1426">
        <w:t xml:space="preserve">Travel </w:t>
      </w:r>
      <w:bookmarkEnd w:id="12"/>
      <w:r w:rsidRPr="009E1426">
        <w:t>costs</w:t>
      </w:r>
      <w:bookmarkEnd w:id="13"/>
      <w:r>
        <w:t>, Allowances and Accommodation expenses</w:t>
      </w:r>
    </w:p>
    <w:p w14:paraId="497108D4" w14:textId="77777777" w:rsidR="00957333" w:rsidRDefault="00957333" w:rsidP="00957333">
      <w:r w:rsidRPr="00A06B3F">
        <w:t xml:space="preserve">Travel costs, allowances and accommodation for </w:t>
      </w:r>
      <w:r>
        <w:t>Delivery Agency</w:t>
      </w:r>
      <w:r w:rsidRPr="00A06B3F">
        <w:t xml:space="preserve"> employees, consultants and contractors that are directly related to </w:t>
      </w:r>
      <w:r>
        <w:t>an eligible activity referred to in this Guideline</w:t>
      </w:r>
      <w:r w:rsidRPr="00A06B3F">
        <w:t xml:space="preserve"> are eligible.</w:t>
      </w:r>
      <w:r>
        <w:t xml:space="preserve"> These costs are considered indirect costs. </w:t>
      </w:r>
    </w:p>
    <w:p w14:paraId="106C9611" w14:textId="77777777" w:rsidR="00957333" w:rsidRPr="002A41AE" w:rsidRDefault="00957333" w:rsidP="00957333">
      <w:r>
        <w:t xml:space="preserve">Where a Delivery Agency is seeking reimbursement for costs associated with meals and allowances associated with undertaking an eligible activity i.e. damage assessments on impacted residential properties, the Delivery Agency is required to demonstrate that the person undertaking the activity was not paid a meal/incidental allowance while on that particular deployment. </w:t>
      </w:r>
    </w:p>
    <w:p w14:paraId="30C5D6FB" w14:textId="77777777" w:rsidR="00957333" w:rsidRPr="009E1426" w:rsidRDefault="00957333" w:rsidP="00957333">
      <w:pPr>
        <w:pStyle w:val="Heading3"/>
        <w:ind w:left="851" w:hanging="851"/>
      </w:pPr>
      <w:bookmarkStart w:id="14" w:name="_Toc157599442"/>
      <w:bookmarkStart w:id="15" w:name="_Hlk99620217"/>
      <w:r>
        <w:lastRenderedPageBreak/>
        <w:t>1.3.5</w:t>
      </w:r>
      <w:r>
        <w:tab/>
        <w:t>Use of other Delivery Agency/</w:t>
      </w:r>
      <w:proofErr w:type="spellStart"/>
      <w:r>
        <w:t>ies</w:t>
      </w:r>
      <w:proofErr w:type="spellEnd"/>
      <w:r>
        <w:t xml:space="preserve"> staff to assist with relief and recovery activities</w:t>
      </w:r>
      <w:bookmarkEnd w:id="14"/>
    </w:p>
    <w:p w14:paraId="30D515A1" w14:textId="77777777" w:rsidR="00957333" w:rsidRDefault="00957333" w:rsidP="00957333">
      <w:r>
        <w:t xml:space="preserve">A disaster affected Delivery Agency (Delivery Agency 1) can utilise the workforce of other non-disaster affected council/s in the same way they would engage an external contractor to undertake eligible DRFA activity, on the following basis: </w:t>
      </w:r>
    </w:p>
    <w:p w14:paraId="71CEAFE8" w14:textId="77777777" w:rsidR="00957333" w:rsidRDefault="00957333" w:rsidP="00957333">
      <w:pPr>
        <w:pStyle w:val="ListParagraph"/>
        <w:numPr>
          <w:ilvl w:val="0"/>
          <w:numId w:val="22"/>
        </w:numPr>
      </w:pPr>
      <w:r>
        <w:t>Delivery Agency 1 can demonstrate it does not have the capacity to undertake the activity within current Delivery Agency’s resources (Delivery Agency 1 has exhausted its workforce capacity);</w:t>
      </w:r>
    </w:p>
    <w:p w14:paraId="213F42BB" w14:textId="77777777" w:rsidR="00957333" w:rsidRDefault="00957333" w:rsidP="00957333">
      <w:pPr>
        <w:pStyle w:val="ListParagraph"/>
        <w:numPr>
          <w:ilvl w:val="0"/>
          <w:numId w:val="22"/>
        </w:numPr>
      </w:pPr>
      <w:r>
        <w:t>the workforce costs are extraordinary – that is, costs would not have been incurred if the disaster had not occurred;</w:t>
      </w:r>
    </w:p>
    <w:p w14:paraId="12EFC5B2" w14:textId="77777777" w:rsidR="00957333" w:rsidRDefault="00957333" w:rsidP="00957333">
      <w:pPr>
        <w:pStyle w:val="ListParagraph"/>
        <w:numPr>
          <w:ilvl w:val="0"/>
          <w:numId w:val="22"/>
        </w:numPr>
      </w:pPr>
      <w:r>
        <w:t xml:space="preserve">the activities the workforce from the non-disaster affected Council/s are undertaking relate to the delivery of eligible DRFA activities/measures, and </w:t>
      </w:r>
    </w:p>
    <w:p w14:paraId="137FF544" w14:textId="77777777" w:rsidR="00957333" w:rsidRDefault="00957333" w:rsidP="00957333">
      <w:pPr>
        <w:pStyle w:val="ListParagraph"/>
        <w:numPr>
          <w:ilvl w:val="0"/>
          <w:numId w:val="22"/>
        </w:numPr>
      </w:pPr>
      <w:r>
        <w:t>the workers from the non-disaster affected Council/s are being paid by Delivery Agency 1 and not paid by the non-disaster affected Council/s to undertake the contracted activity i.e. the costs are incurred by Delivery Agency 1.</w:t>
      </w:r>
    </w:p>
    <w:p w14:paraId="2EF0DCA3" w14:textId="77777777" w:rsidR="00957333" w:rsidRPr="00C23CE1" w:rsidRDefault="00957333" w:rsidP="00957333">
      <w:pPr>
        <w:spacing w:before="240"/>
      </w:pPr>
      <w:r>
        <w:t xml:space="preserve">Should a Delivery Agency utilise other non-disaster affected council/s staff to assist with relief and recovery activities following a DRFA disaster, the impacted Delivery Agency should provide a purchase order and engagement agreement from Delivery Agency 1 to the non-disaster affected Council/s, the corresponding invoice/s from the non-disaster affected Council/s to Delivery Agency </w:t>
      </w:r>
      <w:r w:rsidRPr="00C23CE1">
        <w:t>1 for services provided and further supporting documentation outlining the dates, and the activities undertaken by those particular staff.</w:t>
      </w:r>
    </w:p>
    <w:bookmarkEnd w:id="15"/>
    <w:p w14:paraId="694D3620" w14:textId="77777777" w:rsidR="00957333" w:rsidRPr="00511F72" w:rsidRDefault="00957333" w:rsidP="00957333">
      <w:pPr>
        <w:pStyle w:val="Heading2numbered"/>
      </w:pPr>
      <w:r w:rsidRPr="00511F72">
        <w:t>Further information</w:t>
      </w:r>
    </w:p>
    <w:p w14:paraId="52224C74" w14:textId="6CF76908" w:rsidR="00957333" w:rsidRPr="00C23CE1" w:rsidRDefault="00957333" w:rsidP="00957333">
      <w:pPr>
        <w:rPr>
          <w:rFonts w:cs="Arial"/>
        </w:rPr>
      </w:pPr>
      <w:r w:rsidRPr="00C23CE1">
        <w:rPr>
          <w:rFonts w:cs="Arial"/>
        </w:rPr>
        <w:t xml:space="preserve">For further information, refer to the </w:t>
      </w:r>
      <w:hyperlink r:id="rId10" w:anchor="reconstruction-of-essential-public-assets" w:history="1">
        <w:r w:rsidRPr="007C3E6B">
          <w:t>Victorian Guideline 3: Claims and Eligibility for early relief and recovery activities and CDO</w:t>
        </w:r>
        <w:r w:rsidR="00171DFA">
          <w:t xml:space="preserve"> and the individual </w:t>
        </w:r>
        <w:r w:rsidR="00171DFA" w:rsidRPr="00511F72">
          <w:rPr>
            <w:b/>
            <w:bCs/>
            <w:i/>
            <w:iCs/>
          </w:rPr>
          <w:t>Tip Sheets</w:t>
        </w:r>
        <w:r w:rsidR="00171DFA" w:rsidRPr="00511F72">
          <w:rPr>
            <w:b/>
            <w:bCs/>
          </w:rPr>
          <w:t xml:space="preserve"> 1 – 5</w:t>
        </w:r>
        <w:r w:rsidR="00171DFA" w:rsidRPr="00ED73BC">
          <w:t xml:space="preserve"> on Category A and Category B CDO for advice on how to seek reimbursement on eligible expenditure associated with Category A and Category B Counter disaster operations</w:t>
        </w:r>
        <w:r w:rsidR="00171DFA">
          <w:t xml:space="preserve"> which have specific examples of eligible expenditure following a disaster</w:t>
        </w:r>
        <w:r w:rsidRPr="007C3E6B">
          <w:t>.</w:t>
        </w:r>
      </w:hyperlink>
    </w:p>
    <w:p w14:paraId="08DBEE63" w14:textId="77777777" w:rsidR="00957333" w:rsidRPr="00511F72" w:rsidRDefault="00957333" w:rsidP="00957333">
      <w:pPr>
        <w:pStyle w:val="Heading2numbered"/>
      </w:pPr>
      <w:r w:rsidRPr="00511F72">
        <w:t>Document details</w:t>
      </w:r>
    </w:p>
    <w:tbl>
      <w:tblPr>
        <w:tblStyle w:val="DTFtexttable"/>
        <w:tblW w:w="5000" w:type="pct"/>
        <w:tblLayout w:type="fixed"/>
        <w:tblLook w:val="0020" w:firstRow="1" w:lastRow="0" w:firstColumn="0" w:lastColumn="0" w:noHBand="0" w:noVBand="0"/>
      </w:tblPr>
      <w:tblGrid>
        <w:gridCol w:w="2859"/>
        <w:gridCol w:w="6282"/>
      </w:tblGrid>
      <w:tr w:rsidR="00957333" w:rsidRPr="00C23CE1" w14:paraId="65373821" w14:textId="77777777" w:rsidTr="00AC5D8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7855032F" w14:textId="77777777" w:rsidR="00957333" w:rsidRPr="00511F72" w:rsidRDefault="00957333" w:rsidP="00AC5D82">
            <w:pPr>
              <w:pStyle w:val="Tableheader"/>
            </w:pPr>
            <w:r w:rsidRPr="00511F72">
              <w:t>Criteria</w:t>
            </w:r>
          </w:p>
        </w:tc>
        <w:tc>
          <w:tcPr>
            <w:cnfStyle w:val="000001000000" w:firstRow="0" w:lastRow="0" w:firstColumn="0" w:lastColumn="0" w:oddVBand="0" w:evenVBand="1" w:oddHBand="0" w:evenHBand="0" w:firstRowFirstColumn="0" w:firstRowLastColumn="0" w:lastRowFirstColumn="0" w:lastRowLastColumn="0"/>
            <w:tcW w:w="3436" w:type="pct"/>
          </w:tcPr>
          <w:p w14:paraId="70681D41" w14:textId="77777777" w:rsidR="00957333" w:rsidRPr="00511F72" w:rsidRDefault="00957333" w:rsidP="00AC5D82">
            <w:pPr>
              <w:pStyle w:val="Tableheader"/>
            </w:pPr>
            <w:r w:rsidRPr="00511F72">
              <w:t>Details</w:t>
            </w:r>
          </w:p>
        </w:tc>
      </w:tr>
      <w:tr w:rsidR="00957333" w:rsidRPr="00C23CE1" w14:paraId="11B0E7D5" w14:textId="77777777" w:rsidTr="00AC5D82">
        <w:tc>
          <w:tcPr>
            <w:cnfStyle w:val="000010000000" w:firstRow="0" w:lastRow="0" w:firstColumn="0" w:lastColumn="0" w:oddVBand="1" w:evenVBand="0" w:oddHBand="0" w:evenHBand="0" w:firstRowFirstColumn="0" w:firstRowLastColumn="0" w:lastRowFirstColumn="0" w:lastRowLastColumn="0"/>
            <w:tcW w:w="1564" w:type="pct"/>
          </w:tcPr>
          <w:p w14:paraId="12712B06" w14:textId="77777777" w:rsidR="00957333" w:rsidRPr="00511F72" w:rsidRDefault="00957333" w:rsidP="00AC5D82">
            <w:r w:rsidRPr="00511F72">
              <w:t>Document title:</w:t>
            </w:r>
          </w:p>
        </w:tc>
        <w:tc>
          <w:tcPr>
            <w:cnfStyle w:val="000001000000" w:firstRow="0" w:lastRow="0" w:firstColumn="0" w:lastColumn="0" w:oddVBand="0" w:evenVBand="1" w:oddHBand="0" w:evenHBand="0" w:firstRowFirstColumn="0" w:firstRowLastColumn="0" w:lastRowFirstColumn="0" w:lastRowLastColumn="0"/>
            <w:tcW w:w="3436" w:type="pct"/>
          </w:tcPr>
          <w:p w14:paraId="1A8C4146" w14:textId="77777777" w:rsidR="00957333" w:rsidRPr="00511F72" w:rsidRDefault="00957333" w:rsidP="00AC5D82">
            <w:pPr>
              <w:rPr>
                <w:i/>
                <w:iCs/>
              </w:rPr>
            </w:pPr>
            <w:r w:rsidRPr="00511F72">
              <w:rPr>
                <w:i/>
                <w:iCs/>
              </w:rPr>
              <w:t>Tip Sheet 12: Day Labour under Category A &amp; B CDO</w:t>
            </w:r>
          </w:p>
        </w:tc>
      </w:tr>
      <w:tr w:rsidR="00957333" w:rsidRPr="00C23CE1" w14:paraId="5ADAE74A" w14:textId="77777777" w:rsidTr="00AC5D8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4" w:type="pct"/>
          </w:tcPr>
          <w:p w14:paraId="4ABAA235" w14:textId="77777777" w:rsidR="00957333" w:rsidRPr="00511F72" w:rsidRDefault="00957333" w:rsidP="00AC5D82">
            <w:r w:rsidRPr="00511F72">
              <w:t>Document owner:</w:t>
            </w:r>
          </w:p>
        </w:tc>
        <w:tc>
          <w:tcPr>
            <w:cnfStyle w:val="000001000000" w:firstRow="0" w:lastRow="0" w:firstColumn="0" w:lastColumn="0" w:oddVBand="0" w:evenVBand="1" w:oddHBand="0" w:evenHBand="0" w:firstRowFirstColumn="0" w:firstRowLastColumn="0" w:lastRowFirstColumn="0" w:lastRowLastColumn="0"/>
            <w:tcW w:w="3436" w:type="pct"/>
          </w:tcPr>
          <w:p w14:paraId="74ED9E32" w14:textId="77777777" w:rsidR="00957333" w:rsidRPr="00511F72" w:rsidRDefault="00957333" w:rsidP="00AC5D82">
            <w:r w:rsidRPr="00511F72">
              <w:t xml:space="preserve">Emergency Recovery Victoria, Department of Justice and Community Safety </w:t>
            </w:r>
          </w:p>
        </w:tc>
      </w:tr>
    </w:tbl>
    <w:p w14:paraId="1AE7D6EE" w14:textId="77777777" w:rsidR="00957333" w:rsidRPr="00511F72" w:rsidRDefault="00957333" w:rsidP="00957333">
      <w:pPr>
        <w:pStyle w:val="Spacer"/>
      </w:pPr>
    </w:p>
    <w:p w14:paraId="4B2D2228" w14:textId="77777777" w:rsidR="00957333" w:rsidRPr="00511F72" w:rsidRDefault="00957333" w:rsidP="00957333">
      <w:pPr>
        <w:pStyle w:val="Heading2numbered"/>
      </w:pPr>
      <w:r w:rsidRPr="00511F72">
        <w:t>Version control</w:t>
      </w:r>
    </w:p>
    <w:tbl>
      <w:tblPr>
        <w:tblStyle w:val="DTFtexttable"/>
        <w:tblW w:w="5000" w:type="pct"/>
        <w:tblLayout w:type="fixed"/>
        <w:tblLook w:val="0420" w:firstRow="1" w:lastRow="0" w:firstColumn="0" w:lastColumn="0" w:noHBand="0" w:noVBand="1"/>
      </w:tblPr>
      <w:tblGrid>
        <w:gridCol w:w="1080"/>
        <w:gridCol w:w="1790"/>
        <w:gridCol w:w="6271"/>
      </w:tblGrid>
      <w:tr w:rsidR="00957333" w:rsidRPr="00C23CE1" w14:paraId="428B8156" w14:textId="77777777" w:rsidTr="00AC5D82">
        <w:trPr>
          <w:cnfStyle w:val="100000000000" w:firstRow="1" w:lastRow="0" w:firstColumn="0" w:lastColumn="0" w:oddVBand="0" w:evenVBand="0" w:oddHBand="0" w:evenHBand="0" w:firstRowFirstColumn="0" w:firstRowLastColumn="0" w:lastRowFirstColumn="0" w:lastRowLastColumn="0"/>
          <w:trHeight w:val="466"/>
        </w:trPr>
        <w:tc>
          <w:tcPr>
            <w:tcW w:w="591" w:type="pct"/>
          </w:tcPr>
          <w:p w14:paraId="1D842D21" w14:textId="77777777" w:rsidR="00957333" w:rsidRPr="00511F72" w:rsidRDefault="00957333" w:rsidP="00AC5D82">
            <w:pPr>
              <w:pStyle w:val="Tableheader"/>
            </w:pPr>
            <w:r w:rsidRPr="00511F72">
              <w:t>Version</w:t>
            </w:r>
          </w:p>
        </w:tc>
        <w:tc>
          <w:tcPr>
            <w:tcW w:w="979" w:type="pct"/>
          </w:tcPr>
          <w:p w14:paraId="72C4013C" w14:textId="77777777" w:rsidR="00957333" w:rsidRPr="00511F72" w:rsidRDefault="00957333" w:rsidP="00AC5D82">
            <w:pPr>
              <w:pStyle w:val="Tableheader"/>
            </w:pPr>
            <w:r w:rsidRPr="00511F72">
              <w:t>Date</w:t>
            </w:r>
          </w:p>
        </w:tc>
        <w:tc>
          <w:tcPr>
            <w:tcW w:w="3430" w:type="pct"/>
          </w:tcPr>
          <w:p w14:paraId="6470481E" w14:textId="77777777" w:rsidR="00957333" w:rsidRPr="00511F72" w:rsidRDefault="00957333" w:rsidP="00AC5D82">
            <w:pPr>
              <w:pStyle w:val="Tableheader"/>
            </w:pPr>
            <w:r w:rsidRPr="00511F72">
              <w:t>Description</w:t>
            </w:r>
          </w:p>
        </w:tc>
      </w:tr>
      <w:tr w:rsidR="00957333" w:rsidRPr="00357D85" w14:paraId="782E0ED1" w14:textId="77777777" w:rsidTr="00AC5D82">
        <w:trPr>
          <w:trHeight w:val="199"/>
        </w:trPr>
        <w:tc>
          <w:tcPr>
            <w:tcW w:w="591" w:type="pct"/>
          </w:tcPr>
          <w:p w14:paraId="7CEDA34B" w14:textId="77777777" w:rsidR="00957333" w:rsidRPr="00511F72" w:rsidRDefault="00957333" w:rsidP="00AC5D82">
            <w:r w:rsidRPr="00511F72">
              <w:t>V1.0</w:t>
            </w:r>
          </w:p>
        </w:tc>
        <w:tc>
          <w:tcPr>
            <w:tcW w:w="979" w:type="pct"/>
          </w:tcPr>
          <w:p w14:paraId="439E7965" w14:textId="377C7BD2" w:rsidR="00957333" w:rsidRPr="00511F72" w:rsidRDefault="00957333" w:rsidP="00AC5D82">
            <w:r>
              <w:t>2</w:t>
            </w:r>
            <w:r w:rsidR="00171DFA">
              <w:t>5</w:t>
            </w:r>
            <w:r w:rsidRPr="00511F72">
              <w:t>.07.24</w:t>
            </w:r>
          </w:p>
        </w:tc>
        <w:tc>
          <w:tcPr>
            <w:tcW w:w="3430" w:type="pct"/>
          </w:tcPr>
          <w:p w14:paraId="31A3E8FD" w14:textId="3B5F2A82" w:rsidR="00957333" w:rsidRDefault="00957333" w:rsidP="00AC5D82">
            <w:r w:rsidRPr="00511F72">
              <w:t xml:space="preserve">Creation of </w:t>
            </w:r>
            <w:r w:rsidR="00F72EBE" w:rsidRPr="00511F72">
              <w:rPr>
                <w:i/>
                <w:iCs/>
              </w:rPr>
              <w:t>Tip Sheet 12: Day Labour under Category A &amp; B CDO</w:t>
            </w:r>
          </w:p>
        </w:tc>
      </w:tr>
    </w:tbl>
    <w:p w14:paraId="19FB711F" w14:textId="77777777" w:rsidR="00957333" w:rsidRDefault="00957333" w:rsidP="00957333">
      <w:pPr>
        <w:pStyle w:val="Spacer"/>
      </w:pPr>
    </w:p>
    <w:bookmarkEnd w:id="0"/>
    <w:bookmarkEnd w:id="1"/>
    <w:bookmarkEnd w:id="2"/>
    <w:bookmarkEnd w:id="3"/>
    <w:bookmarkEnd w:id="4"/>
    <w:p w14:paraId="4C085248" w14:textId="77777777" w:rsidR="00912AB3" w:rsidRPr="00593086" w:rsidRDefault="00912AB3" w:rsidP="00957333">
      <w:pPr>
        <w:pStyle w:val="Spacer"/>
      </w:pPr>
    </w:p>
    <w:sectPr w:rsidR="00912AB3" w:rsidRPr="00593086" w:rsidSect="00957333">
      <w:headerReference w:type="default" r:id="rId11"/>
      <w:pgSz w:w="11907" w:h="16840" w:code="9"/>
      <w:pgMar w:top="2160" w:right="1440" w:bottom="1559" w:left="144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0D3C" w14:textId="77777777" w:rsidR="00227000" w:rsidRDefault="00227000">
      <w:r>
        <w:separator/>
      </w:r>
    </w:p>
  </w:endnote>
  <w:endnote w:type="continuationSeparator" w:id="0">
    <w:p w14:paraId="21DF1AFA" w14:textId="77777777" w:rsidR="00227000" w:rsidRDefault="00227000">
      <w:r>
        <w:continuationSeparator/>
      </w:r>
    </w:p>
  </w:endnote>
  <w:endnote w:type="continuationNotice" w:id="1">
    <w:p w14:paraId="22D6C230" w14:textId="77777777" w:rsidR="00227000" w:rsidRDefault="002270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E8C02" w14:textId="77777777" w:rsidR="00227000" w:rsidRDefault="00227000" w:rsidP="00D6593B">
      <w:r>
        <w:separator/>
      </w:r>
    </w:p>
  </w:footnote>
  <w:footnote w:type="continuationSeparator" w:id="0">
    <w:p w14:paraId="3C371ECF" w14:textId="77777777" w:rsidR="00227000" w:rsidRDefault="00227000">
      <w:r>
        <w:continuationSeparator/>
      </w:r>
    </w:p>
  </w:footnote>
  <w:footnote w:type="continuationNotice" w:id="1">
    <w:p w14:paraId="547145BD" w14:textId="77777777" w:rsidR="00227000" w:rsidRDefault="002270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5AC5" w14:textId="610F8E9A" w:rsidR="00592C70" w:rsidRPr="0041689E" w:rsidRDefault="00B56D01" w:rsidP="007147C1">
    <w:pPr>
      <w:pStyle w:val="Header"/>
    </w:pPr>
    <w:r>
      <w:rPr>
        <w:noProof/>
      </w:rPr>
      <w:pict w14:anchorId="58CCAAC3">
        <v:group id="Group 12" o:spid="_x0000_s1025" style="position:absolute;margin-left:-79.55pt;margin-top:-22pt;width:1190.65pt;height:52.6pt;z-index:251658241" coordsize="151215,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width:67925;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">
            <v:imagedata r:id="rId1" o:title=""/>
          </v:shape>
          <v:shape id="Picture 7" o:spid="_x0000_s1027" type="#_x0000_t75" style="position:absolute;left:1842;width:67926;height:6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">
            <v:imagedata r:id="rId1" o:title=""/>
          </v:shape>
          <v:shape id="Picture 8" o:spid="_x0000_s1028" type="#_x0000_t75" style="position:absolute;left:6960;top:1023;width:7340;height:4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">
            <v:imagedata r:id="rId2" o:title=""/>
          </v:shape>
          <v:shape id="Picture 10" o:spid="_x0000_s1029" type="#_x0000_t75" style="position:absolute;left:52816;width:58001;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">
            <v:imagedata r:id="rId1" o:title="" croptop="-6f" cropbottom="6f" cropleft="9383f" cropright="126f"/>
          </v:shape>
          <v:shape id="Picture 9" o:spid="_x0000_s1030" type="#_x0000_t75" style="position:absolute;left:93214;width:58001;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">
            <v:imagedata r:id="rId1" o:title="" croptop="-6f" cropbottom="6f" cropleft="9383f" cropright="126f"/>
          </v:shape>
        </v:group>
      </w:pict>
    </w:r>
  </w:p>
  <w:p w14:paraId="56C31F91" w14:textId="77777777" w:rsidR="00592C70" w:rsidRPr="00EE172C" w:rsidRDefault="00592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5757A"/>
    <w:multiLevelType w:val="hybridMultilevel"/>
    <w:tmpl w:val="2CEA5C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744E78"/>
    <w:multiLevelType w:val="hybridMultilevel"/>
    <w:tmpl w:val="0A6A095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2B04764"/>
    <w:multiLevelType w:val="hybridMultilevel"/>
    <w:tmpl w:val="A32A137A"/>
    <w:lvl w:ilvl="0" w:tplc="772AE35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5BC22A8"/>
    <w:multiLevelType w:val="hybridMultilevel"/>
    <w:tmpl w:val="BB5EB1D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A78507B"/>
    <w:multiLevelType w:val="hybridMultilevel"/>
    <w:tmpl w:val="32A65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633581"/>
    <w:multiLevelType w:val="hybridMultilevel"/>
    <w:tmpl w:val="6F2686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10F143A"/>
    <w:multiLevelType w:val="hybridMultilevel"/>
    <w:tmpl w:val="72AEDD1E"/>
    <w:lvl w:ilvl="0" w:tplc="0C090001">
      <w:start w:val="1"/>
      <w:numFmt w:val="bullet"/>
      <w:lvlText w:val=""/>
      <w:lvlJc w:val="left"/>
      <w:pPr>
        <w:ind w:left="360" w:hanging="360"/>
      </w:pPr>
      <w:rPr>
        <w:rFonts w:ascii="Symbol" w:hAnsi="Symbol" w:hint="default"/>
      </w:rPr>
    </w:lvl>
    <w:lvl w:ilvl="1" w:tplc="6660041A">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864A06"/>
    <w:multiLevelType w:val="hybridMultilevel"/>
    <w:tmpl w:val="370C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8A57C7"/>
    <w:multiLevelType w:val="hybridMultilevel"/>
    <w:tmpl w:val="5D842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E2104F"/>
    <w:multiLevelType w:val="hybridMultilevel"/>
    <w:tmpl w:val="A9800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7AE29D7"/>
    <w:multiLevelType w:val="multilevel"/>
    <w:tmpl w:val="C6A0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7F263BA"/>
    <w:multiLevelType w:val="hybridMultilevel"/>
    <w:tmpl w:val="53486894"/>
    <w:lvl w:ilvl="0" w:tplc="0C090001">
      <w:start w:val="1"/>
      <w:numFmt w:val="bullet"/>
      <w:lvlText w:val=""/>
      <w:lvlJc w:val="left"/>
      <w:pPr>
        <w:ind w:left="720" w:hanging="72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4E20BB"/>
    <w:multiLevelType w:val="hybridMultilevel"/>
    <w:tmpl w:val="DC180988"/>
    <w:lvl w:ilvl="0" w:tplc="772AE35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E1349B"/>
    <w:multiLevelType w:val="hybridMultilevel"/>
    <w:tmpl w:val="D1506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3C20898"/>
    <w:multiLevelType w:val="hybridMultilevel"/>
    <w:tmpl w:val="4CC0F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6BF2B65"/>
    <w:multiLevelType w:val="hybridMultilevel"/>
    <w:tmpl w:val="11C27B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673AD0"/>
    <w:multiLevelType w:val="multilevel"/>
    <w:tmpl w:val="4E8CE29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ind w:left="1152" w:hanging="360"/>
      </w:pPr>
      <w:rPr>
        <w:rFonts w:ascii="Wingdings" w:hAnsi="Wingdings" w:hint="default"/>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0" w15:restartNumberingAfterBreak="0">
    <w:nsid w:val="2BAA4F62"/>
    <w:multiLevelType w:val="hybridMultilevel"/>
    <w:tmpl w:val="591C1FB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2FB14C29"/>
    <w:multiLevelType w:val="hybridMultilevel"/>
    <w:tmpl w:val="CDB881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0973C24"/>
    <w:multiLevelType w:val="hybridMultilevel"/>
    <w:tmpl w:val="03D0A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379701E"/>
    <w:multiLevelType w:val="hybridMultilevel"/>
    <w:tmpl w:val="1090E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36" w15:restartNumberingAfterBreak="0">
    <w:nsid w:val="3E3235B9"/>
    <w:multiLevelType w:val="hybridMultilevel"/>
    <w:tmpl w:val="6694C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0F245D2"/>
    <w:multiLevelType w:val="hybridMultilevel"/>
    <w:tmpl w:val="2F449080"/>
    <w:lvl w:ilvl="0" w:tplc="8416A56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230B1B"/>
    <w:multiLevelType w:val="hybridMultilevel"/>
    <w:tmpl w:val="6C882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3F72BDB"/>
    <w:multiLevelType w:val="hybridMultilevel"/>
    <w:tmpl w:val="3AFC6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46D3A6A"/>
    <w:multiLevelType w:val="multilevel"/>
    <w:tmpl w:val="B752359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ind w:left="720" w:hanging="360"/>
      </w:pPr>
      <w:rPr>
        <w:rFonts w:ascii="Courier New" w:hAnsi="Courier New" w:cs="Courier New" w:hint="default"/>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1" w15:restartNumberingAfterBreak="0">
    <w:nsid w:val="44DD1DB0"/>
    <w:multiLevelType w:val="hybridMultilevel"/>
    <w:tmpl w:val="5816C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3" w15:restartNumberingAfterBreak="0">
    <w:nsid w:val="4A1957C1"/>
    <w:multiLevelType w:val="hybridMultilevel"/>
    <w:tmpl w:val="6104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AC249C3"/>
    <w:multiLevelType w:val="hybridMultilevel"/>
    <w:tmpl w:val="013E2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B8451AF"/>
    <w:multiLevelType w:val="hybridMultilevel"/>
    <w:tmpl w:val="E50E0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D267AB"/>
    <w:multiLevelType w:val="multilevel"/>
    <w:tmpl w:val="4E8CE29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ind w:left="1152" w:hanging="360"/>
      </w:pPr>
      <w:rPr>
        <w:rFonts w:ascii="Wingdings" w:hAnsi="Wingdings" w:hint="default"/>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9" w15:restartNumberingAfterBreak="0">
    <w:nsid w:val="500E6BB2"/>
    <w:multiLevelType w:val="hybridMultilevel"/>
    <w:tmpl w:val="9B64D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0DD72E2"/>
    <w:multiLevelType w:val="hybridMultilevel"/>
    <w:tmpl w:val="6DD05F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646068F"/>
    <w:multiLevelType w:val="hybridMultilevel"/>
    <w:tmpl w:val="7D301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7BF1457"/>
    <w:multiLevelType w:val="hybridMultilevel"/>
    <w:tmpl w:val="FAA66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A6B6A2B"/>
    <w:multiLevelType w:val="hybridMultilevel"/>
    <w:tmpl w:val="65BEB676"/>
    <w:lvl w:ilvl="0" w:tplc="0C090001">
      <w:start w:val="1"/>
      <w:numFmt w:val="bullet"/>
      <w:lvlText w:val=""/>
      <w:lvlJc w:val="left"/>
      <w:pPr>
        <w:ind w:left="720" w:hanging="360"/>
      </w:pPr>
      <w:rPr>
        <w:rFonts w:ascii="Symbol" w:hAnsi="Symbol" w:hint="default"/>
      </w:rPr>
    </w:lvl>
    <w:lvl w:ilvl="1" w:tplc="C004E402">
      <w:start w:val="1"/>
      <w:numFmt w:val="bullet"/>
      <w:lvlText w:val="o"/>
      <w:lvlJc w:val="left"/>
      <w:pPr>
        <w:ind w:left="1440" w:hanging="360"/>
      </w:pPr>
      <w:rPr>
        <w:rFonts w:ascii="Courier New" w:hAnsi="Courier New" w:hint="default"/>
      </w:rPr>
    </w:lvl>
    <w:lvl w:ilvl="2" w:tplc="CEDED926">
      <w:start w:val="1"/>
      <w:numFmt w:val="bullet"/>
      <w:lvlText w:val=""/>
      <w:lvlJc w:val="left"/>
      <w:pPr>
        <w:ind w:left="2160" w:hanging="360"/>
      </w:pPr>
      <w:rPr>
        <w:rFonts w:ascii="Wingdings" w:hAnsi="Wingdings" w:hint="default"/>
      </w:rPr>
    </w:lvl>
    <w:lvl w:ilvl="3" w:tplc="39B2F03E">
      <w:start w:val="1"/>
      <w:numFmt w:val="bullet"/>
      <w:lvlText w:val=""/>
      <w:lvlJc w:val="left"/>
      <w:pPr>
        <w:ind w:left="2880" w:hanging="360"/>
      </w:pPr>
      <w:rPr>
        <w:rFonts w:ascii="Symbol" w:hAnsi="Symbol" w:hint="default"/>
      </w:rPr>
    </w:lvl>
    <w:lvl w:ilvl="4" w:tplc="1DF0C9FC">
      <w:start w:val="1"/>
      <w:numFmt w:val="bullet"/>
      <w:lvlText w:val="o"/>
      <w:lvlJc w:val="left"/>
      <w:pPr>
        <w:ind w:left="3600" w:hanging="360"/>
      </w:pPr>
      <w:rPr>
        <w:rFonts w:ascii="Courier New" w:hAnsi="Courier New" w:hint="default"/>
      </w:rPr>
    </w:lvl>
    <w:lvl w:ilvl="5" w:tplc="7EAC0F34">
      <w:start w:val="1"/>
      <w:numFmt w:val="bullet"/>
      <w:lvlText w:val=""/>
      <w:lvlJc w:val="left"/>
      <w:pPr>
        <w:ind w:left="4320" w:hanging="360"/>
      </w:pPr>
      <w:rPr>
        <w:rFonts w:ascii="Wingdings" w:hAnsi="Wingdings" w:hint="default"/>
      </w:rPr>
    </w:lvl>
    <w:lvl w:ilvl="6" w:tplc="7DE4079E">
      <w:start w:val="1"/>
      <w:numFmt w:val="bullet"/>
      <w:lvlText w:val=""/>
      <w:lvlJc w:val="left"/>
      <w:pPr>
        <w:ind w:left="5040" w:hanging="360"/>
      </w:pPr>
      <w:rPr>
        <w:rFonts w:ascii="Symbol" w:hAnsi="Symbol" w:hint="default"/>
      </w:rPr>
    </w:lvl>
    <w:lvl w:ilvl="7" w:tplc="82C2B820">
      <w:start w:val="1"/>
      <w:numFmt w:val="bullet"/>
      <w:lvlText w:val="o"/>
      <w:lvlJc w:val="left"/>
      <w:pPr>
        <w:ind w:left="5760" w:hanging="360"/>
      </w:pPr>
      <w:rPr>
        <w:rFonts w:ascii="Courier New" w:hAnsi="Courier New" w:hint="default"/>
      </w:rPr>
    </w:lvl>
    <w:lvl w:ilvl="8" w:tplc="4EE63D94">
      <w:start w:val="1"/>
      <w:numFmt w:val="bullet"/>
      <w:lvlText w:val=""/>
      <w:lvlJc w:val="left"/>
      <w:pPr>
        <w:ind w:left="6480" w:hanging="360"/>
      </w:pPr>
      <w:rPr>
        <w:rFonts w:ascii="Wingdings" w:hAnsi="Wingdings" w:hint="default"/>
      </w:rPr>
    </w:lvl>
  </w:abstractNum>
  <w:abstractNum w:abstractNumId="55"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5476A21"/>
    <w:multiLevelType w:val="hybridMultilevel"/>
    <w:tmpl w:val="7EFE5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FB78AD"/>
    <w:multiLevelType w:val="hybridMultilevel"/>
    <w:tmpl w:val="4B1E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71F20C3"/>
    <w:multiLevelType w:val="hybridMultilevel"/>
    <w:tmpl w:val="FD822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D26D70"/>
    <w:multiLevelType w:val="multilevel"/>
    <w:tmpl w:val="4E8CE29C"/>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ind w:left="1152" w:hanging="360"/>
      </w:pPr>
      <w:rPr>
        <w:rFonts w:ascii="Wingdings" w:hAnsi="Wingdings" w:hint="default"/>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0" w15:restartNumberingAfterBreak="0">
    <w:nsid w:val="791E39B3"/>
    <w:multiLevelType w:val="multilevel"/>
    <w:tmpl w:val="1466F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1"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63" w15:restartNumberingAfterBreak="0">
    <w:nsid w:val="7DBE2C9A"/>
    <w:multiLevelType w:val="hybridMultilevel"/>
    <w:tmpl w:val="9AB0C22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40"/>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61"/>
  </w:num>
  <w:num w:numId="13" w16cid:durableId="381756049">
    <w:abstractNumId w:val="64"/>
  </w:num>
  <w:num w:numId="14" w16cid:durableId="1612083384">
    <w:abstractNumId w:val="27"/>
  </w:num>
  <w:num w:numId="15" w16cid:durableId="764695120">
    <w:abstractNumId w:val="62"/>
  </w:num>
  <w:num w:numId="16" w16cid:durableId="2028478603">
    <w:abstractNumId w:val="25"/>
  </w:num>
  <w:num w:numId="17" w16cid:durableId="760755996">
    <w:abstractNumId w:val="42"/>
  </w:num>
  <w:num w:numId="18" w16cid:durableId="2024476100">
    <w:abstractNumId w:val="40"/>
  </w:num>
  <w:num w:numId="19" w16cid:durableId="1637443988">
    <w:abstractNumId w:val="47"/>
  </w:num>
  <w:num w:numId="20" w16cid:durableId="678778944">
    <w:abstractNumId w:val="22"/>
  </w:num>
  <w:num w:numId="21" w16cid:durableId="1198008503">
    <w:abstractNumId w:val="34"/>
  </w:num>
  <w:num w:numId="22" w16cid:durableId="1370644400">
    <w:abstractNumId w:val="35"/>
  </w:num>
  <w:num w:numId="23" w16cid:durableId="1679845420">
    <w:abstractNumId w:val="55"/>
  </w:num>
  <w:num w:numId="24" w16cid:durableId="1695883254">
    <w:abstractNumId w:val="53"/>
  </w:num>
  <w:num w:numId="25" w16cid:durableId="1597402168">
    <w:abstractNumId w:val="57"/>
  </w:num>
  <w:num w:numId="26" w16cid:durableId="1816952392">
    <w:abstractNumId w:val="31"/>
  </w:num>
  <w:num w:numId="27" w16cid:durableId="1905988085">
    <w:abstractNumId w:val="63"/>
  </w:num>
  <w:num w:numId="28" w16cid:durableId="896093700">
    <w:abstractNumId w:val="54"/>
  </w:num>
  <w:num w:numId="29" w16cid:durableId="1021472430">
    <w:abstractNumId w:val="20"/>
  </w:num>
  <w:num w:numId="30" w16cid:durableId="1707438740">
    <w:abstractNumId w:val="30"/>
  </w:num>
  <w:num w:numId="31" w16cid:durableId="1536885802">
    <w:abstractNumId w:val="60"/>
  </w:num>
  <w:num w:numId="32" w16cid:durableId="912080778">
    <w:abstractNumId w:val="21"/>
  </w:num>
  <w:num w:numId="33" w16cid:durableId="1442070882">
    <w:abstractNumId w:val="45"/>
  </w:num>
  <w:num w:numId="34" w16cid:durableId="1530408310">
    <w:abstractNumId w:val="11"/>
  </w:num>
  <w:num w:numId="35" w16cid:durableId="18169462">
    <w:abstractNumId w:val="36"/>
  </w:num>
  <w:num w:numId="36" w16cid:durableId="1497187162">
    <w:abstractNumId w:val="19"/>
  </w:num>
  <w:num w:numId="37" w16cid:durableId="1812400970">
    <w:abstractNumId w:val="16"/>
  </w:num>
  <w:num w:numId="38" w16cid:durableId="1345746910">
    <w:abstractNumId w:val="41"/>
  </w:num>
  <w:num w:numId="39" w16cid:durableId="76901116">
    <w:abstractNumId w:val="18"/>
  </w:num>
  <w:num w:numId="40" w16cid:durableId="246547019">
    <w:abstractNumId w:val="33"/>
  </w:num>
  <w:num w:numId="41" w16cid:durableId="475875896">
    <w:abstractNumId w:val="12"/>
  </w:num>
  <w:num w:numId="42" w16cid:durableId="280495701">
    <w:abstractNumId w:val="28"/>
  </w:num>
  <w:num w:numId="43" w16cid:durableId="1519779859">
    <w:abstractNumId w:val="10"/>
  </w:num>
  <w:num w:numId="44" w16cid:durableId="260141277">
    <w:abstractNumId w:val="17"/>
  </w:num>
  <w:num w:numId="45" w16cid:durableId="1839273794">
    <w:abstractNumId w:val="26"/>
  </w:num>
  <w:num w:numId="46" w16cid:durableId="1916545740">
    <w:abstractNumId w:val="23"/>
  </w:num>
  <w:num w:numId="47" w16cid:durableId="473640070">
    <w:abstractNumId w:val="46"/>
  </w:num>
  <w:num w:numId="48" w16cid:durableId="2115398999">
    <w:abstractNumId w:val="56"/>
  </w:num>
  <w:num w:numId="49" w16cid:durableId="1179734617">
    <w:abstractNumId w:val="51"/>
  </w:num>
  <w:num w:numId="50" w16cid:durableId="904295798">
    <w:abstractNumId w:val="38"/>
  </w:num>
  <w:num w:numId="51" w16cid:durableId="1886135409">
    <w:abstractNumId w:val="52"/>
  </w:num>
  <w:num w:numId="52" w16cid:durableId="1107000779">
    <w:abstractNumId w:val="15"/>
  </w:num>
  <w:num w:numId="53" w16cid:durableId="385227645">
    <w:abstractNumId w:val="44"/>
  </w:num>
  <w:num w:numId="54" w16cid:durableId="887376309">
    <w:abstractNumId w:val="13"/>
  </w:num>
  <w:num w:numId="55" w16cid:durableId="1774277666">
    <w:abstractNumId w:val="50"/>
  </w:num>
  <w:num w:numId="56" w16cid:durableId="2098672116">
    <w:abstractNumId w:val="29"/>
  </w:num>
  <w:num w:numId="57" w16cid:durableId="764348865">
    <w:abstractNumId w:val="48"/>
  </w:num>
  <w:num w:numId="58" w16cid:durableId="1662927604">
    <w:abstractNumId w:val="39"/>
  </w:num>
  <w:num w:numId="59" w16cid:durableId="893662869">
    <w:abstractNumId w:val="37"/>
  </w:num>
  <w:num w:numId="60" w16cid:durableId="1037851777">
    <w:abstractNumId w:val="59"/>
  </w:num>
  <w:num w:numId="61" w16cid:durableId="317924524">
    <w:abstractNumId w:val="24"/>
  </w:num>
  <w:num w:numId="62" w16cid:durableId="712653682">
    <w:abstractNumId w:val="43"/>
  </w:num>
  <w:num w:numId="63" w16cid:durableId="1457404772">
    <w:abstractNumId w:val="32"/>
  </w:num>
  <w:num w:numId="64" w16cid:durableId="617874130">
    <w:abstractNumId w:val="49"/>
  </w:num>
  <w:num w:numId="65" w16cid:durableId="1986201540">
    <w:abstractNumId w:val="14"/>
  </w:num>
  <w:num w:numId="66" w16cid:durableId="989019020">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fill="f" fillcolor="white">
      <v:fill color="white" on="f"/>
      <o:colormru v:ext="edit" colors="#ddd,#00407a,#52006b,#eaeaea,#f4f4f4"/>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2ACE"/>
    <w:rsid w:val="00003881"/>
    <w:rsid w:val="00003AD5"/>
    <w:rsid w:val="000040AD"/>
    <w:rsid w:val="000041F9"/>
    <w:rsid w:val="00004B1B"/>
    <w:rsid w:val="00004D07"/>
    <w:rsid w:val="000050DE"/>
    <w:rsid w:val="0000512C"/>
    <w:rsid w:val="000054F0"/>
    <w:rsid w:val="000059AF"/>
    <w:rsid w:val="000061F1"/>
    <w:rsid w:val="000063B4"/>
    <w:rsid w:val="000064A4"/>
    <w:rsid w:val="000067FE"/>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29B"/>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AA8"/>
    <w:rsid w:val="00072CBF"/>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4FD3"/>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58B"/>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4A2F"/>
    <w:rsid w:val="000A56C2"/>
    <w:rsid w:val="000A6E75"/>
    <w:rsid w:val="000A6EF3"/>
    <w:rsid w:val="000A7A4B"/>
    <w:rsid w:val="000A7C85"/>
    <w:rsid w:val="000B023E"/>
    <w:rsid w:val="000B0379"/>
    <w:rsid w:val="000B0EC9"/>
    <w:rsid w:val="000B0F06"/>
    <w:rsid w:val="000B11CB"/>
    <w:rsid w:val="000B1465"/>
    <w:rsid w:val="000B233C"/>
    <w:rsid w:val="000B2E89"/>
    <w:rsid w:val="000B372E"/>
    <w:rsid w:val="000B39D1"/>
    <w:rsid w:val="000B42DF"/>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0CD"/>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94"/>
    <w:rsid w:val="000E2F5D"/>
    <w:rsid w:val="000E3CBD"/>
    <w:rsid w:val="000E3DC9"/>
    <w:rsid w:val="000E4101"/>
    <w:rsid w:val="000E4FAE"/>
    <w:rsid w:val="000E545F"/>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4C34"/>
    <w:rsid w:val="000F51F4"/>
    <w:rsid w:val="000F5AB2"/>
    <w:rsid w:val="000F5B90"/>
    <w:rsid w:val="000F5D55"/>
    <w:rsid w:val="000F6062"/>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27E41"/>
    <w:rsid w:val="00130180"/>
    <w:rsid w:val="001305F8"/>
    <w:rsid w:val="00131116"/>
    <w:rsid w:val="001312CD"/>
    <w:rsid w:val="001315F5"/>
    <w:rsid w:val="001316A5"/>
    <w:rsid w:val="00131DDC"/>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857"/>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A07"/>
    <w:rsid w:val="00152AE2"/>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5F20"/>
    <w:rsid w:val="001661BE"/>
    <w:rsid w:val="0016683B"/>
    <w:rsid w:val="00166DDA"/>
    <w:rsid w:val="00166E8B"/>
    <w:rsid w:val="001675E3"/>
    <w:rsid w:val="00167DAD"/>
    <w:rsid w:val="0017067E"/>
    <w:rsid w:val="001706C1"/>
    <w:rsid w:val="00170D06"/>
    <w:rsid w:val="00171980"/>
    <w:rsid w:val="00171B15"/>
    <w:rsid w:val="00171DFA"/>
    <w:rsid w:val="00171E93"/>
    <w:rsid w:val="001724D5"/>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7B3"/>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6B0"/>
    <w:rsid w:val="001B1786"/>
    <w:rsid w:val="001B260D"/>
    <w:rsid w:val="001B3004"/>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34A"/>
    <w:rsid w:val="001C0D75"/>
    <w:rsid w:val="001C13DB"/>
    <w:rsid w:val="001C16D9"/>
    <w:rsid w:val="001C1B77"/>
    <w:rsid w:val="001C1BD3"/>
    <w:rsid w:val="001C1CC3"/>
    <w:rsid w:val="001C2FEA"/>
    <w:rsid w:val="001C3261"/>
    <w:rsid w:val="001C328D"/>
    <w:rsid w:val="001C32B9"/>
    <w:rsid w:val="001C3CD9"/>
    <w:rsid w:val="001C4044"/>
    <w:rsid w:val="001C47EC"/>
    <w:rsid w:val="001C4820"/>
    <w:rsid w:val="001C4C1F"/>
    <w:rsid w:val="001C4F9F"/>
    <w:rsid w:val="001C53FB"/>
    <w:rsid w:val="001C5408"/>
    <w:rsid w:val="001C5ADB"/>
    <w:rsid w:val="001C5AEA"/>
    <w:rsid w:val="001C5F1C"/>
    <w:rsid w:val="001C61EC"/>
    <w:rsid w:val="001C62D5"/>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815"/>
    <w:rsid w:val="001E0A32"/>
    <w:rsid w:val="001E0BFA"/>
    <w:rsid w:val="001E0CAF"/>
    <w:rsid w:val="001E156D"/>
    <w:rsid w:val="001E1AE1"/>
    <w:rsid w:val="001E2D74"/>
    <w:rsid w:val="001E30DC"/>
    <w:rsid w:val="001E358D"/>
    <w:rsid w:val="001E41E6"/>
    <w:rsid w:val="001E4C66"/>
    <w:rsid w:val="001E4D2D"/>
    <w:rsid w:val="001E4D60"/>
    <w:rsid w:val="001E5051"/>
    <w:rsid w:val="001E5338"/>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C0B"/>
    <w:rsid w:val="001F1F92"/>
    <w:rsid w:val="001F2073"/>
    <w:rsid w:val="001F2084"/>
    <w:rsid w:val="001F21EB"/>
    <w:rsid w:val="001F2BE5"/>
    <w:rsid w:val="001F2C23"/>
    <w:rsid w:val="001F3729"/>
    <w:rsid w:val="001F4B50"/>
    <w:rsid w:val="001F4D23"/>
    <w:rsid w:val="001F4D3D"/>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000"/>
    <w:rsid w:val="002271E3"/>
    <w:rsid w:val="00227F33"/>
    <w:rsid w:val="00230077"/>
    <w:rsid w:val="0023031F"/>
    <w:rsid w:val="0023062C"/>
    <w:rsid w:val="00231647"/>
    <w:rsid w:val="00231842"/>
    <w:rsid w:val="00231C9B"/>
    <w:rsid w:val="002320A8"/>
    <w:rsid w:val="002321F9"/>
    <w:rsid w:val="002327A3"/>
    <w:rsid w:val="00232F5A"/>
    <w:rsid w:val="00234248"/>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4A"/>
    <w:rsid w:val="00256EE5"/>
    <w:rsid w:val="00257074"/>
    <w:rsid w:val="002573D1"/>
    <w:rsid w:val="00257480"/>
    <w:rsid w:val="0025756E"/>
    <w:rsid w:val="00257874"/>
    <w:rsid w:val="00257D76"/>
    <w:rsid w:val="00257DB3"/>
    <w:rsid w:val="00260126"/>
    <w:rsid w:val="00260F89"/>
    <w:rsid w:val="002615E3"/>
    <w:rsid w:val="002617ED"/>
    <w:rsid w:val="002623D4"/>
    <w:rsid w:val="00262B22"/>
    <w:rsid w:val="00263CD8"/>
    <w:rsid w:val="00264041"/>
    <w:rsid w:val="0026451E"/>
    <w:rsid w:val="002645F8"/>
    <w:rsid w:val="0026460B"/>
    <w:rsid w:val="0026528B"/>
    <w:rsid w:val="00265449"/>
    <w:rsid w:val="0026552B"/>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A3F"/>
    <w:rsid w:val="00282125"/>
    <w:rsid w:val="0028296D"/>
    <w:rsid w:val="00282BAB"/>
    <w:rsid w:val="00283023"/>
    <w:rsid w:val="00283B3C"/>
    <w:rsid w:val="00283E16"/>
    <w:rsid w:val="00284B00"/>
    <w:rsid w:val="002850BC"/>
    <w:rsid w:val="0028556D"/>
    <w:rsid w:val="00286373"/>
    <w:rsid w:val="0028639B"/>
    <w:rsid w:val="00287100"/>
    <w:rsid w:val="00287283"/>
    <w:rsid w:val="002872CA"/>
    <w:rsid w:val="002872D2"/>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669"/>
    <w:rsid w:val="00294D1C"/>
    <w:rsid w:val="00294F15"/>
    <w:rsid w:val="00295777"/>
    <w:rsid w:val="002957AC"/>
    <w:rsid w:val="00296B24"/>
    <w:rsid w:val="00296BC8"/>
    <w:rsid w:val="00297230"/>
    <w:rsid w:val="002A0072"/>
    <w:rsid w:val="002A0757"/>
    <w:rsid w:val="002A0E79"/>
    <w:rsid w:val="002A10FC"/>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B3D"/>
    <w:rsid w:val="002B2FA7"/>
    <w:rsid w:val="002B3133"/>
    <w:rsid w:val="002B3240"/>
    <w:rsid w:val="002B39CA"/>
    <w:rsid w:val="002B3C89"/>
    <w:rsid w:val="002B4020"/>
    <w:rsid w:val="002B61C7"/>
    <w:rsid w:val="002B6A7C"/>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0B08"/>
    <w:rsid w:val="002E1B25"/>
    <w:rsid w:val="002E25B7"/>
    <w:rsid w:val="002E2A75"/>
    <w:rsid w:val="002E2C5E"/>
    <w:rsid w:val="002E306C"/>
    <w:rsid w:val="002E325F"/>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AC0"/>
    <w:rsid w:val="00306F74"/>
    <w:rsid w:val="00307382"/>
    <w:rsid w:val="003078B4"/>
    <w:rsid w:val="00310178"/>
    <w:rsid w:val="00310AF6"/>
    <w:rsid w:val="00310F0C"/>
    <w:rsid w:val="0031243E"/>
    <w:rsid w:val="00312700"/>
    <w:rsid w:val="00312BE7"/>
    <w:rsid w:val="00312E81"/>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23E5"/>
    <w:rsid w:val="00323168"/>
    <w:rsid w:val="003232DF"/>
    <w:rsid w:val="003235F7"/>
    <w:rsid w:val="003236C8"/>
    <w:rsid w:val="00323C35"/>
    <w:rsid w:val="00323C3C"/>
    <w:rsid w:val="00323DEB"/>
    <w:rsid w:val="00324B5D"/>
    <w:rsid w:val="003250D0"/>
    <w:rsid w:val="0032581B"/>
    <w:rsid w:val="00325E2A"/>
    <w:rsid w:val="00326BDD"/>
    <w:rsid w:val="00327861"/>
    <w:rsid w:val="00327AA5"/>
    <w:rsid w:val="00327D45"/>
    <w:rsid w:val="00331E8D"/>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7E9"/>
    <w:rsid w:val="00336AA7"/>
    <w:rsid w:val="00336F90"/>
    <w:rsid w:val="003375D5"/>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5F6D"/>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4EE7"/>
    <w:rsid w:val="00365BB9"/>
    <w:rsid w:val="00365E6C"/>
    <w:rsid w:val="00366FAB"/>
    <w:rsid w:val="00367718"/>
    <w:rsid w:val="00367CA9"/>
    <w:rsid w:val="00367CD3"/>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48C"/>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ECE"/>
    <w:rsid w:val="003A5F68"/>
    <w:rsid w:val="003A6302"/>
    <w:rsid w:val="003A6BBB"/>
    <w:rsid w:val="003A76B3"/>
    <w:rsid w:val="003B01E4"/>
    <w:rsid w:val="003B06DD"/>
    <w:rsid w:val="003B077D"/>
    <w:rsid w:val="003B1311"/>
    <w:rsid w:val="003B15CA"/>
    <w:rsid w:val="003B16A6"/>
    <w:rsid w:val="003B185F"/>
    <w:rsid w:val="003B2065"/>
    <w:rsid w:val="003B20B7"/>
    <w:rsid w:val="003B2269"/>
    <w:rsid w:val="003B2514"/>
    <w:rsid w:val="003B2E33"/>
    <w:rsid w:val="003B3013"/>
    <w:rsid w:val="003B3463"/>
    <w:rsid w:val="003B35EE"/>
    <w:rsid w:val="003B3898"/>
    <w:rsid w:val="003B3BE5"/>
    <w:rsid w:val="003B417A"/>
    <w:rsid w:val="003B4234"/>
    <w:rsid w:val="003B5C9A"/>
    <w:rsid w:val="003B6C48"/>
    <w:rsid w:val="003B6E96"/>
    <w:rsid w:val="003B7080"/>
    <w:rsid w:val="003B732F"/>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6253"/>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2613"/>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1C43"/>
    <w:rsid w:val="003F315B"/>
    <w:rsid w:val="003F3215"/>
    <w:rsid w:val="003F3828"/>
    <w:rsid w:val="003F3884"/>
    <w:rsid w:val="003F409E"/>
    <w:rsid w:val="003F45DC"/>
    <w:rsid w:val="003F4D27"/>
    <w:rsid w:val="003F4E90"/>
    <w:rsid w:val="003F4EDD"/>
    <w:rsid w:val="003F52B7"/>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559"/>
    <w:rsid w:val="00420679"/>
    <w:rsid w:val="00420CAB"/>
    <w:rsid w:val="00420D08"/>
    <w:rsid w:val="004211E5"/>
    <w:rsid w:val="00421480"/>
    <w:rsid w:val="00421FA0"/>
    <w:rsid w:val="004225E0"/>
    <w:rsid w:val="0042294B"/>
    <w:rsid w:val="004232AB"/>
    <w:rsid w:val="0042403E"/>
    <w:rsid w:val="0042456D"/>
    <w:rsid w:val="0042476D"/>
    <w:rsid w:val="00424DAF"/>
    <w:rsid w:val="004253AD"/>
    <w:rsid w:val="004253C4"/>
    <w:rsid w:val="00425B58"/>
    <w:rsid w:val="00425C0E"/>
    <w:rsid w:val="00426255"/>
    <w:rsid w:val="00426D62"/>
    <w:rsid w:val="004271EE"/>
    <w:rsid w:val="0042762E"/>
    <w:rsid w:val="004300DB"/>
    <w:rsid w:val="0043013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4ED"/>
    <w:rsid w:val="00451552"/>
    <w:rsid w:val="00451C99"/>
    <w:rsid w:val="004520D6"/>
    <w:rsid w:val="0045295B"/>
    <w:rsid w:val="004531B5"/>
    <w:rsid w:val="004534FE"/>
    <w:rsid w:val="0045353B"/>
    <w:rsid w:val="004542A5"/>
    <w:rsid w:val="0045499F"/>
    <w:rsid w:val="00454A93"/>
    <w:rsid w:val="00454F92"/>
    <w:rsid w:val="00455277"/>
    <w:rsid w:val="0045579E"/>
    <w:rsid w:val="004562B6"/>
    <w:rsid w:val="00456B55"/>
    <w:rsid w:val="004570E1"/>
    <w:rsid w:val="00457122"/>
    <w:rsid w:val="00457340"/>
    <w:rsid w:val="004578CC"/>
    <w:rsid w:val="00460355"/>
    <w:rsid w:val="004606C0"/>
    <w:rsid w:val="0046080A"/>
    <w:rsid w:val="00460F07"/>
    <w:rsid w:val="0046192B"/>
    <w:rsid w:val="00461DFF"/>
    <w:rsid w:val="0046234C"/>
    <w:rsid w:val="00462EF7"/>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5BC"/>
    <w:rsid w:val="00494903"/>
    <w:rsid w:val="00495756"/>
    <w:rsid w:val="00496013"/>
    <w:rsid w:val="0049653A"/>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76E"/>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7A5"/>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F1A"/>
    <w:rsid w:val="004F73E2"/>
    <w:rsid w:val="004F77B2"/>
    <w:rsid w:val="004F796A"/>
    <w:rsid w:val="0050083E"/>
    <w:rsid w:val="00500A2E"/>
    <w:rsid w:val="00501534"/>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09D3"/>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4CBE"/>
    <w:rsid w:val="0053589F"/>
    <w:rsid w:val="00535E4E"/>
    <w:rsid w:val="00537080"/>
    <w:rsid w:val="005370BD"/>
    <w:rsid w:val="00537801"/>
    <w:rsid w:val="00537873"/>
    <w:rsid w:val="005379FC"/>
    <w:rsid w:val="005401E7"/>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25F"/>
    <w:rsid w:val="00551413"/>
    <w:rsid w:val="00551451"/>
    <w:rsid w:val="005515AD"/>
    <w:rsid w:val="0055161D"/>
    <w:rsid w:val="00551DC5"/>
    <w:rsid w:val="00551F37"/>
    <w:rsid w:val="00552161"/>
    <w:rsid w:val="00552D4B"/>
    <w:rsid w:val="00552FBB"/>
    <w:rsid w:val="0055317A"/>
    <w:rsid w:val="00553422"/>
    <w:rsid w:val="0055352C"/>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5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C70"/>
    <w:rsid w:val="00592E08"/>
    <w:rsid w:val="00592F9B"/>
    <w:rsid w:val="00593086"/>
    <w:rsid w:val="005935B9"/>
    <w:rsid w:val="00593805"/>
    <w:rsid w:val="0059392E"/>
    <w:rsid w:val="00593BD9"/>
    <w:rsid w:val="00593E44"/>
    <w:rsid w:val="00594505"/>
    <w:rsid w:val="00594B5A"/>
    <w:rsid w:val="00595087"/>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32A0"/>
    <w:rsid w:val="005B382B"/>
    <w:rsid w:val="005B3E74"/>
    <w:rsid w:val="005B3F65"/>
    <w:rsid w:val="005B3F69"/>
    <w:rsid w:val="005B424A"/>
    <w:rsid w:val="005B4621"/>
    <w:rsid w:val="005B4F61"/>
    <w:rsid w:val="005B53D0"/>
    <w:rsid w:val="005B5641"/>
    <w:rsid w:val="005B5937"/>
    <w:rsid w:val="005B6690"/>
    <w:rsid w:val="005B6800"/>
    <w:rsid w:val="005C0387"/>
    <w:rsid w:val="005C07BE"/>
    <w:rsid w:val="005C09F1"/>
    <w:rsid w:val="005C0ABF"/>
    <w:rsid w:val="005C1003"/>
    <w:rsid w:val="005C1138"/>
    <w:rsid w:val="005C11DB"/>
    <w:rsid w:val="005C1375"/>
    <w:rsid w:val="005C183A"/>
    <w:rsid w:val="005C19CB"/>
    <w:rsid w:val="005C2A77"/>
    <w:rsid w:val="005C2CF9"/>
    <w:rsid w:val="005C2E66"/>
    <w:rsid w:val="005C2F3B"/>
    <w:rsid w:val="005C3055"/>
    <w:rsid w:val="005C332B"/>
    <w:rsid w:val="005C3435"/>
    <w:rsid w:val="005C34A1"/>
    <w:rsid w:val="005C3A53"/>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3BD"/>
    <w:rsid w:val="005F547D"/>
    <w:rsid w:val="005F5741"/>
    <w:rsid w:val="005F62FD"/>
    <w:rsid w:val="005F6EDA"/>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6E98"/>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244"/>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3D4"/>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74"/>
    <w:rsid w:val="00670F94"/>
    <w:rsid w:val="006716B9"/>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7D3"/>
    <w:rsid w:val="00676820"/>
    <w:rsid w:val="00677735"/>
    <w:rsid w:val="006778D8"/>
    <w:rsid w:val="00677987"/>
    <w:rsid w:val="00677E2F"/>
    <w:rsid w:val="00677FCD"/>
    <w:rsid w:val="00680349"/>
    <w:rsid w:val="00680356"/>
    <w:rsid w:val="00680B39"/>
    <w:rsid w:val="00680C35"/>
    <w:rsid w:val="00680D64"/>
    <w:rsid w:val="00680D7B"/>
    <w:rsid w:val="00681367"/>
    <w:rsid w:val="006816CB"/>
    <w:rsid w:val="006820EC"/>
    <w:rsid w:val="0068259D"/>
    <w:rsid w:val="00682684"/>
    <w:rsid w:val="00682839"/>
    <w:rsid w:val="00683408"/>
    <w:rsid w:val="0068380B"/>
    <w:rsid w:val="00683C3C"/>
    <w:rsid w:val="00683F35"/>
    <w:rsid w:val="006840F8"/>
    <w:rsid w:val="00684152"/>
    <w:rsid w:val="00684363"/>
    <w:rsid w:val="00684387"/>
    <w:rsid w:val="00684548"/>
    <w:rsid w:val="00684802"/>
    <w:rsid w:val="00684B38"/>
    <w:rsid w:val="00684DDA"/>
    <w:rsid w:val="00685071"/>
    <w:rsid w:val="006853D8"/>
    <w:rsid w:val="00685B98"/>
    <w:rsid w:val="00685D7C"/>
    <w:rsid w:val="00686BF1"/>
    <w:rsid w:val="00687194"/>
    <w:rsid w:val="00690CBC"/>
    <w:rsid w:val="00690FA0"/>
    <w:rsid w:val="006920F8"/>
    <w:rsid w:val="00692311"/>
    <w:rsid w:val="0069269B"/>
    <w:rsid w:val="006927D8"/>
    <w:rsid w:val="006938F6"/>
    <w:rsid w:val="00693FA4"/>
    <w:rsid w:val="0069466B"/>
    <w:rsid w:val="00694991"/>
    <w:rsid w:val="00695017"/>
    <w:rsid w:val="006955D8"/>
    <w:rsid w:val="006958EE"/>
    <w:rsid w:val="00695BB6"/>
    <w:rsid w:val="0069624F"/>
    <w:rsid w:val="00696267"/>
    <w:rsid w:val="006964D6"/>
    <w:rsid w:val="006965E2"/>
    <w:rsid w:val="0069697B"/>
    <w:rsid w:val="00697484"/>
    <w:rsid w:val="0069790C"/>
    <w:rsid w:val="00697CA8"/>
    <w:rsid w:val="006A04EA"/>
    <w:rsid w:val="006A05BE"/>
    <w:rsid w:val="006A0C93"/>
    <w:rsid w:val="006A0DE0"/>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626"/>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369"/>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07A"/>
    <w:rsid w:val="00701991"/>
    <w:rsid w:val="00701B3E"/>
    <w:rsid w:val="00702D3B"/>
    <w:rsid w:val="007037CA"/>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0426"/>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616"/>
    <w:rsid w:val="00715B80"/>
    <w:rsid w:val="00716492"/>
    <w:rsid w:val="0071677F"/>
    <w:rsid w:val="00717A11"/>
    <w:rsid w:val="00720774"/>
    <w:rsid w:val="00720900"/>
    <w:rsid w:val="00721012"/>
    <w:rsid w:val="00721088"/>
    <w:rsid w:val="007215E0"/>
    <w:rsid w:val="007222EB"/>
    <w:rsid w:val="007224DE"/>
    <w:rsid w:val="00722C4D"/>
    <w:rsid w:val="007236BA"/>
    <w:rsid w:val="00723936"/>
    <w:rsid w:val="00723A16"/>
    <w:rsid w:val="00723D41"/>
    <w:rsid w:val="00723F0A"/>
    <w:rsid w:val="007247E8"/>
    <w:rsid w:val="00725610"/>
    <w:rsid w:val="0072569D"/>
    <w:rsid w:val="0072581C"/>
    <w:rsid w:val="007258CB"/>
    <w:rsid w:val="00725CCD"/>
    <w:rsid w:val="00725CF7"/>
    <w:rsid w:val="00725F54"/>
    <w:rsid w:val="00726DA8"/>
    <w:rsid w:val="00726FA3"/>
    <w:rsid w:val="007273FB"/>
    <w:rsid w:val="00727EFC"/>
    <w:rsid w:val="00730077"/>
    <w:rsid w:val="007300CE"/>
    <w:rsid w:val="0073030D"/>
    <w:rsid w:val="007303DA"/>
    <w:rsid w:val="00730CFD"/>
    <w:rsid w:val="007310E8"/>
    <w:rsid w:val="007316D6"/>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AD8"/>
    <w:rsid w:val="00745C99"/>
    <w:rsid w:val="007461A9"/>
    <w:rsid w:val="007461EC"/>
    <w:rsid w:val="007463C4"/>
    <w:rsid w:val="00746742"/>
    <w:rsid w:val="00746C52"/>
    <w:rsid w:val="00746CDD"/>
    <w:rsid w:val="00747526"/>
    <w:rsid w:val="007478B7"/>
    <w:rsid w:val="00747923"/>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D75"/>
    <w:rsid w:val="007746A7"/>
    <w:rsid w:val="007747B4"/>
    <w:rsid w:val="007749E5"/>
    <w:rsid w:val="00774E8E"/>
    <w:rsid w:val="00775D3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3DC8"/>
    <w:rsid w:val="0078448E"/>
    <w:rsid w:val="00784DAD"/>
    <w:rsid w:val="00786245"/>
    <w:rsid w:val="007873BF"/>
    <w:rsid w:val="00787C75"/>
    <w:rsid w:val="007902EB"/>
    <w:rsid w:val="00790B93"/>
    <w:rsid w:val="007920B8"/>
    <w:rsid w:val="0079230E"/>
    <w:rsid w:val="00792B5E"/>
    <w:rsid w:val="00792E91"/>
    <w:rsid w:val="00792F06"/>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391"/>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3C13"/>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2F31"/>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4CB9"/>
    <w:rsid w:val="007F55AE"/>
    <w:rsid w:val="007F5AC5"/>
    <w:rsid w:val="007F5EDC"/>
    <w:rsid w:val="007F6284"/>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0FCD"/>
    <w:rsid w:val="0081158F"/>
    <w:rsid w:val="00811E9B"/>
    <w:rsid w:val="008121CA"/>
    <w:rsid w:val="00812807"/>
    <w:rsid w:val="00812B39"/>
    <w:rsid w:val="00812E7E"/>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0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847"/>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082E"/>
    <w:rsid w:val="00841082"/>
    <w:rsid w:val="008413D8"/>
    <w:rsid w:val="0084158E"/>
    <w:rsid w:val="0084163B"/>
    <w:rsid w:val="00841FA1"/>
    <w:rsid w:val="00842110"/>
    <w:rsid w:val="00842F9C"/>
    <w:rsid w:val="00843322"/>
    <w:rsid w:val="00844453"/>
    <w:rsid w:val="00844467"/>
    <w:rsid w:val="0084500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7CA"/>
    <w:rsid w:val="008579B1"/>
    <w:rsid w:val="008579BD"/>
    <w:rsid w:val="00857B46"/>
    <w:rsid w:val="008603BC"/>
    <w:rsid w:val="00860D3C"/>
    <w:rsid w:val="00861421"/>
    <w:rsid w:val="0086181B"/>
    <w:rsid w:val="00861B4C"/>
    <w:rsid w:val="008620FA"/>
    <w:rsid w:val="0086306C"/>
    <w:rsid w:val="0086378C"/>
    <w:rsid w:val="00863D20"/>
    <w:rsid w:val="00863FC9"/>
    <w:rsid w:val="008646B7"/>
    <w:rsid w:val="00864A9F"/>
    <w:rsid w:val="00864C0C"/>
    <w:rsid w:val="00864F7B"/>
    <w:rsid w:val="00867E40"/>
    <w:rsid w:val="00867E55"/>
    <w:rsid w:val="00870D31"/>
    <w:rsid w:val="00871165"/>
    <w:rsid w:val="00871252"/>
    <w:rsid w:val="008719EE"/>
    <w:rsid w:val="00871B6B"/>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77EA0"/>
    <w:rsid w:val="00880964"/>
    <w:rsid w:val="00881811"/>
    <w:rsid w:val="00881865"/>
    <w:rsid w:val="008827C6"/>
    <w:rsid w:val="008828A8"/>
    <w:rsid w:val="008828C9"/>
    <w:rsid w:val="00883AC6"/>
    <w:rsid w:val="008840C4"/>
    <w:rsid w:val="008845D0"/>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99"/>
    <w:rsid w:val="008A0CC7"/>
    <w:rsid w:val="008A12A6"/>
    <w:rsid w:val="008A135E"/>
    <w:rsid w:val="008A16A3"/>
    <w:rsid w:val="008A1B9A"/>
    <w:rsid w:val="008A2A0B"/>
    <w:rsid w:val="008A3632"/>
    <w:rsid w:val="008A3F22"/>
    <w:rsid w:val="008A457A"/>
    <w:rsid w:val="008A467A"/>
    <w:rsid w:val="008A470D"/>
    <w:rsid w:val="008A4E43"/>
    <w:rsid w:val="008A50DD"/>
    <w:rsid w:val="008A55AF"/>
    <w:rsid w:val="008A56D7"/>
    <w:rsid w:val="008A581E"/>
    <w:rsid w:val="008A5821"/>
    <w:rsid w:val="008A615F"/>
    <w:rsid w:val="008A64B1"/>
    <w:rsid w:val="008A65C2"/>
    <w:rsid w:val="008A676F"/>
    <w:rsid w:val="008A6AF6"/>
    <w:rsid w:val="008A6D1D"/>
    <w:rsid w:val="008A7148"/>
    <w:rsid w:val="008A75AE"/>
    <w:rsid w:val="008A76F3"/>
    <w:rsid w:val="008B14FB"/>
    <w:rsid w:val="008B192A"/>
    <w:rsid w:val="008B26EB"/>
    <w:rsid w:val="008B28A6"/>
    <w:rsid w:val="008B2AD1"/>
    <w:rsid w:val="008B2C7D"/>
    <w:rsid w:val="008B2D47"/>
    <w:rsid w:val="008B39A6"/>
    <w:rsid w:val="008B3B15"/>
    <w:rsid w:val="008B4AF9"/>
    <w:rsid w:val="008B5E87"/>
    <w:rsid w:val="008B5FB2"/>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59F"/>
    <w:rsid w:val="008D0035"/>
    <w:rsid w:val="008D057C"/>
    <w:rsid w:val="008D0A81"/>
    <w:rsid w:val="008D0EA1"/>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50"/>
    <w:rsid w:val="008F059A"/>
    <w:rsid w:val="008F0855"/>
    <w:rsid w:val="008F108C"/>
    <w:rsid w:val="008F1707"/>
    <w:rsid w:val="008F198F"/>
    <w:rsid w:val="008F1CEB"/>
    <w:rsid w:val="008F222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17E7"/>
    <w:rsid w:val="0090229C"/>
    <w:rsid w:val="00902AA9"/>
    <w:rsid w:val="00902DE7"/>
    <w:rsid w:val="00902F64"/>
    <w:rsid w:val="0090355B"/>
    <w:rsid w:val="00904417"/>
    <w:rsid w:val="00904A74"/>
    <w:rsid w:val="00904CCB"/>
    <w:rsid w:val="00904D6D"/>
    <w:rsid w:val="00904FAB"/>
    <w:rsid w:val="00905173"/>
    <w:rsid w:val="009055EC"/>
    <w:rsid w:val="009055F0"/>
    <w:rsid w:val="0090578B"/>
    <w:rsid w:val="00905934"/>
    <w:rsid w:val="009059EB"/>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2AB3"/>
    <w:rsid w:val="009136CD"/>
    <w:rsid w:val="00913866"/>
    <w:rsid w:val="00913AC1"/>
    <w:rsid w:val="00913E67"/>
    <w:rsid w:val="009140C6"/>
    <w:rsid w:val="00914298"/>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85"/>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594B"/>
    <w:rsid w:val="00945B6B"/>
    <w:rsid w:val="00945E15"/>
    <w:rsid w:val="00945FD9"/>
    <w:rsid w:val="0094632D"/>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333"/>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37C"/>
    <w:rsid w:val="0097588B"/>
    <w:rsid w:val="00976086"/>
    <w:rsid w:val="009761F5"/>
    <w:rsid w:val="00976305"/>
    <w:rsid w:val="00976C78"/>
    <w:rsid w:val="00976DED"/>
    <w:rsid w:val="00976F26"/>
    <w:rsid w:val="00977C37"/>
    <w:rsid w:val="00977D94"/>
    <w:rsid w:val="009804DA"/>
    <w:rsid w:val="009805F6"/>
    <w:rsid w:val="0098114D"/>
    <w:rsid w:val="009813ED"/>
    <w:rsid w:val="009820B6"/>
    <w:rsid w:val="00982387"/>
    <w:rsid w:val="009832E1"/>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3E54"/>
    <w:rsid w:val="00994652"/>
    <w:rsid w:val="00995913"/>
    <w:rsid w:val="00996197"/>
    <w:rsid w:val="00997074"/>
    <w:rsid w:val="009973CA"/>
    <w:rsid w:val="00997F6E"/>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6FE1"/>
    <w:rsid w:val="009A7035"/>
    <w:rsid w:val="009A788C"/>
    <w:rsid w:val="009A7E90"/>
    <w:rsid w:val="009B009F"/>
    <w:rsid w:val="009B10B6"/>
    <w:rsid w:val="009B10C9"/>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4F8F"/>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5C43"/>
    <w:rsid w:val="009E641F"/>
    <w:rsid w:val="009E6F9E"/>
    <w:rsid w:val="009E7412"/>
    <w:rsid w:val="009E7682"/>
    <w:rsid w:val="009E7F18"/>
    <w:rsid w:val="009F027C"/>
    <w:rsid w:val="009F0651"/>
    <w:rsid w:val="009F0CB7"/>
    <w:rsid w:val="009F10CF"/>
    <w:rsid w:val="009F1B0D"/>
    <w:rsid w:val="009F1F5A"/>
    <w:rsid w:val="009F29BE"/>
    <w:rsid w:val="009F2A19"/>
    <w:rsid w:val="009F2E70"/>
    <w:rsid w:val="009F2EAF"/>
    <w:rsid w:val="009F3780"/>
    <w:rsid w:val="009F49A7"/>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17FBE"/>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BFD"/>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5D9"/>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1DAA"/>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AD5"/>
    <w:rsid w:val="00AC1B4B"/>
    <w:rsid w:val="00AC1E46"/>
    <w:rsid w:val="00AC2336"/>
    <w:rsid w:val="00AC2473"/>
    <w:rsid w:val="00AC292F"/>
    <w:rsid w:val="00AC31D0"/>
    <w:rsid w:val="00AC3396"/>
    <w:rsid w:val="00AC3675"/>
    <w:rsid w:val="00AC4366"/>
    <w:rsid w:val="00AC4BA4"/>
    <w:rsid w:val="00AC4F77"/>
    <w:rsid w:val="00AC54D0"/>
    <w:rsid w:val="00AC55AD"/>
    <w:rsid w:val="00AC580C"/>
    <w:rsid w:val="00AC67FE"/>
    <w:rsid w:val="00AC6F74"/>
    <w:rsid w:val="00AC709B"/>
    <w:rsid w:val="00AC7572"/>
    <w:rsid w:val="00AC7F4A"/>
    <w:rsid w:val="00AC7FA5"/>
    <w:rsid w:val="00AD006F"/>
    <w:rsid w:val="00AD11A6"/>
    <w:rsid w:val="00AD1563"/>
    <w:rsid w:val="00AD173D"/>
    <w:rsid w:val="00AD1D90"/>
    <w:rsid w:val="00AD20F0"/>
    <w:rsid w:val="00AD26FD"/>
    <w:rsid w:val="00AD2E4C"/>
    <w:rsid w:val="00AD307E"/>
    <w:rsid w:val="00AD3947"/>
    <w:rsid w:val="00AD3D89"/>
    <w:rsid w:val="00AD4491"/>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4C3"/>
    <w:rsid w:val="00B0266C"/>
    <w:rsid w:val="00B0282F"/>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3F"/>
    <w:rsid w:val="00B1105F"/>
    <w:rsid w:val="00B1111D"/>
    <w:rsid w:val="00B117E9"/>
    <w:rsid w:val="00B11FD4"/>
    <w:rsid w:val="00B12185"/>
    <w:rsid w:val="00B126D6"/>
    <w:rsid w:val="00B1282D"/>
    <w:rsid w:val="00B12B3C"/>
    <w:rsid w:val="00B1313E"/>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489B"/>
    <w:rsid w:val="00B353FD"/>
    <w:rsid w:val="00B35427"/>
    <w:rsid w:val="00B35CC6"/>
    <w:rsid w:val="00B35F14"/>
    <w:rsid w:val="00B36A0A"/>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E18"/>
    <w:rsid w:val="00B47829"/>
    <w:rsid w:val="00B509C5"/>
    <w:rsid w:val="00B517A1"/>
    <w:rsid w:val="00B51FAC"/>
    <w:rsid w:val="00B521E5"/>
    <w:rsid w:val="00B52A06"/>
    <w:rsid w:val="00B52AD1"/>
    <w:rsid w:val="00B53057"/>
    <w:rsid w:val="00B53444"/>
    <w:rsid w:val="00B53B0D"/>
    <w:rsid w:val="00B53E5E"/>
    <w:rsid w:val="00B53E72"/>
    <w:rsid w:val="00B53E85"/>
    <w:rsid w:val="00B54098"/>
    <w:rsid w:val="00B5440C"/>
    <w:rsid w:val="00B547CF"/>
    <w:rsid w:val="00B54A18"/>
    <w:rsid w:val="00B54C18"/>
    <w:rsid w:val="00B55E3D"/>
    <w:rsid w:val="00B55F59"/>
    <w:rsid w:val="00B5655A"/>
    <w:rsid w:val="00B56D01"/>
    <w:rsid w:val="00B56E7A"/>
    <w:rsid w:val="00B575CF"/>
    <w:rsid w:val="00B5763E"/>
    <w:rsid w:val="00B5799E"/>
    <w:rsid w:val="00B57B61"/>
    <w:rsid w:val="00B60869"/>
    <w:rsid w:val="00B609D5"/>
    <w:rsid w:val="00B60A35"/>
    <w:rsid w:val="00B61D68"/>
    <w:rsid w:val="00B62021"/>
    <w:rsid w:val="00B62EFF"/>
    <w:rsid w:val="00B62F04"/>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833"/>
    <w:rsid w:val="00B85F47"/>
    <w:rsid w:val="00B863DA"/>
    <w:rsid w:val="00B86C4D"/>
    <w:rsid w:val="00B86F74"/>
    <w:rsid w:val="00B87053"/>
    <w:rsid w:val="00B900FD"/>
    <w:rsid w:val="00B90333"/>
    <w:rsid w:val="00B90ACD"/>
    <w:rsid w:val="00B90B20"/>
    <w:rsid w:val="00B90E7D"/>
    <w:rsid w:val="00B916C0"/>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3E3"/>
    <w:rsid w:val="00BB2F30"/>
    <w:rsid w:val="00BB340A"/>
    <w:rsid w:val="00BB3962"/>
    <w:rsid w:val="00BB42FE"/>
    <w:rsid w:val="00BB4881"/>
    <w:rsid w:val="00BB4943"/>
    <w:rsid w:val="00BB4BA3"/>
    <w:rsid w:val="00BB59CA"/>
    <w:rsid w:val="00BB59F3"/>
    <w:rsid w:val="00BB5C71"/>
    <w:rsid w:val="00BB6378"/>
    <w:rsid w:val="00BB704B"/>
    <w:rsid w:val="00BB77A0"/>
    <w:rsid w:val="00BC000F"/>
    <w:rsid w:val="00BC0064"/>
    <w:rsid w:val="00BC0078"/>
    <w:rsid w:val="00BC04FC"/>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0F2B"/>
    <w:rsid w:val="00BD1623"/>
    <w:rsid w:val="00BD1B6C"/>
    <w:rsid w:val="00BD1EDC"/>
    <w:rsid w:val="00BD24AD"/>
    <w:rsid w:val="00BD2914"/>
    <w:rsid w:val="00BD29B4"/>
    <w:rsid w:val="00BD326D"/>
    <w:rsid w:val="00BD3376"/>
    <w:rsid w:val="00BD3B06"/>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3087"/>
    <w:rsid w:val="00BF37C1"/>
    <w:rsid w:val="00BF45F4"/>
    <w:rsid w:val="00BF4636"/>
    <w:rsid w:val="00BF4C11"/>
    <w:rsid w:val="00BF4EB1"/>
    <w:rsid w:val="00BF55F2"/>
    <w:rsid w:val="00BF5701"/>
    <w:rsid w:val="00BF60CD"/>
    <w:rsid w:val="00BF64CC"/>
    <w:rsid w:val="00BF6CE5"/>
    <w:rsid w:val="00BF6E27"/>
    <w:rsid w:val="00C001DF"/>
    <w:rsid w:val="00C00C48"/>
    <w:rsid w:val="00C00DC1"/>
    <w:rsid w:val="00C01204"/>
    <w:rsid w:val="00C01BB3"/>
    <w:rsid w:val="00C050D5"/>
    <w:rsid w:val="00C05A52"/>
    <w:rsid w:val="00C05C53"/>
    <w:rsid w:val="00C06432"/>
    <w:rsid w:val="00C065D3"/>
    <w:rsid w:val="00C07078"/>
    <w:rsid w:val="00C071F6"/>
    <w:rsid w:val="00C1016A"/>
    <w:rsid w:val="00C10219"/>
    <w:rsid w:val="00C104BA"/>
    <w:rsid w:val="00C110C7"/>
    <w:rsid w:val="00C112FC"/>
    <w:rsid w:val="00C1133C"/>
    <w:rsid w:val="00C1136C"/>
    <w:rsid w:val="00C11C4E"/>
    <w:rsid w:val="00C11D30"/>
    <w:rsid w:val="00C123E4"/>
    <w:rsid w:val="00C125A6"/>
    <w:rsid w:val="00C126ED"/>
    <w:rsid w:val="00C12F04"/>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C0"/>
    <w:rsid w:val="00C3084F"/>
    <w:rsid w:val="00C309D0"/>
    <w:rsid w:val="00C30CFA"/>
    <w:rsid w:val="00C30DC7"/>
    <w:rsid w:val="00C31093"/>
    <w:rsid w:val="00C317CC"/>
    <w:rsid w:val="00C3188E"/>
    <w:rsid w:val="00C3255A"/>
    <w:rsid w:val="00C329E2"/>
    <w:rsid w:val="00C32CBD"/>
    <w:rsid w:val="00C32F2D"/>
    <w:rsid w:val="00C3315F"/>
    <w:rsid w:val="00C33D26"/>
    <w:rsid w:val="00C3421B"/>
    <w:rsid w:val="00C34841"/>
    <w:rsid w:val="00C355E0"/>
    <w:rsid w:val="00C361B4"/>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1"/>
    <w:rsid w:val="00C47053"/>
    <w:rsid w:val="00C47500"/>
    <w:rsid w:val="00C47E21"/>
    <w:rsid w:val="00C47F34"/>
    <w:rsid w:val="00C50063"/>
    <w:rsid w:val="00C503AC"/>
    <w:rsid w:val="00C516F9"/>
    <w:rsid w:val="00C519EC"/>
    <w:rsid w:val="00C51A80"/>
    <w:rsid w:val="00C51CAF"/>
    <w:rsid w:val="00C52EEB"/>
    <w:rsid w:val="00C531BB"/>
    <w:rsid w:val="00C53EDB"/>
    <w:rsid w:val="00C54214"/>
    <w:rsid w:val="00C5498D"/>
    <w:rsid w:val="00C550F6"/>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243B"/>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8C9"/>
    <w:rsid w:val="00C87985"/>
    <w:rsid w:val="00C87AB3"/>
    <w:rsid w:val="00C87F1A"/>
    <w:rsid w:val="00C87F33"/>
    <w:rsid w:val="00C9019C"/>
    <w:rsid w:val="00C90257"/>
    <w:rsid w:val="00C90512"/>
    <w:rsid w:val="00C906CD"/>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5C"/>
    <w:rsid w:val="00C97783"/>
    <w:rsid w:val="00CA0549"/>
    <w:rsid w:val="00CA05E5"/>
    <w:rsid w:val="00CA07A7"/>
    <w:rsid w:val="00CA0DE7"/>
    <w:rsid w:val="00CA21BE"/>
    <w:rsid w:val="00CA2274"/>
    <w:rsid w:val="00CA2506"/>
    <w:rsid w:val="00CA26A2"/>
    <w:rsid w:val="00CA26F2"/>
    <w:rsid w:val="00CA2968"/>
    <w:rsid w:val="00CA2D8E"/>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3E"/>
    <w:rsid w:val="00CC199B"/>
    <w:rsid w:val="00CC1F6C"/>
    <w:rsid w:val="00CC26E1"/>
    <w:rsid w:val="00CC27F5"/>
    <w:rsid w:val="00CC28F9"/>
    <w:rsid w:val="00CC2EB6"/>
    <w:rsid w:val="00CC3460"/>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BE6"/>
    <w:rsid w:val="00CD6F94"/>
    <w:rsid w:val="00CD7000"/>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11E"/>
    <w:rsid w:val="00D146DD"/>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3C9"/>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4832"/>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793"/>
    <w:rsid w:val="00D42A67"/>
    <w:rsid w:val="00D42BA5"/>
    <w:rsid w:val="00D4330F"/>
    <w:rsid w:val="00D434B5"/>
    <w:rsid w:val="00D435EE"/>
    <w:rsid w:val="00D439F8"/>
    <w:rsid w:val="00D43E1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57E4"/>
    <w:rsid w:val="00D563D2"/>
    <w:rsid w:val="00D56DB1"/>
    <w:rsid w:val="00D57403"/>
    <w:rsid w:val="00D574BD"/>
    <w:rsid w:val="00D57BF9"/>
    <w:rsid w:val="00D57CA8"/>
    <w:rsid w:val="00D57EA3"/>
    <w:rsid w:val="00D60582"/>
    <w:rsid w:val="00D605C2"/>
    <w:rsid w:val="00D60642"/>
    <w:rsid w:val="00D60647"/>
    <w:rsid w:val="00D613F6"/>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70"/>
    <w:rsid w:val="00D871FE"/>
    <w:rsid w:val="00D87335"/>
    <w:rsid w:val="00D878D2"/>
    <w:rsid w:val="00D90410"/>
    <w:rsid w:val="00D909F7"/>
    <w:rsid w:val="00D923B3"/>
    <w:rsid w:val="00D9295E"/>
    <w:rsid w:val="00D92B2C"/>
    <w:rsid w:val="00D93BF0"/>
    <w:rsid w:val="00D94225"/>
    <w:rsid w:val="00D94E76"/>
    <w:rsid w:val="00D952CA"/>
    <w:rsid w:val="00D953F5"/>
    <w:rsid w:val="00D95799"/>
    <w:rsid w:val="00D95BE9"/>
    <w:rsid w:val="00D95E4E"/>
    <w:rsid w:val="00D97492"/>
    <w:rsid w:val="00D978A6"/>
    <w:rsid w:val="00D97EDB"/>
    <w:rsid w:val="00D97F2D"/>
    <w:rsid w:val="00DA19EA"/>
    <w:rsid w:val="00DA23E2"/>
    <w:rsid w:val="00DA2552"/>
    <w:rsid w:val="00DA2726"/>
    <w:rsid w:val="00DA3067"/>
    <w:rsid w:val="00DA3A92"/>
    <w:rsid w:val="00DA3C8F"/>
    <w:rsid w:val="00DA3CFC"/>
    <w:rsid w:val="00DA499A"/>
    <w:rsid w:val="00DA593D"/>
    <w:rsid w:val="00DA59B1"/>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F94"/>
    <w:rsid w:val="00DE2165"/>
    <w:rsid w:val="00DE2391"/>
    <w:rsid w:val="00DE2409"/>
    <w:rsid w:val="00DE2887"/>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922"/>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7D7"/>
    <w:rsid w:val="00E20089"/>
    <w:rsid w:val="00E20245"/>
    <w:rsid w:val="00E209B1"/>
    <w:rsid w:val="00E20B80"/>
    <w:rsid w:val="00E217AD"/>
    <w:rsid w:val="00E21822"/>
    <w:rsid w:val="00E218B6"/>
    <w:rsid w:val="00E21E18"/>
    <w:rsid w:val="00E2207A"/>
    <w:rsid w:val="00E226DD"/>
    <w:rsid w:val="00E23060"/>
    <w:rsid w:val="00E235E9"/>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862"/>
    <w:rsid w:val="00E30DDA"/>
    <w:rsid w:val="00E30E27"/>
    <w:rsid w:val="00E318CF"/>
    <w:rsid w:val="00E31B65"/>
    <w:rsid w:val="00E31C41"/>
    <w:rsid w:val="00E31CE8"/>
    <w:rsid w:val="00E33112"/>
    <w:rsid w:val="00E33A47"/>
    <w:rsid w:val="00E33F9C"/>
    <w:rsid w:val="00E34045"/>
    <w:rsid w:val="00E34235"/>
    <w:rsid w:val="00E34289"/>
    <w:rsid w:val="00E3533C"/>
    <w:rsid w:val="00E35427"/>
    <w:rsid w:val="00E356F4"/>
    <w:rsid w:val="00E35EB5"/>
    <w:rsid w:val="00E3657A"/>
    <w:rsid w:val="00E373E2"/>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44C"/>
    <w:rsid w:val="00E5252E"/>
    <w:rsid w:val="00E526E3"/>
    <w:rsid w:val="00E52924"/>
    <w:rsid w:val="00E52CCA"/>
    <w:rsid w:val="00E53417"/>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835"/>
    <w:rsid w:val="00E61B28"/>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6DA"/>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2D61"/>
    <w:rsid w:val="00EA3034"/>
    <w:rsid w:val="00EA36AD"/>
    <w:rsid w:val="00EA3914"/>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692E"/>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487"/>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C7EAC"/>
    <w:rsid w:val="00ED0767"/>
    <w:rsid w:val="00ED14DB"/>
    <w:rsid w:val="00ED1571"/>
    <w:rsid w:val="00ED1A3B"/>
    <w:rsid w:val="00ED200E"/>
    <w:rsid w:val="00ED25E6"/>
    <w:rsid w:val="00ED2BBF"/>
    <w:rsid w:val="00ED2D24"/>
    <w:rsid w:val="00ED2E33"/>
    <w:rsid w:val="00ED3197"/>
    <w:rsid w:val="00ED342C"/>
    <w:rsid w:val="00ED43CD"/>
    <w:rsid w:val="00ED4D69"/>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D8"/>
    <w:rsid w:val="00EE16F3"/>
    <w:rsid w:val="00EE172C"/>
    <w:rsid w:val="00EE17B1"/>
    <w:rsid w:val="00EE2767"/>
    <w:rsid w:val="00EE27F3"/>
    <w:rsid w:val="00EE2E9C"/>
    <w:rsid w:val="00EE30FF"/>
    <w:rsid w:val="00EE3706"/>
    <w:rsid w:val="00EE39F1"/>
    <w:rsid w:val="00EE39F7"/>
    <w:rsid w:val="00EE3A17"/>
    <w:rsid w:val="00EE4394"/>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735E"/>
    <w:rsid w:val="00EF76C7"/>
    <w:rsid w:val="00EF7800"/>
    <w:rsid w:val="00EF79D4"/>
    <w:rsid w:val="00EF7CB6"/>
    <w:rsid w:val="00EF7D56"/>
    <w:rsid w:val="00EF7EB4"/>
    <w:rsid w:val="00F0010B"/>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5B4"/>
    <w:rsid w:val="00F1366C"/>
    <w:rsid w:val="00F138FC"/>
    <w:rsid w:val="00F13E1C"/>
    <w:rsid w:val="00F14187"/>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158"/>
    <w:rsid w:val="00F32782"/>
    <w:rsid w:val="00F32A77"/>
    <w:rsid w:val="00F32E1A"/>
    <w:rsid w:val="00F33382"/>
    <w:rsid w:val="00F33413"/>
    <w:rsid w:val="00F33527"/>
    <w:rsid w:val="00F33A4E"/>
    <w:rsid w:val="00F33E92"/>
    <w:rsid w:val="00F3457F"/>
    <w:rsid w:val="00F348D6"/>
    <w:rsid w:val="00F3538A"/>
    <w:rsid w:val="00F35B75"/>
    <w:rsid w:val="00F36003"/>
    <w:rsid w:val="00F36A7A"/>
    <w:rsid w:val="00F3703D"/>
    <w:rsid w:val="00F3779E"/>
    <w:rsid w:val="00F37929"/>
    <w:rsid w:val="00F40A97"/>
    <w:rsid w:val="00F40FF2"/>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259"/>
    <w:rsid w:val="00F675DE"/>
    <w:rsid w:val="00F67CA8"/>
    <w:rsid w:val="00F67FB7"/>
    <w:rsid w:val="00F703E0"/>
    <w:rsid w:val="00F708C8"/>
    <w:rsid w:val="00F71FB8"/>
    <w:rsid w:val="00F720F7"/>
    <w:rsid w:val="00F722DD"/>
    <w:rsid w:val="00F7238C"/>
    <w:rsid w:val="00F72EBE"/>
    <w:rsid w:val="00F734BB"/>
    <w:rsid w:val="00F737A1"/>
    <w:rsid w:val="00F73B1D"/>
    <w:rsid w:val="00F73C67"/>
    <w:rsid w:val="00F74203"/>
    <w:rsid w:val="00F7442C"/>
    <w:rsid w:val="00F749AF"/>
    <w:rsid w:val="00F74C80"/>
    <w:rsid w:val="00F76941"/>
    <w:rsid w:val="00F76DED"/>
    <w:rsid w:val="00F7729F"/>
    <w:rsid w:val="00F77720"/>
    <w:rsid w:val="00F779EC"/>
    <w:rsid w:val="00F803AA"/>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2EB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3E7"/>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6F7"/>
    <w:rsid w:val="00FC09A0"/>
    <w:rsid w:val="00FC09EA"/>
    <w:rsid w:val="00FC0D16"/>
    <w:rsid w:val="00FC0D4C"/>
    <w:rsid w:val="00FC250D"/>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104"/>
    <w:rsid w:val="00FC7376"/>
    <w:rsid w:val="00FC73B1"/>
    <w:rsid w:val="00FC7416"/>
    <w:rsid w:val="00FC74C1"/>
    <w:rsid w:val="00FC7686"/>
    <w:rsid w:val="00FC7C08"/>
    <w:rsid w:val="00FC7D6E"/>
    <w:rsid w:val="00FD0A98"/>
    <w:rsid w:val="00FD0D0A"/>
    <w:rsid w:val="00FD0E38"/>
    <w:rsid w:val="00FD0F0D"/>
    <w:rsid w:val="00FD0F56"/>
    <w:rsid w:val="00FD10FE"/>
    <w:rsid w:val="00FD1170"/>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19FB"/>
    <w:rsid w:val="00FF2099"/>
    <w:rsid w:val="00FF2204"/>
    <w:rsid w:val="00FF2A70"/>
    <w:rsid w:val="00FF2BB9"/>
    <w:rsid w:val="00FF3314"/>
    <w:rsid w:val="00FF38BA"/>
    <w:rsid w:val="00FF43D7"/>
    <w:rsid w:val="00FF49CD"/>
    <w:rsid w:val="00FF5462"/>
    <w:rsid w:val="00FF59BF"/>
    <w:rsid w:val="00FF5AAE"/>
    <w:rsid w:val="00FF64F1"/>
    <w:rsid w:val="00FF66D0"/>
    <w:rsid w:val="00FF6CBF"/>
    <w:rsid w:val="00FF6DBC"/>
    <w:rsid w:val="00FF6DBE"/>
    <w:rsid w:val="00FF7292"/>
    <w:rsid w:val="00FF741C"/>
    <w:rsid w:val="00FF7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53BA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qFormat/>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 w:type="character" w:customStyle="1" w:styleId="ui-provider">
    <w:name w:val="ui-provider"/>
    <w:basedOn w:val="DefaultParagraphFont"/>
    <w:rsid w:val="008F0550"/>
  </w:style>
  <w:style w:type="paragraph" w:customStyle="1" w:styleId="paragraph">
    <w:name w:val="paragraph"/>
    <w:basedOn w:val="Normal"/>
    <w:rsid w:val="00831847"/>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normaltextrun">
    <w:name w:val="normaltextrun"/>
    <w:basedOn w:val="DefaultParagraphFont"/>
    <w:rsid w:val="00831847"/>
  </w:style>
  <w:style w:type="character" w:customStyle="1" w:styleId="eop">
    <w:name w:val="eop"/>
    <w:basedOn w:val="DefaultParagraphFont"/>
    <w:rsid w:val="00831847"/>
  </w:style>
  <w:style w:type="character" w:styleId="FollowedHyperlink">
    <w:name w:val="FollowedHyperlink"/>
    <w:basedOn w:val="DefaultParagraphFont"/>
    <w:rsid w:val="00CC193E"/>
    <w:rPr>
      <w:color w:val="FFFFFF" w:themeColor="followedHyperlink"/>
      <w:u w:val="single"/>
    </w:rPr>
  </w:style>
  <w:style w:type="character" w:styleId="Emphasis">
    <w:name w:val="Emphasis"/>
    <w:basedOn w:val="DefaultParagraphFont"/>
    <w:qFormat/>
    <w:rsid w:val="00BB23E3"/>
    <w:rPr>
      <w:i/>
      <w:iCs/>
    </w:rPr>
  </w:style>
  <w:style w:type="character" w:styleId="Strong">
    <w:name w:val="Strong"/>
    <w:basedOn w:val="DefaultParagraphFont"/>
    <w:qFormat/>
    <w:rsid w:val="003B0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sasterassist.gov.au/Documents/Natural-Disaster-Relief-and-Recovery-Arrangements/disaster-recovery-funding-arrangements-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ic.gov.au/drfa-resources-guidelines-and-forms"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1165-24D9-4D8E-B740-521F2EB6C3D4}">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Links>
    <vt:vector size="318" baseType="variant">
      <vt:variant>
        <vt:i4>196648</vt:i4>
      </vt:variant>
      <vt:variant>
        <vt:i4>334</vt:i4>
      </vt:variant>
      <vt:variant>
        <vt:i4>0</vt:i4>
      </vt:variant>
      <vt:variant>
        <vt:i4>5</vt:i4>
      </vt:variant>
      <vt:variant>
        <vt:lpwstr>mailto:ndfa@dtf.vic.gov.au</vt:lpwstr>
      </vt:variant>
      <vt:variant>
        <vt:lpwstr/>
      </vt:variant>
      <vt:variant>
        <vt:i4>196648</vt:i4>
      </vt:variant>
      <vt:variant>
        <vt:i4>321</vt:i4>
      </vt:variant>
      <vt:variant>
        <vt:i4>0</vt:i4>
      </vt:variant>
      <vt:variant>
        <vt:i4>5</vt:i4>
      </vt:variant>
      <vt:variant>
        <vt:lpwstr>mailto:ndfa@dtf.vic.gov.au</vt:lpwstr>
      </vt:variant>
      <vt:variant>
        <vt:lpwstr/>
      </vt:variant>
      <vt:variant>
        <vt:i4>5308480</vt:i4>
      </vt:variant>
      <vt:variant>
        <vt:i4>315</vt:i4>
      </vt:variant>
      <vt:variant>
        <vt:i4>0</vt:i4>
      </vt:variant>
      <vt:variant>
        <vt:i4>5</vt:i4>
      </vt:variant>
      <vt:variant>
        <vt:lpwstr>http://www.disasterassist.gov.au/</vt:lpwstr>
      </vt:variant>
      <vt:variant>
        <vt:lpwstr/>
      </vt:variant>
      <vt:variant>
        <vt:i4>1179701</vt:i4>
      </vt:variant>
      <vt:variant>
        <vt:i4>305</vt:i4>
      </vt:variant>
      <vt:variant>
        <vt:i4>0</vt:i4>
      </vt:variant>
      <vt:variant>
        <vt:i4>5</vt:i4>
      </vt:variant>
      <vt:variant>
        <vt:lpwstr/>
      </vt:variant>
      <vt:variant>
        <vt:lpwstr>_Toc525876293</vt:lpwstr>
      </vt:variant>
      <vt:variant>
        <vt:i4>1179701</vt:i4>
      </vt:variant>
      <vt:variant>
        <vt:i4>299</vt:i4>
      </vt:variant>
      <vt:variant>
        <vt:i4>0</vt:i4>
      </vt:variant>
      <vt:variant>
        <vt:i4>5</vt:i4>
      </vt:variant>
      <vt:variant>
        <vt:lpwstr/>
      </vt:variant>
      <vt:variant>
        <vt:lpwstr>_Toc525876292</vt:lpwstr>
      </vt:variant>
      <vt:variant>
        <vt:i4>1179701</vt:i4>
      </vt:variant>
      <vt:variant>
        <vt:i4>293</vt:i4>
      </vt:variant>
      <vt:variant>
        <vt:i4>0</vt:i4>
      </vt:variant>
      <vt:variant>
        <vt:i4>5</vt:i4>
      </vt:variant>
      <vt:variant>
        <vt:lpwstr/>
      </vt:variant>
      <vt:variant>
        <vt:lpwstr>_Toc525876291</vt:lpwstr>
      </vt:variant>
      <vt:variant>
        <vt:i4>1179701</vt:i4>
      </vt:variant>
      <vt:variant>
        <vt:i4>287</vt:i4>
      </vt:variant>
      <vt:variant>
        <vt:i4>0</vt:i4>
      </vt:variant>
      <vt:variant>
        <vt:i4>5</vt:i4>
      </vt:variant>
      <vt:variant>
        <vt:lpwstr/>
      </vt:variant>
      <vt:variant>
        <vt:lpwstr>_Toc525876290</vt:lpwstr>
      </vt:variant>
      <vt:variant>
        <vt:i4>1245237</vt:i4>
      </vt:variant>
      <vt:variant>
        <vt:i4>281</vt:i4>
      </vt:variant>
      <vt:variant>
        <vt:i4>0</vt:i4>
      </vt:variant>
      <vt:variant>
        <vt:i4>5</vt:i4>
      </vt:variant>
      <vt:variant>
        <vt:lpwstr/>
      </vt:variant>
      <vt:variant>
        <vt:lpwstr>_Toc525876289</vt:lpwstr>
      </vt:variant>
      <vt:variant>
        <vt:i4>1245237</vt:i4>
      </vt:variant>
      <vt:variant>
        <vt:i4>275</vt:i4>
      </vt:variant>
      <vt:variant>
        <vt:i4>0</vt:i4>
      </vt:variant>
      <vt:variant>
        <vt:i4>5</vt:i4>
      </vt:variant>
      <vt:variant>
        <vt:lpwstr/>
      </vt:variant>
      <vt:variant>
        <vt:lpwstr>_Toc525876288</vt:lpwstr>
      </vt:variant>
      <vt:variant>
        <vt:i4>1245237</vt:i4>
      </vt:variant>
      <vt:variant>
        <vt:i4>269</vt:i4>
      </vt:variant>
      <vt:variant>
        <vt:i4>0</vt:i4>
      </vt:variant>
      <vt:variant>
        <vt:i4>5</vt:i4>
      </vt:variant>
      <vt:variant>
        <vt:lpwstr/>
      </vt:variant>
      <vt:variant>
        <vt:lpwstr>_Toc525876287</vt:lpwstr>
      </vt:variant>
      <vt:variant>
        <vt:i4>1245237</vt:i4>
      </vt:variant>
      <vt:variant>
        <vt:i4>263</vt:i4>
      </vt:variant>
      <vt:variant>
        <vt:i4>0</vt:i4>
      </vt:variant>
      <vt:variant>
        <vt:i4>5</vt:i4>
      </vt:variant>
      <vt:variant>
        <vt:lpwstr/>
      </vt:variant>
      <vt:variant>
        <vt:lpwstr>_Toc525876286</vt:lpwstr>
      </vt:variant>
      <vt:variant>
        <vt:i4>1245237</vt:i4>
      </vt:variant>
      <vt:variant>
        <vt:i4>257</vt:i4>
      </vt:variant>
      <vt:variant>
        <vt:i4>0</vt:i4>
      </vt:variant>
      <vt:variant>
        <vt:i4>5</vt:i4>
      </vt:variant>
      <vt:variant>
        <vt:lpwstr/>
      </vt:variant>
      <vt:variant>
        <vt:lpwstr>_Toc525876285</vt:lpwstr>
      </vt:variant>
      <vt:variant>
        <vt:i4>1245237</vt:i4>
      </vt:variant>
      <vt:variant>
        <vt:i4>251</vt:i4>
      </vt:variant>
      <vt:variant>
        <vt:i4>0</vt:i4>
      </vt:variant>
      <vt:variant>
        <vt:i4>5</vt:i4>
      </vt:variant>
      <vt:variant>
        <vt:lpwstr/>
      </vt:variant>
      <vt:variant>
        <vt:lpwstr>_Toc525876284</vt:lpwstr>
      </vt:variant>
      <vt:variant>
        <vt:i4>1245237</vt:i4>
      </vt:variant>
      <vt:variant>
        <vt:i4>245</vt:i4>
      </vt:variant>
      <vt:variant>
        <vt:i4>0</vt:i4>
      </vt:variant>
      <vt:variant>
        <vt:i4>5</vt:i4>
      </vt:variant>
      <vt:variant>
        <vt:lpwstr/>
      </vt:variant>
      <vt:variant>
        <vt:lpwstr>_Toc525876283</vt:lpwstr>
      </vt:variant>
      <vt:variant>
        <vt:i4>1245237</vt:i4>
      </vt:variant>
      <vt:variant>
        <vt:i4>239</vt:i4>
      </vt:variant>
      <vt:variant>
        <vt:i4>0</vt:i4>
      </vt:variant>
      <vt:variant>
        <vt:i4>5</vt:i4>
      </vt:variant>
      <vt:variant>
        <vt:lpwstr/>
      </vt:variant>
      <vt:variant>
        <vt:lpwstr>_Toc525876282</vt:lpwstr>
      </vt:variant>
      <vt:variant>
        <vt:i4>1245237</vt:i4>
      </vt:variant>
      <vt:variant>
        <vt:i4>233</vt:i4>
      </vt:variant>
      <vt:variant>
        <vt:i4>0</vt:i4>
      </vt:variant>
      <vt:variant>
        <vt:i4>5</vt:i4>
      </vt:variant>
      <vt:variant>
        <vt:lpwstr/>
      </vt:variant>
      <vt:variant>
        <vt:lpwstr>_Toc525876281</vt:lpwstr>
      </vt:variant>
      <vt:variant>
        <vt:i4>1245237</vt:i4>
      </vt:variant>
      <vt:variant>
        <vt:i4>227</vt:i4>
      </vt:variant>
      <vt:variant>
        <vt:i4>0</vt:i4>
      </vt:variant>
      <vt:variant>
        <vt:i4>5</vt:i4>
      </vt:variant>
      <vt:variant>
        <vt:lpwstr/>
      </vt:variant>
      <vt:variant>
        <vt:lpwstr>_Toc525876280</vt:lpwstr>
      </vt:variant>
      <vt:variant>
        <vt:i4>1835061</vt:i4>
      </vt:variant>
      <vt:variant>
        <vt:i4>221</vt:i4>
      </vt:variant>
      <vt:variant>
        <vt:i4>0</vt:i4>
      </vt:variant>
      <vt:variant>
        <vt:i4>5</vt:i4>
      </vt:variant>
      <vt:variant>
        <vt:lpwstr/>
      </vt:variant>
      <vt:variant>
        <vt:lpwstr>_Toc525876279</vt:lpwstr>
      </vt:variant>
      <vt:variant>
        <vt:i4>1835061</vt:i4>
      </vt:variant>
      <vt:variant>
        <vt:i4>215</vt:i4>
      </vt:variant>
      <vt:variant>
        <vt:i4>0</vt:i4>
      </vt:variant>
      <vt:variant>
        <vt:i4>5</vt:i4>
      </vt:variant>
      <vt:variant>
        <vt:lpwstr/>
      </vt:variant>
      <vt:variant>
        <vt:lpwstr>_Toc525876278</vt:lpwstr>
      </vt:variant>
      <vt:variant>
        <vt:i4>1835061</vt:i4>
      </vt:variant>
      <vt:variant>
        <vt:i4>209</vt:i4>
      </vt:variant>
      <vt:variant>
        <vt:i4>0</vt:i4>
      </vt:variant>
      <vt:variant>
        <vt:i4>5</vt:i4>
      </vt:variant>
      <vt:variant>
        <vt:lpwstr/>
      </vt:variant>
      <vt:variant>
        <vt:lpwstr>_Toc525876277</vt:lpwstr>
      </vt:variant>
      <vt:variant>
        <vt:i4>1835061</vt:i4>
      </vt:variant>
      <vt:variant>
        <vt:i4>203</vt:i4>
      </vt:variant>
      <vt:variant>
        <vt:i4>0</vt:i4>
      </vt:variant>
      <vt:variant>
        <vt:i4>5</vt:i4>
      </vt:variant>
      <vt:variant>
        <vt:lpwstr/>
      </vt:variant>
      <vt:variant>
        <vt:lpwstr>_Toc525876276</vt:lpwstr>
      </vt:variant>
      <vt:variant>
        <vt:i4>1835061</vt:i4>
      </vt:variant>
      <vt:variant>
        <vt:i4>197</vt:i4>
      </vt:variant>
      <vt:variant>
        <vt:i4>0</vt:i4>
      </vt:variant>
      <vt:variant>
        <vt:i4>5</vt:i4>
      </vt:variant>
      <vt:variant>
        <vt:lpwstr/>
      </vt:variant>
      <vt:variant>
        <vt:lpwstr>_Toc525876275</vt:lpwstr>
      </vt:variant>
      <vt:variant>
        <vt:i4>1835061</vt:i4>
      </vt:variant>
      <vt:variant>
        <vt:i4>191</vt:i4>
      </vt:variant>
      <vt:variant>
        <vt:i4>0</vt:i4>
      </vt:variant>
      <vt:variant>
        <vt:i4>5</vt:i4>
      </vt:variant>
      <vt:variant>
        <vt:lpwstr/>
      </vt:variant>
      <vt:variant>
        <vt:lpwstr>_Toc525876274</vt:lpwstr>
      </vt:variant>
      <vt:variant>
        <vt:i4>1835061</vt:i4>
      </vt:variant>
      <vt:variant>
        <vt:i4>185</vt:i4>
      </vt:variant>
      <vt:variant>
        <vt:i4>0</vt:i4>
      </vt:variant>
      <vt:variant>
        <vt:i4>5</vt:i4>
      </vt:variant>
      <vt:variant>
        <vt:lpwstr/>
      </vt:variant>
      <vt:variant>
        <vt:lpwstr>_Toc525876273</vt:lpwstr>
      </vt:variant>
      <vt:variant>
        <vt:i4>1835061</vt:i4>
      </vt:variant>
      <vt:variant>
        <vt:i4>179</vt:i4>
      </vt:variant>
      <vt:variant>
        <vt:i4>0</vt:i4>
      </vt:variant>
      <vt:variant>
        <vt:i4>5</vt:i4>
      </vt:variant>
      <vt:variant>
        <vt:lpwstr/>
      </vt:variant>
      <vt:variant>
        <vt:lpwstr>_Toc525876272</vt:lpwstr>
      </vt:variant>
      <vt:variant>
        <vt:i4>1835061</vt:i4>
      </vt:variant>
      <vt:variant>
        <vt:i4>173</vt:i4>
      </vt:variant>
      <vt:variant>
        <vt:i4>0</vt:i4>
      </vt:variant>
      <vt:variant>
        <vt:i4>5</vt:i4>
      </vt:variant>
      <vt:variant>
        <vt:lpwstr/>
      </vt:variant>
      <vt:variant>
        <vt:lpwstr>_Toc525876271</vt:lpwstr>
      </vt:variant>
      <vt:variant>
        <vt:i4>1835061</vt:i4>
      </vt:variant>
      <vt:variant>
        <vt:i4>167</vt:i4>
      </vt:variant>
      <vt:variant>
        <vt:i4>0</vt:i4>
      </vt:variant>
      <vt:variant>
        <vt:i4>5</vt:i4>
      </vt:variant>
      <vt:variant>
        <vt:lpwstr/>
      </vt:variant>
      <vt:variant>
        <vt:lpwstr>_Toc525876270</vt:lpwstr>
      </vt:variant>
      <vt:variant>
        <vt:i4>1900597</vt:i4>
      </vt:variant>
      <vt:variant>
        <vt:i4>161</vt:i4>
      </vt:variant>
      <vt:variant>
        <vt:i4>0</vt:i4>
      </vt:variant>
      <vt:variant>
        <vt:i4>5</vt:i4>
      </vt:variant>
      <vt:variant>
        <vt:lpwstr/>
      </vt:variant>
      <vt:variant>
        <vt:lpwstr>_Toc525876269</vt:lpwstr>
      </vt:variant>
      <vt:variant>
        <vt:i4>1900597</vt:i4>
      </vt:variant>
      <vt:variant>
        <vt:i4>155</vt:i4>
      </vt:variant>
      <vt:variant>
        <vt:i4>0</vt:i4>
      </vt:variant>
      <vt:variant>
        <vt:i4>5</vt:i4>
      </vt:variant>
      <vt:variant>
        <vt:lpwstr/>
      </vt:variant>
      <vt:variant>
        <vt:lpwstr>_Toc525876268</vt:lpwstr>
      </vt:variant>
      <vt:variant>
        <vt:i4>1900597</vt:i4>
      </vt:variant>
      <vt:variant>
        <vt:i4>149</vt:i4>
      </vt:variant>
      <vt:variant>
        <vt:i4>0</vt:i4>
      </vt:variant>
      <vt:variant>
        <vt:i4>5</vt:i4>
      </vt:variant>
      <vt:variant>
        <vt:lpwstr/>
      </vt:variant>
      <vt:variant>
        <vt:lpwstr>_Toc525876267</vt:lpwstr>
      </vt:variant>
      <vt:variant>
        <vt:i4>1900597</vt:i4>
      </vt:variant>
      <vt:variant>
        <vt:i4>143</vt:i4>
      </vt:variant>
      <vt:variant>
        <vt:i4>0</vt:i4>
      </vt:variant>
      <vt:variant>
        <vt:i4>5</vt:i4>
      </vt:variant>
      <vt:variant>
        <vt:lpwstr/>
      </vt:variant>
      <vt:variant>
        <vt:lpwstr>_Toc525876266</vt:lpwstr>
      </vt:variant>
      <vt:variant>
        <vt:i4>1900597</vt:i4>
      </vt:variant>
      <vt:variant>
        <vt:i4>137</vt:i4>
      </vt:variant>
      <vt:variant>
        <vt:i4>0</vt:i4>
      </vt:variant>
      <vt:variant>
        <vt:i4>5</vt:i4>
      </vt:variant>
      <vt:variant>
        <vt:lpwstr/>
      </vt:variant>
      <vt:variant>
        <vt:lpwstr>_Toc525876265</vt:lpwstr>
      </vt:variant>
      <vt:variant>
        <vt:i4>1900597</vt:i4>
      </vt:variant>
      <vt:variant>
        <vt:i4>131</vt:i4>
      </vt:variant>
      <vt:variant>
        <vt:i4>0</vt:i4>
      </vt:variant>
      <vt:variant>
        <vt:i4>5</vt:i4>
      </vt:variant>
      <vt:variant>
        <vt:lpwstr/>
      </vt:variant>
      <vt:variant>
        <vt:lpwstr>_Toc525876264</vt:lpwstr>
      </vt:variant>
      <vt:variant>
        <vt:i4>1900597</vt:i4>
      </vt:variant>
      <vt:variant>
        <vt:i4>125</vt:i4>
      </vt:variant>
      <vt:variant>
        <vt:i4>0</vt:i4>
      </vt:variant>
      <vt:variant>
        <vt:i4>5</vt:i4>
      </vt:variant>
      <vt:variant>
        <vt:lpwstr/>
      </vt:variant>
      <vt:variant>
        <vt:lpwstr>_Toc525876263</vt:lpwstr>
      </vt:variant>
      <vt:variant>
        <vt:i4>1900597</vt:i4>
      </vt:variant>
      <vt:variant>
        <vt:i4>119</vt:i4>
      </vt:variant>
      <vt:variant>
        <vt:i4>0</vt:i4>
      </vt:variant>
      <vt:variant>
        <vt:i4>5</vt:i4>
      </vt:variant>
      <vt:variant>
        <vt:lpwstr/>
      </vt:variant>
      <vt:variant>
        <vt:lpwstr>_Toc525876262</vt:lpwstr>
      </vt:variant>
      <vt:variant>
        <vt:i4>1900597</vt:i4>
      </vt:variant>
      <vt:variant>
        <vt:i4>113</vt:i4>
      </vt:variant>
      <vt:variant>
        <vt:i4>0</vt:i4>
      </vt:variant>
      <vt:variant>
        <vt:i4>5</vt:i4>
      </vt:variant>
      <vt:variant>
        <vt:lpwstr/>
      </vt:variant>
      <vt:variant>
        <vt:lpwstr>_Toc525876261</vt:lpwstr>
      </vt:variant>
      <vt:variant>
        <vt:i4>1900597</vt:i4>
      </vt:variant>
      <vt:variant>
        <vt:i4>107</vt:i4>
      </vt:variant>
      <vt:variant>
        <vt:i4>0</vt:i4>
      </vt:variant>
      <vt:variant>
        <vt:i4>5</vt:i4>
      </vt:variant>
      <vt:variant>
        <vt:lpwstr/>
      </vt:variant>
      <vt:variant>
        <vt:lpwstr>_Toc525876260</vt:lpwstr>
      </vt:variant>
      <vt:variant>
        <vt:i4>1966133</vt:i4>
      </vt:variant>
      <vt:variant>
        <vt:i4>101</vt:i4>
      </vt:variant>
      <vt:variant>
        <vt:i4>0</vt:i4>
      </vt:variant>
      <vt:variant>
        <vt:i4>5</vt:i4>
      </vt:variant>
      <vt:variant>
        <vt:lpwstr/>
      </vt:variant>
      <vt:variant>
        <vt:lpwstr>_Toc525876259</vt:lpwstr>
      </vt:variant>
      <vt:variant>
        <vt:i4>1966133</vt:i4>
      </vt:variant>
      <vt:variant>
        <vt:i4>95</vt:i4>
      </vt:variant>
      <vt:variant>
        <vt:i4>0</vt:i4>
      </vt:variant>
      <vt:variant>
        <vt:i4>5</vt:i4>
      </vt:variant>
      <vt:variant>
        <vt:lpwstr/>
      </vt:variant>
      <vt:variant>
        <vt:lpwstr>_Toc525876258</vt:lpwstr>
      </vt:variant>
      <vt:variant>
        <vt:i4>1966133</vt:i4>
      </vt:variant>
      <vt:variant>
        <vt:i4>89</vt:i4>
      </vt:variant>
      <vt:variant>
        <vt:i4>0</vt:i4>
      </vt:variant>
      <vt:variant>
        <vt:i4>5</vt:i4>
      </vt:variant>
      <vt:variant>
        <vt:lpwstr/>
      </vt:variant>
      <vt:variant>
        <vt:lpwstr>_Toc525876257</vt:lpwstr>
      </vt:variant>
      <vt:variant>
        <vt:i4>1966133</vt:i4>
      </vt:variant>
      <vt:variant>
        <vt:i4>83</vt:i4>
      </vt:variant>
      <vt:variant>
        <vt:i4>0</vt:i4>
      </vt:variant>
      <vt:variant>
        <vt:i4>5</vt:i4>
      </vt:variant>
      <vt:variant>
        <vt:lpwstr/>
      </vt:variant>
      <vt:variant>
        <vt:lpwstr>_Toc525876256</vt:lpwstr>
      </vt:variant>
      <vt:variant>
        <vt:i4>1966133</vt:i4>
      </vt:variant>
      <vt:variant>
        <vt:i4>77</vt:i4>
      </vt:variant>
      <vt:variant>
        <vt:i4>0</vt:i4>
      </vt:variant>
      <vt:variant>
        <vt:i4>5</vt:i4>
      </vt:variant>
      <vt:variant>
        <vt:lpwstr/>
      </vt:variant>
      <vt:variant>
        <vt:lpwstr>_Toc525876255</vt:lpwstr>
      </vt:variant>
      <vt:variant>
        <vt:i4>1966133</vt:i4>
      </vt:variant>
      <vt:variant>
        <vt:i4>71</vt:i4>
      </vt:variant>
      <vt:variant>
        <vt:i4>0</vt:i4>
      </vt:variant>
      <vt:variant>
        <vt:i4>5</vt:i4>
      </vt:variant>
      <vt:variant>
        <vt:lpwstr/>
      </vt:variant>
      <vt:variant>
        <vt:lpwstr>_Toc525876254</vt:lpwstr>
      </vt:variant>
      <vt:variant>
        <vt:i4>1966133</vt:i4>
      </vt:variant>
      <vt:variant>
        <vt:i4>65</vt:i4>
      </vt:variant>
      <vt:variant>
        <vt:i4>0</vt:i4>
      </vt:variant>
      <vt:variant>
        <vt:i4>5</vt:i4>
      </vt:variant>
      <vt:variant>
        <vt:lpwstr/>
      </vt:variant>
      <vt:variant>
        <vt:lpwstr>_Toc525876253</vt:lpwstr>
      </vt:variant>
      <vt:variant>
        <vt:i4>1966133</vt:i4>
      </vt:variant>
      <vt:variant>
        <vt:i4>59</vt:i4>
      </vt:variant>
      <vt:variant>
        <vt:i4>0</vt:i4>
      </vt:variant>
      <vt:variant>
        <vt:i4>5</vt:i4>
      </vt:variant>
      <vt:variant>
        <vt:lpwstr/>
      </vt:variant>
      <vt:variant>
        <vt:lpwstr>_Toc525876252</vt:lpwstr>
      </vt:variant>
      <vt:variant>
        <vt:i4>1966133</vt:i4>
      </vt:variant>
      <vt:variant>
        <vt:i4>53</vt:i4>
      </vt:variant>
      <vt:variant>
        <vt:i4>0</vt:i4>
      </vt:variant>
      <vt:variant>
        <vt:i4>5</vt:i4>
      </vt:variant>
      <vt:variant>
        <vt:lpwstr/>
      </vt:variant>
      <vt:variant>
        <vt:lpwstr>_Toc525876251</vt:lpwstr>
      </vt:variant>
      <vt:variant>
        <vt:i4>1966133</vt:i4>
      </vt:variant>
      <vt:variant>
        <vt:i4>47</vt:i4>
      </vt:variant>
      <vt:variant>
        <vt:i4>0</vt:i4>
      </vt:variant>
      <vt:variant>
        <vt:i4>5</vt:i4>
      </vt:variant>
      <vt:variant>
        <vt:lpwstr/>
      </vt:variant>
      <vt:variant>
        <vt:lpwstr>_Toc525876250</vt:lpwstr>
      </vt:variant>
      <vt:variant>
        <vt:i4>2031669</vt:i4>
      </vt:variant>
      <vt:variant>
        <vt:i4>41</vt:i4>
      </vt:variant>
      <vt:variant>
        <vt:i4>0</vt:i4>
      </vt:variant>
      <vt:variant>
        <vt:i4>5</vt:i4>
      </vt:variant>
      <vt:variant>
        <vt:lpwstr/>
      </vt:variant>
      <vt:variant>
        <vt:lpwstr>_Toc525876249</vt:lpwstr>
      </vt:variant>
      <vt:variant>
        <vt:i4>2031669</vt:i4>
      </vt:variant>
      <vt:variant>
        <vt:i4>35</vt:i4>
      </vt:variant>
      <vt:variant>
        <vt:i4>0</vt:i4>
      </vt:variant>
      <vt:variant>
        <vt:i4>5</vt:i4>
      </vt:variant>
      <vt:variant>
        <vt:lpwstr/>
      </vt:variant>
      <vt:variant>
        <vt:lpwstr>_Toc525876248</vt:lpwstr>
      </vt:variant>
      <vt:variant>
        <vt:i4>2031669</vt:i4>
      </vt:variant>
      <vt:variant>
        <vt:i4>29</vt:i4>
      </vt:variant>
      <vt:variant>
        <vt:i4>0</vt:i4>
      </vt:variant>
      <vt:variant>
        <vt:i4>5</vt:i4>
      </vt:variant>
      <vt:variant>
        <vt:lpwstr/>
      </vt:variant>
      <vt:variant>
        <vt:lpwstr>_Toc525876247</vt:lpwstr>
      </vt:variant>
      <vt:variant>
        <vt:i4>2031669</vt:i4>
      </vt:variant>
      <vt:variant>
        <vt:i4>23</vt:i4>
      </vt:variant>
      <vt:variant>
        <vt:i4>0</vt:i4>
      </vt:variant>
      <vt:variant>
        <vt:i4>5</vt:i4>
      </vt:variant>
      <vt:variant>
        <vt:lpwstr/>
      </vt:variant>
      <vt:variant>
        <vt:lpwstr>_Toc525876246</vt:lpwstr>
      </vt:variant>
      <vt:variant>
        <vt:i4>2031669</vt:i4>
      </vt:variant>
      <vt:variant>
        <vt:i4>17</vt:i4>
      </vt:variant>
      <vt:variant>
        <vt:i4>0</vt:i4>
      </vt:variant>
      <vt:variant>
        <vt:i4>5</vt:i4>
      </vt:variant>
      <vt:variant>
        <vt:lpwstr/>
      </vt:variant>
      <vt:variant>
        <vt:lpwstr>_Toc525876245</vt:lpwstr>
      </vt:variant>
      <vt:variant>
        <vt:i4>2031669</vt:i4>
      </vt:variant>
      <vt:variant>
        <vt:i4>11</vt:i4>
      </vt:variant>
      <vt:variant>
        <vt:i4>0</vt:i4>
      </vt:variant>
      <vt:variant>
        <vt:i4>5</vt:i4>
      </vt:variant>
      <vt:variant>
        <vt:lpwstr/>
      </vt:variant>
      <vt:variant>
        <vt:lpwstr>_Toc525876244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2024-07-25T04:17:00Z</dcterms:created>
  <dcterms:modified xsi:type="dcterms:W3CDTF">2024-07-25T04:18:00Z</dcterms:modified>
</cp:coreProperties>
</file>