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32E6" w14:textId="7DA26B6F" w:rsidR="006B6C38" w:rsidRPr="00AA48FD" w:rsidRDefault="006B6C38" w:rsidP="006B6C38">
      <w:pPr>
        <w:pStyle w:val="Heading1"/>
      </w:pPr>
      <w:r w:rsidRPr="1BD45DAA">
        <w:t xml:space="preserve">PRINCIPLE-BASED </w:t>
      </w:r>
      <w:proofErr w:type="gramStart"/>
      <w:r w:rsidRPr="1BD45DAA">
        <w:t>DECISION MAKING</w:t>
      </w:r>
      <w:proofErr w:type="gramEnd"/>
      <w:r w:rsidRPr="1BD45DAA">
        <w:t xml:space="preserve"> ASSESSMENT </w:t>
      </w:r>
    </w:p>
    <w:p w14:paraId="21377088" w14:textId="77777777" w:rsidR="006B6C38" w:rsidRPr="00E45E53" w:rsidRDefault="006B6C38" w:rsidP="006B6C38">
      <w:pPr>
        <w:pStyle w:val="Heading2"/>
      </w:pPr>
      <w:r w:rsidRPr="00E45E53">
        <w:t>(Tree Policy 2016)</w:t>
      </w:r>
    </w:p>
    <w:p w14:paraId="66E4D61D" w14:textId="77777777" w:rsidR="006B6C38" w:rsidRDefault="006B6C38" w:rsidP="006B6C38">
      <w:pPr>
        <w:rPr>
          <w:noProof/>
          <w:lang w:eastAsia="en-AU"/>
        </w:rPr>
      </w:pP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20" w:firstRow="1" w:lastRow="0" w:firstColumn="0" w:lastColumn="0" w:noHBand="0" w:noVBand="1"/>
      </w:tblPr>
      <w:tblGrid>
        <w:gridCol w:w="9618"/>
      </w:tblGrid>
      <w:tr w:rsidR="006B6C38" w:rsidRPr="002E4C8D" w14:paraId="66AF1F2B" w14:textId="77777777" w:rsidTr="00BA06A0">
        <w:tc>
          <w:tcPr>
            <w:tcW w:w="9854" w:type="dxa"/>
            <w:shd w:val="clear" w:color="auto" w:fill="D9D9D9"/>
          </w:tcPr>
          <w:p w14:paraId="73F70607" w14:textId="77777777" w:rsidR="006B6C38" w:rsidRPr="002E4C8D" w:rsidRDefault="006B6C38" w:rsidP="00BA06A0">
            <w:pPr>
              <w:pStyle w:val="TableHeaders"/>
              <w:rPr>
                <w:b w:val="0"/>
                <w:bCs/>
                <w:noProof/>
                <w:color w:val="0D0D0D"/>
                <w:lang w:eastAsia="en-AU"/>
              </w:rPr>
            </w:pPr>
            <w:r w:rsidRPr="002E4C8D">
              <w:rPr>
                <w:b w:val="0"/>
                <w:bCs/>
                <w:noProof/>
                <w:color w:val="0D0D0D"/>
                <w:lang w:eastAsia="en-AU"/>
              </w:rPr>
              <w:t>Approval process</w:t>
            </w:r>
          </w:p>
        </w:tc>
      </w:tr>
      <w:tr w:rsidR="006B6C38" w:rsidRPr="002E4C8D" w14:paraId="7D2C45A0" w14:textId="77777777" w:rsidTr="00BA06A0">
        <w:tc>
          <w:tcPr>
            <w:tcW w:w="9854" w:type="dxa"/>
            <w:shd w:val="clear" w:color="auto" w:fill="auto"/>
          </w:tcPr>
          <w:p w14:paraId="674BB2B9" w14:textId="77777777" w:rsidR="006B6C38" w:rsidRPr="002E4C8D" w:rsidRDefault="006B6C38" w:rsidP="00BA06A0">
            <w:pPr>
              <w:pStyle w:val="TableParagraph"/>
              <w:rPr>
                <w:noProof/>
                <w:lang w:eastAsia="en-AU"/>
              </w:rPr>
            </w:pPr>
            <w:r w:rsidRPr="002E4C8D">
              <w:rPr>
                <w:noProof/>
                <w:lang w:eastAsia="en-AU"/>
              </w:rPr>
              <w:t xml:space="preserve">Prior to deviating from the guidance outlined in VicRoads Tree Policy, the following context specific assessment must be undertaken. </w:t>
            </w:r>
          </w:p>
          <w:p w14:paraId="5E1457F2" w14:textId="77777777" w:rsidR="006B6C38" w:rsidRPr="002E4C8D" w:rsidRDefault="006B6C38" w:rsidP="00BA06A0">
            <w:pPr>
              <w:pStyle w:val="TableParagraph"/>
              <w:rPr>
                <w:noProof/>
                <w:lang w:eastAsia="en-AU"/>
              </w:rPr>
            </w:pPr>
            <w:r w:rsidRPr="002E4C8D">
              <w:rPr>
                <w:noProof/>
                <w:lang w:eastAsia="en-AU"/>
              </w:rPr>
              <w:t>Step 1 – Complete the assessment table for each Principle (1 – 6)</w:t>
            </w:r>
          </w:p>
          <w:p w14:paraId="4D7EB89A" w14:textId="77777777" w:rsidR="006B6C38" w:rsidRPr="002E4C8D" w:rsidRDefault="006B6C38" w:rsidP="00BA06A0">
            <w:pPr>
              <w:pStyle w:val="TableParagraph"/>
              <w:rPr>
                <w:noProof/>
                <w:lang w:eastAsia="en-AU"/>
              </w:rPr>
            </w:pPr>
            <w:r w:rsidRPr="002E4C8D">
              <w:rPr>
                <w:noProof/>
                <w:lang w:eastAsia="en-AU"/>
              </w:rPr>
              <w:t>Step 2 – Based on the assessment of each Principle, provide an overall recommendation</w:t>
            </w:r>
          </w:p>
          <w:p w14:paraId="117CD60C" w14:textId="77777777" w:rsidR="006B6C38" w:rsidRPr="002E4C8D" w:rsidRDefault="006B6C38" w:rsidP="00BA06A0">
            <w:pPr>
              <w:pStyle w:val="TableParagraph"/>
              <w:rPr>
                <w:noProof/>
                <w:lang w:eastAsia="en-AU"/>
              </w:rPr>
            </w:pPr>
            <w:r w:rsidRPr="002E4C8D">
              <w:rPr>
                <w:noProof/>
                <w:lang w:eastAsia="en-AU"/>
              </w:rPr>
              <w:t>Step 3 – Seek approval of the assessment  by the relevant Regional Director.</w:t>
            </w:r>
          </w:p>
        </w:tc>
      </w:tr>
    </w:tbl>
    <w:p w14:paraId="2677FEF7" w14:textId="77777777" w:rsidR="006B6C38" w:rsidRDefault="006B6C38" w:rsidP="006B6C38">
      <w:pPr>
        <w:rPr>
          <w:b/>
          <w:noProof/>
          <w:lang w:eastAsia="en-AU"/>
        </w:rPr>
      </w:pPr>
    </w:p>
    <w:p w14:paraId="647D1CAD" w14:textId="77777777" w:rsidR="006B6C38" w:rsidRPr="00E45E53" w:rsidRDefault="006B6C38" w:rsidP="006B6C38">
      <w:pPr>
        <w:rPr>
          <w:b/>
          <w:i/>
          <w:noProof/>
          <w:lang w:eastAsia="en-AU"/>
        </w:rPr>
      </w:pPr>
      <w:r w:rsidRPr="002E4C8D">
        <w:rPr>
          <w:b/>
          <w:i/>
          <w:noProof/>
          <w:highlight w:val="lightGray"/>
          <w:lang w:eastAsia="en-AU"/>
        </w:rPr>
        <w:t>Guidance provided within template – please delete.</w:t>
      </w: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481"/>
        <w:gridCol w:w="7137"/>
      </w:tblGrid>
      <w:tr w:rsidR="006B6C38" w:rsidRPr="002E4C8D" w14:paraId="0A522ACD" w14:textId="77777777" w:rsidTr="00BA06A0">
        <w:tc>
          <w:tcPr>
            <w:tcW w:w="2518" w:type="dxa"/>
            <w:shd w:val="clear" w:color="auto" w:fill="D9D9D9"/>
          </w:tcPr>
          <w:p w14:paraId="2EC1F59C" w14:textId="77777777" w:rsidR="006B6C38" w:rsidRPr="002E4C8D" w:rsidRDefault="006B6C38" w:rsidP="00BA06A0">
            <w:pPr>
              <w:pStyle w:val="TableHeaders"/>
              <w:rPr>
                <w:b w:val="0"/>
                <w:bCs/>
                <w:noProof/>
                <w:color w:val="0D0D0D"/>
                <w:lang w:eastAsia="en-AU"/>
              </w:rPr>
            </w:pPr>
            <w:r w:rsidRPr="002E4C8D">
              <w:rPr>
                <w:b w:val="0"/>
                <w:bCs/>
                <w:noProof/>
                <w:color w:val="0D0D0D"/>
                <w:lang w:eastAsia="en-AU"/>
              </w:rPr>
              <w:t xml:space="preserve">Title / Project </w:t>
            </w:r>
          </w:p>
        </w:tc>
        <w:tc>
          <w:tcPr>
            <w:tcW w:w="7336" w:type="dxa"/>
            <w:shd w:val="clear" w:color="auto" w:fill="auto"/>
          </w:tcPr>
          <w:p w14:paraId="61F83690" w14:textId="77777777" w:rsidR="006B6C38" w:rsidRPr="002E4C8D" w:rsidRDefault="006B6C38" w:rsidP="00BA06A0">
            <w:pPr>
              <w:pStyle w:val="TableHeaders"/>
              <w:rPr>
                <w:b w:val="0"/>
                <w:bCs/>
                <w:noProof/>
                <w:color w:val="FFFFFF"/>
                <w:lang w:eastAsia="en-AU"/>
              </w:rPr>
            </w:pPr>
          </w:p>
        </w:tc>
      </w:tr>
      <w:tr w:rsidR="006B6C38" w:rsidRPr="002E4C8D" w14:paraId="4057134B" w14:textId="77777777" w:rsidTr="00BA06A0">
        <w:tc>
          <w:tcPr>
            <w:tcW w:w="2518" w:type="dxa"/>
            <w:shd w:val="clear" w:color="auto" w:fill="D9D9D9"/>
          </w:tcPr>
          <w:p w14:paraId="0D40B0F3" w14:textId="77777777" w:rsidR="006B6C38" w:rsidRPr="002E4C8D" w:rsidRDefault="006B6C38" w:rsidP="00BA06A0">
            <w:pPr>
              <w:spacing w:line="240" w:lineRule="auto"/>
              <w:rPr>
                <w:b/>
                <w:bCs/>
                <w:noProof/>
                <w:lang w:eastAsia="en-AU"/>
              </w:rPr>
            </w:pPr>
            <w:r w:rsidRPr="002E4C8D">
              <w:rPr>
                <w:b/>
                <w:bCs/>
                <w:noProof/>
                <w:lang w:eastAsia="en-AU"/>
              </w:rPr>
              <w:t>To</w:t>
            </w:r>
          </w:p>
        </w:tc>
        <w:tc>
          <w:tcPr>
            <w:tcW w:w="7336" w:type="dxa"/>
            <w:shd w:val="clear" w:color="auto" w:fill="auto"/>
          </w:tcPr>
          <w:p w14:paraId="05D10FC8" w14:textId="77777777" w:rsidR="006B6C38" w:rsidRPr="002E4C8D" w:rsidRDefault="006B6C38" w:rsidP="00BA06A0">
            <w:pPr>
              <w:spacing w:line="240" w:lineRule="auto"/>
              <w:rPr>
                <w:noProof/>
                <w:lang w:eastAsia="en-AU"/>
              </w:rPr>
            </w:pPr>
          </w:p>
        </w:tc>
      </w:tr>
      <w:tr w:rsidR="006B6C38" w:rsidRPr="002E4C8D" w14:paraId="601FE73A" w14:textId="77777777" w:rsidTr="00BA06A0">
        <w:tc>
          <w:tcPr>
            <w:tcW w:w="2518" w:type="dxa"/>
            <w:shd w:val="clear" w:color="auto" w:fill="D9D9D9"/>
          </w:tcPr>
          <w:p w14:paraId="678C0174" w14:textId="77777777" w:rsidR="006B6C38" w:rsidRPr="002E4C8D" w:rsidRDefault="006B6C38" w:rsidP="00BA06A0">
            <w:pPr>
              <w:spacing w:line="240" w:lineRule="auto"/>
              <w:rPr>
                <w:b/>
                <w:bCs/>
                <w:noProof/>
                <w:lang w:eastAsia="en-AU"/>
              </w:rPr>
            </w:pPr>
            <w:r w:rsidRPr="002E4C8D">
              <w:rPr>
                <w:b/>
                <w:bCs/>
                <w:noProof/>
                <w:lang w:eastAsia="en-AU"/>
              </w:rPr>
              <w:t>From</w:t>
            </w:r>
          </w:p>
        </w:tc>
        <w:tc>
          <w:tcPr>
            <w:tcW w:w="7336" w:type="dxa"/>
            <w:shd w:val="clear" w:color="auto" w:fill="auto"/>
          </w:tcPr>
          <w:p w14:paraId="0120BDD9" w14:textId="77777777" w:rsidR="006B6C38" w:rsidRPr="002E4C8D" w:rsidRDefault="006B6C38" w:rsidP="00BA06A0">
            <w:pPr>
              <w:spacing w:line="240" w:lineRule="auto"/>
              <w:rPr>
                <w:noProof/>
                <w:lang w:eastAsia="en-AU"/>
              </w:rPr>
            </w:pPr>
          </w:p>
        </w:tc>
      </w:tr>
      <w:tr w:rsidR="006B6C38" w:rsidRPr="002E4C8D" w14:paraId="0D33E661" w14:textId="77777777" w:rsidTr="00BA06A0">
        <w:tc>
          <w:tcPr>
            <w:tcW w:w="2518" w:type="dxa"/>
            <w:shd w:val="clear" w:color="auto" w:fill="D9D9D9"/>
          </w:tcPr>
          <w:p w14:paraId="42F67B28" w14:textId="77777777" w:rsidR="006B6C38" w:rsidRPr="002E4C8D" w:rsidRDefault="006B6C38" w:rsidP="00BA06A0">
            <w:pPr>
              <w:spacing w:line="240" w:lineRule="auto"/>
              <w:rPr>
                <w:b/>
                <w:bCs/>
                <w:noProof/>
                <w:lang w:eastAsia="en-AU"/>
              </w:rPr>
            </w:pPr>
            <w:r w:rsidRPr="002E4C8D">
              <w:rPr>
                <w:b/>
                <w:bCs/>
                <w:noProof/>
                <w:lang w:eastAsia="en-AU"/>
              </w:rPr>
              <w:t>Quickdocs Reference</w:t>
            </w:r>
          </w:p>
        </w:tc>
        <w:tc>
          <w:tcPr>
            <w:tcW w:w="7336" w:type="dxa"/>
            <w:shd w:val="clear" w:color="auto" w:fill="auto"/>
          </w:tcPr>
          <w:p w14:paraId="04DF7FBB" w14:textId="77777777" w:rsidR="006B6C38" w:rsidRPr="002E4C8D" w:rsidRDefault="006B6C38" w:rsidP="00BA06A0">
            <w:pPr>
              <w:spacing w:line="240" w:lineRule="auto"/>
              <w:rPr>
                <w:noProof/>
                <w:lang w:eastAsia="en-AU"/>
              </w:rPr>
            </w:pPr>
          </w:p>
        </w:tc>
      </w:tr>
      <w:tr w:rsidR="006B6C38" w:rsidRPr="002E4C8D" w14:paraId="41BAE0C5" w14:textId="77777777" w:rsidTr="00BA06A0">
        <w:tc>
          <w:tcPr>
            <w:tcW w:w="2518" w:type="dxa"/>
            <w:shd w:val="clear" w:color="auto" w:fill="D9D9D9"/>
          </w:tcPr>
          <w:p w14:paraId="1B19C89E" w14:textId="77777777" w:rsidR="006B6C38" w:rsidRPr="002E4C8D" w:rsidRDefault="006B6C38" w:rsidP="00BA06A0">
            <w:pPr>
              <w:spacing w:line="240" w:lineRule="auto"/>
              <w:rPr>
                <w:b/>
                <w:bCs/>
                <w:noProof/>
                <w:lang w:eastAsia="en-AU"/>
              </w:rPr>
            </w:pPr>
            <w:r w:rsidRPr="002E4C8D">
              <w:rPr>
                <w:b/>
                <w:bCs/>
                <w:noProof/>
                <w:lang w:eastAsia="en-AU"/>
              </w:rPr>
              <w:t>Purpose</w:t>
            </w:r>
          </w:p>
        </w:tc>
        <w:tc>
          <w:tcPr>
            <w:tcW w:w="7336" w:type="dxa"/>
            <w:shd w:val="clear" w:color="auto" w:fill="auto"/>
          </w:tcPr>
          <w:p w14:paraId="473223C6" w14:textId="77777777" w:rsidR="006B6C38" w:rsidRPr="002E4C8D" w:rsidRDefault="006B6C38" w:rsidP="00BA06A0">
            <w:pPr>
              <w:spacing w:line="240" w:lineRule="auto"/>
              <w:rPr>
                <w:b/>
                <w:i/>
                <w:noProof/>
                <w:highlight w:val="lightGray"/>
                <w:lang w:eastAsia="en-AU"/>
              </w:rPr>
            </w:pPr>
            <w:r w:rsidRPr="002E4C8D">
              <w:rPr>
                <w:b/>
                <w:i/>
                <w:noProof/>
                <w:highlight w:val="lightGray"/>
                <w:lang w:eastAsia="en-AU"/>
              </w:rPr>
              <w:t>To seek approval for a principle-based decision regarding ....</w:t>
            </w:r>
          </w:p>
          <w:p w14:paraId="69933C9E" w14:textId="77777777" w:rsidR="006B6C38" w:rsidRPr="002E4C8D" w:rsidRDefault="006B6C38" w:rsidP="00BA06A0">
            <w:pPr>
              <w:spacing w:line="240" w:lineRule="auto"/>
              <w:rPr>
                <w:b/>
                <w:i/>
                <w:noProof/>
                <w:highlight w:val="lightGray"/>
                <w:lang w:eastAsia="en-AU"/>
              </w:rPr>
            </w:pPr>
          </w:p>
          <w:p w14:paraId="5089637F" w14:textId="77777777" w:rsidR="006B6C38" w:rsidRPr="002E4C8D" w:rsidRDefault="006B6C38" w:rsidP="00BA06A0">
            <w:pPr>
              <w:spacing w:line="240" w:lineRule="auto"/>
              <w:rPr>
                <w:b/>
                <w:i/>
                <w:noProof/>
                <w:highlight w:val="lightGray"/>
                <w:lang w:eastAsia="en-AU"/>
              </w:rPr>
            </w:pPr>
          </w:p>
        </w:tc>
      </w:tr>
      <w:tr w:rsidR="006B6C38" w:rsidRPr="002E4C8D" w14:paraId="07589F90" w14:textId="77777777" w:rsidTr="00BA06A0">
        <w:tc>
          <w:tcPr>
            <w:tcW w:w="2518" w:type="dxa"/>
            <w:shd w:val="clear" w:color="auto" w:fill="D9D9D9"/>
          </w:tcPr>
          <w:p w14:paraId="394DB30B" w14:textId="77777777" w:rsidR="006B6C38" w:rsidRPr="002E4C8D" w:rsidRDefault="006B6C38" w:rsidP="00BA06A0">
            <w:pPr>
              <w:spacing w:line="240" w:lineRule="auto"/>
              <w:rPr>
                <w:b/>
                <w:bCs/>
                <w:noProof/>
                <w:lang w:eastAsia="en-AU"/>
              </w:rPr>
            </w:pPr>
            <w:r w:rsidRPr="002E4C8D">
              <w:rPr>
                <w:b/>
                <w:bCs/>
                <w:noProof/>
                <w:lang w:eastAsia="en-AU"/>
              </w:rPr>
              <w:t>Introduction</w:t>
            </w:r>
          </w:p>
          <w:p w14:paraId="74DA7FCA" w14:textId="77777777" w:rsidR="006B6C38" w:rsidRPr="002E4C8D" w:rsidRDefault="006B6C38" w:rsidP="00BA06A0">
            <w:pPr>
              <w:spacing w:line="240" w:lineRule="auto"/>
              <w:rPr>
                <w:bCs/>
                <w:noProof/>
                <w:lang w:eastAsia="en-AU"/>
              </w:rPr>
            </w:pPr>
            <w:r w:rsidRPr="002E4C8D">
              <w:rPr>
                <w:bCs/>
                <w:noProof/>
                <w:lang w:eastAsia="en-AU"/>
              </w:rPr>
              <w:t>(Briefly outline key points for site &amp; background)</w:t>
            </w:r>
          </w:p>
        </w:tc>
        <w:tc>
          <w:tcPr>
            <w:tcW w:w="7336" w:type="dxa"/>
            <w:shd w:val="clear" w:color="auto" w:fill="auto"/>
          </w:tcPr>
          <w:p w14:paraId="7D655D91" w14:textId="77777777" w:rsidR="006B6C38" w:rsidRPr="002E4C8D" w:rsidRDefault="006B6C38" w:rsidP="00BA06A0">
            <w:pPr>
              <w:spacing w:line="240" w:lineRule="auto"/>
              <w:rPr>
                <w:noProof/>
                <w:lang w:eastAsia="en-AU"/>
              </w:rPr>
            </w:pPr>
          </w:p>
          <w:p w14:paraId="34C3872D" w14:textId="77777777" w:rsidR="006B6C38" w:rsidRPr="002E4C8D" w:rsidRDefault="006B6C38" w:rsidP="00BA06A0">
            <w:pPr>
              <w:spacing w:line="240" w:lineRule="auto"/>
              <w:rPr>
                <w:noProof/>
                <w:lang w:eastAsia="en-AU"/>
              </w:rPr>
            </w:pPr>
          </w:p>
          <w:p w14:paraId="4C259ACB" w14:textId="77777777" w:rsidR="006B6C38" w:rsidRPr="002E4C8D" w:rsidRDefault="006B6C38" w:rsidP="00BA06A0">
            <w:pPr>
              <w:spacing w:line="240" w:lineRule="auto"/>
              <w:rPr>
                <w:noProof/>
                <w:lang w:eastAsia="en-AU"/>
              </w:rPr>
            </w:pPr>
          </w:p>
          <w:p w14:paraId="59B04898" w14:textId="77777777" w:rsidR="006B6C38" w:rsidRPr="002E4C8D" w:rsidRDefault="006B6C38" w:rsidP="00BA06A0">
            <w:pPr>
              <w:spacing w:line="240" w:lineRule="auto"/>
              <w:rPr>
                <w:noProof/>
                <w:lang w:eastAsia="en-AU"/>
              </w:rPr>
            </w:pPr>
          </w:p>
          <w:p w14:paraId="5ADDC9CE" w14:textId="77777777" w:rsidR="006B6C38" w:rsidRPr="002E4C8D" w:rsidRDefault="006B6C38" w:rsidP="00BA06A0">
            <w:pPr>
              <w:spacing w:line="240" w:lineRule="auto"/>
              <w:rPr>
                <w:noProof/>
                <w:lang w:eastAsia="en-AU"/>
              </w:rPr>
            </w:pPr>
          </w:p>
          <w:p w14:paraId="0993D4D5" w14:textId="77777777" w:rsidR="006B6C38" w:rsidRPr="002E4C8D" w:rsidRDefault="006B6C38" w:rsidP="00BA06A0">
            <w:pPr>
              <w:spacing w:line="240" w:lineRule="auto"/>
              <w:rPr>
                <w:noProof/>
                <w:lang w:eastAsia="en-AU"/>
              </w:rPr>
            </w:pPr>
          </w:p>
        </w:tc>
      </w:tr>
      <w:tr w:rsidR="006B6C38" w:rsidRPr="002E4C8D" w14:paraId="205ACD20" w14:textId="77777777" w:rsidTr="00BA06A0">
        <w:tc>
          <w:tcPr>
            <w:tcW w:w="2518" w:type="dxa"/>
            <w:shd w:val="clear" w:color="auto" w:fill="D9D9D9"/>
          </w:tcPr>
          <w:p w14:paraId="6DEE02EB" w14:textId="77777777" w:rsidR="006B6C38" w:rsidRPr="002E4C8D" w:rsidRDefault="006B6C38" w:rsidP="00BA06A0">
            <w:pPr>
              <w:spacing w:line="240" w:lineRule="auto"/>
              <w:rPr>
                <w:b/>
                <w:bCs/>
                <w:noProof/>
                <w:lang w:eastAsia="en-AU"/>
              </w:rPr>
            </w:pPr>
            <w:r w:rsidRPr="002E4C8D">
              <w:rPr>
                <w:b/>
                <w:bCs/>
                <w:noProof/>
                <w:lang w:eastAsia="en-AU"/>
              </w:rPr>
              <w:t>Summary of Proposal</w:t>
            </w:r>
          </w:p>
          <w:p w14:paraId="5EF2E6A2" w14:textId="77777777" w:rsidR="006B6C38" w:rsidRPr="002E4C8D" w:rsidRDefault="006B6C38" w:rsidP="00BA06A0">
            <w:pPr>
              <w:spacing w:line="240" w:lineRule="auto"/>
              <w:rPr>
                <w:bCs/>
                <w:noProof/>
                <w:lang w:eastAsia="en-AU"/>
              </w:rPr>
            </w:pPr>
            <w:r w:rsidRPr="002E4C8D">
              <w:rPr>
                <w:bCs/>
                <w:noProof/>
                <w:lang w:eastAsia="en-AU"/>
              </w:rPr>
              <w:t>(Briefly summarise the proposal)</w:t>
            </w:r>
          </w:p>
        </w:tc>
        <w:tc>
          <w:tcPr>
            <w:tcW w:w="7336" w:type="dxa"/>
            <w:shd w:val="clear" w:color="auto" w:fill="auto"/>
          </w:tcPr>
          <w:p w14:paraId="2786B908" w14:textId="77777777" w:rsidR="006B6C38" w:rsidRPr="002E4C8D" w:rsidRDefault="006B6C38" w:rsidP="00BA06A0">
            <w:pPr>
              <w:spacing w:line="240" w:lineRule="auto"/>
              <w:rPr>
                <w:noProof/>
                <w:lang w:eastAsia="en-AU"/>
              </w:rPr>
            </w:pPr>
          </w:p>
          <w:p w14:paraId="76753C1F" w14:textId="77777777" w:rsidR="006B6C38" w:rsidRPr="002E4C8D" w:rsidRDefault="006B6C38" w:rsidP="00BA06A0">
            <w:pPr>
              <w:spacing w:line="240" w:lineRule="auto"/>
              <w:rPr>
                <w:noProof/>
                <w:lang w:eastAsia="en-AU"/>
              </w:rPr>
            </w:pPr>
          </w:p>
          <w:p w14:paraId="0A9077C3" w14:textId="77777777" w:rsidR="006B6C38" w:rsidRPr="002E4C8D" w:rsidRDefault="006B6C38" w:rsidP="00BA06A0">
            <w:pPr>
              <w:spacing w:line="240" w:lineRule="auto"/>
              <w:rPr>
                <w:noProof/>
                <w:lang w:eastAsia="en-AU"/>
              </w:rPr>
            </w:pPr>
          </w:p>
          <w:p w14:paraId="634F291D" w14:textId="77777777" w:rsidR="006B6C38" w:rsidRPr="002E4C8D" w:rsidRDefault="006B6C38" w:rsidP="00BA06A0">
            <w:pPr>
              <w:spacing w:line="240" w:lineRule="auto"/>
              <w:rPr>
                <w:noProof/>
                <w:lang w:eastAsia="en-AU"/>
              </w:rPr>
            </w:pPr>
          </w:p>
          <w:p w14:paraId="6EE91CFE" w14:textId="77777777" w:rsidR="006B6C38" w:rsidRPr="002E4C8D" w:rsidRDefault="006B6C38" w:rsidP="00BA06A0">
            <w:pPr>
              <w:spacing w:line="240" w:lineRule="auto"/>
              <w:rPr>
                <w:noProof/>
                <w:lang w:eastAsia="en-AU"/>
              </w:rPr>
            </w:pPr>
          </w:p>
          <w:p w14:paraId="000A25DA" w14:textId="77777777" w:rsidR="006B6C38" w:rsidRPr="002E4C8D" w:rsidRDefault="006B6C38" w:rsidP="00BA06A0">
            <w:pPr>
              <w:spacing w:line="240" w:lineRule="auto"/>
              <w:rPr>
                <w:noProof/>
                <w:lang w:eastAsia="en-AU"/>
              </w:rPr>
            </w:pPr>
          </w:p>
        </w:tc>
      </w:tr>
    </w:tbl>
    <w:p w14:paraId="567C0F8E" w14:textId="77777777" w:rsidR="006B6C38" w:rsidRDefault="006B6C38" w:rsidP="006B6C38">
      <w:pPr>
        <w:rPr>
          <w:noProof/>
          <w:lang w:eastAsia="en-AU"/>
        </w:rPr>
      </w:pPr>
    </w:p>
    <w:p w14:paraId="706D9446" w14:textId="77777777" w:rsidR="006B6C38" w:rsidRDefault="006B6C38" w:rsidP="006B6C38"/>
    <w:p w14:paraId="36DE2B87" w14:textId="77777777" w:rsidR="006B6C38" w:rsidRDefault="006B6C38" w:rsidP="006B6C38">
      <w:pPr>
        <w:spacing w:after="200"/>
      </w:pPr>
      <w:r>
        <w:br w:type="page"/>
      </w: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9618"/>
      </w:tblGrid>
      <w:tr w:rsidR="006B6C38" w:rsidRPr="002E4C8D" w14:paraId="0F84A954" w14:textId="77777777" w:rsidTr="00BA06A0">
        <w:tc>
          <w:tcPr>
            <w:tcW w:w="9854" w:type="dxa"/>
            <w:shd w:val="clear" w:color="auto" w:fill="D9D9D9"/>
          </w:tcPr>
          <w:p w14:paraId="0438BBAE" w14:textId="77777777" w:rsidR="006B6C38" w:rsidRPr="002E4C8D" w:rsidRDefault="006B6C38" w:rsidP="006B6C38">
            <w:pPr>
              <w:pStyle w:val="ListParagraph"/>
              <w:numPr>
                <w:ilvl w:val="0"/>
                <w:numId w:val="1"/>
              </w:numPr>
              <w:spacing w:line="240" w:lineRule="auto"/>
              <w:rPr>
                <w:b/>
                <w:bCs/>
              </w:rPr>
            </w:pPr>
            <w:r w:rsidRPr="002E4C8D">
              <w:rPr>
                <w:b/>
                <w:bCs/>
              </w:rPr>
              <w:lastRenderedPageBreak/>
              <w:t>Safe System Risk Principle</w:t>
            </w:r>
          </w:p>
        </w:tc>
      </w:tr>
      <w:tr w:rsidR="006B6C38" w:rsidRPr="002E4C8D" w14:paraId="3ACCD067" w14:textId="77777777" w:rsidTr="00BA06A0">
        <w:trPr>
          <w:trHeight w:val="4003"/>
        </w:trPr>
        <w:tc>
          <w:tcPr>
            <w:tcW w:w="9854" w:type="dxa"/>
            <w:shd w:val="clear" w:color="auto" w:fill="auto"/>
          </w:tcPr>
          <w:p w14:paraId="6F60A7F2" w14:textId="77777777" w:rsidR="006B6C38" w:rsidRPr="002E4C8D" w:rsidRDefault="006B6C38" w:rsidP="00BA06A0">
            <w:pPr>
              <w:spacing w:line="240" w:lineRule="auto"/>
              <w:rPr>
                <w:bCs/>
              </w:rPr>
            </w:pPr>
            <w:r w:rsidRPr="002E4C8D">
              <w:rPr>
                <w:bCs/>
              </w:rPr>
              <w:t>The risk of death and serious injury is directly related to the likelihood of a crash and the impact forces on the vehicle occupants when a vehicle impacts an object.</w:t>
            </w:r>
          </w:p>
          <w:p w14:paraId="6A17E41A" w14:textId="77777777" w:rsidR="006B6C38" w:rsidRPr="002E4C8D" w:rsidRDefault="006B6C38" w:rsidP="00BA06A0">
            <w:pPr>
              <w:spacing w:line="240" w:lineRule="auto"/>
              <w:rPr>
                <w:bCs/>
              </w:rPr>
            </w:pPr>
            <w:r w:rsidRPr="002E4C8D">
              <w:rPr>
                <w:bCs/>
              </w:rPr>
              <w:t>Where the planting or retention of trees would clearly result in a high risk of death or serious injury for vehicles leaving the carriageway, then mitigation measures are to be present to eliminate the risk.</w:t>
            </w:r>
          </w:p>
          <w:p w14:paraId="31969695" w14:textId="77777777" w:rsidR="006B6C38" w:rsidRPr="002E4C8D" w:rsidRDefault="006B6C38" w:rsidP="00BA06A0">
            <w:pPr>
              <w:spacing w:line="240" w:lineRule="auto"/>
              <w:rPr>
                <w:bCs/>
              </w:rPr>
            </w:pPr>
            <w:r w:rsidRPr="002E4C8D">
              <w:rPr>
                <w:bCs/>
              </w:rPr>
              <w:t>Where the planting or retention of trees is in a location with a higher likelihood of vehicles leaving the carriageway (</w:t>
            </w:r>
            <w:proofErr w:type="gramStart"/>
            <w:r w:rsidRPr="002E4C8D">
              <w:rPr>
                <w:bCs/>
              </w:rPr>
              <w:t>i.e.</w:t>
            </w:r>
            <w:proofErr w:type="gramEnd"/>
            <w:r w:rsidRPr="002E4C8D">
              <w:rPr>
                <w:bCs/>
              </w:rPr>
              <w:t xml:space="preserve"> curves, intersections etc.) AND there is potential for a high risk of death or serious injury, then mitigation measures are to be present to eliminate the risk.</w:t>
            </w:r>
          </w:p>
          <w:p w14:paraId="791BA37F" w14:textId="77777777" w:rsidR="006B6C38" w:rsidRPr="002E4C8D" w:rsidRDefault="006B6C38" w:rsidP="00BA06A0">
            <w:pPr>
              <w:spacing w:line="240" w:lineRule="auto"/>
              <w:rPr>
                <w:bCs/>
              </w:rPr>
            </w:pPr>
            <w:r w:rsidRPr="002E4C8D">
              <w:rPr>
                <w:bCs/>
              </w:rPr>
              <w:t>The planting or retention of trees should not impact on sight lines to hazards and other road users for the safe operation of the road for the whole life of the trees.</w:t>
            </w:r>
          </w:p>
          <w:p w14:paraId="345C4961" w14:textId="77777777" w:rsidR="006B6C38" w:rsidRPr="002E4C8D" w:rsidRDefault="006B6C38" w:rsidP="00BA06A0">
            <w:pPr>
              <w:spacing w:line="240" w:lineRule="auto"/>
              <w:rPr>
                <w:bCs/>
              </w:rPr>
            </w:pPr>
            <w:r>
              <w:rPr>
                <w:noProof/>
              </w:rPr>
              <w:drawing>
                <wp:anchor distT="0" distB="0" distL="114300" distR="114300" simplePos="0" relativeHeight="251659264" behindDoc="0" locked="0" layoutInCell="1" allowOverlap="1" wp14:anchorId="3A75EF6F" wp14:editId="596F42CD">
                  <wp:simplePos x="0" y="0"/>
                  <wp:positionH relativeFrom="column">
                    <wp:posOffset>5661660</wp:posOffset>
                  </wp:positionH>
                  <wp:positionV relativeFrom="paragraph">
                    <wp:posOffset>405765</wp:posOffset>
                  </wp:positionV>
                  <wp:extent cx="26035" cy="10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 cy="1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C8D">
              <w:rPr>
                <w:bCs/>
              </w:rPr>
              <w:t>Austroads Safe System Assessment Framework (AP-R509-16) outlines an approach to guide practitioners to consider exposure to a crash risk, likelihood of it occurring and the severity of a crash should it occur, when assessing road safety risk for different road environments. This approach has been adapted below to assist practitioners consider risk associated with lane departure crashes into trees. For further guidance refer to AP-R509-16.</w:t>
            </w:r>
          </w:p>
          <w:p w14:paraId="5377ED06" w14:textId="77777777" w:rsidR="006B6C38" w:rsidRPr="002E4C8D" w:rsidRDefault="006B6C38" w:rsidP="00BA06A0">
            <w:pPr>
              <w:spacing w:line="240" w:lineRule="auto"/>
              <w:rPr>
                <w:b/>
                <w:bCs/>
              </w:rPr>
            </w:pPr>
            <w:r w:rsidRPr="002E4C8D">
              <w:rPr>
                <w:bCs/>
              </w:rPr>
              <w:t>Consider Category 1, 2 and 3 Risk Ratings to make assessment.</w:t>
            </w:r>
          </w:p>
        </w:tc>
      </w:tr>
    </w:tbl>
    <w:p w14:paraId="5E63D55C" w14:textId="77777777" w:rsidR="006B6C38" w:rsidRPr="002E4C8D" w:rsidRDefault="006B6C38" w:rsidP="006B6C38">
      <w:pPr>
        <w:spacing w:after="0"/>
        <w:rPr>
          <w:vanish/>
        </w:rPr>
      </w:pPr>
    </w:p>
    <w:tbl>
      <w:tblPr>
        <w:tblW w:w="5000" w:type="pct"/>
        <w:tblInd w:w="-34" w:type="dxa"/>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6E0" w:firstRow="1" w:lastRow="1" w:firstColumn="1" w:lastColumn="0" w:noHBand="1" w:noVBand="1"/>
      </w:tblPr>
      <w:tblGrid>
        <w:gridCol w:w="2517"/>
        <w:gridCol w:w="113"/>
        <w:gridCol w:w="3851"/>
        <w:gridCol w:w="3137"/>
      </w:tblGrid>
      <w:tr w:rsidR="006B6C38" w:rsidRPr="002E4C8D" w14:paraId="25905962" w14:textId="77777777" w:rsidTr="00BA06A0">
        <w:trPr>
          <w:trHeight w:val="221"/>
        </w:trPr>
        <w:tc>
          <w:tcPr>
            <w:tcW w:w="5000" w:type="pct"/>
            <w:gridSpan w:val="4"/>
            <w:tcBorders>
              <w:top w:val="single" w:sz="8" w:space="0" w:color="BFBFBF"/>
              <w:left w:val="single" w:sz="8" w:space="0" w:color="BFBFBF"/>
              <w:bottom w:val="single" w:sz="8" w:space="0" w:color="BFBFBF"/>
              <w:right w:val="single" w:sz="8" w:space="0" w:color="BFBFBF"/>
            </w:tcBorders>
            <w:shd w:val="clear" w:color="auto" w:fill="auto"/>
          </w:tcPr>
          <w:p w14:paraId="36FD1160" w14:textId="77777777" w:rsidR="006B6C38" w:rsidRPr="002E4C8D" w:rsidRDefault="006B6C38" w:rsidP="00BA06A0">
            <w:pPr>
              <w:spacing w:line="240" w:lineRule="auto"/>
              <w:rPr>
                <w:b/>
                <w:bCs/>
                <w:color w:val="FFFFFF"/>
              </w:rPr>
            </w:pPr>
          </w:p>
        </w:tc>
      </w:tr>
      <w:tr w:rsidR="006B6C38" w:rsidRPr="002E4C8D" w14:paraId="7CD67C64" w14:textId="77777777" w:rsidTr="00BA06A0">
        <w:tc>
          <w:tcPr>
            <w:tcW w:w="5000" w:type="pct"/>
            <w:gridSpan w:val="4"/>
            <w:shd w:val="clear" w:color="auto" w:fill="D9D9D9"/>
          </w:tcPr>
          <w:p w14:paraId="2DC1BF59" w14:textId="77777777" w:rsidR="006B6C38" w:rsidRPr="002E4C8D" w:rsidRDefault="006B6C38" w:rsidP="00BA06A0">
            <w:pPr>
              <w:spacing w:line="240" w:lineRule="auto"/>
              <w:rPr>
                <w:b/>
                <w:bCs/>
              </w:rPr>
            </w:pPr>
            <w:r w:rsidRPr="002E4C8D">
              <w:rPr>
                <w:b/>
                <w:bCs/>
              </w:rPr>
              <w:t xml:space="preserve">Category 1 - Road User Exposure </w:t>
            </w:r>
          </w:p>
        </w:tc>
      </w:tr>
      <w:tr w:rsidR="006B6C38" w:rsidRPr="002E4C8D" w14:paraId="79C63D5F" w14:textId="77777777" w:rsidTr="00BA06A0">
        <w:tc>
          <w:tcPr>
            <w:tcW w:w="1367" w:type="pct"/>
            <w:gridSpan w:val="2"/>
            <w:shd w:val="clear" w:color="auto" w:fill="D9D9D9"/>
          </w:tcPr>
          <w:p w14:paraId="4B6EF7F9" w14:textId="77777777" w:rsidR="006B6C38" w:rsidRPr="002E4C8D" w:rsidRDefault="006B6C38" w:rsidP="00BA06A0">
            <w:pPr>
              <w:spacing w:line="240" w:lineRule="auto"/>
              <w:rPr>
                <w:b/>
                <w:bCs/>
              </w:rPr>
            </w:pPr>
            <w:r w:rsidRPr="002E4C8D">
              <w:rPr>
                <w:b/>
                <w:bCs/>
              </w:rPr>
              <w:t>Attribute</w:t>
            </w:r>
          </w:p>
        </w:tc>
        <w:tc>
          <w:tcPr>
            <w:tcW w:w="2002" w:type="pct"/>
            <w:shd w:val="clear" w:color="auto" w:fill="D9D9D9"/>
          </w:tcPr>
          <w:p w14:paraId="7B2BD7CE" w14:textId="77777777" w:rsidR="006B6C38" w:rsidRPr="002E4C8D" w:rsidRDefault="006B6C38" w:rsidP="00BA06A0">
            <w:pPr>
              <w:spacing w:line="240" w:lineRule="auto"/>
              <w:rPr>
                <w:b/>
              </w:rPr>
            </w:pPr>
            <w:r w:rsidRPr="002E4C8D">
              <w:rPr>
                <w:b/>
              </w:rPr>
              <w:t>Current situation risk</w:t>
            </w:r>
          </w:p>
        </w:tc>
        <w:tc>
          <w:tcPr>
            <w:tcW w:w="1631" w:type="pct"/>
            <w:shd w:val="clear" w:color="auto" w:fill="D9D9D9"/>
          </w:tcPr>
          <w:p w14:paraId="5C02FD8F" w14:textId="77777777" w:rsidR="006B6C38" w:rsidRPr="002E4C8D" w:rsidRDefault="006B6C38" w:rsidP="00BA06A0">
            <w:pPr>
              <w:spacing w:line="240" w:lineRule="auto"/>
              <w:rPr>
                <w:b/>
              </w:rPr>
            </w:pPr>
            <w:r w:rsidRPr="002E4C8D">
              <w:rPr>
                <w:b/>
              </w:rPr>
              <w:t>Proposed situation risk</w:t>
            </w:r>
          </w:p>
        </w:tc>
      </w:tr>
      <w:tr w:rsidR="006B6C38" w:rsidRPr="002E4C8D" w14:paraId="6D1D9388" w14:textId="77777777" w:rsidTr="00BA06A0">
        <w:tc>
          <w:tcPr>
            <w:tcW w:w="1367" w:type="pct"/>
            <w:gridSpan w:val="2"/>
            <w:shd w:val="clear" w:color="auto" w:fill="D9D9D9"/>
          </w:tcPr>
          <w:p w14:paraId="452D7154" w14:textId="77777777" w:rsidR="006B6C38" w:rsidRPr="002E4C8D" w:rsidRDefault="006B6C38" w:rsidP="00BA06A0">
            <w:pPr>
              <w:spacing w:line="240" w:lineRule="auto"/>
              <w:rPr>
                <w:b/>
                <w:bCs/>
              </w:rPr>
            </w:pPr>
            <w:r w:rsidRPr="002E4C8D">
              <w:rPr>
                <w:b/>
                <w:bCs/>
              </w:rPr>
              <w:t>Volume</w:t>
            </w:r>
            <w:r w:rsidRPr="002E4C8D">
              <w:rPr>
                <w:b/>
                <w:bCs/>
              </w:rPr>
              <w:br/>
            </w:r>
            <w:r w:rsidRPr="002E4C8D">
              <w:rPr>
                <w:bCs/>
                <w:sz w:val="18"/>
                <w:szCs w:val="18"/>
              </w:rPr>
              <w:t xml:space="preserve">(include appropriate info, </w:t>
            </w:r>
            <w:proofErr w:type="gramStart"/>
            <w:r w:rsidRPr="002E4C8D">
              <w:rPr>
                <w:bCs/>
                <w:sz w:val="18"/>
                <w:szCs w:val="18"/>
              </w:rPr>
              <w:t>e.g.</w:t>
            </w:r>
            <w:proofErr w:type="gramEnd"/>
            <w:r w:rsidRPr="002E4C8D">
              <w:rPr>
                <w:bCs/>
                <w:sz w:val="18"/>
                <w:szCs w:val="18"/>
              </w:rPr>
              <w:t xml:space="preserve"> 15000vpd)</w:t>
            </w:r>
          </w:p>
        </w:tc>
        <w:tc>
          <w:tcPr>
            <w:tcW w:w="2002" w:type="pct"/>
            <w:shd w:val="clear" w:color="auto" w:fill="auto"/>
          </w:tcPr>
          <w:p w14:paraId="7B617B41" w14:textId="77777777" w:rsidR="006B6C38" w:rsidRPr="002E4C8D" w:rsidRDefault="006B6C38" w:rsidP="00BA06A0">
            <w:pPr>
              <w:spacing w:line="240" w:lineRule="auto"/>
              <w:rPr>
                <w:b/>
                <w:i/>
              </w:rPr>
            </w:pPr>
            <w:r w:rsidRPr="002E4C8D">
              <w:rPr>
                <w:b/>
                <w:i/>
                <w:szCs w:val="16"/>
                <w:highlight w:val="lightGray"/>
              </w:rPr>
              <w:t xml:space="preserve">Include appropriate information, </w:t>
            </w:r>
            <w:proofErr w:type="gramStart"/>
            <w:r w:rsidRPr="002E4C8D">
              <w:rPr>
                <w:b/>
                <w:i/>
                <w:szCs w:val="16"/>
                <w:highlight w:val="lightGray"/>
              </w:rPr>
              <w:t>e.g.</w:t>
            </w:r>
            <w:proofErr w:type="gramEnd"/>
            <w:r w:rsidRPr="002E4C8D">
              <w:rPr>
                <w:b/>
                <w:i/>
                <w:szCs w:val="16"/>
                <w:highlight w:val="lightGray"/>
              </w:rPr>
              <w:t xml:space="preserve"> 15,000 </w:t>
            </w:r>
            <w:proofErr w:type="spellStart"/>
            <w:r w:rsidRPr="002E4C8D">
              <w:rPr>
                <w:b/>
                <w:i/>
                <w:szCs w:val="16"/>
                <w:highlight w:val="lightGray"/>
              </w:rPr>
              <w:t>vpd</w:t>
            </w:r>
            <w:proofErr w:type="spellEnd"/>
          </w:p>
        </w:tc>
        <w:tc>
          <w:tcPr>
            <w:tcW w:w="1631" w:type="pct"/>
            <w:shd w:val="clear" w:color="auto" w:fill="auto"/>
          </w:tcPr>
          <w:p w14:paraId="65C26159" w14:textId="77777777" w:rsidR="006B6C38" w:rsidRPr="002E4C8D" w:rsidRDefault="006B6C38" w:rsidP="00BA06A0">
            <w:pPr>
              <w:spacing w:line="240" w:lineRule="auto"/>
              <w:rPr>
                <w:b/>
                <w:i/>
              </w:rPr>
            </w:pPr>
            <w:r w:rsidRPr="002E4C8D">
              <w:rPr>
                <w:b/>
                <w:i/>
                <w:szCs w:val="16"/>
              </w:rPr>
              <w:t>“</w:t>
            </w:r>
            <w:r w:rsidRPr="002E4C8D">
              <w:rPr>
                <w:b/>
                <w:i/>
                <w:szCs w:val="16"/>
                <w:highlight w:val="lightGray"/>
              </w:rPr>
              <w:t>Unchanged” or describe changes</w:t>
            </w:r>
          </w:p>
        </w:tc>
      </w:tr>
      <w:tr w:rsidR="006B6C38" w:rsidRPr="002E4C8D" w14:paraId="0602B455" w14:textId="77777777" w:rsidTr="00BA06A0">
        <w:tc>
          <w:tcPr>
            <w:tcW w:w="1367" w:type="pct"/>
            <w:gridSpan w:val="2"/>
            <w:shd w:val="clear" w:color="auto" w:fill="D9D9D9"/>
          </w:tcPr>
          <w:p w14:paraId="22B1C072" w14:textId="77777777" w:rsidR="006B6C38" w:rsidRPr="002E4C8D" w:rsidRDefault="006B6C38" w:rsidP="00BA06A0">
            <w:pPr>
              <w:spacing w:line="240" w:lineRule="auto"/>
              <w:rPr>
                <w:b/>
                <w:bCs/>
              </w:rPr>
            </w:pPr>
            <w:r w:rsidRPr="002E4C8D">
              <w:rPr>
                <w:b/>
                <w:bCs/>
              </w:rPr>
              <w:t>Length of Section</w:t>
            </w:r>
          </w:p>
        </w:tc>
        <w:tc>
          <w:tcPr>
            <w:tcW w:w="2002" w:type="pct"/>
            <w:shd w:val="clear" w:color="auto" w:fill="auto"/>
          </w:tcPr>
          <w:p w14:paraId="18308898" w14:textId="77777777" w:rsidR="006B6C38" w:rsidRPr="002E4C8D" w:rsidRDefault="006B6C38" w:rsidP="00BA06A0">
            <w:pPr>
              <w:spacing w:line="240" w:lineRule="auto"/>
              <w:rPr>
                <w:b/>
                <w:i/>
              </w:rPr>
            </w:pPr>
          </w:p>
        </w:tc>
        <w:tc>
          <w:tcPr>
            <w:tcW w:w="1631" w:type="pct"/>
            <w:shd w:val="clear" w:color="auto" w:fill="auto"/>
          </w:tcPr>
          <w:p w14:paraId="18F4E505" w14:textId="77777777" w:rsidR="006B6C38" w:rsidRPr="002E4C8D" w:rsidRDefault="006B6C38" w:rsidP="00BA06A0">
            <w:pPr>
              <w:spacing w:line="240" w:lineRule="auto"/>
              <w:rPr>
                <w:b/>
                <w:i/>
              </w:rPr>
            </w:pPr>
          </w:p>
        </w:tc>
      </w:tr>
      <w:tr w:rsidR="006B6C38" w:rsidRPr="002E4C8D" w14:paraId="59EAA5E4" w14:textId="77777777" w:rsidTr="00BA06A0">
        <w:tc>
          <w:tcPr>
            <w:tcW w:w="1367" w:type="pct"/>
            <w:gridSpan w:val="2"/>
            <w:shd w:val="clear" w:color="auto" w:fill="D9D9D9"/>
          </w:tcPr>
          <w:p w14:paraId="30CCC73E" w14:textId="77777777" w:rsidR="006B6C38" w:rsidRPr="002E4C8D" w:rsidRDefault="006B6C38" w:rsidP="00BA06A0">
            <w:pPr>
              <w:spacing w:line="240" w:lineRule="auto"/>
              <w:rPr>
                <w:b/>
                <w:bCs/>
              </w:rPr>
            </w:pPr>
            <w:r w:rsidRPr="002E4C8D">
              <w:rPr>
                <w:b/>
                <w:bCs/>
              </w:rPr>
              <w:t>Priority Routes / Principal Networks</w:t>
            </w:r>
          </w:p>
        </w:tc>
        <w:tc>
          <w:tcPr>
            <w:tcW w:w="2002" w:type="pct"/>
            <w:shd w:val="clear" w:color="auto" w:fill="auto"/>
          </w:tcPr>
          <w:p w14:paraId="3B046F5D" w14:textId="77777777" w:rsidR="006B6C38" w:rsidRPr="002E4C8D" w:rsidRDefault="006B6C38" w:rsidP="00BA06A0">
            <w:pPr>
              <w:spacing w:line="240" w:lineRule="auto"/>
              <w:rPr>
                <w:b/>
                <w:i/>
              </w:rPr>
            </w:pPr>
          </w:p>
        </w:tc>
        <w:tc>
          <w:tcPr>
            <w:tcW w:w="1631" w:type="pct"/>
            <w:shd w:val="clear" w:color="auto" w:fill="auto"/>
          </w:tcPr>
          <w:p w14:paraId="34311475" w14:textId="77777777" w:rsidR="006B6C38" w:rsidRPr="002E4C8D" w:rsidRDefault="006B6C38" w:rsidP="00BA06A0">
            <w:pPr>
              <w:spacing w:line="240" w:lineRule="auto"/>
              <w:rPr>
                <w:b/>
                <w:i/>
              </w:rPr>
            </w:pPr>
          </w:p>
        </w:tc>
      </w:tr>
      <w:tr w:rsidR="006B6C38" w:rsidRPr="002E4C8D" w14:paraId="010E7855" w14:textId="77777777" w:rsidTr="00BA06A0">
        <w:tc>
          <w:tcPr>
            <w:tcW w:w="1367" w:type="pct"/>
            <w:gridSpan w:val="2"/>
            <w:shd w:val="clear" w:color="auto" w:fill="D9D9D9"/>
          </w:tcPr>
          <w:p w14:paraId="19EB106B" w14:textId="77777777" w:rsidR="006B6C38" w:rsidRPr="002E4C8D" w:rsidRDefault="006B6C38" w:rsidP="00BA06A0">
            <w:pPr>
              <w:spacing w:after="0" w:line="240" w:lineRule="auto"/>
              <w:rPr>
                <w:b/>
                <w:bCs/>
              </w:rPr>
            </w:pPr>
            <w:r w:rsidRPr="002E4C8D">
              <w:rPr>
                <w:b/>
                <w:bCs/>
              </w:rPr>
              <w:t>Category 1 - Risk Rating</w:t>
            </w:r>
            <w:r w:rsidRPr="002E4C8D">
              <w:rPr>
                <w:b/>
                <w:bCs/>
              </w:rPr>
              <w:br/>
            </w:r>
            <w:r w:rsidRPr="002E4C8D">
              <w:rPr>
                <w:bCs/>
                <w:sz w:val="18"/>
                <w:szCs w:val="18"/>
              </w:rPr>
              <w:t>(</w:t>
            </w:r>
            <w:proofErr w:type="gramStart"/>
            <w:r w:rsidRPr="002E4C8D">
              <w:rPr>
                <w:bCs/>
                <w:sz w:val="18"/>
                <w:szCs w:val="18"/>
              </w:rPr>
              <w:t>i.e.</w:t>
            </w:r>
            <w:proofErr w:type="gramEnd"/>
            <w:r w:rsidRPr="002E4C8D">
              <w:rPr>
                <w:bCs/>
                <w:sz w:val="18"/>
                <w:szCs w:val="18"/>
              </w:rPr>
              <w:t xml:space="preserve"> Low, Medium, High)</w:t>
            </w:r>
          </w:p>
        </w:tc>
        <w:tc>
          <w:tcPr>
            <w:tcW w:w="2002" w:type="pct"/>
            <w:shd w:val="clear" w:color="auto" w:fill="D9D9D9"/>
          </w:tcPr>
          <w:p w14:paraId="69E1A49F" w14:textId="77777777" w:rsidR="006B6C38" w:rsidRPr="002E4C8D" w:rsidRDefault="006B6C38" w:rsidP="00BA06A0">
            <w:pPr>
              <w:spacing w:after="0" w:line="240" w:lineRule="auto"/>
              <w:rPr>
                <w:b/>
                <w:i/>
              </w:rPr>
            </w:pPr>
            <w:r w:rsidRPr="002E4C8D">
              <w:rPr>
                <w:b/>
                <w:i/>
                <w:szCs w:val="16"/>
              </w:rPr>
              <w:t>“</w:t>
            </w:r>
            <w:r w:rsidRPr="002E4C8D">
              <w:rPr>
                <w:b/>
                <w:i/>
                <w:szCs w:val="16"/>
                <w:highlight w:val="lightGray"/>
              </w:rPr>
              <w:t>Unchanged” or describe changes</w:t>
            </w:r>
          </w:p>
        </w:tc>
        <w:tc>
          <w:tcPr>
            <w:tcW w:w="1631" w:type="pct"/>
            <w:shd w:val="clear" w:color="auto" w:fill="D9D9D9"/>
          </w:tcPr>
          <w:p w14:paraId="10755A1B" w14:textId="77777777" w:rsidR="006B6C38" w:rsidRPr="002E4C8D" w:rsidRDefault="006B6C38" w:rsidP="00BA06A0">
            <w:pPr>
              <w:spacing w:after="0" w:line="240" w:lineRule="auto"/>
              <w:rPr>
                <w:b/>
                <w:i/>
              </w:rPr>
            </w:pPr>
            <w:r w:rsidRPr="002E4C8D">
              <w:rPr>
                <w:b/>
                <w:i/>
                <w:szCs w:val="16"/>
                <w:highlight w:val="lightGray"/>
              </w:rPr>
              <w:t xml:space="preserve">Rate proposed road user exposure </w:t>
            </w:r>
            <w:proofErr w:type="gramStart"/>
            <w:r w:rsidRPr="002E4C8D">
              <w:rPr>
                <w:b/>
                <w:i/>
                <w:szCs w:val="16"/>
                <w:highlight w:val="lightGray"/>
              </w:rPr>
              <w:t>risk  i.e.</w:t>
            </w:r>
            <w:proofErr w:type="gramEnd"/>
            <w:r w:rsidRPr="002E4C8D">
              <w:rPr>
                <w:b/>
                <w:i/>
                <w:szCs w:val="16"/>
                <w:highlight w:val="lightGray"/>
              </w:rPr>
              <w:t xml:space="preserve"> low, medium, or high</w:t>
            </w:r>
          </w:p>
        </w:tc>
      </w:tr>
      <w:tr w:rsidR="006B6C38" w:rsidRPr="002E4C8D" w14:paraId="442045EA" w14:textId="77777777" w:rsidTr="00BA06A0">
        <w:tblPrEx>
          <w:tblLook w:val="04A0" w:firstRow="1" w:lastRow="0" w:firstColumn="1" w:lastColumn="0" w:noHBand="0" w:noVBand="1"/>
        </w:tblPrEx>
        <w:tc>
          <w:tcPr>
            <w:tcW w:w="5000" w:type="pct"/>
            <w:gridSpan w:val="4"/>
            <w:shd w:val="clear" w:color="auto" w:fill="auto"/>
          </w:tcPr>
          <w:p w14:paraId="232B0309" w14:textId="77777777" w:rsidR="006B6C38" w:rsidRPr="002E4C8D" w:rsidRDefault="006B6C38" w:rsidP="00BA06A0">
            <w:pPr>
              <w:spacing w:after="0" w:line="240" w:lineRule="auto"/>
              <w:rPr>
                <w:b/>
                <w:bCs/>
              </w:rPr>
            </w:pPr>
          </w:p>
        </w:tc>
      </w:tr>
      <w:tr w:rsidR="006B6C38" w:rsidRPr="002E4C8D" w14:paraId="631B7B17" w14:textId="77777777" w:rsidTr="00BA06A0">
        <w:tblPrEx>
          <w:tblLook w:val="04A0" w:firstRow="1" w:lastRow="0" w:firstColumn="1" w:lastColumn="0" w:noHBand="0" w:noVBand="1"/>
        </w:tblPrEx>
        <w:tc>
          <w:tcPr>
            <w:tcW w:w="5000" w:type="pct"/>
            <w:gridSpan w:val="4"/>
            <w:shd w:val="clear" w:color="auto" w:fill="D9D9D9"/>
          </w:tcPr>
          <w:p w14:paraId="2526F897" w14:textId="77777777" w:rsidR="006B6C38" w:rsidRPr="002E4C8D" w:rsidRDefault="006B6C38" w:rsidP="00BA06A0">
            <w:pPr>
              <w:spacing w:line="240" w:lineRule="auto"/>
              <w:rPr>
                <w:b/>
                <w:bCs/>
              </w:rPr>
            </w:pPr>
            <w:r w:rsidRPr="002E4C8D">
              <w:rPr>
                <w:b/>
                <w:bCs/>
              </w:rPr>
              <w:t xml:space="preserve">Category 2 - Crash Likelihood </w:t>
            </w:r>
          </w:p>
        </w:tc>
      </w:tr>
      <w:tr w:rsidR="006B6C38" w:rsidRPr="002E4C8D" w14:paraId="5933AEC9" w14:textId="77777777" w:rsidTr="00BA06A0">
        <w:tblPrEx>
          <w:tblLook w:val="04A0" w:firstRow="1" w:lastRow="0" w:firstColumn="1" w:lastColumn="0" w:noHBand="0" w:noVBand="1"/>
        </w:tblPrEx>
        <w:tc>
          <w:tcPr>
            <w:tcW w:w="1367" w:type="pct"/>
            <w:gridSpan w:val="2"/>
            <w:shd w:val="clear" w:color="auto" w:fill="D9D9D9"/>
          </w:tcPr>
          <w:p w14:paraId="304E1113" w14:textId="77777777" w:rsidR="006B6C38" w:rsidRPr="002E4C8D" w:rsidRDefault="006B6C38" w:rsidP="00BA06A0">
            <w:pPr>
              <w:spacing w:line="240" w:lineRule="auto"/>
              <w:rPr>
                <w:b/>
                <w:bCs/>
              </w:rPr>
            </w:pPr>
            <w:r w:rsidRPr="002E4C8D">
              <w:rPr>
                <w:b/>
                <w:bCs/>
              </w:rPr>
              <w:t>Attribute</w:t>
            </w:r>
          </w:p>
        </w:tc>
        <w:tc>
          <w:tcPr>
            <w:tcW w:w="2002" w:type="pct"/>
            <w:shd w:val="clear" w:color="auto" w:fill="D9D9D9"/>
          </w:tcPr>
          <w:p w14:paraId="3DF1D913" w14:textId="77777777" w:rsidR="006B6C38" w:rsidRPr="002E4C8D" w:rsidRDefault="006B6C38" w:rsidP="00BA06A0">
            <w:pPr>
              <w:spacing w:line="240" w:lineRule="auto"/>
              <w:rPr>
                <w:b/>
              </w:rPr>
            </w:pPr>
            <w:r w:rsidRPr="002E4C8D">
              <w:rPr>
                <w:b/>
              </w:rPr>
              <w:t>Current situation risk</w:t>
            </w:r>
          </w:p>
        </w:tc>
        <w:tc>
          <w:tcPr>
            <w:tcW w:w="1631" w:type="pct"/>
            <w:shd w:val="clear" w:color="auto" w:fill="D9D9D9"/>
          </w:tcPr>
          <w:p w14:paraId="02217936" w14:textId="77777777" w:rsidR="006B6C38" w:rsidRPr="002E4C8D" w:rsidRDefault="006B6C38" w:rsidP="00BA06A0">
            <w:pPr>
              <w:spacing w:line="240" w:lineRule="auto"/>
              <w:rPr>
                <w:b/>
              </w:rPr>
            </w:pPr>
            <w:r w:rsidRPr="002E4C8D">
              <w:rPr>
                <w:b/>
              </w:rPr>
              <w:t>Proposed situation risk</w:t>
            </w:r>
          </w:p>
        </w:tc>
      </w:tr>
      <w:tr w:rsidR="006B6C38" w:rsidRPr="002E4C8D" w14:paraId="582C707C" w14:textId="77777777" w:rsidTr="00BA06A0">
        <w:tblPrEx>
          <w:tblLook w:val="04A0" w:firstRow="1" w:lastRow="0" w:firstColumn="1" w:lastColumn="0" w:noHBand="0" w:noVBand="1"/>
        </w:tblPrEx>
        <w:tc>
          <w:tcPr>
            <w:tcW w:w="1367" w:type="pct"/>
            <w:gridSpan w:val="2"/>
            <w:shd w:val="clear" w:color="auto" w:fill="D9D9D9"/>
          </w:tcPr>
          <w:p w14:paraId="2EC52845" w14:textId="77777777" w:rsidR="006B6C38" w:rsidRPr="002E4C8D" w:rsidRDefault="006B6C38" w:rsidP="00BA06A0">
            <w:pPr>
              <w:spacing w:line="240" w:lineRule="auto"/>
              <w:rPr>
                <w:b/>
                <w:bCs/>
              </w:rPr>
            </w:pPr>
            <w:r w:rsidRPr="002E4C8D">
              <w:rPr>
                <w:b/>
                <w:bCs/>
              </w:rPr>
              <w:t>Context of Location</w:t>
            </w:r>
            <w:r w:rsidRPr="002E4C8D">
              <w:rPr>
                <w:b/>
                <w:bCs/>
              </w:rPr>
              <w:br/>
            </w:r>
            <w:r w:rsidRPr="002E4C8D">
              <w:rPr>
                <w:bCs/>
                <w:sz w:val="18"/>
                <w:szCs w:val="18"/>
              </w:rPr>
              <w:t>(urban or rural, activity centre, township, near a school or industrial area)</w:t>
            </w:r>
          </w:p>
        </w:tc>
        <w:tc>
          <w:tcPr>
            <w:tcW w:w="2002" w:type="pct"/>
            <w:shd w:val="clear" w:color="auto" w:fill="auto"/>
          </w:tcPr>
          <w:p w14:paraId="5CA6A1FA" w14:textId="77777777" w:rsidR="006B6C38" w:rsidRPr="002E4C8D" w:rsidRDefault="006B6C38" w:rsidP="00BA06A0">
            <w:pPr>
              <w:spacing w:line="240" w:lineRule="auto"/>
            </w:pPr>
          </w:p>
        </w:tc>
        <w:tc>
          <w:tcPr>
            <w:tcW w:w="1631" w:type="pct"/>
            <w:shd w:val="clear" w:color="auto" w:fill="auto"/>
          </w:tcPr>
          <w:p w14:paraId="7FA0D586" w14:textId="77777777" w:rsidR="006B6C38" w:rsidRPr="002E4C8D" w:rsidRDefault="006B6C38" w:rsidP="00BA06A0">
            <w:pPr>
              <w:spacing w:line="240" w:lineRule="auto"/>
            </w:pPr>
          </w:p>
        </w:tc>
      </w:tr>
      <w:tr w:rsidR="006B6C38" w:rsidRPr="002E4C8D" w14:paraId="035E37D8" w14:textId="77777777" w:rsidTr="00BA06A0">
        <w:tblPrEx>
          <w:tblLook w:val="04A0" w:firstRow="1" w:lastRow="0" w:firstColumn="1" w:lastColumn="0" w:noHBand="0" w:noVBand="1"/>
        </w:tblPrEx>
        <w:tc>
          <w:tcPr>
            <w:tcW w:w="1367" w:type="pct"/>
            <w:gridSpan w:val="2"/>
            <w:shd w:val="clear" w:color="auto" w:fill="D9D9D9"/>
          </w:tcPr>
          <w:p w14:paraId="3BE43A29" w14:textId="77777777" w:rsidR="006B6C38" w:rsidRPr="002E4C8D" w:rsidRDefault="006B6C38" w:rsidP="00BA06A0">
            <w:pPr>
              <w:spacing w:line="240" w:lineRule="auto"/>
              <w:rPr>
                <w:b/>
                <w:bCs/>
              </w:rPr>
            </w:pPr>
            <w:r w:rsidRPr="002E4C8D">
              <w:rPr>
                <w:b/>
                <w:bCs/>
              </w:rPr>
              <w:t>Road Infrastructure</w:t>
            </w:r>
            <w:r w:rsidRPr="002E4C8D">
              <w:rPr>
                <w:b/>
                <w:bCs/>
              </w:rPr>
              <w:br/>
            </w:r>
            <w:r w:rsidRPr="002E4C8D">
              <w:rPr>
                <w:bCs/>
                <w:sz w:val="18"/>
                <w:szCs w:val="18"/>
              </w:rPr>
              <w:t>(presence or type of kerb, shoulder, divided/undivided, barrier, bicycle paths, off sets, parking, pavement condition)</w:t>
            </w:r>
          </w:p>
        </w:tc>
        <w:tc>
          <w:tcPr>
            <w:tcW w:w="2002" w:type="pct"/>
            <w:shd w:val="clear" w:color="auto" w:fill="auto"/>
          </w:tcPr>
          <w:p w14:paraId="3D980D10" w14:textId="77777777" w:rsidR="006B6C38" w:rsidRPr="002E4C8D" w:rsidRDefault="006B6C38" w:rsidP="00BA06A0">
            <w:pPr>
              <w:spacing w:line="240" w:lineRule="auto"/>
            </w:pPr>
          </w:p>
        </w:tc>
        <w:tc>
          <w:tcPr>
            <w:tcW w:w="1631" w:type="pct"/>
            <w:shd w:val="clear" w:color="auto" w:fill="auto"/>
          </w:tcPr>
          <w:p w14:paraId="0D39F44F" w14:textId="77777777" w:rsidR="006B6C38" w:rsidRPr="002E4C8D" w:rsidRDefault="006B6C38" w:rsidP="00BA06A0">
            <w:pPr>
              <w:spacing w:line="240" w:lineRule="auto"/>
            </w:pPr>
          </w:p>
        </w:tc>
      </w:tr>
      <w:tr w:rsidR="006B6C38" w:rsidRPr="002E4C8D" w14:paraId="2FF8A30A" w14:textId="77777777" w:rsidTr="00BA06A0">
        <w:tblPrEx>
          <w:tblLook w:val="04A0" w:firstRow="1" w:lastRow="0" w:firstColumn="1" w:lastColumn="0" w:noHBand="0" w:noVBand="1"/>
        </w:tblPrEx>
        <w:tc>
          <w:tcPr>
            <w:tcW w:w="1367" w:type="pct"/>
            <w:gridSpan w:val="2"/>
            <w:shd w:val="clear" w:color="auto" w:fill="D9D9D9"/>
          </w:tcPr>
          <w:p w14:paraId="50911556" w14:textId="77777777" w:rsidR="006B6C38" w:rsidRPr="002E4C8D" w:rsidRDefault="006B6C38" w:rsidP="00BA06A0">
            <w:pPr>
              <w:spacing w:line="240" w:lineRule="auto"/>
              <w:rPr>
                <w:b/>
                <w:bCs/>
              </w:rPr>
            </w:pPr>
            <w:r w:rsidRPr="002E4C8D">
              <w:rPr>
                <w:b/>
                <w:bCs/>
              </w:rPr>
              <w:t>Road Geometry</w:t>
            </w:r>
            <w:r w:rsidRPr="002E4C8D">
              <w:rPr>
                <w:b/>
                <w:bCs/>
              </w:rPr>
              <w:br/>
            </w:r>
            <w:r w:rsidRPr="002E4C8D">
              <w:rPr>
                <w:bCs/>
                <w:sz w:val="18"/>
                <w:szCs w:val="18"/>
              </w:rPr>
              <w:t>(sight lines, lane width, verge/median width, curves, grade, turning or merge lanes)</w:t>
            </w:r>
          </w:p>
        </w:tc>
        <w:tc>
          <w:tcPr>
            <w:tcW w:w="2002" w:type="pct"/>
            <w:shd w:val="clear" w:color="auto" w:fill="auto"/>
          </w:tcPr>
          <w:p w14:paraId="68EC6319" w14:textId="77777777" w:rsidR="006B6C38" w:rsidRPr="002E4C8D" w:rsidRDefault="006B6C38" w:rsidP="00BA06A0">
            <w:pPr>
              <w:spacing w:line="240" w:lineRule="auto"/>
            </w:pPr>
          </w:p>
        </w:tc>
        <w:tc>
          <w:tcPr>
            <w:tcW w:w="1631" w:type="pct"/>
            <w:shd w:val="clear" w:color="auto" w:fill="auto"/>
          </w:tcPr>
          <w:p w14:paraId="4FA2B4A3" w14:textId="77777777" w:rsidR="006B6C38" w:rsidRPr="002E4C8D" w:rsidRDefault="006B6C38" w:rsidP="00BA06A0">
            <w:pPr>
              <w:spacing w:line="240" w:lineRule="auto"/>
            </w:pPr>
          </w:p>
        </w:tc>
      </w:tr>
      <w:tr w:rsidR="006B6C38" w:rsidRPr="002E4C8D" w14:paraId="4AB65263" w14:textId="77777777" w:rsidTr="00BA06A0">
        <w:tblPrEx>
          <w:tblLook w:val="04A0" w:firstRow="1" w:lastRow="0" w:firstColumn="1" w:lastColumn="0" w:noHBand="0" w:noVBand="1"/>
        </w:tblPrEx>
        <w:tc>
          <w:tcPr>
            <w:tcW w:w="1367" w:type="pct"/>
            <w:gridSpan w:val="2"/>
            <w:shd w:val="clear" w:color="auto" w:fill="D9D9D9"/>
          </w:tcPr>
          <w:p w14:paraId="70937798" w14:textId="77777777" w:rsidR="006B6C38" w:rsidRPr="002E4C8D" w:rsidRDefault="006B6C38" w:rsidP="00BA06A0">
            <w:pPr>
              <w:spacing w:line="240" w:lineRule="auto"/>
              <w:rPr>
                <w:b/>
                <w:bCs/>
              </w:rPr>
            </w:pPr>
            <w:r w:rsidRPr="002E4C8D">
              <w:rPr>
                <w:b/>
                <w:bCs/>
              </w:rPr>
              <w:t>FSI Crash History</w:t>
            </w:r>
            <w:r w:rsidRPr="002E4C8D">
              <w:rPr>
                <w:b/>
                <w:bCs/>
              </w:rPr>
              <w:br/>
            </w:r>
            <w:r w:rsidRPr="002E4C8D">
              <w:rPr>
                <w:bCs/>
                <w:sz w:val="18"/>
                <w:szCs w:val="18"/>
              </w:rPr>
              <w:t>(number of lane departure crashes into fixed hazards and discussion of how crash occurred)</w:t>
            </w:r>
          </w:p>
        </w:tc>
        <w:tc>
          <w:tcPr>
            <w:tcW w:w="2002" w:type="pct"/>
            <w:shd w:val="clear" w:color="auto" w:fill="auto"/>
          </w:tcPr>
          <w:p w14:paraId="645FEE90" w14:textId="77777777" w:rsidR="006B6C38" w:rsidRPr="002E4C8D" w:rsidRDefault="006B6C38" w:rsidP="00BA06A0">
            <w:pPr>
              <w:spacing w:line="240" w:lineRule="auto"/>
            </w:pPr>
          </w:p>
        </w:tc>
        <w:tc>
          <w:tcPr>
            <w:tcW w:w="1631" w:type="pct"/>
            <w:shd w:val="clear" w:color="auto" w:fill="auto"/>
          </w:tcPr>
          <w:p w14:paraId="4F4FFD54" w14:textId="77777777" w:rsidR="006B6C38" w:rsidRPr="002E4C8D" w:rsidRDefault="006B6C38" w:rsidP="00BA06A0">
            <w:pPr>
              <w:spacing w:line="240" w:lineRule="auto"/>
            </w:pPr>
          </w:p>
        </w:tc>
      </w:tr>
      <w:tr w:rsidR="006B6C38" w:rsidRPr="002E4C8D" w14:paraId="7598A1AC" w14:textId="77777777" w:rsidTr="00BA06A0">
        <w:tblPrEx>
          <w:tblLook w:val="04A0" w:firstRow="1" w:lastRow="0" w:firstColumn="1" w:lastColumn="0" w:noHBand="0" w:noVBand="1"/>
        </w:tblPrEx>
        <w:tc>
          <w:tcPr>
            <w:tcW w:w="1367" w:type="pct"/>
            <w:gridSpan w:val="2"/>
            <w:shd w:val="clear" w:color="auto" w:fill="D9D9D9"/>
          </w:tcPr>
          <w:p w14:paraId="4F8375C2" w14:textId="77777777" w:rsidR="006B6C38" w:rsidRPr="002E4C8D" w:rsidRDefault="006B6C38" w:rsidP="00BA06A0">
            <w:pPr>
              <w:spacing w:after="0" w:line="240" w:lineRule="auto"/>
              <w:rPr>
                <w:b/>
                <w:bCs/>
              </w:rPr>
            </w:pPr>
            <w:r w:rsidRPr="002E4C8D">
              <w:rPr>
                <w:b/>
                <w:bCs/>
              </w:rPr>
              <w:lastRenderedPageBreak/>
              <w:t>Category 2 -Risk Rating</w:t>
            </w:r>
            <w:r w:rsidRPr="002E4C8D">
              <w:rPr>
                <w:b/>
                <w:bCs/>
              </w:rPr>
              <w:br/>
            </w:r>
            <w:r w:rsidRPr="002E4C8D">
              <w:rPr>
                <w:bCs/>
                <w:sz w:val="18"/>
                <w:szCs w:val="18"/>
              </w:rPr>
              <w:t>(</w:t>
            </w:r>
            <w:proofErr w:type="gramStart"/>
            <w:r w:rsidRPr="002E4C8D">
              <w:rPr>
                <w:bCs/>
                <w:sz w:val="18"/>
                <w:szCs w:val="18"/>
              </w:rPr>
              <w:t>i.e.</w:t>
            </w:r>
            <w:proofErr w:type="gramEnd"/>
            <w:r w:rsidRPr="002E4C8D">
              <w:rPr>
                <w:bCs/>
                <w:sz w:val="18"/>
                <w:szCs w:val="18"/>
              </w:rPr>
              <w:t xml:space="preserve"> Low, Medium, High)</w:t>
            </w:r>
          </w:p>
        </w:tc>
        <w:tc>
          <w:tcPr>
            <w:tcW w:w="2002" w:type="pct"/>
            <w:shd w:val="clear" w:color="auto" w:fill="D9D9D9"/>
          </w:tcPr>
          <w:p w14:paraId="01496C7F" w14:textId="77777777" w:rsidR="006B6C38" w:rsidRPr="002E4C8D" w:rsidRDefault="006B6C38" w:rsidP="00BA06A0">
            <w:pPr>
              <w:spacing w:after="0" w:line="240" w:lineRule="auto"/>
            </w:pPr>
          </w:p>
        </w:tc>
        <w:tc>
          <w:tcPr>
            <w:tcW w:w="1631" w:type="pct"/>
            <w:shd w:val="clear" w:color="auto" w:fill="D9D9D9"/>
          </w:tcPr>
          <w:p w14:paraId="78D3EF84" w14:textId="77777777" w:rsidR="006B6C38" w:rsidRPr="002E4C8D" w:rsidRDefault="006B6C38" w:rsidP="00BA06A0">
            <w:pPr>
              <w:spacing w:after="0" w:line="240" w:lineRule="auto"/>
            </w:pPr>
          </w:p>
        </w:tc>
      </w:tr>
      <w:tr w:rsidR="006B6C38" w:rsidRPr="002E4C8D" w14:paraId="5BB38FED" w14:textId="77777777" w:rsidTr="00BA06A0">
        <w:tblPrEx>
          <w:tblLook w:val="04A0" w:firstRow="1" w:lastRow="0" w:firstColumn="1" w:lastColumn="0" w:noHBand="0" w:noVBand="1"/>
        </w:tblPrEx>
        <w:tc>
          <w:tcPr>
            <w:tcW w:w="5000" w:type="pct"/>
            <w:gridSpan w:val="4"/>
            <w:shd w:val="clear" w:color="auto" w:fill="auto"/>
          </w:tcPr>
          <w:p w14:paraId="7B7F3F7D" w14:textId="77777777" w:rsidR="006B6C38" w:rsidRPr="002E4C8D" w:rsidRDefault="006B6C38" w:rsidP="00BA06A0">
            <w:pPr>
              <w:spacing w:after="0" w:line="240" w:lineRule="auto"/>
              <w:rPr>
                <w:b/>
                <w:bCs/>
              </w:rPr>
            </w:pPr>
          </w:p>
        </w:tc>
      </w:tr>
      <w:tr w:rsidR="006B6C38" w:rsidRPr="002E4C8D" w14:paraId="6C32CC71" w14:textId="77777777" w:rsidTr="00BA06A0">
        <w:tblPrEx>
          <w:tblLook w:val="04A0" w:firstRow="1" w:lastRow="0" w:firstColumn="1" w:lastColumn="0" w:noHBand="0" w:noVBand="1"/>
        </w:tblPrEx>
        <w:tc>
          <w:tcPr>
            <w:tcW w:w="5000" w:type="pct"/>
            <w:gridSpan w:val="4"/>
            <w:shd w:val="clear" w:color="auto" w:fill="D9D9D9"/>
          </w:tcPr>
          <w:p w14:paraId="12A55822" w14:textId="77777777" w:rsidR="006B6C38" w:rsidRPr="002E4C8D" w:rsidRDefault="006B6C38" w:rsidP="00BA06A0">
            <w:pPr>
              <w:spacing w:line="240" w:lineRule="auto"/>
              <w:rPr>
                <w:b/>
                <w:bCs/>
              </w:rPr>
            </w:pPr>
            <w:r w:rsidRPr="002E4C8D">
              <w:rPr>
                <w:b/>
                <w:bCs/>
              </w:rPr>
              <w:t xml:space="preserve">Category 3 - Crash Severity </w:t>
            </w:r>
          </w:p>
        </w:tc>
      </w:tr>
      <w:tr w:rsidR="006B6C38" w:rsidRPr="002E4C8D" w14:paraId="0F9A83FA" w14:textId="77777777" w:rsidTr="00BA06A0">
        <w:tblPrEx>
          <w:tblLook w:val="04A0" w:firstRow="1" w:lastRow="0" w:firstColumn="1" w:lastColumn="0" w:noHBand="0" w:noVBand="1"/>
        </w:tblPrEx>
        <w:tc>
          <w:tcPr>
            <w:tcW w:w="1308" w:type="pct"/>
            <w:shd w:val="clear" w:color="auto" w:fill="D9D9D9"/>
          </w:tcPr>
          <w:p w14:paraId="73D9FED0" w14:textId="77777777" w:rsidR="006B6C38" w:rsidRPr="002E4C8D" w:rsidRDefault="006B6C38" w:rsidP="00BA06A0">
            <w:pPr>
              <w:spacing w:line="240" w:lineRule="auto"/>
              <w:rPr>
                <w:b/>
                <w:bCs/>
              </w:rPr>
            </w:pPr>
            <w:r w:rsidRPr="002E4C8D">
              <w:rPr>
                <w:b/>
                <w:bCs/>
              </w:rPr>
              <w:t>Attribute</w:t>
            </w:r>
          </w:p>
        </w:tc>
        <w:tc>
          <w:tcPr>
            <w:tcW w:w="2061" w:type="pct"/>
            <w:gridSpan w:val="2"/>
            <w:shd w:val="clear" w:color="auto" w:fill="D9D9D9"/>
          </w:tcPr>
          <w:p w14:paraId="0D1163D5" w14:textId="77777777" w:rsidR="006B6C38" w:rsidRPr="002E4C8D" w:rsidRDefault="006B6C38" w:rsidP="00BA06A0">
            <w:pPr>
              <w:spacing w:line="240" w:lineRule="auto"/>
              <w:rPr>
                <w:b/>
              </w:rPr>
            </w:pPr>
            <w:r w:rsidRPr="002E4C8D">
              <w:rPr>
                <w:b/>
              </w:rPr>
              <w:t>Current situation risk</w:t>
            </w:r>
          </w:p>
        </w:tc>
        <w:tc>
          <w:tcPr>
            <w:tcW w:w="1631" w:type="pct"/>
            <w:shd w:val="clear" w:color="auto" w:fill="D9D9D9"/>
          </w:tcPr>
          <w:p w14:paraId="6F2F9600" w14:textId="77777777" w:rsidR="006B6C38" w:rsidRPr="002E4C8D" w:rsidRDefault="006B6C38" w:rsidP="00BA06A0">
            <w:pPr>
              <w:spacing w:line="240" w:lineRule="auto"/>
              <w:rPr>
                <w:b/>
              </w:rPr>
            </w:pPr>
            <w:r w:rsidRPr="002E4C8D">
              <w:rPr>
                <w:b/>
              </w:rPr>
              <w:t>Proposed situation risk</w:t>
            </w:r>
          </w:p>
        </w:tc>
      </w:tr>
      <w:tr w:rsidR="006B6C38" w:rsidRPr="002E4C8D" w14:paraId="451D0AA3" w14:textId="77777777" w:rsidTr="00BA06A0">
        <w:tblPrEx>
          <w:tblLook w:val="04A0" w:firstRow="1" w:lastRow="0" w:firstColumn="1" w:lastColumn="0" w:noHBand="0" w:noVBand="1"/>
        </w:tblPrEx>
        <w:tc>
          <w:tcPr>
            <w:tcW w:w="1308" w:type="pct"/>
            <w:shd w:val="clear" w:color="auto" w:fill="D9D9D9"/>
          </w:tcPr>
          <w:p w14:paraId="35C5B89B" w14:textId="77777777" w:rsidR="006B6C38" w:rsidRPr="002E4C8D" w:rsidRDefault="006B6C38" w:rsidP="00BA06A0">
            <w:pPr>
              <w:spacing w:line="240" w:lineRule="auto"/>
              <w:rPr>
                <w:b/>
                <w:bCs/>
              </w:rPr>
            </w:pPr>
            <w:r w:rsidRPr="002E4C8D">
              <w:rPr>
                <w:b/>
                <w:bCs/>
              </w:rPr>
              <w:t>Speed</w:t>
            </w:r>
          </w:p>
        </w:tc>
        <w:tc>
          <w:tcPr>
            <w:tcW w:w="2061" w:type="pct"/>
            <w:gridSpan w:val="2"/>
            <w:shd w:val="clear" w:color="auto" w:fill="auto"/>
          </w:tcPr>
          <w:p w14:paraId="7D47E148" w14:textId="77777777" w:rsidR="006B6C38" w:rsidRPr="002E4C8D" w:rsidRDefault="006B6C38" w:rsidP="00BA06A0">
            <w:pPr>
              <w:spacing w:line="240" w:lineRule="auto"/>
            </w:pPr>
          </w:p>
        </w:tc>
        <w:tc>
          <w:tcPr>
            <w:tcW w:w="1631" w:type="pct"/>
            <w:shd w:val="clear" w:color="auto" w:fill="auto"/>
          </w:tcPr>
          <w:p w14:paraId="499A723B" w14:textId="77777777" w:rsidR="006B6C38" w:rsidRPr="002E4C8D" w:rsidRDefault="006B6C38" w:rsidP="00BA06A0">
            <w:pPr>
              <w:spacing w:line="240" w:lineRule="auto"/>
            </w:pPr>
          </w:p>
        </w:tc>
      </w:tr>
      <w:tr w:rsidR="006B6C38" w:rsidRPr="002E4C8D" w14:paraId="1F55F8EE" w14:textId="77777777" w:rsidTr="00BA06A0">
        <w:tblPrEx>
          <w:tblLook w:val="04A0" w:firstRow="1" w:lastRow="0" w:firstColumn="1" w:lastColumn="0" w:noHBand="0" w:noVBand="1"/>
        </w:tblPrEx>
        <w:tc>
          <w:tcPr>
            <w:tcW w:w="1308" w:type="pct"/>
            <w:shd w:val="clear" w:color="auto" w:fill="D9D9D9"/>
          </w:tcPr>
          <w:p w14:paraId="062DFAD1" w14:textId="77777777" w:rsidR="006B6C38" w:rsidRPr="002E4C8D" w:rsidRDefault="006B6C38" w:rsidP="00BA06A0">
            <w:pPr>
              <w:spacing w:line="240" w:lineRule="auto"/>
              <w:rPr>
                <w:b/>
                <w:bCs/>
              </w:rPr>
            </w:pPr>
            <w:r w:rsidRPr="002E4C8D">
              <w:rPr>
                <w:b/>
                <w:bCs/>
              </w:rPr>
              <w:t>Physical Characteristics of Roadside</w:t>
            </w:r>
            <w:r w:rsidRPr="002E4C8D">
              <w:rPr>
                <w:b/>
                <w:bCs/>
              </w:rPr>
              <w:br/>
            </w:r>
            <w:r w:rsidRPr="002E4C8D">
              <w:rPr>
                <w:bCs/>
              </w:rPr>
              <w:t>(non-frangible and frangible hazards, density of hazards, safety infrastructure, run-off area length, landscaping, traversable terrain, swale drains, embankments, earth mounding)</w:t>
            </w:r>
          </w:p>
        </w:tc>
        <w:tc>
          <w:tcPr>
            <w:tcW w:w="2061" w:type="pct"/>
            <w:gridSpan w:val="2"/>
            <w:shd w:val="clear" w:color="auto" w:fill="auto"/>
          </w:tcPr>
          <w:p w14:paraId="2CFBD11C" w14:textId="77777777" w:rsidR="006B6C38" w:rsidRPr="002E4C8D" w:rsidRDefault="006B6C38" w:rsidP="00BA06A0">
            <w:pPr>
              <w:spacing w:line="240" w:lineRule="auto"/>
            </w:pPr>
          </w:p>
        </w:tc>
        <w:tc>
          <w:tcPr>
            <w:tcW w:w="1631" w:type="pct"/>
            <w:shd w:val="clear" w:color="auto" w:fill="auto"/>
          </w:tcPr>
          <w:p w14:paraId="5391E6F4" w14:textId="77777777" w:rsidR="006B6C38" w:rsidRPr="002E4C8D" w:rsidRDefault="006B6C38" w:rsidP="00BA06A0">
            <w:pPr>
              <w:spacing w:line="240" w:lineRule="auto"/>
            </w:pPr>
          </w:p>
        </w:tc>
      </w:tr>
      <w:tr w:rsidR="006B6C38" w:rsidRPr="002E4C8D" w14:paraId="4922B454" w14:textId="77777777" w:rsidTr="00BA06A0">
        <w:tblPrEx>
          <w:tblLook w:val="04A0" w:firstRow="1" w:lastRow="0" w:firstColumn="1" w:lastColumn="0" w:noHBand="0" w:noVBand="1"/>
        </w:tblPrEx>
        <w:tc>
          <w:tcPr>
            <w:tcW w:w="1308" w:type="pct"/>
            <w:shd w:val="clear" w:color="auto" w:fill="D9D9D9"/>
          </w:tcPr>
          <w:p w14:paraId="403B9794" w14:textId="77777777" w:rsidR="006B6C38" w:rsidRPr="002E4C8D" w:rsidRDefault="006B6C38" w:rsidP="00BA06A0">
            <w:pPr>
              <w:spacing w:line="240" w:lineRule="auto"/>
              <w:rPr>
                <w:b/>
                <w:bCs/>
              </w:rPr>
            </w:pPr>
            <w:r w:rsidRPr="002E4C8D">
              <w:rPr>
                <w:b/>
                <w:bCs/>
              </w:rPr>
              <w:t>Road Infrastructure</w:t>
            </w:r>
            <w:r w:rsidRPr="002E4C8D">
              <w:rPr>
                <w:b/>
                <w:bCs/>
              </w:rPr>
              <w:br/>
            </w:r>
            <w:r w:rsidRPr="002E4C8D">
              <w:rPr>
                <w:bCs/>
              </w:rPr>
              <w:t>(presence or type of kerb, shoulder, barrier, parking)</w:t>
            </w:r>
          </w:p>
        </w:tc>
        <w:tc>
          <w:tcPr>
            <w:tcW w:w="2061" w:type="pct"/>
            <w:gridSpan w:val="2"/>
            <w:shd w:val="clear" w:color="auto" w:fill="auto"/>
          </w:tcPr>
          <w:p w14:paraId="4932EFCB" w14:textId="77777777" w:rsidR="006B6C38" w:rsidRPr="002E4C8D" w:rsidRDefault="006B6C38" w:rsidP="00BA06A0">
            <w:pPr>
              <w:spacing w:line="240" w:lineRule="auto"/>
            </w:pPr>
          </w:p>
        </w:tc>
        <w:tc>
          <w:tcPr>
            <w:tcW w:w="1631" w:type="pct"/>
            <w:shd w:val="clear" w:color="auto" w:fill="auto"/>
          </w:tcPr>
          <w:p w14:paraId="42260F38" w14:textId="77777777" w:rsidR="006B6C38" w:rsidRPr="002E4C8D" w:rsidRDefault="006B6C38" w:rsidP="00BA06A0">
            <w:pPr>
              <w:spacing w:line="240" w:lineRule="auto"/>
            </w:pPr>
          </w:p>
        </w:tc>
      </w:tr>
      <w:tr w:rsidR="006B6C38" w:rsidRPr="002E4C8D" w14:paraId="06B43492" w14:textId="77777777" w:rsidTr="00BA06A0">
        <w:tblPrEx>
          <w:tblLook w:val="04A0" w:firstRow="1" w:lastRow="0" w:firstColumn="1" w:lastColumn="0" w:noHBand="0" w:noVBand="1"/>
        </w:tblPrEx>
        <w:tc>
          <w:tcPr>
            <w:tcW w:w="1308" w:type="pct"/>
            <w:shd w:val="clear" w:color="auto" w:fill="D9D9D9"/>
          </w:tcPr>
          <w:p w14:paraId="536CE450" w14:textId="77777777" w:rsidR="006B6C38" w:rsidRPr="002E4C8D" w:rsidRDefault="006B6C38" w:rsidP="00BA06A0">
            <w:pPr>
              <w:spacing w:line="240" w:lineRule="auto"/>
              <w:rPr>
                <w:b/>
                <w:bCs/>
              </w:rPr>
            </w:pPr>
            <w:r w:rsidRPr="002E4C8D">
              <w:rPr>
                <w:b/>
                <w:bCs/>
              </w:rPr>
              <w:t>ANRAM Analysis</w:t>
            </w:r>
            <w:r w:rsidRPr="002E4C8D">
              <w:rPr>
                <w:b/>
                <w:bCs/>
              </w:rPr>
              <w:br/>
            </w:r>
            <w:r w:rsidRPr="002E4C8D">
              <w:rPr>
                <w:bCs/>
              </w:rPr>
              <w:t>(where available undertake an ANRAM analysis to contribute to understanding current risk)</w:t>
            </w:r>
          </w:p>
        </w:tc>
        <w:tc>
          <w:tcPr>
            <w:tcW w:w="2061" w:type="pct"/>
            <w:gridSpan w:val="2"/>
            <w:shd w:val="clear" w:color="auto" w:fill="auto"/>
          </w:tcPr>
          <w:p w14:paraId="137FBD30" w14:textId="77777777" w:rsidR="006B6C38" w:rsidRPr="002E4C8D" w:rsidRDefault="006B6C38" w:rsidP="00BA06A0">
            <w:pPr>
              <w:spacing w:line="240" w:lineRule="auto"/>
            </w:pPr>
          </w:p>
        </w:tc>
        <w:tc>
          <w:tcPr>
            <w:tcW w:w="1631" w:type="pct"/>
            <w:shd w:val="clear" w:color="auto" w:fill="auto"/>
          </w:tcPr>
          <w:p w14:paraId="26899209" w14:textId="77777777" w:rsidR="006B6C38" w:rsidRPr="002E4C8D" w:rsidRDefault="006B6C38" w:rsidP="00BA06A0">
            <w:pPr>
              <w:spacing w:line="240" w:lineRule="auto"/>
            </w:pPr>
          </w:p>
        </w:tc>
      </w:tr>
      <w:tr w:rsidR="006B6C38" w:rsidRPr="002E4C8D" w14:paraId="7BF08E7D" w14:textId="77777777" w:rsidTr="00BA06A0">
        <w:tblPrEx>
          <w:tblLook w:val="04A0" w:firstRow="1" w:lastRow="0" w:firstColumn="1" w:lastColumn="0" w:noHBand="0" w:noVBand="1"/>
        </w:tblPrEx>
        <w:tc>
          <w:tcPr>
            <w:tcW w:w="1308" w:type="pct"/>
            <w:shd w:val="clear" w:color="auto" w:fill="D9D9D9"/>
          </w:tcPr>
          <w:p w14:paraId="4A517B96" w14:textId="77777777" w:rsidR="006B6C38" w:rsidRPr="002E4C8D" w:rsidRDefault="006B6C38" w:rsidP="00BA06A0">
            <w:pPr>
              <w:spacing w:line="240" w:lineRule="auto"/>
              <w:rPr>
                <w:b/>
                <w:bCs/>
              </w:rPr>
            </w:pPr>
            <w:r w:rsidRPr="002E4C8D">
              <w:rPr>
                <w:b/>
                <w:bCs/>
              </w:rPr>
              <w:t>Category 3 - Risk Rating</w:t>
            </w:r>
            <w:r w:rsidRPr="002E4C8D">
              <w:rPr>
                <w:b/>
                <w:bCs/>
              </w:rPr>
              <w:br/>
            </w:r>
            <w:r w:rsidRPr="002E4C8D">
              <w:rPr>
                <w:bCs/>
              </w:rPr>
              <w:t>(</w:t>
            </w:r>
            <w:proofErr w:type="gramStart"/>
            <w:r w:rsidRPr="002E4C8D">
              <w:rPr>
                <w:bCs/>
              </w:rPr>
              <w:t>i.e.</w:t>
            </w:r>
            <w:proofErr w:type="gramEnd"/>
            <w:r w:rsidRPr="002E4C8D">
              <w:rPr>
                <w:bCs/>
              </w:rPr>
              <w:t xml:space="preserve"> Low, Medium, High)</w:t>
            </w:r>
          </w:p>
        </w:tc>
        <w:tc>
          <w:tcPr>
            <w:tcW w:w="2061" w:type="pct"/>
            <w:gridSpan w:val="2"/>
            <w:shd w:val="clear" w:color="auto" w:fill="D9D9D9"/>
          </w:tcPr>
          <w:p w14:paraId="32FF0C53" w14:textId="77777777" w:rsidR="006B6C38" w:rsidRPr="002E4C8D" w:rsidRDefault="006B6C38" w:rsidP="00BA06A0">
            <w:pPr>
              <w:spacing w:line="240" w:lineRule="auto"/>
            </w:pPr>
          </w:p>
        </w:tc>
        <w:tc>
          <w:tcPr>
            <w:tcW w:w="1631" w:type="pct"/>
            <w:shd w:val="clear" w:color="auto" w:fill="D9D9D9"/>
          </w:tcPr>
          <w:p w14:paraId="7D889607" w14:textId="77777777" w:rsidR="006B6C38" w:rsidRPr="002E4C8D" w:rsidRDefault="006B6C38" w:rsidP="00BA06A0">
            <w:pPr>
              <w:spacing w:line="240" w:lineRule="auto"/>
            </w:pPr>
          </w:p>
        </w:tc>
      </w:tr>
      <w:tr w:rsidR="006B6C38" w:rsidRPr="002E4C8D" w14:paraId="73E5382C" w14:textId="77777777" w:rsidTr="00BA06A0">
        <w:tblPrEx>
          <w:tblLook w:val="04A0" w:firstRow="1" w:lastRow="0" w:firstColumn="1" w:lastColumn="0" w:noHBand="0" w:noVBand="1"/>
        </w:tblPrEx>
        <w:tc>
          <w:tcPr>
            <w:tcW w:w="1308" w:type="pct"/>
            <w:shd w:val="clear" w:color="auto" w:fill="auto"/>
          </w:tcPr>
          <w:p w14:paraId="56974CAB" w14:textId="77777777" w:rsidR="006B6C38" w:rsidRPr="002E4C8D" w:rsidRDefault="006B6C38" w:rsidP="00BA06A0">
            <w:pPr>
              <w:spacing w:line="240" w:lineRule="auto"/>
              <w:rPr>
                <w:b/>
                <w:bCs/>
              </w:rPr>
            </w:pPr>
          </w:p>
        </w:tc>
        <w:tc>
          <w:tcPr>
            <w:tcW w:w="2061" w:type="pct"/>
            <w:gridSpan w:val="2"/>
            <w:shd w:val="clear" w:color="auto" w:fill="auto"/>
          </w:tcPr>
          <w:p w14:paraId="05650E52" w14:textId="77777777" w:rsidR="006B6C38" w:rsidRPr="002E4C8D" w:rsidRDefault="006B6C38" w:rsidP="00BA06A0">
            <w:pPr>
              <w:spacing w:line="240" w:lineRule="auto"/>
              <w:rPr>
                <w:highlight w:val="lightGray"/>
              </w:rPr>
            </w:pPr>
          </w:p>
        </w:tc>
        <w:tc>
          <w:tcPr>
            <w:tcW w:w="1631" w:type="pct"/>
            <w:shd w:val="clear" w:color="auto" w:fill="auto"/>
          </w:tcPr>
          <w:p w14:paraId="10E31D3C" w14:textId="77777777" w:rsidR="006B6C38" w:rsidRPr="002E4C8D" w:rsidRDefault="006B6C38" w:rsidP="00BA06A0">
            <w:pPr>
              <w:spacing w:line="240" w:lineRule="auto"/>
              <w:rPr>
                <w:highlight w:val="lightGray"/>
              </w:rPr>
            </w:pPr>
          </w:p>
        </w:tc>
      </w:tr>
      <w:tr w:rsidR="006B6C38" w:rsidRPr="002E4C8D" w14:paraId="7C5B9ED5" w14:textId="77777777" w:rsidTr="00BA06A0">
        <w:tblPrEx>
          <w:tblLook w:val="04A0" w:firstRow="1" w:lastRow="0" w:firstColumn="1" w:lastColumn="0" w:noHBand="0" w:noVBand="1"/>
        </w:tblPrEx>
        <w:tc>
          <w:tcPr>
            <w:tcW w:w="1308" w:type="pct"/>
            <w:shd w:val="clear" w:color="auto" w:fill="D9D9D9"/>
          </w:tcPr>
          <w:p w14:paraId="3BA8E4B9" w14:textId="77777777" w:rsidR="006B6C38" w:rsidRPr="002E4C8D" w:rsidRDefault="006B6C38" w:rsidP="00BA06A0">
            <w:pPr>
              <w:spacing w:line="240" w:lineRule="auto"/>
              <w:rPr>
                <w:b/>
                <w:bCs/>
              </w:rPr>
            </w:pPr>
            <w:r w:rsidRPr="002E4C8D">
              <w:rPr>
                <w:b/>
                <w:bCs/>
              </w:rPr>
              <w:t>Discussion</w:t>
            </w:r>
          </w:p>
          <w:p w14:paraId="595B670B" w14:textId="77777777" w:rsidR="006B6C38" w:rsidRPr="002E4C8D" w:rsidRDefault="006B6C38" w:rsidP="00BA06A0">
            <w:pPr>
              <w:spacing w:line="240" w:lineRule="auto"/>
              <w:rPr>
                <w:bCs/>
              </w:rPr>
            </w:pPr>
            <w:r w:rsidRPr="002E4C8D">
              <w:rPr>
                <w:b/>
                <w:bCs/>
              </w:rPr>
              <w:t>(consider Safe System Risk Principle - Category 1 + 2 +</w:t>
            </w:r>
            <w:proofErr w:type="gramStart"/>
            <w:r w:rsidRPr="002E4C8D">
              <w:rPr>
                <w:b/>
                <w:bCs/>
              </w:rPr>
              <w:t>3 )</w:t>
            </w:r>
            <w:proofErr w:type="gramEnd"/>
            <w:r w:rsidRPr="002E4C8D">
              <w:rPr>
                <w:b/>
                <w:bCs/>
              </w:rPr>
              <w:br/>
            </w:r>
            <w:r w:rsidRPr="002E4C8D">
              <w:rPr>
                <w:bCs/>
              </w:rPr>
              <w:t>(Discuss the safety implications of the proposal compared with the current situation.  Discuss changes to risk profile with tree planting proposal, where appropriate consider risk during growth and at tree maturity.)</w:t>
            </w:r>
          </w:p>
        </w:tc>
        <w:tc>
          <w:tcPr>
            <w:tcW w:w="3692" w:type="pct"/>
            <w:gridSpan w:val="3"/>
            <w:shd w:val="clear" w:color="auto" w:fill="auto"/>
          </w:tcPr>
          <w:p w14:paraId="228D0909" w14:textId="77777777" w:rsidR="006B6C38" w:rsidRPr="002E4C8D" w:rsidRDefault="006B6C38" w:rsidP="00BA06A0">
            <w:pPr>
              <w:spacing w:line="240" w:lineRule="auto"/>
              <w:rPr>
                <w:b/>
                <w:i/>
                <w:szCs w:val="16"/>
                <w:highlight w:val="lightGray"/>
              </w:rPr>
            </w:pPr>
            <w:r w:rsidRPr="002E4C8D">
              <w:rPr>
                <w:b/>
                <w:i/>
                <w:szCs w:val="16"/>
              </w:rPr>
              <w:t>[</w:t>
            </w:r>
            <w:proofErr w:type="gramStart"/>
            <w:r w:rsidRPr="002E4C8D">
              <w:rPr>
                <w:b/>
                <w:i/>
                <w:szCs w:val="16"/>
                <w:highlight w:val="lightGray"/>
              </w:rPr>
              <w:t>e.g.</w:t>
            </w:r>
            <w:proofErr w:type="gramEnd"/>
            <w:r w:rsidRPr="002E4C8D">
              <w:rPr>
                <w:b/>
                <w:i/>
                <w:szCs w:val="16"/>
                <w:highlight w:val="lightGray"/>
              </w:rPr>
              <w:t xml:space="preserve"> Explain current risk at location including road user exposure, crash likelihood and crash severity. Include details of FSI crash history related to lane departure crashes into fixed hazards (number of crashes, description of how crash occurred) and where available undertake an ANRAM analysis to contribute to understanding the current risk. </w:t>
            </w:r>
          </w:p>
          <w:p w14:paraId="17A0514C" w14:textId="77777777" w:rsidR="006B6C38" w:rsidRPr="002E4C8D" w:rsidRDefault="006B6C38" w:rsidP="00BA06A0">
            <w:pPr>
              <w:spacing w:line="240" w:lineRule="auto"/>
              <w:rPr>
                <w:b/>
                <w:i/>
                <w:highlight w:val="lightGray"/>
              </w:rPr>
            </w:pPr>
            <w:r w:rsidRPr="002E4C8D">
              <w:rPr>
                <w:b/>
                <w:i/>
                <w:szCs w:val="16"/>
                <w:highlight w:val="lightGray"/>
              </w:rPr>
              <w:t>For instance, tree planting without safety barrier can be considered where a location is judged to be low risk and/or the planting of trees is unlikely to increase the risk profile (</w:t>
            </w:r>
            <w:proofErr w:type="gramStart"/>
            <w:r w:rsidRPr="002E4C8D">
              <w:rPr>
                <w:b/>
                <w:i/>
                <w:szCs w:val="16"/>
                <w:highlight w:val="lightGray"/>
              </w:rPr>
              <w:t>e.g.</w:t>
            </w:r>
            <w:proofErr w:type="gramEnd"/>
            <w:r w:rsidRPr="002E4C8D">
              <w:rPr>
                <w:b/>
                <w:i/>
                <w:szCs w:val="16"/>
                <w:highlight w:val="lightGray"/>
              </w:rPr>
              <w:t xml:space="preserve"> due to physical features of the roadside, such as cut batters or barriers inbuilt into the landscape in between the traffic lane and trees). VicRoads Supplement to AGRD Part 6 and Austroads Guide to Road Design Part 6 can be considered in this determination. Often physical structures are hazards themselves and should be protected or eliminated appropriately.]</w:t>
            </w:r>
          </w:p>
        </w:tc>
      </w:tr>
      <w:tr w:rsidR="006B6C38" w:rsidRPr="002E4C8D" w14:paraId="42B8B84A" w14:textId="77777777" w:rsidTr="00BA06A0">
        <w:tblPrEx>
          <w:tblLook w:val="04A0" w:firstRow="1" w:lastRow="0" w:firstColumn="1" w:lastColumn="0" w:noHBand="0" w:noVBand="1"/>
        </w:tblPrEx>
        <w:tc>
          <w:tcPr>
            <w:tcW w:w="1308" w:type="pct"/>
            <w:shd w:val="clear" w:color="auto" w:fill="D9D9D9"/>
          </w:tcPr>
          <w:p w14:paraId="61E9437E" w14:textId="77777777" w:rsidR="006B6C38" w:rsidRPr="002E4C8D" w:rsidRDefault="006B6C38" w:rsidP="00BA06A0">
            <w:pPr>
              <w:spacing w:line="240" w:lineRule="auto"/>
              <w:rPr>
                <w:bCs/>
              </w:rPr>
            </w:pPr>
            <w:r w:rsidRPr="002E4C8D">
              <w:rPr>
                <w:b/>
                <w:bCs/>
              </w:rPr>
              <w:t>Current Situation</w:t>
            </w:r>
            <w:r w:rsidRPr="002E4C8D">
              <w:rPr>
                <w:b/>
                <w:bCs/>
              </w:rPr>
              <w:br/>
            </w:r>
            <w:r w:rsidRPr="002E4C8D">
              <w:rPr>
                <w:bCs/>
              </w:rPr>
              <w:t>(Risk Level Judgement – Low, Moderate, High)</w:t>
            </w:r>
          </w:p>
        </w:tc>
        <w:tc>
          <w:tcPr>
            <w:tcW w:w="3692" w:type="pct"/>
            <w:gridSpan w:val="3"/>
            <w:shd w:val="clear" w:color="auto" w:fill="FFC000"/>
          </w:tcPr>
          <w:p w14:paraId="4CCF2B30" w14:textId="77777777" w:rsidR="006B6C38" w:rsidRPr="002E4C8D" w:rsidRDefault="006B6C38" w:rsidP="00BA06A0">
            <w:pPr>
              <w:spacing w:line="240" w:lineRule="auto"/>
              <w:rPr>
                <w:b/>
                <w:i/>
                <w:highlight w:val="lightGray"/>
              </w:rPr>
            </w:pPr>
            <w:r w:rsidRPr="002E4C8D">
              <w:rPr>
                <w:b/>
                <w:i/>
                <w:szCs w:val="16"/>
                <w:highlight w:val="lightGray"/>
              </w:rPr>
              <w:t>Moderate risk to road users</w:t>
            </w:r>
            <w:r w:rsidRPr="002E4C8D">
              <w:rPr>
                <w:b/>
                <w:i/>
                <w:szCs w:val="16"/>
              </w:rPr>
              <w:t>]</w:t>
            </w:r>
          </w:p>
        </w:tc>
      </w:tr>
      <w:tr w:rsidR="006B6C38" w:rsidRPr="002E4C8D" w14:paraId="7E139CE7" w14:textId="77777777" w:rsidTr="00BA06A0">
        <w:tblPrEx>
          <w:tblLook w:val="04A0" w:firstRow="1" w:lastRow="0" w:firstColumn="1" w:lastColumn="0" w:noHBand="0" w:noVBand="1"/>
        </w:tblPrEx>
        <w:tc>
          <w:tcPr>
            <w:tcW w:w="1308" w:type="pct"/>
            <w:shd w:val="clear" w:color="auto" w:fill="D9D9D9"/>
          </w:tcPr>
          <w:p w14:paraId="4382BF48" w14:textId="77777777" w:rsidR="006B6C38" w:rsidRPr="002E4C8D" w:rsidRDefault="006B6C38" w:rsidP="00BA06A0">
            <w:pPr>
              <w:spacing w:line="240" w:lineRule="auto"/>
              <w:rPr>
                <w:bCs/>
              </w:rPr>
            </w:pPr>
            <w:r w:rsidRPr="002E4C8D">
              <w:rPr>
                <w:b/>
                <w:bCs/>
              </w:rPr>
              <w:t>Proposed Situation</w:t>
            </w:r>
            <w:r w:rsidRPr="002E4C8D">
              <w:rPr>
                <w:b/>
                <w:bCs/>
              </w:rPr>
              <w:br/>
            </w:r>
            <w:r w:rsidRPr="002E4C8D">
              <w:rPr>
                <w:bCs/>
              </w:rPr>
              <w:t>(Risk Level Judgement – Low, Moderate, High)</w:t>
            </w:r>
          </w:p>
        </w:tc>
        <w:tc>
          <w:tcPr>
            <w:tcW w:w="3692" w:type="pct"/>
            <w:gridSpan w:val="3"/>
            <w:shd w:val="clear" w:color="auto" w:fill="FFC000"/>
          </w:tcPr>
          <w:p w14:paraId="09F1032D" w14:textId="77777777" w:rsidR="006B6C38" w:rsidRPr="002E4C8D" w:rsidRDefault="006B6C38" w:rsidP="00BA06A0">
            <w:pPr>
              <w:spacing w:line="240" w:lineRule="auto"/>
              <w:rPr>
                <w:b/>
                <w:i/>
                <w:highlight w:val="lightGray"/>
              </w:rPr>
            </w:pPr>
            <w:r w:rsidRPr="002E4C8D">
              <w:rPr>
                <w:b/>
                <w:i/>
                <w:szCs w:val="16"/>
                <w:highlight w:val="lightGray"/>
              </w:rPr>
              <w:t>Moderate risk to road users – proposal is not considered to increase the current level of risk and may even reduce it slightly</w:t>
            </w:r>
          </w:p>
        </w:tc>
      </w:tr>
    </w:tbl>
    <w:p w14:paraId="517735AA" w14:textId="77777777" w:rsidR="006B6C38" w:rsidRDefault="006B6C38" w:rsidP="006B6C38"/>
    <w:p w14:paraId="65529C63" w14:textId="77777777" w:rsidR="006B6C38" w:rsidRDefault="006B6C38" w:rsidP="006B6C38">
      <w:pPr>
        <w:spacing w:after="200"/>
      </w:pPr>
      <w:r>
        <w:br w:type="page"/>
      </w: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660"/>
        <w:gridCol w:w="6582"/>
      </w:tblGrid>
      <w:tr w:rsidR="006B6C38" w:rsidRPr="002E4C8D" w14:paraId="032232A3" w14:textId="77777777" w:rsidTr="00BA06A0">
        <w:tc>
          <w:tcPr>
            <w:tcW w:w="9242" w:type="dxa"/>
            <w:gridSpan w:val="2"/>
            <w:shd w:val="clear" w:color="auto" w:fill="D9D9D9"/>
          </w:tcPr>
          <w:p w14:paraId="2D4675CE" w14:textId="77777777" w:rsidR="006B6C38" w:rsidRPr="002E4C8D" w:rsidRDefault="006B6C38" w:rsidP="006B6C38">
            <w:pPr>
              <w:pStyle w:val="ListParagraph"/>
              <w:numPr>
                <w:ilvl w:val="0"/>
                <w:numId w:val="1"/>
              </w:numPr>
              <w:spacing w:line="240" w:lineRule="auto"/>
              <w:rPr>
                <w:b/>
                <w:bCs/>
              </w:rPr>
            </w:pPr>
            <w:r w:rsidRPr="002E4C8D">
              <w:rPr>
                <w:b/>
                <w:bCs/>
              </w:rPr>
              <w:lastRenderedPageBreak/>
              <w:t>Road Network Efficiency Principle</w:t>
            </w:r>
          </w:p>
        </w:tc>
      </w:tr>
      <w:tr w:rsidR="006B6C38" w:rsidRPr="002E4C8D" w14:paraId="7B80ACFC" w14:textId="77777777" w:rsidTr="00BA06A0">
        <w:tc>
          <w:tcPr>
            <w:tcW w:w="9242" w:type="dxa"/>
            <w:gridSpan w:val="2"/>
            <w:shd w:val="clear" w:color="auto" w:fill="auto"/>
          </w:tcPr>
          <w:p w14:paraId="51FD3FAD" w14:textId="77777777" w:rsidR="006B6C38" w:rsidRPr="002E4C8D" w:rsidRDefault="006B6C38" w:rsidP="00BA06A0">
            <w:pPr>
              <w:spacing w:line="240" w:lineRule="auto"/>
              <w:rPr>
                <w:b/>
                <w:bCs/>
              </w:rPr>
            </w:pPr>
            <w:r w:rsidRPr="002E4C8D">
              <w:rPr>
                <w:bCs/>
              </w:rPr>
              <w:t>Where roads are designated as significant freight or traffic routes, then the planting or retention of trees is to be managed to ensure there are no adverse impacts on the efficiency of vehicle movement on those roads.</w:t>
            </w:r>
          </w:p>
        </w:tc>
      </w:tr>
      <w:tr w:rsidR="006B6C38" w:rsidRPr="002E4C8D" w14:paraId="2FE3B144" w14:textId="77777777" w:rsidTr="00BA06A0">
        <w:tc>
          <w:tcPr>
            <w:tcW w:w="2660" w:type="dxa"/>
            <w:shd w:val="clear" w:color="auto" w:fill="D9D9D9"/>
          </w:tcPr>
          <w:p w14:paraId="127927ED" w14:textId="77777777" w:rsidR="006B6C38" w:rsidRPr="002E4C8D" w:rsidRDefault="006B6C38" w:rsidP="00BA06A0">
            <w:pPr>
              <w:spacing w:line="240" w:lineRule="auto"/>
              <w:rPr>
                <w:b/>
                <w:bCs/>
              </w:rPr>
            </w:pPr>
            <w:r w:rsidRPr="002E4C8D">
              <w:rPr>
                <w:b/>
                <w:bCs/>
              </w:rPr>
              <w:t>Priority Route</w:t>
            </w:r>
            <w:r w:rsidRPr="002E4C8D">
              <w:rPr>
                <w:b/>
                <w:bCs/>
              </w:rPr>
              <w:br/>
            </w:r>
            <w:r w:rsidRPr="002E4C8D">
              <w:rPr>
                <w:bCs/>
              </w:rPr>
              <w:t>(</w:t>
            </w:r>
            <w:proofErr w:type="gramStart"/>
            <w:r w:rsidRPr="002E4C8D">
              <w:rPr>
                <w:bCs/>
              </w:rPr>
              <w:t>i.e.</w:t>
            </w:r>
            <w:proofErr w:type="gramEnd"/>
            <w:r w:rsidRPr="002E4C8D">
              <w:rPr>
                <w:bCs/>
              </w:rPr>
              <w:t xml:space="preserve"> Principal Traffic Flow Network, Principal Public Transport Network)</w:t>
            </w:r>
          </w:p>
        </w:tc>
        <w:tc>
          <w:tcPr>
            <w:tcW w:w="6582" w:type="dxa"/>
            <w:shd w:val="clear" w:color="auto" w:fill="auto"/>
          </w:tcPr>
          <w:p w14:paraId="4CFD639F" w14:textId="77777777" w:rsidR="006B6C38" w:rsidRPr="002E4C8D" w:rsidRDefault="006B6C38" w:rsidP="00BA06A0">
            <w:pPr>
              <w:spacing w:line="240" w:lineRule="auto"/>
              <w:rPr>
                <w:b/>
                <w:i/>
              </w:rPr>
            </w:pPr>
          </w:p>
        </w:tc>
      </w:tr>
      <w:tr w:rsidR="006B6C38" w:rsidRPr="002E4C8D" w14:paraId="2E86B4E0" w14:textId="77777777" w:rsidTr="00BA06A0">
        <w:tc>
          <w:tcPr>
            <w:tcW w:w="2660" w:type="dxa"/>
            <w:shd w:val="clear" w:color="auto" w:fill="D9D9D9"/>
          </w:tcPr>
          <w:p w14:paraId="4D1443C3" w14:textId="77777777" w:rsidR="006B6C38" w:rsidRPr="002E4C8D" w:rsidRDefault="006B6C38" w:rsidP="00BA06A0">
            <w:pPr>
              <w:spacing w:line="240" w:lineRule="auto"/>
              <w:rPr>
                <w:b/>
                <w:bCs/>
              </w:rPr>
            </w:pPr>
            <w:r w:rsidRPr="002E4C8D">
              <w:rPr>
                <w:b/>
                <w:bCs/>
              </w:rPr>
              <w:t>Volume</w:t>
            </w:r>
            <w:r w:rsidRPr="002E4C8D">
              <w:rPr>
                <w:b/>
                <w:bCs/>
              </w:rPr>
              <w:br/>
            </w:r>
            <w:r w:rsidRPr="002E4C8D">
              <w:rPr>
                <w:bCs/>
              </w:rPr>
              <w:t xml:space="preserve">(include appropriate information, </w:t>
            </w:r>
            <w:proofErr w:type="gramStart"/>
            <w:r w:rsidRPr="002E4C8D">
              <w:rPr>
                <w:bCs/>
              </w:rPr>
              <w:t>e.g.</w:t>
            </w:r>
            <w:proofErr w:type="gramEnd"/>
            <w:r w:rsidRPr="002E4C8D">
              <w:rPr>
                <w:bCs/>
              </w:rPr>
              <w:t xml:space="preserve"> 15,000vpd (10%cv)</w:t>
            </w:r>
          </w:p>
        </w:tc>
        <w:tc>
          <w:tcPr>
            <w:tcW w:w="6582" w:type="dxa"/>
            <w:shd w:val="clear" w:color="auto" w:fill="auto"/>
          </w:tcPr>
          <w:p w14:paraId="1D786350" w14:textId="77777777" w:rsidR="006B6C38" w:rsidRPr="002E4C8D" w:rsidRDefault="006B6C38" w:rsidP="00BA06A0">
            <w:pPr>
              <w:spacing w:line="240" w:lineRule="auto"/>
              <w:rPr>
                <w:b/>
                <w:i/>
              </w:rPr>
            </w:pPr>
          </w:p>
        </w:tc>
      </w:tr>
      <w:tr w:rsidR="006B6C38" w:rsidRPr="002E4C8D" w14:paraId="0BC1678C" w14:textId="77777777" w:rsidTr="00BA06A0">
        <w:tc>
          <w:tcPr>
            <w:tcW w:w="2660" w:type="dxa"/>
            <w:shd w:val="clear" w:color="auto" w:fill="D9D9D9"/>
          </w:tcPr>
          <w:p w14:paraId="00D5D3CA" w14:textId="77777777" w:rsidR="006B6C38" w:rsidRPr="002E4C8D" w:rsidRDefault="006B6C38" w:rsidP="00BA06A0">
            <w:pPr>
              <w:spacing w:line="240" w:lineRule="auto"/>
              <w:rPr>
                <w:b/>
                <w:bCs/>
              </w:rPr>
            </w:pPr>
            <w:r w:rsidRPr="002E4C8D">
              <w:rPr>
                <w:b/>
                <w:bCs/>
              </w:rPr>
              <w:t>Approach</w:t>
            </w:r>
            <w:r w:rsidRPr="002E4C8D">
              <w:rPr>
                <w:b/>
                <w:bCs/>
              </w:rPr>
              <w:br/>
            </w:r>
            <w:r w:rsidRPr="002E4C8D">
              <w:rPr>
                <w:bCs/>
              </w:rPr>
              <w:t>(Explain approach to meet this principle)</w:t>
            </w:r>
          </w:p>
        </w:tc>
        <w:tc>
          <w:tcPr>
            <w:tcW w:w="6582" w:type="dxa"/>
            <w:shd w:val="clear" w:color="auto" w:fill="auto"/>
          </w:tcPr>
          <w:p w14:paraId="262A9AC4" w14:textId="77777777" w:rsidR="006B6C38" w:rsidRPr="002E4C8D" w:rsidRDefault="006B6C38" w:rsidP="00BA06A0">
            <w:pPr>
              <w:spacing w:line="240" w:lineRule="auto"/>
              <w:rPr>
                <w:b/>
                <w:i/>
                <w:szCs w:val="16"/>
              </w:rPr>
            </w:pPr>
            <w:r w:rsidRPr="002E4C8D">
              <w:rPr>
                <w:b/>
                <w:i/>
                <w:szCs w:val="16"/>
                <w:highlight w:val="lightGray"/>
              </w:rPr>
              <w:t>[</w:t>
            </w:r>
            <w:proofErr w:type="gramStart"/>
            <w:r w:rsidRPr="002E4C8D">
              <w:rPr>
                <w:b/>
                <w:i/>
                <w:szCs w:val="16"/>
                <w:highlight w:val="lightGray"/>
              </w:rPr>
              <w:t>e.g.</w:t>
            </w:r>
            <w:proofErr w:type="gramEnd"/>
            <w:r w:rsidRPr="002E4C8D">
              <w:rPr>
                <w:b/>
                <w:i/>
                <w:szCs w:val="16"/>
                <w:highlight w:val="lightGray"/>
              </w:rPr>
              <w:t xml:space="preserve"> The infill tree planting will not impact on traffic movement. Tree selection and placement will ensure that the canopy will not encroach on the traffic lane and will not impede vehicular movements, specifically for freight and buses.</w:t>
            </w:r>
            <w:r w:rsidRPr="002E4C8D">
              <w:rPr>
                <w:b/>
                <w:i/>
                <w:szCs w:val="16"/>
              </w:rPr>
              <w:t xml:space="preserve"> </w:t>
            </w:r>
          </w:p>
          <w:p w14:paraId="4B801563" w14:textId="77777777" w:rsidR="006B6C38" w:rsidRPr="002E4C8D" w:rsidRDefault="006B6C38" w:rsidP="00BA06A0">
            <w:pPr>
              <w:spacing w:line="240" w:lineRule="auto"/>
              <w:rPr>
                <w:b/>
                <w:i/>
              </w:rPr>
            </w:pPr>
            <w:r w:rsidRPr="002E4C8D">
              <w:rPr>
                <w:b/>
                <w:i/>
                <w:szCs w:val="16"/>
              </w:rPr>
              <w:t xml:space="preserve"> </w:t>
            </w:r>
            <w:r w:rsidRPr="002E4C8D">
              <w:rPr>
                <w:b/>
                <w:i/>
                <w:szCs w:val="16"/>
                <w:highlight w:val="lightGray"/>
              </w:rPr>
              <w:t>Local council will be responsible for maintaining trees in the roadside and has agreed to maintain the median (under a section 15 agreement). Local council is committed to ensuring any branches, canopy, leaves, etc. do not negatively impact the function of the road. Furthermore, local council has agreed to undertake maintenance activities outside of peak periods and bus operating times in consultation with the Region.</w:t>
            </w:r>
            <w:r w:rsidRPr="002E4C8D">
              <w:rPr>
                <w:b/>
                <w:i/>
                <w:szCs w:val="16"/>
              </w:rPr>
              <w:t>]</w:t>
            </w:r>
          </w:p>
        </w:tc>
      </w:tr>
      <w:tr w:rsidR="006B6C38" w:rsidRPr="002E4C8D" w14:paraId="39FB0A1C" w14:textId="77777777" w:rsidTr="00BA06A0">
        <w:tc>
          <w:tcPr>
            <w:tcW w:w="2660" w:type="dxa"/>
            <w:shd w:val="clear" w:color="auto" w:fill="D9D9D9"/>
          </w:tcPr>
          <w:p w14:paraId="15AE294C" w14:textId="77777777" w:rsidR="006B6C38" w:rsidRPr="002E4C8D" w:rsidRDefault="006B6C38" w:rsidP="00BA06A0">
            <w:pPr>
              <w:spacing w:line="240" w:lineRule="auto"/>
              <w:rPr>
                <w:b/>
                <w:bCs/>
              </w:rPr>
            </w:pPr>
            <w:r w:rsidRPr="002E4C8D">
              <w:rPr>
                <w:b/>
                <w:bCs/>
              </w:rPr>
              <w:t>Current Situation</w:t>
            </w:r>
            <w:r w:rsidRPr="002E4C8D">
              <w:rPr>
                <w:b/>
                <w:bCs/>
              </w:rPr>
              <w:br/>
            </w:r>
            <w:proofErr w:type="gramStart"/>
            <w:r w:rsidRPr="002E4C8D">
              <w:rPr>
                <w:bCs/>
              </w:rPr>
              <w:t>(.e.</w:t>
            </w:r>
            <w:proofErr w:type="gramEnd"/>
            <w:r w:rsidRPr="002E4C8D">
              <w:rPr>
                <w:bCs/>
              </w:rPr>
              <w:t xml:space="preserve"> Negative/Positive impact on priority route)</w:t>
            </w:r>
          </w:p>
        </w:tc>
        <w:tc>
          <w:tcPr>
            <w:tcW w:w="6582" w:type="dxa"/>
            <w:shd w:val="clear" w:color="auto" w:fill="00B050"/>
          </w:tcPr>
          <w:p w14:paraId="55730E5E" w14:textId="77777777" w:rsidR="006B6C38" w:rsidRPr="002E4C8D" w:rsidRDefault="006B6C38" w:rsidP="00BA06A0">
            <w:pPr>
              <w:spacing w:line="240" w:lineRule="auto"/>
              <w:rPr>
                <w:b/>
                <w:i/>
              </w:rPr>
            </w:pPr>
            <w:r w:rsidRPr="002E4C8D">
              <w:rPr>
                <w:b/>
                <w:i/>
                <w:szCs w:val="16"/>
                <w:highlight w:val="lightGray"/>
              </w:rPr>
              <w:t>No negative impact on priority routes</w:t>
            </w:r>
          </w:p>
        </w:tc>
      </w:tr>
      <w:tr w:rsidR="006B6C38" w:rsidRPr="002E4C8D" w14:paraId="15AE3CB2" w14:textId="77777777" w:rsidTr="00BA06A0">
        <w:tc>
          <w:tcPr>
            <w:tcW w:w="2660" w:type="dxa"/>
            <w:shd w:val="clear" w:color="auto" w:fill="D9D9D9"/>
          </w:tcPr>
          <w:p w14:paraId="6EBFA577" w14:textId="77777777" w:rsidR="006B6C38" w:rsidRPr="002E4C8D" w:rsidRDefault="006B6C38" w:rsidP="00BA06A0">
            <w:pPr>
              <w:spacing w:line="240" w:lineRule="auto"/>
              <w:rPr>
                <w:b/>
                <w:bCs/>
              </w:rPr>
            </w:pPr>
            <w:r w:rsidRPr="002E4C8D">
              <w:rPr>
                <w:b/>
                <w:bCs/>
              </w:rPr>
              <w:t>Proposed Situation</w:t>
            </w:r>
            <w:r w:rsidRPr="002E4C8D">
              <w:rPr>
                <w:b/>
                <w:bCs/>
              </w:rPr>
              <w:br/>
            </w:r>
            <w:r w:rsidRPr="002E4C8D">
              <w:rPr>
                <w:bCs/>
              </w:rPr>
              <w:t>(</w:t>
            </w:r>
            <w:proofErr w:type="gramStart"/>
            <w:r w:rsidRPr="002E4C8D">
              <w:rPr>
                <w:bCs/>
              </w:rPr>
              <w:t>i.e.</w:t>
            </w:r>
            <w:proofErr w:type="gramEnd"/>
            <w:r w:rsidRPr="002E4C8D">
              <w:rPr>
                <w:bCs/>
              </w:rPr>
              <w:t xml:space="preserve"> Negative/Positive impact on priority route)</w:t>
            </w:r>
          </w:p>
        </w:tc>
        <w:tc>
          <w:tcPr>
            <w:tcW w:w="6582" w:type="dxa"/>
            <w:shd w:val="clear" w:color="auto" w:fill="00B050"/>
          </w:tcPr>
          <w:p w14:paraId="493BC981" w14:textId="77777777" w:rsidR="006B6C38" w:rsidRPr="002E4C8D" w:rsidRDefault="006B6C38" w:rsidP="00BA06A0">
            <w:pPr>
              <w:spacing w:line="240" w:lineRule="auto"/>
              <w:rPr>
                <w:b/>
                <w:i/>
              </w:rPr>
            </w:pPr>
            <w:r w:rsidRPr="002E4C8D">
              <w:rPr>
                <w:b/>
                <w:i/>
                <w:szCs w:val="16"/>
                <w:highlight w:val="lightGray"/>
              </w:rPr>
              <w:t>No negative impact on priority routes</w:t>
            </w:r>
          </w:p>
        </w:tc>
      </w:tr>
    </w:tbl>
    <w:p w14:paraId="585B428B" w14:textId="77777777" w:rsidR="006B6C38" w:rsidRDefault="006B6C38" w:rsidP="006B6C38"/>
    <w:p w14:paraId="4014AC15" w14:textId="77777777" w:rsidR="006B6C38" w:rsidRDefault="006B6C38" w:rsidP="006B6C38">
      <w:pPr>
        <w:spacing w:after="200"/>
      </w:pPr>
      <w:r>
        <w:br w:type="page"/>
      </w:r>
    </w:p>
    <w:p w14:paraId="741A7672" w14:textId="77777777" w:rsidR="006B6C38" w:rsidRDefault="006B6C38" w:rsidP="006B6C38"/>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660"/>
        <w:gridCol w:w="6582"/>
      </w:tblGrid>
      <w:tr w:rsidR="006B6C38" w:rsidRPr="002E4C8D" w14:paraId="25E15F7F" w14:textId="77777777" w:rsidTr="00BA06A0">
        <w:tc>
          <w:tcPr>
            <w:tcW w:w="9242" w:type="dxa"/>
            <w:gridSpan w:val="2"/>
            <w:shd w:val="clear" w:color="auto" w:fill="D9D9D9"/>
          </w:tcPr>
          <w:p w14:paraId="363EE4EE" w14:textId="77777777" w:rsidR="006B6C38" w:rsidRPr="002E4C8D" w:rsidRDefault="006B6C38" w:rsidP="006B6C38">
            <w:pPr>
              <w:pStyle w:val="ListParagraph"/>
              <w:numPr>
                <w:ilvl w:val="0"/>
                <w:numId w:val="1"/>
              </w:numPr>
              <w:spacing w:line="240" w:lineRule="auto"/>
              <w:rPr>
                <w:b/>
                <w:bCs/>
              </w:rPr>
            </w:pPr>
            <w:r w:rsidRPr="002E4C8D">
              <w:rPr>
                <w:b/>
                <w:bCs/>
              </w:rPr>
              <w:t>Sustainable Transport Principle</w:t>
            </w:r>
          </w:p>
        </w:tc>
      </w:tr>
      <w:tr w:rsidR="006B6C38" w:rsidRPr="002E4C8D" w14:paraId="2ECE6FD6" w14:textId="77777777" w:rsidTr="00BA06A0">
        <w:tc>
          <w:tcPr>
            <w:tcW w:w="9242" w:type="dxa"/>
            <w:gridSpan w:val="2"/>
            <w:shd w:val="clear" w:color="auto" w:fill="auto"/>
          </w:tcPr>
          <w:p w14:paraId="5219473A" w14:textId="77777777" w:rsidR="006B6C38" w:rsidRPr="002E4C8D" w:rsidRDefault="006B6C38" w:rsidP="00BA06A0">
            <w:pPr>
              <w:spacing w:line="240" w:lineRule="auto"/>
              <w:rPr>
                <w:b/>
                <w:bCs/>
              </w:rPr>
            </w:pPr>
            <w:r w:rsidRPr="002E4C8D">
              <w:rPr>
                <w:bCs/>
              </w:rPr>
              <w:t>Where the planting or retention of trees will significantly enhance opportunity for walking, cycling or public transport participation, and the road is a priority route/area, then trees are strongly supported.</w:t>
            </w:r>
          </w:p>
        </w:tc>
      </w:tr>
      <w:tr w:rsidR="006B6C38" w:rsidRPr="002E4C8D" w14:paraId="2382574F" w14:textId="77777777" w:rsidTr="00BA06A0">
        <w:tc>
          <w:tcPr>
            <w:tcW w:w="2660" w:type="dxa"/>
            <w:shd w:val="clear" w:color="auto" w:fill="D9D9D9"/>
          </w:tcPr>
          <w:p w14:paraId="40A53092" w14:textId="77777777" w:rsidR="006B6C38" w:rsidRPr="002E4C8D" w:rsidRDefault="006B6C38" w:rsidP="00BA06A0">
            <w:pPr>
              <w:spacing w:line="240" w:lineRule="auto"/>
              <w:rPr>
                <w:b/>
                <w:bCs/>
              </w:rPr>
            </w:pPr>
            <w:r w:rsidRPr="002E4C8D">
              <w:rPr>
                <w:b/>
                <w:bCs/>
              </w:rPr>
              <w:t>Priority Routes / Principal Networks</w:t>
            </w:r>
            <w:r w:rsidRPr="002E4C8D">
              <w:rPr>
                <w:b/>
                <w:bCs/>
              </w:rPr>
              <w:br/>
            </w:r>
            <w:r w:rsidRPr="002E4C8D">
              <w:rPr>
                <w:bCs/>
              </w:rPr>
              <w:t>(</w:t>
            </w:r>
            <w:proofErr w:type="gramStart"/>
            <w:r w:rsidRPr="002E4C8D">
              <w:rPr>
                <w:bCs/>
              </w:rPr>
              <w:t>i.e.</w:t>
            </w:r>
            <w:proofErr w:type="gramEnd"/>
            <w:r w:rsidRPr="002E4C8D">
              <w:rPr>
                <w:bCs/>
              </w:rPr>
              <w:t xml:space="preserve"> Principal Public Transport Network (buses))</w:t>
            </w:r>
          </w:p>
        </w:tc>
        <w:tc>
          <w:tcPr>
            <w:tcW w:w="6582" w:type="dxa"/>
            <w:shd w:val="clear" w:color="auto" w:fill="auto"/>
          </w:tcPr>
          <w:p w14:paraId="1C4523FD" w14:textId="77777777" w:rsidR="006B6C38" w:rsidRPr="002E4C8D" w:rsidRDefault="006B6C38" w:rsidP="00BA06A0">
            <w:pPr>
              <w:spacing w:line="240" w:lineRule="auto"/>
            </w:pPr>
          </w:p>
        </w:tc>
      </w:tr>
      <w:tr w:rsidR="006B6C38" w:rsidRPr="002E4C8D" w14:paraId="0BDF7172" w14:textId="77777777" w:rsidTr="00BA06A0">
        <w:tc>
          <w:tcPr>
            <w:tcW w:w="2660" w:type="dxa"/>
            <w:shd w:val="clear" w:color="auto" w:fill="D9D9D9"/>
          </w:tcPr>
          <w:p w14:paraId="5A5C4697" w14:textId="77777777" w:rsidR="006B6C38" w:rsidRPr="002E4C8D" w:rsidRDefault="006B6C38" w:rsidP="00BA06A0">
            <w:pPr>
              <w:spacing w:line="240" w:lineRule="auto"/>
              <w:rPr>
                <w:b/>
                <w:bCs/>
              </w:rPr>
            </w:pPr>
            <w:r w:rsidRPr="002E4C8D">
              <w:rPr>
                <w:b/>
                <w:bCs/>
              </w:rPr>
              <w:t>Estimated Volume</w:t>
            </w:r>
            <w:r w:rsidRPr="002E4C8D">
              <w:rPr>
                <w:b/>
                <w:bCs/>
              </w:rPr>
              <w:br/>
            </w:r>
            <w:r w:rsidRPr="002E4C8D">
              <w:rPr>
                <w:bCs/>
              </w:rPr>
              <w:t xml:space="preserve">(include appropriate information, </w:t>
            </w:r>
            <w:proofErr w:type="gramStart"/>
            <w:r w:rsidRPr="002E4C8D">
              <w:rPr>
                <w:bCs/>
              </w:rPr>
              <w:t>e.g.</w:t>
            </w:r>
            <w:proofErr w:type="gramEnd"/>
            <w:r w:rsidRPr="002E4C8D">
              <w:rPr>
                <w:bCs/>
              </w:rPr>
              <w:t xml:space="preserve"> 150 buses per day)</w:t>
            </w:r>
          </w:p>
        </w:tc>
        <w:tc>
          <w:tcPr>
            <w:tcW w:w="6582" w:type="dxa"/>
            <w:shd w:val="clear" w:color="auto" w:fill="auto"/>
          </w:tcPr>
          <w:p w14:paraId="210D0758" w14:textId="77777777" w:rsidR="006B6C38" w:rsidRPr="002E4C8D" w:rsidRDefault="006B6C38" w:rsidP="00BA06A0">
            <w:pPr>
              <w:spacing w:line="240" w:lineRule="auto"/>
            </w:pPr>
          </w:p>
        </w:tc>
      </w:tr>
      <w:tr w:rsidR="006B6C38" w:rsidRPr="002E4C8D" w14:paraId="03B5FBF1" w14:textId="77777777" w:rsidTr="00BA06A0">
        <w:tc>
          <w:tcPr>
            <w:tcW w:w="2660" w:type="dxa"/>
            <w:shd w:val="clear" w:color="auto" w:fill="D9D9D9"/>
          </w:tcPr>
          <w:p w14:paraId="160FD7EA" w14:textId="77777777" w:rsidR="006B6C38" w:rsidRPr="002E4C8D" w:rsidRDefault="006B6C38" w:rsidP="00BA06A0">
            <w:pPr>
              <w:spacing w:line="240" w:lineRule="auto"/>
              <w:rPr>
                <w:b/>
                <w:bCs/>
              </w:rPr>
            </w:pPr>
            <w:r w:rsidRPr="002E4C8D">
              <w:rPr>
                <w:b/>
                <w:bCs/>
              </w:rPr>
              <w:t>Existing Infrastructure</w:t>
            </w:r>
            <w:r w:rsidRPr="002E4C8D">
              <w:rPr>
                <w:b/>
                <w:bCs/>
              </w:rPr>
              <w:br/>
            </w:r>
            <w:r w:rsidRPr="002E4C8D">
              <w:rPr>
                <w:bCs/>
              </w:rPr>
              <w:t>(</w:t>
            </w:r>
            <w:proofErr w:type="gramStart"/>
            <w:r w:rsidRPr="002E4C8D">
              <w:rPr>
                <w:bCs/>
              </w:rPr>
              <w:t>i.e.</w:t>
            </w:r>
            <w:proofErr w:type="gramEnd"/>
            <w:r w:rsidRPr="002E4C8D">
              <w:rPr>
                <w:bCs/>
              </w:rPr>
              <w:t xml:space="preserve"> currently no bus lanes provided)</w:t>
            </w:r>
          </w:p>
        </w:tc>
        <w:tc>
          <w:tcPr>
            <w:tcW w:w="6582" w:type="dxa"/>
            <w:shd w:val="clear" w:color="auto" w:fill="auto"/>
          </w:tcPr>
          <w:p w14:paraId="78DAFA01" w14:textId="77777777" w:rsidR="006B6C38" w:rsidRPr="002E4C8D" w:rsidRDefault="006B6C38" w:rsidP="00BA06A0">
            <w:pPr>
              <w:spacing w:line="240" w:lineRule="auto"/>
            </w:pPr>
          </w:p>
        </w:tc>
      </w:tr>
      <w:tr w:rsidR="006B6C38" w:rsidRPr="002E4C8D" w14:paraId="7BD22F6B" w14:textId="77777777" w:rsidTr="00BA06A0">
        <w:tc>
          <w:tcPr>
            <w:tcW w:w="2660" w:type="dxa"/>
            <w:shd w:val="clear" w:color="auto" w:fill="D9D9D9"/>
          </w:tcPr>
          <w:p w14:paraId="778EFE86" w14:textId="77777777" w:rsidR="006B6C38" w:rsidRPr="002E4C8D" w:rsidRDefault="006B6C38" w:rsidP="00BA06A0">
            <w:pPr>
              <w:spacing w:line="240" w:lineRule="auto"/>
              <w:rPr>
                <w:b/>
                <w:bCs/>
              </w:rPr>
            </w:pPr>
            <w:r w:rsidRPr="002E4C8D">
              <w:rPr>
                <w:b/>
                <w:bCs/>
              </w:rPr>
              <w:t>Related FSIs</w:t>
            </w:r>
          </w:p>
          <w:p w14:paraId="43C760CD" w14:textId="77777777" w:rsidR="006B6C38" w:rsidRPr="002E4C8D" w:rsidRDefault="006B6C38" w:rsidP="00BA06A0">
            <w:pPr>
              <w:spacing w:line="240" w:lineRule="auto"/>
              <w:rPr>
                <w:b/>
                <w:bCs/>
              </w:rPr>
            </w:pPr>
          </w:p>
        </w:tc>
        <w:tc>
          <w:tcPr>
            <w:tcW w:w="6582" w:type="dxa"/>
            <w:shd w:val="clear" w:color="auto" w:fill="auto"/>
          </w:tcPr>
          <w:p w14:paraId="52D977B5" w14:textId="77777777" w:rsidR="006B6C38" w:rsidRPr="002E4C8D" w:rsidRDefault="006B6C38" w:rsidP="00BA06A0">
            <w:pPr>
              <w:spacing w:line="240" w:lineRule="auto"/>
            </w:pPr>
          </w:p>
        </w:tc>
      </w:tr>
      <w:tr w:rsidR="006B6C38" w:rsidRPr="002E4C8D" w14:paraId="10184474" w14:textId="77777777" w:rsidTr="00BA06A0">
        <w:tc>
          <w:tcPr>
            <w:tcW w:w="2660" w:type="dxa"/>
            <w:shd w:val="clear" w:color="auto" w:fill="D9D9D9"/>
          </w:tcPr>
          <w:p w14:paraId="497225D0" w14:textId="77777777" w:rsidR="006B6C38" w:rsidRPr="002E4C8D" w:rsidRDefault="006B6C38" w:rsidP="00BA06A0">
            <w:pPr>
              <w:spacing w:line="240" w:lineRule="auto"/>
              <w:rPr>
                <w:b/>
                <w:bCs/>
              </w:rPr>
            </w:pPr>
            <w:r w:rsidRPr="002E4C8D">
              <w:rPr>
                <w:b/>
                <w:bCs/>
              </w:rPr>
              <w:t>Approach</w:t>
            </w:r>
            <w:r w:rsidRPr="002E4C8D">
              <w:rPr>
                <w:b/>
                <w:bCs/>
              </w:rPr>
              <w:br/>
            </w:r>
            <w:r w:rsidRPr="002E4C8D">
              <w:rPr>
                <w:bCs/>
              </w:rPr>
              <w:t>(Explain approach to meet this principle)</w:t>
            </w:r>
          </w:p>
        </w:tc>
        <w:tc>
          <w:tcPr>
            <w:tcW w:w="6582" w:type="dxa"/>
            <w:shd w:val="clear" w:color="auto" w:fill="auto"/>
          </w:tcPr>
          <w:p w14:paraId="3B2185D6" w14:textId="77777777" w:rsidR="006B6C38" w:rsidRPr="002E4C8D" w:rsidRDefault="006B6C38" w:rsidP="00BA06A0">
            <w:pPr>
              <w:spacing w:line="240" w:lineRule="auto"/>
              <w:rPr>
                <w:b/>
                <w:i/>
              </w:rPr>
            </w:pPr>
            <w:proofErr w:type="gramStart"/>
            <w:r w:rsidRPr="002E4C8D">
              <w:rPr>
                <w:b/>
                <w:i/>
                <w:szCs w:val="16"/>
                <w:highlight w:val="lightGray"/>
              </w:rPr>
              <w:t>e.g.</w:t>
            </w:r>
            <w:proofErr w:type="gramEnd"/>
            <w:r w:rsidRPr="002E4C8D">
              <w:rPr>
                <w:b/>
                <w:i/>
                <w:szCs w:val="16"/>
                <w:highlight w:val="lightGray"/>
              </w:rPr>
              <w:t xml:space="preserve"> This is a priority bus route, the provision of full-time bus lanes and the additional amenity provided by infill tree planting will enhance this priority mode. The additional trees are anticipated to further create a sense of place and provide shade, encouraging increasing public transport use, and consequently pedestrian activity.</w:t>
            </w:r>
          </w:p>
        </w:tc>
      </w:tr>
      <w:tr w:rsidR="006B6C38" w:rsidRPr="002E4C8D" w14:paraId="5B16B7CD" w14:textId="77777777" w:rsidTr="00BA06A0">
        <w:tc>
          <w:tcPr>
            <w:tcW w:w="2660" w:type="dxa"/>
            <w:shd w:val="clear" w:color="auto" w:fill="D9D9D9"/>
          </w:tcPr>
          <w:p w14:paraId="0E06C43A" w14:textId="77777777" w:rsidR="006B6C38" w:rsidRPr="002E4C8D" w:rsidRDefault="006B6C38" w:rsidP="00BA06A0">
            <w:pPr>
              <w:spacing w:line="240" w:lineRule="auto"/>
              <w:rPr>
                <w:b/>
                <w:bCs/>
              </w:rPr>
            </w:pPr>
            <w:r w:rsidRPr="002E4C8D">
              <w:rPr>
                <w:b/>
                <w:bCs/>
              </w:rPr>
              <w:t>Current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FFC000"/>
          </w:tcPr>
          <w:p w14:paraId="34A28D62" w14:textId="77777777" w:rsidR="006B6C38" w:rsidRPr="002E4C8D" w:rsidRDefault="006B6C38" w:rsidP="00BA06A0">
            <w:pPr>
              <w:spacing w:line="240" w:lineRule="auto"/>
              <w:rPr>
                <w:b/>
                <w:i/>
              </w:rPr>
            </w:pPr>
            <w:r w:rsidRPr="002E4C8D">
              <w:rPr>
                <w:b/>
                <w:i/>
                <w:szCs w:val="16"/>
                <w:highlight w:val="lightGray"/>
              </w:rPr>
              <w:t>Limited facilities for buses</w:t>
            </w:r>
          </w:p>
        </w:tc>
      </w:tr>
      <w:tr w:rsidR="006B6C38" w:rsidRPr="002E4C8D" w14:paraId="2055D304" w14:textId="77777777" w:rsidTr="00BA06A0">
        <w:tc>
          <w:tcPr>
            <w:tcW w:w="2660" w:type="dxa"/>
            <w:shd w:val="clear" w:color="auto" w:fill="D9D9D9"/>
          </w:tcPr>
          <w:p w14:paraId="11960D17" w14:textId="77777777" w:rsidR="006B6C38" w:rsidRPr="002E4C8D" w:rsidRDefault="006B6C38" w:rsidP="00BA06A0">
            <w:pPr>
              <w:spacing w:line="240" w:lineRule="auto"/>
              <w:rPr>
                <w:b/>
                <w:bCs/>
              </w:rPr>
            </w:pPr>
            <w:r w:rsidRPr="002E4C8D">
              <w:rPr>
                <w:b/>
                <w:bCs/>
              </w:rPr>
              <w:t>Proposed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FFC000"/>
          </w:tcPr>
          <w:p w14:paraId="4480E81F" w14:textId="77777777" w:rsidR="006B6C38" w:rsidRPr="002E4C8D" w:rsidRDefault="006B6C38" w:rsidP="00BA06A0">
            <w:pPr>
              <w:spacing w:line="240" w:lineRule="auto"/>
              <w:rPr>
                <w:b/>
                <w:i/>
              </w:rPr>
            </w:pPr>
            <w:r w:rsidRPr="002E4C8D">
              <w:rPr>
                <w:b/>
                <w:i/>
                <w:szCs w:val="16"/>
                <w:highlight w:val="lightGray"/>
              </w:rPr>
              <w:t>Provision of full-time bus lanes and enhancement to amenity - Positive impact on priority mode</w:t>
            </w:r>
          </w:p>
        </w:tc>
      </w:tr>
    </w:tbl>
    <w:p w14:paraId="178D0D8F" w14:textId="77777777" w:rsidR="006B6C38" w:rsidRDefault="006B6C38" w:rsidP="006B6C38"/>
    <w:p w14:paraId="194DD6E8" w14:textId="77777777" w:rsidR="006B6C38" w:rsidRDefault="006B6C38" w:rsidP="006B6C38">
      <w:pPr>
        <w:spacing w:after="200"/>
      </w:pPr>
      <w:r>
        <w:br w:type="page"/>
      </w:r>
    </w:p>
    <w:p w14:paraId="5A3A3F59" w14:textId="77777777" w:rsidR="006B6C38" w:rsidRDefault="006B6C38" w:rsidP="006B6C38"/>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660"/>
        <w:gridCol w:w="6582"/>
      </w:tblGrid>
      <w:tr w:rsidR="006B6C38" w:rsidRPr="002E4C8D" w14:paraId="302BEE33" w14:textId="77777777" w:rsidTr="00BA06A0">
        <w:tc>
          <w:tcPr>
            <w:tcW w:w="9242" w:type="dxa"/>
            <w:gridSpan w:val="2"/>
            <w:shd w:val="clear" w:color="auto" w:fill="D9D9D9"/>
          </w:tcPr>
          <w:p w14:paraId="079D1499" w14:textId="77777777" w:rsidR="006B6C38" w:rsidRPr="002E4C8D" w:rsidRDefault="006B6C38" w:rsidP="006B6C38">
            <w:pPr>
              <w:pStyle w:val="ListParagraph"/>
              <w:numPr>
                <w:ilvl w:val="0"/>
                <w:numId w:val="1"/>
              </w:numPr>
              <w:spacing w:line="240" w:lineRule="auto"/>
              <w:rPr>
                <w:b/>
                <w:bCs/>
              </w:rPr>
            </w:pPr>
            <w:r w:rsidRPr="002E4C8D">
              <w:rPr>
                <w:b/>
                <w:bCs/>
              </w:rPr>
              <w:t>Maintenance Responsibility and Cost Principle</w:t>
            </w:r>
          </w:p>
        </w:tc>
      </w:tr>
      <w:tr w:rsidR="006B6C38" w:rsidRPr="002E4C8D" w14:paraId="23B7A5A2" w14:textId="77777777" w:rsidTr="00BA06A0">
        <w:tc>
          <w:tcPr>
            <w:tcW w:w="9242" w:type="dxa"/>
            <w:gridSpan w:val="2"/>
            <w:shd w:val="clear" w:color="auto" w:fill="auto"/>
          </w:tcPr>
          <w:p w14:paraId="205DF258" w14:textId="77777777" w:rsidR="006B6C38" w:rsidRPr="002E4C8D" w:rsidRDefault="006B6C38" w:rsidP="00BA06A0">
            <w:pPr>
              <w:spacing w:line="240" w:lineRule="auto"/>
              <w:rPr>
                <w:bCs/>
              </w:rPr>
            </w:pPr>
            <w:r w:rsidRPr="002E4C8D">
              <w:rPr>
                <w:bCs/>
              </w:rPr>
              <w:t xml:space="preserve">Where tree planting increases the </w:t>
            </w:r>
            <w:proofErr w:type="gramStart"/>
            <w:r w:rsidRPr="002E4C8D">
              <w:rPr>
                <w:bCs/>
              </w:rPr>
              <w:t>long term</w:t>
            </w:r>
            <w:proofErr w:type="gramEnd"/>
            <w:r w:rsidRPr="002E4C8D">
              <w:rPr>
                <w:bCs/>
              </w:rPr>
              <w:t xml:space="preserve"> cost to maintain the road, then the planting of trees and the tree management arrangements should be implemented in a way that minimises any cost increase to VicRoads.</w:t>
            </w:r>
          </w:p>
          <w:p w14:paraId="4F26EF50" w14:textId="77777777" w:rsidR="006B6C38" w:rsidRPr="002E4C8D" w:rsidRDefault="006B6C38" w:rsidP="00BA06A0">
            <w:pPr>
              <w:spacing w:line="240" w:lineRule="auto"/>
              <w:rPr>
                <w:b/>
                <w:bCs/>
              </w:rPr>
            </w:pPr>
            <w:r w:rsidRPr="002E4C8D">
              <w:rPr>
                <w:bCs/>
              </w:rPr>
              <w:t>If the planting of trees will significantly increase the cost to maintain or provide utility services in the road reserve, then planting should be done in a way that minimises the impact.</w:t>
            </w:r>
          </w:p>
        </w:tc>
      </w:tr>
      <w:tr w:rsidR="006B6C38" w:rsidRPr="002E4C8D" w14:paraId="26E7298E" w14:textId="77777777" w:rsidTr="00BA06A0">
        <w:tc>
          <w:tcPr>
            <w:tcW w:w="2660" w:type="dxa"/>
            <w:shd w:val="clear" w:color="auto" w:fill="D9D9D9"/>
          </w:tcPr>
          <w:p w14:paraId="5759FBF6" w14:textId="77777777" w:rsidR="006B6C38" w:rsidRPr="002E4C8D" w:rsidRDefault="006B6C38" w:rsidP="00BA06A0">
            <w:pPr>
              <w:spacing w:line="240" w:lineRule="auto"/>
              <w:rPr>
                <w:bCs/>
              </w:rPr>
            </w:pPr>
            <w:r w:rsidRPr="002E4C8D">
              <w:rPr>
                <w:b/>
                <w:bCs/>
              </w:rPr>
              <w:t>Estimated upfront costs</w:t>
            </w:r>
            <w:r w:rsidRPr="002E4C8D">
              <w:rPr>
                <w:b/>
                <w:bCs/>
              </w:rPr>
              <w:br/>
            </w:r>
            <w:r w:rsidRPr="002E4C8D">
              <w:rPr>
                <w:bCs/>
              </w:rPr>
              <w:t>(Explain how upfront costs will be managed)</w:t>
            </w:r>
          </w:p>
        </w:tc>
        <w:tc>
          <w:tcPr>
            <w:tcW w:w="6582" w:type="dxa"/>
            <w:shd w:val="clear" w:color="auto" w:fill="auto"/>
          </w:tcPr>
          <w:p w14:paraId="3223EA7A" w14:textId="77777777" w:rsidR="006B6C38" w:rsidRPr="002E4C8D" w:rsidRDefault="006B6C38" w:rsidP="00BA06A0">
            <w:pPr>
              <w:spacing w:line="240" w:lineRule="auto"/>
              <w:rPr>
                <w:b/>
                <w:i/>
              </w:rPr>
            </w:pPr>
            <w:r w:rsidRPr="002E4C8D">
              <w:rPr>
                <w:b/>
                <w:i/>
                <w:szCs w:val="16"/>
                <w:highlight w:val="lightGray"/>
              </w:rPr>
              <w:t>Nil to VicRoads.  Local council is funding the infill tree planting (~$30k inc. traffic management).</w:t>
            </w:r>
          </w:p>
        </w:tc>
      </w:tr>
      <w:tr w:rsidR="006B6C38" w:rsidRPr="002E4C8D" w14:paraId="3171E5BD" w14:textId="77777777" w:rsidTr="00BA06A0">
        <w:tc>
          <w:tcPr>
            <w:tcW w:w="2660" w:type="dxa"/>
            <w:shd w:val="clear" w:color="auto" w:fill="D9D9D9"/>
          </w:tcPr>
          <w:p w14:paraId="0D320142" w14:textId="77777777" w:rsidR="006B6C38" w:rsidRPr="002E4C8D" w:rsidRDefault="006B6C38" w:rsidP="00BA06A0">
            <w:pPr>
              <w:spacing w:line="240" w:lineRule="auto"/>
              <w:rPr>
                <w:b/>
                <w:bCs/>
              </w:rPr>
            </w:pPr>
            <w:r w:rsidRPr="002E4C8D">
              <w:rPr>
                <w:b/>
                <w:bCs/>
              </w:rPr>
              <w:t>Estimated ongoing cost</w:t>
            </w:r>
            <w:r w:rsidRPr="002E4C8D">
              <w:rPr>
                <w:b/>
                <w:bCs/>
              </w:rPr>
              <w:br/>
            </w:r>
            <w:r w:rsidRPr="002E4C8D">
              <w:rPr>
                <w:bCs/>
              </w:rPr>
              <w:t xml:space="preserve">(including by VR, other parties, what the cost will cover) </w:t>
            </w:r>
          </w:p>
        </w:tc>
        <w:tc>
          <w:tcPr>
            <w:tcW w:w="6582" w:type="dxa"/>
            <w:shd w:val="clear" w:color="auto" w:fill="auto"/>
          </w:tcPr>
          <w:p w14:paraId="5266FE31" w14:textId="77777777" w:rsidR="006B6C38" w:rsidRPr="002E4C8D" w:rsidRDefault="006B6C38" w:rsidP="00BA06A0">
            <w:pPr>
              <w:spacing w:line="240" w:lineRule="auto"/>
              <w:rPr>
                <w:b/>
                <w:i/>
                <w:szCs w:val="16"/>
                <w:highlight w:val="lightGray"/>
              </w:rPr>
            </w:pPr>
            <w:r w:rsidRPr="002E4C8D">
              <w:rPr>
                <w:b/>
                <w:i/>
                <w:szCs w:val="16"/>
                <w:highlight w:val="lightGray"/>
              </w:rPr>
              <w:t>Nil to VicRoads (positive)</w:t>
            </w:r>
          </w:p>
          <w:p w14:paraId="54328700" w14:textId="77777777" w:rsidR="006B6C38" w:rsidRPr="002E4C8D" w:rsidRDefault="006B6C38" w:rsidP="00BA06A0">
            <w:pPr>
              <w:spacing w:line="240" w:lineRule="auto"/>
              <w:rPr>
                <w:b/>
                <w:i/>
              </w:rPr>
            </w:pPr>
            <w:r w:rsidRPr="002E4C8D">
              <w:rPr>
                <w:b/>
                <w:i/>
                <w:szCs w:val="16"/>
                <w:highlight w:val="lightGray"/>
              </w:rPr>
              <w:t>Ongoing maintenance (~$5k per year inc. traffic management) will be managed and funded by local council. Council will maintain the median, with reduced costs to VicRoads (section 15 agreement).</w:t>
            </w:r>
          </w:p>
        </w:tc>
      </w:tr>
      <w:tr w:rsidR="006B6C38" w:rsidRPr="002E4C8D" w14:paraId="4F4F9B86" w14:textId="77777777" w:rsidTr="00BA06A0">
        <w:tc>
          <w:tcPr>
            <w:tcW w:w="2660" w:type="dxa"/>
            <w:shd w:val="clear" w:color="auto" w:fill="D9D9D9"/>
          </w:tcPr>
          <w:p w14:paraId="79875C39" w14:textId="77777777" w:rsidR="006B6C38" w:rsidRPr="002E4C8D" w:rsidRDefault="006B6C38" w:rsidP="00BA06A0">
            <w:pPr>
              <w:spacing w:line="240" w:lineRule="auto"/>
              <w:rPr>
                <w:b/>
                <w:bCs/>
              </w:rPr>
            </w:pPr>
            <w:r w:rsidRPr="002E4C8D">
              <w:rPr>
                <w:b/>
                <w:bCs/>
              </w:rPr>
              <w:t>Approach</w:t>
            </w:r>
            <w:r w:rsidRPr="002E4C8D">
              <w:rPr>
                <w:b/>
                <w:bCs/>
              </w:rPr>
              <w:br/>
            </w:r>
            <w:r w:rsidRPr="002E4C8D">
              <w:rPr>
                <w:bCs/>
              </w:rPr>
              <w:t>(Explain approach to meet this principle)</w:t>
            </w:r>
          </w:p>
        </w:tc>
        <w:tc>
          <w:tcPr>
            <w:tcW w:w="6582" w:type="dxa"/>
            <w:shd w:val="clear" w:color="auto" w:fill="auto"/>
          </w:tcPr>
          <w:p w14:paraId="58E9EB5F" w14:textId="77777777" w:rsidR="006B6C38" w:rsidRPr="002E4C8D" w:rsidRDefault="006B6C38" w:rsidP="00BA06A0">
            <w:pPr>
              <w:spacing w:line="240" w:lineRule="auto"/>
              <w:rPr>
                <w:b/>
                <w:i/>
                <w:szCs w:val="16"/>
                <w:highlight w:val="lightGray"/>
              </w:rPr>
            </w:pPr>
            <w:proofErr w:type="gramStart"/>
            <w:r w:rsidRPr="002E4C8D">
              <w:rPr>
                <w:b/>
                <w:i/>
                <w:szCs w:val="16"/>
                <w:highlight w:val="lightGray"/>
              </w:rPr>
              <w:t>e.g.</w:t>
            </w:r>
            <w:proofErr w:type="gramEnd"/>
            <w:r w:rsidRPr="002E4C8D">
              <w:rPr>
                <w:b/>
                <w:i/>
                <w:szCs w:val="16"/>
                <w:highlight w:val="lightGray"/>
              </w:rPr>
              <w:t xml:space="preserve"> The infill tree planting proposal is funded by the local council. Local council will also maintain the roadside and the median (section 15 agreement).</w:t>
            </w:r>
          </w:p>
          <w:p w14:paraId="20F76E4F" w14:textId="77777777" w:rsidR="006B6C38" w:rsidRPr="002E4C8D" w:rsidRDefault="006B6C38" w:rsidP="00BA06A0">
            <w:pPr>
              <w:spacing w:line="240" w:lineRule="auto"/>
              <w:rPr>
                <w:b/>
                <w:i/>
              </w:rPr>
            </w:pPr>
            <w:r w:rsidRPr="002E4C8D">
              <w:rPr>
                <w:b/>
                <w:i/>
                <w:szCs w:val="16"/>
                <w:highlight w:val="lightGray"/>
              </w:rPr>
              <w:t>Trees chosen by local council as part of the proposal have been agreed to with VicRoads Regional maintenance teams and Landscape and Urban Design team, they do not pose a risk of future pavement damage.</w:t>
            </w:r>
          </w:p>
        </w:tc>
      </w:tr>
      <w:tr w:rsidR="006B6C38" w:rsidRPr="002E4C8D" w14:paraId="73C33E7C" w14:textId="77777777" w:rsidTr="00BA06A0">
        <w:tc>
          <w:tcPr>
            <w:tcW w:w="2660" w:type="dxa"/>
            <w:shd w:val="clear" w:color="auto" w:fill="D9D9D9"/>
          </w:tcPr>
          <w:p w14:paraId="3C0E40D1" w14:textId="77777777" w:rsidR="006B6C38" w:rsidRPr="002E4C8D" w:rsidRDefault="006B6C38" w:rsidP="00BA06A0">
            <w:pPr>
              <w:spacing w:line="240" w:lineRule="auto"/>
              <w:rPr>
                <w:b/>
                <w:bCs/>
              </w:rPr>
            </w:pPr>
            <w:r w:rsidRPr="002E4C8D">
              <w:rPr>
                <w:b/>
                <w:bCs/>
              </w:rPr>
              <w:t>Current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FFC000"/>
          </w:tcPr>
          <w:p w14:paraId="09D9634D" w14:textId="77777777" w:rsidR="006B6C38" w:rsidRPr="002E4C8D" w:rsidRDefault="006B6C38" w:rsidP="00BA06A0">
            <w:pPr>
              <w:spacing w:line="240" w:lineRule="auto"/>
              <w:rPr>
                <w:b/>
                <w:i/>
              </w:rPr>
            </w:pPr>
            <w:r w:rsidRPr="002E4C8D">
              <w:rPr>
                <w:b/>
                <w:i/>
                <w:szCs w:val="16"/>
                <w:highlight w:val="lightGray"/>
              </w:rPr>
              <w:t>Neutral</w:t>
            </w:r>
          </w:p>
        </w:tc>
      </w:tr>
      <w:tr w:rsidR="006B6C38" w:rsidRPr="002E4C8D" w14:paraId="72B21504" w14:textId="77777777" w:rsidTr="00BA06A0">
        <w:tc>
          <w:tcPr>
            <w:tcW w:w="2660" w:type="dxa"/>
            <w:shd w:val="clear" w:color="auto" w:fill="D9D9D9"/>
          </w:tcPr>
          <w:p w14:paraId="2441201F" w14:textId="77777777" w:rsidR="006B6C38" w:rsidRPr="002E4C8D" w:rsidRDefault="006B6C38" w:rsidP="00BA06A0">
            <w:pPr>
              <w:spacing w:line="240" w:lineRule="auto"/>
              <w:rPr>
                <w:b/>
                <w:bCs/>
              </w:rPr>
            </w:pPr>
            <w:r w:rsidRPr="002E4C8D">
              <w:rPr>
                <w:b/>
                <w:bCs/>
              </w:rPr>
              <w:t>Proposed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00B050"/>
          </w:tcPr>
          <w:p w14:paraId="717A0F83" w14:textId="77777777" w:rsidR="006B6C38" w:rsidRPr="002E4C8D" w:rsidRDefault="006B6C38" w:rsidP="00BA06A0">
            <w:pPr>
              <w:spacing w:line="240" w:lineRule="auto"/>
              <w:rPr>
                <w:b/>
                <w:i/>
              </w:rPr>
            </w:pPr>
            <w:r w:rsidRPr="002E4C8D">
              <w:rPr>
                <w:b/>
                <w:i/>
                <w:szCs w:val="16"/>
                <w:highlight w:val="lightGray"/>
              </w:rPr>
              <w:t>Reduced cost to VicRoads with proposal</w:t>
            </w:r>
          </w:p>
        </w:tc>
      </w:tr>
    </w:tbl>
    <w:p w14:paraId="34DD212E" w14:textId="77777777" w:rsidR="006B6C38" w:rsidRDefault="006B6C38" w:rsidP="006B6C38"/>
    <w:p w14:paraId="224EBCC0" w14:textId="77777777" w:rsidR="006B6C38" w:rsidRDefault="006B6C38" w:rsidP="006B6C38">
      <w:pPr>
        <w:spacing w:after="200"/>
      </w:pPr>
      <w:r>
        <w:br w:type="page"/>
      </w:r>
    </w:p>
    <w:p w14:paraId="41ABDFD3" w14:textId="77777777" w:rsidR="006B6C38" w:rsidRDefault="006B6C38" w:rsidP="006B6C38"/>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660"/>
        <w:gridCol w:w="6582"/>
      </w:tblGrid>
      <w:tr w:rsidR="006B6C38" w:rsidRPr="002E4C8D" w14:paraId="6A391099" w14:textId="77777777" w:rsidTr="00BA06A0">
        <w:tc>
          <w:tcPr>
            <w:tcW w:w="9242" w:type="dxa"/>
            <w:gridSpan w:val="2"/>
            <w:shd w:val="clear" w:color="auto" w:fill="D9D9D9"/>
          </w:tcPr>
          <w:p w14:paraId="79B685D4" w14:textId="77777777" w:rsidR="006B6C38" w:rsidRPr="002E4C8D" w:rsidRDefault="006B6C38" w:rsidP="006B6C38">
            <w:pPr>
              <w:pStyle w:val="ListParagraph"/>
              <w:numPr>
                <w:ilvl w:val="0"/>
                <w:numId w:val="1"/>
              </w:numPr>
              <w:spacing w:line="240" w:lineRule="auto"/>
              <w:rPr>
                <w:b/>
                <w:bCs/>
              </w:rPr>
            </w:pPr>
            <w:r w:rsidRPr="002E4C8D">
              <w:rPr>
                <w:b/>
                <w:bCs/>
              </w:rPr>
              <w:t>Environmental Sustainability Principle</w:t>
            </w:r>
          </w:p>
        </w:tc>
      </w:tr>
      <w:tr w:rsidR="006B6C38" w:rsidRPr="002E4C8D" w14:paraId="3F35510B" w14:textId="77777777" w:rsidTr="00BA06A0">
        <w:tc>
          <w:tcPr>
            <w:tcW w:w="9242" w:type="dxa"/>
            <w:gridSpan w:val="2"/>
            <w:shd w:val="clear" w:color="auto" w:fill="auto"/>
          </w:tcPr>
          <w:p w14:paraId="2A3E9DB7" w14:textId="77777777" w:rsidR="006B6C38" w:rsidRPr="002E4C8D" w:rsidRDefault="006B6C38" w:rsidP="00BA06A0">
            <w:pPr>
              <w:spacing w:line="240" w:lineRule="auto"/>
              <w:rPr>
                <w:b/>
                <w:bCs/>
              </w:rPr>
            </w:pPr>
            <w:r w:rsidRPr="002E4C8D">
              <w:rPr>
                <w:bCs/>
              </w:rPr>
              <w:t>When planting trees in the road reserve, consideration is to be given to environmentally sensitive species selection and adopting landscape designs that protect and enhance the environment.</w:t>
            </w:r>
          </w:p>
        </w:tc>
      </w:tr>
      <w:tr w:rsidR="006B6C38" w:rsidRPr="002E4C8D" w14:paraId="3CA10CDE" w14:textId="77777777" w:rsidTr="00BA06A0">
        <w:tc>
          <w:tcPr>
            <w:tcW w:w="2660" w:type="dxa"/>
            <w:shd w:val="clear" w:color="auto" w:fill="D9D9D9"/>
          </w:tcPr>
          <w:p w14:paraId="7B72EB7C" w14:textId="77777777" w:rsidR="006B6C38" w:rsidRPr="002E4C8D" w:rsidRDefault="006B6C38" w:rsidP="00BA06A0">
            <w:pPr>
              <w:spacing w:line="240" w:lineRule="auto"/>
              <w:rPr>
                <w:bCs/>
              </w:rPr>
            </w:pPr>
            <w:r w:rsidRPr="002E4C8D">
              <w:rPr>
                <w:b/>
                <w:bCs/>
              </w:rPr>
              <w:t>Existing Vegetation</w:t>
            </w:r>
            <w:r w:rsidRPr="002E4C8D">
              <w:rPr>
                <w:b/>
                <w:bCs/>
              </w:rPr>
              <w:br/>
            </w:r>
            <w:r w:rsidRPr="002E4C8D">
              <w:rPr>
                <w:bCs/>
              </w:rPr>
              <w:t>(Explain how upfront costs will be managed)</w:t>
            </w:r>
          </w:p>
        </w:tc>
        <w:tc>
          <w:tcPr>
            <w:tcW w:w="6582" w:type="dxa"/>
            <w:shd w:val="clear" w:color="auto" w:fill="auto"/>
          </w:tcPr>
          <w:p w14:paraId="02C0E1BF" w14:textId="77777777" w:rsidR="006B6C38" w:rsidRPr="002E4C8D" w:rsidRDefault="006B6C38" w:rsidP="00BA06A0">
            <w:pPr>
              <w:spacing w:line="240" w:lineRule="auto"/>
              <w:rPr>
                <w:b/>
                <w:i/>
              </w:rPr>
            </w:pPr>
            <w:r w:rsidRPr="002E4C8D">
              <w:rPr>
                <w:b/>
                <w:i/>
                <w:szCs w:val="16"/>
                <w:highlight w:val="lightGray"/>
              </w:rPr>
              <w:t>Existing trees - Native vegetation planted by local council in line with local council planting strategy</w:t>
            </w:r>
          </w:p>
        </w:tc>
      </w:tr>
      <w:tr w:rsidR="006B6C38" w:rsidRPr="002E4C8D" w14:paraId="4864231A" w14:textId="77777777" w:rsidTr="00BA06A0">
        <w:tc>
          <w:tcPr>
            <w:tcW w:w="2660" w:type="dxa"/>
            <w:shd w:val="clear" w:color="auto" w:fill="D9D9D9"/>
          </w:tcPr>
          <w:p w14:paraId="09776823" w14:textId="77777777" w:rsidR="006B6C38" w:rsidRPr="002E4C8D" w:rsidRDefault="006B6C38" w:rsidP="00BA06A0">
            <w:pPr>
              <w:spacing w:line="240" w:lineRule="auto"/>
              <w:rPr>
                <w:b/>
                <w:bCs/>
              </w:rPr>
            </w:pPr>
            <w:r w:rsidRPr="002E4C8D">
              <w:rPr>
                <w:b/>
                <w:bCs/>
              </w:rPr>
              <w:t>Existing Remnant Vegetation</w:t>
            </w:r>
          </w:p>
        </w:tc>
        <w:tc>
          <w:tcPr>
            <w:tcW w:w="6582" w:type="dxa"/>
            <w:shd w:val="clear" w:color="auto" w:fill="auto"/>
          </w:tcPr>
          <w:p w14:paraId="44E2B5C5" w14:textId="77777777" w:rsidR="006B6C38" w:rsidRPr="002E4C8D" w:rsidRDefault="006B6C38" w:rsidP="00BA06A0">
            <w:pPr>
              <w:spacing w:line="240" w:lineRule="auto"/>
              <w:rPr>
                <w:b/>
                <w:i/>
              </w:rPr>
            </w:pPr>
            <w:r w:rsidRPr="002E4C8D">
              <w:rPr>
                <w:b/>
                <w:i/>
                <w:szCs w:val="16"/>
                <w:highlight w:val="lightGray"/>
              </w:rPr>
              <w:t>Nil</w:t>
            </w:r>
          </w:p>
        </w:tc>
      </w:tr>
      <w:tr w:rsidR="006B6C38" w:rsidRPr="002E4C8D" w14:paraId="05E664EF" w14:textId="77777777" w:rsidTr="00BA06A0">
        <w:tc>
          <w:tcPr>
            <w:tcW w:w="2660" w:type="dxa"/>
            <w:shd w:val="clear" w:color="auto" w:fill="D9D9D9"/>
          </w:tcPr>
          <w:p w14:paraId="44A382CC" w14:textId="77777777" w:rsidR="006B6C38" w:rsidRPr="002E4C8D" w:rsidRDefault="006B6C38" w:rsidP="00BA06A0">
            <w:pPr>
              <w:spacing w:line="240" w:lineRule="auto"/>
              <w:rPr>
                <w:b/>
                <w:bCs/>
              </w:rPr>
            </w:pPr>
            <w:r w:rsidRPr="002E4C8D">
              <w:rPr>
                <w:b/>
                <w:bCs/>
              </w:rPr>
              <w:t>Water Sensitive Design</w:t>
            </w:r>
            <w:r w:rsidRPr="002E4C8D">
              <w:rPr>
                <w:b/>
                <w:bCs/>
              </w:rPr>
              <w:br/>
            </w:r>
          </w:p>
        </w:tc>
        <w:tc>
          <w:tcPr>
            <w:tcW w:w="6582" w:type="dxa"/>
            <w:shd w:val="clear" w:color="auto" w:fill="auto"/>
          </w:tcPr>
          <w:p w14:paraId="4FDDAA98" w14:textId="77777777" w:rsidR="006B6C38" w:rsidRPr="002E4C8D" w:rsidRDefault="006B6C38" w:rsidP="00BA06A0">
            <w:pPr>
              <w:spacing w:line="240" w:lineRule="auto"/>
              <w:rPr>
                <w:b/>
                <w:i/>
              </w:rPr>
            </w:pPr>
            <w:r w:rsidRPr="002E4C8D">
              <w:rPr>
                <w:b/>
                <w:i/>
                <w:szCs w:val="16"/>
                <w:highlight w:val="lightGray"/>
              </w:rPr>
              <w:t>Consideration has been given to WSD, in collaboration with VicRoads Environmental Strategy and Landscape design teams</w:t>
            </w:r>
          </w:p>
        </w:tc>
      </w:tr>
      <w:tr w:rsidR="006B6C38" w:rsidRPr="002E4C8D" w14:paraId="1CE1B81D" w14:textId="77777777" w:rsidTr="00BA06A0">
        <w:tc>
          <w:tcPr>
            <w:tcW w:w="2660" w:type="dxa"/>
            <w:shd w:val="clear" w:color="auto" w:fill="D9D9D9"/>
          </w:tcPr>
          <w:p w14:paraId="72BAE4E3" w14:textId="77777777" w:rsidR="006B6C38" w:rsidRPr="002E4C8D" w:rsidRDefault="006B6C38" w:rsidP="00BA06A0">
            <w:pPr>
              <w:spacing w:line="240" w:lineRule="auto"/>
              <w:rPr>
                <w:b/>
                <w:bCs/>
              </w:rPr>
            </w:pPr>
            <w:r w:rsidRPr="002E4C8D">
              <w:rPr>
                <w:b/>
                <w:bCs/>
              </w:rPr>
              <w:t>Habitat and Biodiversity</w:t>
            </w:r>
            <w:r w:rsidRPr="002E4C8D">
              <w:rPr>
                <w:b/>
                <w:bCs/>
              </w:rPr>
              <w:br/>
            </w:r>
          </w:p>
        </w:tc>
        <w:tc>
          <w:tcPr>
            <w:tcW w:w="6582" w:type="dxa"/>
            <w:shd w:val="clear" w:color="auto" w:fill="auto"/>
          </w:tcPr>
          <w:p w14:paraId="06EBBDEC" w14:textId="77777777" w:rsidR="006B6C38" w:rsidRPr="002E4C8D" w:rsidRDefault="006B6C38" w:rsidP="00BA06A0">
            <w:pPr>
              <w:spacing w:line="240" w:lineRule="auto"/>
              <w:rPr>
                <w:b/>
                <w:i/>
              </w:rPr>
            </w:pPr>
            <w:r w:rsidRPr="002E4C8D">
              <w:rPr>
                <w:b/>
                <w:i/>
                <w:szCs w:val="16"/>
                <w:highlight w:val="lightGray"/>
              </w:rPr>
              <w:t xml:space="preserve">Nil. Site is not near any parks or </w:t>
            </w:r>
            <w:proofErr w:type="gramStart"/>
            <w:r w:rsidRPr="002E4C8D">
              <w:rPr>
                <w:b/>
                <w:i/>
                <w:szCs w:val="16"/>
                <w:highlight w:val="lightGray"/>
              </w:rPr>
              <w:t>waterways, and</w:t>
            </w:r>
            <w:proofErr w:type="gramEnd"/>
            <w:r w:rsidRPr="002E4C8D">
              <w:rPr>
                <w:b/>
                <w:i/>
                <w:szCs w:val="16"/>
                <w:highlight w:val="lightGray"/>
              </w:rPr>
              <w:t xml:space="preserve"> is not anticipated to contribute to biodiversity outcomes.</w:t>
            </w:r>
          </w:p>
        </w:tc>
      </w:tr>
      <w:tr w:rsidR="006B6C38" w:rsidRPr="002E4C8D" w14:paraId="6C3433FC" w14:textId="77777777" w:rsidTr="00BA06A0">
        <w:tc>
          <w:tcPr>
            <w:tcW w:w="2660" w:type="dxa"/>
            <w:shd w:val="clear" w:color="auto" w:fill="D9D9D9"/>
          </w:tcPr>
          <w:p w14:paraId="1A60FEEA" w14:textId="77777777" w:rsidR="006B6C38" w:rsidRPr="002E4C8D" w:rsidRDefault="006B6C38" w:rsidP="00BA06A0">
            <w:pPr>
              <w:spacing w:line="240" w:lineRule="auto"/>
              <w:rPr>
                <w:b/>
                <w:bCs/>
              </w:rPr>
            </w:pPr>
            <w:r w:rsidRPr="002E4C8D">
              <w:rPr>
                <w:b/>
                <w:bCs/>
              </w:rPr>
              <w:t>Approach</w:t>
            </w:r>
            <w:r w:rsidRPr="002E4C8D">
              <w:rPr>
                <w:b/>
                <w:bCs/>
              </w:rPr>
              <w:br/>
            </w:r>
            <w:r w:rsidRPr="002E4C8D">
              <w:rPr>
                <w:bCs/>
              </w:rPr>
              <w:t>(Explain approach to meet this principle)</w:t>
            </w:r>
          </w:p>
        </w:tc>
        <w:tc>
          <w:tcPr>
            <w:tcW w:w="6582" w:type="dxa"/>
            <w:shd w:val="clear" w:color="auto" w:fill="auto"/>
          </w:tcPr>
          <w:p w14:paraId="16200A56" w14:textId="77777777" w:rsidR="006B6C38" w:rsidRPr="002E4C8D" w:rsidRDefault="006B6C38" w:rsidP="00BA06A0">
            <w:pPr>
              <w:spacing w:after="0" w:line="240" w:lineRule="auto"/>
              <w:rPr>
                <w:b/>
                <w:i/>
                <w:szCs w:val="16"/>
                <w:highlight w:val="lightGray"/>
              </w:rPr>
            </w:pPr>
            <w:proofErr w:type="gramStart"/>
            <w:r w:rsidRPr="002E4C8D">
              <w:rPr>
                <w:b/>
                <w:i/>
                <w:szCs w:val="16"/>
                <w:highlight w:val="lightGray"/>
              </w:rPr>
              <w:t>e.g.</w:t>
            </w:r>
            <w:proofErr w:type="gramEnd"/>
            <w:r w:rsidRPr="002E4C8D">
              <w:rPr>
                <w:b/>
                <w:i/>
                <w:szCs w:val="16"/>
                <w:highlight w:val="lightGray"/>
              </w:rPr>
              <w:t xml:space="preserve"> The additional trees planted will enhance the environmental outcomes for the area by contributing to:</w:t>
            </w:r>
          </w:p>
          <w:p w14:paraId="663948FA" w14:textId="77777777" w:rsidR="006B6C38" w:rsidRPr="002E4C8D" w:rsidRDefault="006B6C38" w:rsidP="006B6C38">
            <w:pPr>
              <w:pStyle w:val="ListParagraph"/>
              <w:numPr>
                <w:ilvl w:val="0"/>
                <w:numId w:val="2"/>
              </w:numPr>
              <w:spacing w:line="240" w:lineRule="auto"/>
              <w:rPr>
                <w:b/>
                <w:i/>
                <w:szCs w:val="16"/>
                <w:highlight w:val="lightGray"/>
              </w:rPr>
            </w:pPr>
            <w:r w:rsidRPr="002E4C8D">
              <w:rPr>
                <w:b/>
                <w:i/>
                <w:szCs w:val="16"/>
                <w:highlight w:val="lightGray"/>
              </w:rPr>
              <w:t>Increase local native vegetation (alignment with local council planting strategy)</w:t>
            </w:r>
          </w:p>
          <w:p w14:paraId="3EB18074" w14:textId="77777777" w:rsidR="006B6C38" w:rsidRPr="002E4C8D" w:rsidRDefault="006B6C38" w:rsidP="006B6C38">
            <w:pPr>
              <w:pStyle w:val="ListParagraph"/>
              <w:numPr>
                <w:ilvl w:val="0"/>
                <w:numId w:val="2"/>
              </w:numPr>
              <w:spacing w:line="240" w:lineRule="auto"/>
              <w:rPr>
                <w:b/>
                <w:i/>
                <w:szCs w:val="16"/>
                <w:highlight w:val="lightGray"/>
              </w:rPr>
            </w:pPr>
            <w:r w:rsidRPr="002E4C8D">
              <w:rPr>
                <w:b/>
                <w:i/>
                <w:szCs w:val="16"/>
                <w:highlight w:val="lightGray"/>
              </w:rPr>
              <w:t>Reduce heat island effect</w:t>
            </w:r>
          </w:p>
          <w:p w14:paraId="3A99AF9E" w14:textId="77777777" w:rsidR="006B6C38" w:rsidRPr="002E4C8D" w:rsidRDefault="006B6C38" w:rsidP="006B6C38">
            <w:pPr>
              <w:pStyle w:val="ListParagraph"/>
              <w:numPr>
                <w:ilvl w:val="0"/>
                <w:numId w:val="2"/>
              </w:numPr>
              <w:spacing w:line="240" w:lineRule="auto"/>
              <w:rPr>
                <w:b/>
                <w:i/>
                <w:szCs w:val="16"/>
                <w:highlight w:val="lightGray"/>
              </w:rPr>
            </w:pPr>
            <w:r w:rsidRPr="002E4C8D">
              <w:rPr>
                <w:b/>
                <w:i/>
                <w:szCs w:val="16"/>
                <w:highlight w:val="lightGray"/>
              </w:rPr>
              <w:t>Decrease air pollution</w:t>
            </w:r>
          </w:p>
          <w:p w14:paraId="34F31332" w14:textId="77777777" w:rsidR="006B6C38" w:rsidRPr="002E4C8D" w:rsidRDefault="006B6C38" w:rsidP="00BA06A0">
            <w:pPr>
              <w:spacing w:line="240" w:lineRule="auto"/>
              <w:rPr>
                <w:b/>
                <w:i/>
              </w:rPr>
            </w:pPr>
            <w:r w:rsidRPr="002E4C8D">
              <w:rPr>
                <w:b/>
                <w:i/>
                <w:szCs w:val="16"/>
                <w:highlight w:val="lightGray"/>
              </w:rPr>
              <w:t>Reduce storm water run off</w:t>
            </w:r>
          </w:p>
        </w:tc>
      </w:tr>
      <w:tr w:rsidR="006B6C38" w:rsidRPr="002E4C8D" w14:paraId="596F10AF" w14:textId="77777777" w:rsidTr="00BA06A0">
        <w:tc>
          <w:tcPr>
            <w:tcW w:w="2660" w:type="dxa"/>
            <w:shd w:val="clear" w:color="auto" w:fill="D9D9D9"/>
          </w:tcPr>
          <w:p w14:paraId="29BB4E0C" w14:textId="77777777" w:rsidR="006B6C38" w:rsidRPr="002E4C8D" w:rsidRDefault="006B6C38" w:rsidP="00BA06A0">
            <w:pPr>
              <w:spacing w:line="240" w:lineRule="auto"/>
              <w:rPr>
                <w:b/>
                <w:bCs/>
              </w:rPr>
            </w:pPr>
            <w:r w:rsidRPr="002E4C8D">
              <w:rPr>
                <w:b/>
                <w:bCs/>
              </w:rPr>
              <w:t>Current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00B050"/>
          </w:tcPr>
          <w:p w14:paraId="11ADF3CF" w14:textId="77777777" w:rsidR="006B6C38" w:rsidRPr="002E4C8D" w:rsidRDefault="006B6C38" w:rsidP="00BA06A0">
            <w:pPr>
              <w:spacing w:line="240" w:lineRule="auto"/>
              <w:rPr>
                <w:b/>
                <w:i/>
              </w:rPr>
            </w:pPr>
            <w:r w:rsidRPr="002E4C8D">
              <w:rPr>
                <w:b/>
                <w:i/>
                <w:szCs w:val="16"/>
                <w:highlight w:val="lightGray"/>
              </w:rPr>
              <w:t>Supports this principle</w:t>
            </w:r>
          </w:p>
        </w:tc>
      </w:tr>
      <w:tr w:rsidR="006B6C38" w:rsidRPr="002E4C8D" w14:paraId="11598003" w14:textId="77777777" w:rsidTr="00BA06A0">
        <w:tc>
          <w:tcPr>
            <w:tcW w:w="2660" w:type="dxa"/>
            <w:shd w:val="clear" w:color="auto" w:fill="D9D9D9"/>
          </w:tcPr>
          <w:p w14:paraId="14DFE42A" w14:textId="77777777" w:rsidR="006B6C38" w:rsidRPr="002E4C8D" w:rsidRDefault="006B6C38" w:rsidP="00BA06A0">
            <w:pPr>
              <w:spacing w:line="240" w:lineRule="auto"/>
              <w:rPr>
                <w:b/>
                <w:bCs/>
              </w:rPr>
            </w:pPr>
            <w:r w:rsidRPr="002E4C8D">
              <w:rPr>
                <w:b/>
                <w:bCs/>
              </w:rPr>
              <w:t>Proposed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00B050"/>
          </w:tcPr>
          <w:p w14:paraId="6C40E9E2" w14:textId="77777777" w:rsidR="006B6C38" w:rsidRPr="002E4C8D" w:rsidRDefault="006B6C38" w:rsidP="00BA06A0">
            <w:pPr>
              <w:spacing w:line="240" w:lineRule="auto"/>
              <w:rPr>
                <w:b/>
                <w:i/>
              </w:rPr>
            </w:pPr>
            <w:r w:rsidRPr="002E4C8D">
              <w:rPr>
                <w:b/>
                <w:i/>
                <w:szCs w:val="16"/>
                <w:highlight w:val="lightGray"/>
              </w:rPr>
              <w:t>Supports this principle</w:t>
            </w:r>
          </w:p>
        </w:tc>
      </w:tr>
    </w:tbl>
    <w:p w14:paraId="31909EC6" w14:textId="77777777" w:rsidR="006B6C38" w:rsidRDefault="006B6C38" w:rsidP="006B6C38"/>
    <w:p w14:paraId="1427E7CD" w14:textId="77777777" w:rsidR="006B6C38" w:rsidRDefault="006B6C38" w:rsidP="006B6C38">
      <w:pPr>
        <w:spacing w:after="200"/>
      </w:pPr>
      <w:r>
        <w:br w:type="page"/>
      </w: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2660"/>
        <w:gridCol w:w="6582"/>
      </w:tblGrid>
      <w:tr w:rsidR="006B6C38" w:rsidRPr="002E4C8D" w14:paraId="0EA42F59" w14:textId="77777777" w:rsidTr="00BA06A0">
        <w:tc>
          <w:tcPr>
            <w:tcW w:w="9242" w:type="dxa"/>
            <w:gridSpan w:val="2"/>
            <w:shd w:val="clear" w:color="auto" w:fill="D9D9D9"/>
          </w:tcPr>
          <w:p w14:paraId="59F45D17" w14:textId="77777777" w:rsidR="006B6C38" w:rsidRPr="002E4C8D" w:rsidRDefault="006B6C38" w:rsidP="006B6C38">
            <w:pPr>
              <w:pStyle w:val="ListParagraph"/>
              <w:numPr>
                <w:ilvl w:val="0"/>
                <w:numId w:val="1"/>
              </w:numPr>
              <w:spacing w:line="240" w:lineRule="auto"/>
              <w:rPr>
                <w:b/>
                <w:bCs/>
              </w:rPr>
            </w:pPr>
            <w:r w:rsidRPr="002E4C8D">
              <w:rPr>
                <w:b/>
                <w:bCs/>
              </w:rPr>
              <w:lastRenderedPageBreak/>
              <w:t>Community Wellbeing Principle</w:t>
            </w:r>
          </w:p>
        </w:tc>
      </w:tr>
      <w:tr w:rsidR="006B6C38" w:rsidRPr="002E4C8D" w14:paraId="189B76FA" w14:textId="77777777" w:rsidTr="00BA06A0">
        <w:tc>
          <w:tcPr>
            <w:tcW w:w="9242" w:type="dxa"/>
            <w:gridSpan w:val="2"/>
            <w:shd w:val="clear" w:color="auto" w:fill="auto"/>
          </w:tcPr>
          <w:p w14:paraId="4BB923B3" w14:textId="77777777" w:rsidR="006B6C38" w:rsidRPr="002E4C8D" w:rsidRDefault="006B6C38" w:rsidP="00BA06A0">
            <w:pPr>
              <w:spacing w:line="240" w:lineRule="auto"/>
              <w:rPr>
                <w:bCs/>
              </w:rPr>
            </w:pPr>
            <w:r w:rsidRPr="002E4C8D">
              <w:rPr>
                <w:bCs/>
              </w:rPr>
              <w:t xml:space="preserve">Where managing the presence of trees in the road reserve, consideration is to be given to supporting local planting strategies, improving </w:t>
            </w:r>
            <w:proofErr w:type="gramStart"/>
            <w:r w:rsidRPr="002E4C8D">
              <w:rPr>
                <w:bCs/>
              </w:rPr>
              <w:t>amenity</w:t>
            </w:r>
            <w:proofErr w:type="gramEnd"/>
            <w:r w:rsidRPr="002E4C8D">
              <w:rPr>
                <w:bCs/>
              </w:rPr>
              <w:t xml:space="preserve"> and reducing visual clutter.</w:t>
            </w:r>
          </w:p>
        </w:tc>
      </w:tr>
      <w:tr w:rsidR="006B6C38" w:rsidRPr="002E4C8D" w14:paraId="1155B009" w14:textId="77777777" w:rsidTr="00BA06A0">
        <w:tc>
          <w:tcPr>
            <w:tcW w:w="2660" w:type="dxa"/>
            <w:shd w:val="clear" w:color="auto" w:fill="D9D9D9"/>
          </w:tcPr>
          <w:p w14:paraId="1F300C58" w14:textId="77777777" w:rsidR="006B6C38" w:rsidRPr="002E4C8D" w:rsidRDefault="006B6C38" w:rsidP="00BA06A0">
            <w:pPr>
              <w:spacing w:line="240" w:lineRule="auto"/>
              <w:rPr>
                <w:bCs/>
              </w:rPr>
            </w:pPr>
            <w:r w:rsidRPr="002E4C8D">
              <w:rPr>
                <w:b/>
                <w:bCs/>
              </w:rPr>
              <w:t>Community &amp; Stakeholder Engagement</w:t>
            </w:r>
            <w:r w:rsidRPr="002E4C8D">
              <w:rPr>
                <w:b/>
                <w:bCs/>
              </w:rPr>
              <w:br/>
            </w:r>
            <w:r w:rsidRPr="002E4C8D">
              <w:rPr>
                <w:bCs/>
              </w:rPr>
              <w:t>(Explain who was engaged with.)</w:t>
            </w:r>
          </w:p>
        </w:tc>
        <w:tc>
          <w:tcPr>
            <w:tcW w:w="6582" w:type="dxa"/>
            <w:shd w:val="clear" w:color="auto" w:fill="auto"/>
          </w:tcPr>
          <w:p w14:paraId="1156564D" w14:textId="77777777" w:rsidR="006B6C38" w:rsidRPr="002E4C8D" w:rsidRDefault="006B6C38" w:rsidP="00BA06A0">
            <w:pPr>
              <w:spacing w:line="240" w:lineRule="auto"/>
              <w:rPr>
                <w:b/>
                <w:i/>
                <w:szCs w:val="16"/>
                <w:highlight w:val="lightGray"/>
              </w:rPr>
            </w:pPr>
            <w:r w:rsidRPr="002E4C8D">
              <w:rPr>
                <w:b/>
                <w:i/>
                <w:szCs w:val="16"/>
                <w:highlight w:val="lightGray"/>
              </w:rPr>
              <w:t>Nil community</w:t>
            </w:r>
          </w:p>
          <w:p w14:paraId="383982A4" w14:textId="77777777" w:rsidR="006B6C38" w:rsidRPr="002E4C8D" w:rsidRDefault="006B6C38" w:rsidP="00BA06A0">
            <w:pPr>
              <w:spacing w:line="240" w:lineRule="auto"/>
            </w:pPr>
            <w:r w:rsidRPr="002E4C8D">
              <w:rPr>
                <w:b/>
                <w:i/>
                <w:szCs w:val="16"/>
                <w:highlight w:val="lightGray"/>
              </w:rPr>
              <w:t>Council engagement</w:t>
            </w:r>
          </w:p>
        </w:tc>
      </w:tr>
      <w:tr w:rsidR="006B6C38" w:rsidRPr="002E4C8D" w14:paraId="141E2003" w14:textId="77777777" w:rsidTr="00BA06A0">
        <w:tc>
          <w:tcPr>
            <w:tcW w:w="2660" w:type="dxa"/>
            <w:shd w:val="clear" w:color="auto" w:fill="D9D9D9"/>
          </w:tcPr>
          <w:p w14:paraId="1F4F16AC" w14:textId="77777777" w:rsidR="006B6C38" w:rsidRPr="002E4C8D" w:rsidRDefault="006B6C38" w:rsidP="00BA06A0">
            <w:pPr>
              <w:spacing w:line="240" w:lineRule="auto"/>
              <w:rPr>
                <w:b/>
                <w:bCs/>
              </w:rPr>
            </w:pPr>
            <w:r w:rsidRPr="002E4C8D">
              <w:rPr>
                <w:b/>
                <w:bCs/>
              </w:rPr>
              <w:t>Views</w:t>
            </w:r>
            <w:r w:rsidRPr="002E4C8D">
              <w:rPr>
                <w:b/>
                <w:bCs/>
              </w:rPr>
              <w:br/>
            </w:r>
            <w:r w:rsidRPr="002E4C8D">
              <w:rPr>
                <w:bCs/>
              </w:rPr>
              <w:t>(Explain what views were expressed?)</w:t>
            </w:r>
          </w:p>
        </w:tc>
        <w:tc>
          <w:tcPr>
            <w:tcW w:w="6582" w:type="dxa"/>
            <w:shd w:val="clear" w:color="auto" w:fill="auto"/>
          </w:tcPr>
          <w:p w14:paraId="38259050" w14:textId="77777777" w:rsidR="006B6C38" w:rsidRPr="002E4C8D" w:rsidRDefault="006B6C38" w:rsidP="00BA06A0">
            <w:pPr>
              <w:spacing w:line="240" w:lineRule="auto"/>
              <w:rPr>
                <w:b/>
                <w:i/>
              </w:rPr>
            </w:pPr>
            <w:r w:rsidRPr="002E4C8D">
              <w:rPr>
                <w:b/>
                <w:i/>
                <w:szCs w:val="16"/>
                <w:highlight w:val="lightGray"/>
              </w:rPr>
              <w:t>Council and the community are very supportive</w:t>
            </w:r>
          </w:p>
        </w:tc>
      </w:tr>
      <w:tr w:rsidR="006B6C38" w:rsidRPr="002E4C8D" w14:paraId="7E20A374" w14:textId="77777777" w:rsidTr="00BA06A0">
        <w:tc>
          <w:tcPr>
            <w:tcW w:w="2660" w:type="dxa"/>
            <w:shd w:val="clear" w:color="auto" w:fill="D9D9D9"/>
          </w:tcPr>
          <w:p w14:paraId="62BEC97C" w14:textId="77777777" w:rsidR="006B6C38" w:rsidRPr="002E4C8D" w:rsidRDefault="006B6C38" w:rsidP="00BA06A0">
            <w:pPr>
              <w:spacing w:line="240" w:lineRule="auto"/>
              <w:rPr>
                <w:b/>
                <w:bCs/>
              </w:rPr>
            </w:pPr>
            <w:r w:rsidRPr="002E4C8D">
              <w:rPr>
                <w:b/>
                <w:bCs/>
              </w:rPr>
              <w:t>Existing Community Infrastructure</w:t>
            </w:r>
            <w:r w:rsidRPr="002E4C8D">
              <w:rPr>
                <w:b/>
                <w:bCs/>
              </w:rPr>
              <w:br/>
            </w:r>
          </w:p>
        </w:tc>
        <w:tc>
          <w:tcPr>
            <w:tcW w:w="6582" w:type="dxa"/>
            <w:shd w:val="clear" w:color="auto" w:fill="auto"/>
          </w:tcPr>
          <w:p w14:paraId="4C44954E" w14:textId="77777777" w:rsidR="006B6C38" w:rsidRPr="002E4C8D" w:rsidRDefault="006B6C38" w:rsidP="00BA06A0">
            <w:pPr>
              <w:spacing w:line="240" w:lineRule="auto"/>
              <w:rPr>
                <w:b/>
                <w:i/>
              </w:rPr>
            </w:pPr>
            <w:r w:rsidRPr="002E4C8D">
              <w:rPr>
                <w:b/>
                <w:i/>
                <w:szCs w:val="16"/>
                <w:highlight w:val="lightGray"/>
              </w:rPr>
              <w:t>Within walking distance to a significant shopping strip where high levels of pedestrian participation are encouraged.</w:t>
            </w:r>
          </w:p>
        </w:tc>
      </w:tr>
      <w:tr w:rsidR="006B6C38" w:rsidRPr="002E4C8D" w14:paraId="30F15677" w14:textId="77777777" w:rsidTr="00BA06A0">
        <w:tc>
          <w:tcPr>
            <w:tcW w:w="2660" w:type="dxa"/>
            <w:shd w:val="clear" w:color="auto" w:fill="D9D9D9"/>
          </w:tcPr>
          <w:p w14:paraId="452B9C57" w14:textId="77777777" w:rsidR="006B6C38" w:rsidRPr="002E4C8D" w:rsidRDefault="006B6C38" w:rsidP="00BA06A0">
            <w:pPr>
              <w:spacing w:line="240" w:lineRule="auto"/>
              <w:rPr>
                <w:b/>
                <w:bCs/>
              </w:rPr>
            </w:pPr>
            <w:r w:rsidRPr="002E4C8D">
              <w:rPr>
                <w:b/>
                <w:bCs/>
              </w:rPr>
              <w:t>Planting Design and Species</w:t>
            </w:r>
            <w:r w:rsidRPr="002E4C8D">
              <w:rPr>
                <w:b/>
                <w:bCs/>
              </w:rPr>
              <w:br/>
            </w:r>
          </w:p>
        </w:tc>
        <w:tc>
          <w:tcPr>
            <w:tcW w:w="6582" w:type="dxa"/>
            <w:shd w:val="clear" w:color="auto" w:fill="auto"/>
          </w:tcPr>
          <w:p w14:paraId="3519918B" w14:textId="77777777" w:rsidR="006B6C38" w:rsidRPr="002E4C8D" w:rsidRDefault="006B6C38" w:rsidP="00BA06A0">
            <w:pPr>
              <w:spacing w:line="240" w:lineRule="auto"/>
              <w:rPr>
                <w:b/>
                <w:i/>
              </w:rPr>
            </w:pPr>
            <w:r w:rsidRPr="002E4C8D">
              <w:rPr>
                <w:b/>
                <w:i/>
                <w:szCs w:val="16"/>
                <w:highlight w:val="lightGray"/>
              </w:rPr>
              <w:t>Council has requested planting include species in line with their planting strategy.</w:t>
            </w:r>
          </w:p>
        </w:tc>
      </w:tr>
      <w:tr w:rsidR="006B6C38" w:rsidRPr="002E4C8D" w14:paraId="2808CAED" w14:textId="77777777" w:rsidTr="00BA06A0">
        <w:tc>
          <w:tcPr>
            <w:tcW w:w="2660" w:type="dxa"/>
            <w:shd w:val="clear" w:color="auto" w:fill="D9D9D9"/>
          </w:tcPr>
          <w:p w14:paraId="358EEC52" w14:textId="77777777" w:rsidR="006B6C38" w:rsidRPr="002E4C8D" w:rsidRDefault="006B6C38" w:rsidP="00BA06A0">
            <w:pPr>
              <w:spacing w:line="240" w:lineRule="auto"/>
              <w:rPr>
                <w:b/>
                <w:bCs/>
              </w:rPr>
            </w:pPr>
            <w:r w:rsidRPr="002E4C8D">
              <w:rPr>
                <w:b/>
                <w:bCs/>
              </w:rPr>
              <w:t>Approach</w:t>
            </w:r>
            <w:r w:rsidRPr="002E4C8D">
              <w:rPr>
                <w:b/>
                <w:bCs/>
              </w:rPr>
              <w:br/>
            </w:r>
            <w:r w:rsidRPr="002E4C8D">
              <w:rPr>
                <w:bCs/>
              </w:rPr>
              <w:t>(Explain approach to meet this principle)</w:t>
            </w:r>
          </w:p>
        </w:tc>
        <w:tc>
          <w:tcPr>
            <w:tcW w:w="6582" w:type="dxa"/>
            <w:shd w:val="clear" w:color="auto" w:fill="auto"/>
          </w:tcPr>
          <w:p w14:paraId="470CDE81" w14:textId="77777777" w:rsidR="006B6C38" w:rsidRPr="002E4C8D" w:rsidRDefault="006B6C38" w:rsidP="00BA06A0">
            <w:pPr>
              <w:spacing w:line="240" w:lineRule="auto"/>
              <w:rPr>
                <w:b/>
                <w:i/>
                <w:szCs w:val="16"/>
              </w:rPr>
            </w:pPr>
            <w:proofErr w:type="gramStart"/>
            <w:r w:rsidRPr="002E4C8D">
              <w:rPr>
                <w:b/>
                <w:i/>
                <w:szCs w:val="16"/>
                <w:highlight w:val="lightGray"/>
              </w:rPr>
              <w:t>e.g.</w:t>
            </w:r>
            <w:proofErr w:type="gramEnd"/>
            <w:r w:rsidRPr="002E4C8D">
              <w:rPr>
                <w:b/>
                <w:i/>
                <w:szCs w:val="16"/>
                <w:highlight w:val="lightGray"/>
              </w:rPr>
              <w:t xml:space="preserve"> VicRoads has worked closely with local council and the community throughout the design of the proposal. Council and the community </w:t>
            </w:r>
            <w:proofErr w:type="gramStart"/>
            <w:r w:rsidRPr="002E4C8D">
              <w:rPr>
                <w:b/>
                <w:i/>
                <w:szCs w:val="16"/>
                <w:highlight w:val="lightGray"/>
              </w:rPr>
              <w:t>is</w:t>
            </w:r>
            <w:proofErr w:type="gramEnd"/>
            <w:r w:rsidRPr="002E4C8D">
              <w:rPr>
                <w:b/>
                <w:i/>
                <w:szCs w:val="16"/>
                <w:highlight w:val="lightGray"/>
              </w:rPr>
              <w:t xml:space="preserve"> supportive of the proposed design.</w:t>
            </w:r>
          </w:p>
          <w:p w14:paraId="53C0D719" w14:textId="77777777" w:rsidR="006B6C38" w:rsidRPr="002E4C8D" w:rsidRDefault="006B6C38" w:rsidP="00BA06A0">
            <w:pPr>
              <w:spacing w:line="240" w:lineRule="auto"/>
            </w:pPr>
            <w:r w:rsidRPr="002E4C8D">
              <w:rPr>
                <w:b/>
                <w:i/>
                <w:szCs w:val="16"/>
                <w:highlight w:val="lightGray"/>
              </w:rPr>
              <w:t>The proposed design is anticipated to deliver significant benefit to the community by enhancing the amenity of the area and encouraging active travel, namely through increased public transport use and pedestrian activity.</w:t>
            </w:r>
          </w:p>
        </w:tc>
      </w:tr>
      <w:tr w:rsidR="006B6C38" w:rsidRPr="002E4C8D" w14:paraId="3AF14D76" w14:textId="77777777" w:rsidTr="00BA06A0">
        <w:tc>
          <w:tcPr>
            <w:tcW w:w="2660" w:type="dxa"/>
            <w:shd w:val="clear" w:color="auto" w:fill="D9D9D9"/>
          </w:tcPr>
          <w:p w14:paraId="745DAEB3" w14:textId="77777777" w:rsidR="006B6C38" w:rsidRPr="002E4C8D" w:rsidRDefault="006B6C38" w:rsidP="00BA06A0">
            <w:pPr>
              <w:spacing w:line="240" w:lineRule="auto"/>
              <w:rPr>
                <w:b/>
                <w:bCs/>
              </w:rPr>
            </w:pPr>
            <w:r w:rsidRPr="002E4C8D">
              <w:rPr>
                <w:b/>
                <w:bCs/>
              </w:rPr>
              <w:t>Current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00B050"/>
          </w:tcPr>
          <w:p w14:paraId="4904099B" w14:textId="77777777" w:rsidR="006B6C38" w:rsidRPr="002E4C8D" w:rsidRDefault="006B6C38" w:rsidP="00BA06A0">
            <w:pPr>
              <w:spacing w:line="240" w:lineRule="auto"/>
              <w:rPr>
                <w:b/>
                <w:i/>
              </w:rPr>
            </w:pPr>
            <w:r w:rsidRPr="002E4C8D">
              <w:rPr>
                <w:b/>
                <w:i/>
                <w:szCs w:val="16"/>
                <w:highlight w:val="lightGray"/>
              </w:rPr>
              <w:t>Supports this principle</w:t>
            </w:r>
          </w:p>
        </w:tc>
      </w:tr>
      <w:tr w:rsidR="006B6C38" w:rsidRPr="002E4C8D" w14:paraId="4A5AC9B6" w14:textId="77777777" w:rsidTr="00BA06A0">
        <w:tc>
          <w:tcPr>
            <w:tcW w:w="2660" w:type="dxa"/>
            <w:shd w:val="clear" w:color="auto" w:fill="D9D9D9"/>
          </w:tcPr>
          <w:p w14:paraId="56356CA6" w14:textId="77777777" w:rsidR="006B6C38" w:rsidRPr="002E4C8D" w:rsidRDefault="006B6C38" w:rsidP="00BA06A0">
            <w:pPr>
              <w:spacing w:line="240" w:lineRule="auto"/>
              <w:rPr>
                <w:b/>
                <w:bCs/>
              </w:rPr>
            </w:pPr>
            <w:r w:rsidRPr="002E4C8D">
              <w:rPr>
                <w:b/>
                <w:bCs/>
              </w:rPr>
              <w:t>Proposed Situation</w:t>
            </w:r>
            <w:r w:rsidRPr="002E4C8D">
              <w:rPr>
                <w:b/>
                <w:bCs/>
              </w:rPr>
              <w:br/>
            </w:r>
            <w:r w:rsidRPr="002E4C8D">
              <w:rPr>
                <w:bCs/>
              </w:rPr>
              <w:t>(</w:t>
            </w:r>
            <w:proofErr w:type="gramStart"/>
            <w:r w:rsidRPr="002E4C8D">
              <w:rPr>
                <w:bCs/>
              </w:rPr>
              <w:t>i.e.</w:t>
            </w:r>
            <w:proofErr w:type="gramEnd"/>
            <w:r w:rsidRPr="002E4C8D">
              <w:rPr>
                <w:bCs/>
              </w:rPr>
              <w:t xml:space="preserve"> supports/does not support principle)</w:t>
            </w:r>
          </w:p>
        </w:tc>
        <w:tc>
          <w:tcPr>
            <w:tcW w:w="6582" w:type="dxa"/>
            <w:shd w:val="clear" w:color="auto" w:fill="00B050"/>
          </w:tcPr>
          <w:p w14:paraId="5A9612C4" w14:textId="77777777" w:rsidR="006B6C38" w:rsidRPr="002E4C8D" w:rsidRDefault="006B6C38" w:rsidP="00BA06A0">
            <w:pPr>
              <w:spacing w:line="240" w:lineRule="auto"/>
              <w:rPr>
                <w:b/>
                <w:i/>
              </w:rPr>
            </w:pPr>
            <w:r w:rsidRPr="002E4C8D">
              <w:rPr>
                <w:b/>
                <w:i/>
                <w:szCs w:val="16"/>
                <w:highlight w:val="lightGray"/>
              </w:rPr>
              <w:t>Supports this principle</w:t>
            </w:r>
          </w:p>
        </w:tc>
      </w:tr>
    </w:tbl>
    <w:p w14:paraId="17F92329" w14:textId="77777777" w:rsidR="006B6C38" w:rsidRPr="00BC258E" w:rsidRDefault="006B6C38" w:rsidP="006B6C38">
      <w:pPr>
        <w:pStyle w:val="TableParagraph"/>
        <w:rPr>
          <w:noProof/>
          <w:lang w:eastAsia="en-AU"/>
        </w:rPr>
      </w:pPr>
    </w:p>
    <w:tbl>
      <w:tblPr>
        <w:tblW w:w="0" w:type="auto"/>
        <w:tblBorders>
          <w:top w:val="single" w:sz="8" w:space="0" w:color="B5DB8F"/>
          <w:left w:val="single" w:sz="8" w:space="0" w:color="B5DB8F"/>
          <w:bottom w:val="single" w:sz="8" w:space="0" w:color="B5DB8F"/>
          <w:right w:val="single" w:sz="8" w:space="0" w:color="B5DB8F"/>
          <w:insideH w:val="single" w:sz="8" w:space="0" w:color="B5DB8F"/>
          <w:insideV w:val="single" w:sz="8" w:space="0" w:color="B5DB8F"/>
        </w:tblBorders>
        <w:tblLook w:val="04A0" w:firstRow="1" w:lastRow="0" w:firstColumn="1" w:lastColumn="0" w:noHBand="0" w:noVBand="1"/>
      </w:tblPr>
      <w:tblGrid>
        <w:gridCol w:w="9242"/>
      </w:tblGrid>
      <w:tr w:rsidR="006B6C38" w:rsidRPr="002E4C8D" w14:paraId="15B1D786" w14:textId="77777777" w:rsidTr="00BA06A0">
        <w:tc>
          <w:tcPr>
            <w:tcW w:w="9242" w:type="dxa"/>
            <w:shd w:val="clear" w:color="auto" w:fill="D9D9D9"/>
          </w:tcPr>
          <w:p w14:paraId="4BC69FC7" w14:textId="77777777" w:rsidR="006B6C38" w:rsidRPr="002E4C8D" w:rsidRDefault="006B6C38" w:rsidP="00BA06A0">
            <w:pPr>
              <w:spacing w:line="240" w:lineRule="auto"/>
              <w:rPr>
                <w:b/>
                <w:bCs/>
              </w:rPr>
            </w:pPr>
            <w:r w:rsidRPr="002E4C8D">
              <w:rPr>
                <w:b/>
                <w:bCs/>
              </w:rPr>
              <w:t>RECOMMENDATION</w:t>
            </w:r>
            <w:r w:rsidRPr="002E4C8D">
              <w:rPr>
                <w:b/>
                <w:bCs/>
              </w:rPr>
              <w:br/>
              <w:t>(consider Principles 1 – 6)</w:t>
            </w:r>
          </w:p>
          <w:p w14:paraId="1DEC84DD" w14:textId="77777777" w:rsidR="006B6C38" w:rsidRPr="002E4C8D" w:rsidRDefault="006B6C38" w:rsidP="00BA06A0">
            <w:pPr>
              <w:spacing w:line="240" w:lineRule="auto"/>
              <w:rPr>
                <w:b/>
                <w:bCs/>
              </w:rPr>
            </w:pPr>
            <w:r w:rsidRPr="002E4C8D">
              <w:rPr>
                <w:bCs/>
              </w:rPr>
              <w:t xml:space="preserve">(Summarise how the proposal aligns with </w:t>
            </w:r>
            <w:proofErr w:type="gramStart"/>
            <w:r w:rsidRPr="002E4C8D">
              <w:rPr>
                <w:bCs/>
              </w:rPr>
              <w:t>all  principles</w:t>
            </w:r>
            <w:proofErr w:type="gramEnd"/>
            <w:r w:rsidRPr="002E4C8D">
              <w:rPr>
                <w:bCs/>
              </w:rPr>
              <w:t xml:space="preserve"> and provide a recommendation to the approving officer)</w:t>
            </w:r>
          </w:p>
        </w:tc>
      </w:tr>
      <w:tr w:rsidR="006B6C38" w:rsidRPr="002E4C8D" w14:paraId="5685B077" w14:textId="77777777" w:rsidTr="00BA06A0">
        <w:tc>
          <w:tcPr>
            <w:tcW w:w="9242" w:type="dxa"/>
            <w:shd w:val="clear" w:color="auto" w:fill="auto"/>
          </w:tcPr>
          <w:p w14:paraId="62A5DCDC" w14:textId="77777777" w:rsidR="006B6C38" w:rsidRPr="002E4C8D" w:rsidRDefault="006B6C38" w:rsidP="00BA06A0">
            <w:pPr>
              <w:spacing w:line="240" w:lineRule="auto"/>
              <w:rPr>
                <w:b/>
                <w:bCs/>
                <w:i/>
                <w:highlight w:val="lightGray"/>
              </w:rPr>
            </w:pPr>
            <w:r w:rsidRPr="002E4C8D">
              <w:rPr>
                <w:b/>
                <w:bCs/>
                <w:i/>
                <w:highlight w:val="lightGray"/>
              </w:rPr>
              <w:t>e.g. From the discussion above, the application of the Tree Policy principles in general supports infill tree planting on this section of John-</w:t>
            </w:r>
            <w:proofErr w:type="gramStart"/>
            <w:r w:rsidRPr="002E4C8D">
              <w:rPr>
                <w:b/>
                <w:bCs/>
                <w:i/>
                <w:highlight w:val="lightGray"/>
              </w:rPr>
              <w:t>Smith  Road</w:t>
            </w:r>
            <w:proofErr w:type="gramEnd"/>
            <w:r w:rsidRPr="002E4C8D">
              <w:rPr>
                <w:b/>
                <w:bCs/>
                <w:i/>
                <w:highlight w:val="lightGray"/>
              </w:rPr>
              <w:t xml:space="preserve">.  </w:t>
            </w:r>
            <w:r w:rsidRPr="002E4C8D">
              <w:rPr>
                <w:b/>
                <w:bCs/>
                <w:i/>
                <w:szCs w:val="16"/>
                <w:highlight w:val="lightGray"/>
              </w:rPr>
              <w:t>Given the current existing hazards, offset (3 metres) and low crash history, infill tree planting and the installation of a full-time bus lane increasing the clearance to 6.5 metres, this proposal is not considered to increase the risk profile of the road</w:t>
            </w:r>
            <w:r w:rsidRPr="002E4C8D">
              <w:rPr>
                <w:b/>
                <w:bCs/>
                <w:i/>
                <w:highlight w:val="lightGray"/>
              </w:rPr>
              <w:t>. T</w:t>
            </w:r>
            <w:r w:rsidRPr="002E4C8D">
              <w:rPr>
                <w:b/>
                <w:bCs/>
                <w:i/>
                <w:szCs w:val="16"/>
                <w:highlight w:val="lightGray"/>
              </w:rPr>
              <w:t xml:space="preserve">he provision of full-time bus lanes and the additional amenity provided by the infill tree planting will </w:t>
            </w:r>
            <w:proofErr w:type="gramStart"/>
            <w:r w:rsidRPr="002E4C8D">
              <w:rPr>
                <w:b/>
                <w:bCs/>
                <w:i/>
                <w:szCs w:val="16"/>
                <w:highlight w:val="lightGray"/>
              </w:rPr>
              <w:t>enhance  the</w:t>
            </w:r>
            <w:proofErr w:type="gramEnd"/>
            <w:r w:rsidRPr="002E4C8D">
              <w:rPr>
                <w:b/>
                <w:bCs/>
                <w:i/>
                <w:szCs w:val="16"/>
                <w:highlight w:val="lightGray"/>
              </w:rPr>
              <w:t xml:space="preserve"> priority for buses. The additional trees are anticipated to further create a sense of place and provide shade thereby encouraging increasing public transport use, and consequently pedestrian activity.</w:t>
            </w:r>
            <w:r w:rsidRPr="002E4C8D">
              <w:rPr>
                <w:b/>
                <w:bCs/>
                <w:i/>
                <w:highlight w:val="lightGray"/>
              </w:rPr>
              <w:t xml:space="preserve"> It is anticipated that this recommendation will be strongly supported by the local community and council.  The upfront installation and ongoing maintenance are to be managed by local council as VicRoads will no longer maintain the median, the ongoing costs to VicRoads will be reduced.</w:t>
            </w:r>
          </w:p>
          <w:p w14:paraId="1016D212" w14:textId="77777777" w:rsidR="006B6C38" w:rsidRPr="002E4C8D" w:rsidRDefault="006B6C38" w:rsidP="00BA06A0">
            <w:pPr>
              <w:spacing w:line="240" w:lineRule="auto"/>
              <w:rPr>
                <w:bCs/>
              </w:rPr>
            </w:pPr>
            <w:r w:rsidRPr="002E4C8D">
              <w:rPr>
                <w:b/>
                <w:bCs/>
                <w:i/>
                <w:highlight w:val="lightGray"/>
              </w:rPr>
              <w:t>It is recommended that the Regional Director XXX (or appropriate delegate) approve infill tree planting in the roadside in accordance with the proposal submitted by XXX as this option is considered to provide maximum benefit to road users and the local community.</w:t>
            </w:r>
          </w:p>
        </w:tc>
      </w:tr>
    </w:tbl>
    <w:p w14:paraId="61CF9A59" w14:textId="77777777" w:rsidR="006B6C38" w:rsidRDefault="006B6C38" w:rsidP="006B6C38"/>
    <w:p w14:paraId="74612F5B" w14:textId="77777777" w:rsidR="006B6C38" w:rsidRDefault="006B6C38" w:rsidP="006B6C38">
      <w:pPr>
        <w:spacing w:after="200"/>
      </w:pPr>
      <w:r>
        <w:br w:type="page"/>
      </w:r>
    </w:p>
    <w:p w14:paraId="4F62ACE5" w14:textId="77777777" w:rsidR="006B6C38" w:rsidRDefault="006B6C38" w:rsidP="006B6C38">
      <w:pPr>
        <w:spacing w:after="200"/>
      </w:pPr>
    </w:p>
    <w:tbl>
      <w:tblPr>
        <w:tblW w:w="0" w:type="auto"/>
        <w:tblBorders>
          <w:top w:val="single" w:sz="18" w:space="0" w:color="B5DB8F"/>
          <w:left w:val="single" w:sz="18" w:space="0" w:color="B5DB8F"/>
          <w:bottom w:val="single" w:sz="18" w:space="0" w:color="B5DB8F"/>
          <w:right w:val="single" w:sz="18" w:space="0" w:color="B5DB8F"/>
          <w:insideH w:val="single" w:sz="18" w:space="0" w:color="B5DB8F"/>
        </w:tblBorders>
        <w:tblLook w:val="04A0" w:firstRow="1" w:lastRow="0" w:firstColumn="1" w:lastColumn="0" w:noHBand="0" w:noVBand="1"/>
      </w:tblPr>
      <w:tblGrid>
        <w:gridCol w:w="4621"/>
        <w:gridCol w:w="4621"/>
      </w:tblGrid>
      <w:tr w:rsidR="006B6C38" w:rsidRPr="002E4C8D" w14:paraId="1F01CD59" w14:textId="77777777" w:rsidTr="00BA06A0">
        <w:tc>
          <w:tcPr>
            <w:tcW w:w="4621" w:type="dxa"/>
            <w:tcBorders>
              <w:bottom w:val="single" w:sz="18" w:space="0" w:color="B5DB8F"/>
            </w:tcBorders>
            <w:shd w:val="clear" w:color="auto" w:fill="D9D9D9"/>
          </w:tcPr>
          <w:p w14:paraId="178FAA54" w14:textId="77777777" w:rsidR="006B6C38" w:rsidRPr="002E4C8D" w:rsidRDefault="006B6C38" w:rsidP="00BA06A0">
            <w:pPr>
              <w:spacing w:line="240" w:lineRule="auto"/>
              <w:rPr>
                <w:b/>
                <w:bCs/>
              </w:rPr>
            </w:pPr>
            <w:r w:rsidRPr="002E4C8D">
              <w:rPr>
                <w:b/>
                <w:bCs/>
              </w:rPr>
              <w:t>APPROVAL</w:t>
            </w:r>
          </w:p>
        </w:tc>
        <w:tc>
          <w:tcPr>
            <w:tcW w:w="4621" w:type="dxa"/>
            <w:tcBorders>
              <w:bottom w:val="single" w:sz="18" w:space="0" w:color="B5DB8F"/>
            </w:tcBorders>
            <w:shd w:val="clear" w:color="auto" w:fill="D9D9D9"/>
          </w:tcPr>
          <w:p w14:paraId="7D8629E2" w14:textId="77777777" w:rsidR="006B6C38" w:rsidRPr="002E4C8D" w:rsidRDefault="006B6C38" w:rsidP="00BA06A0">
            <w:pPr>
              <w:spacing w:line="240" w:lineRule="auto"/>
              <w:rPr>
                <w:b/>
                <w:bCs/>
              </w:rPr>
            </w:pPr>
          </w:p>
        </w:tc>
      </w:tr>
      <w:tr w:rsidR="006B6C38" w:rsidRPr="002E4C8D" w14:paraId="02962F1B" w14:textId="77777777" w:rsidTr="00BA06A0">
        <w:tc>
          <w:tcPr>
            <w:tcW w:w="4621" w:type="dxa"/>
            <w:tcBorders>
              <w:bottom w:val="nil"/>
              <w:right w:val="nil"/>
            </w:tcBorders>
            <w:shd w:val="clear" w:color="auto" w:fill="auto"/>
          </w:tcPr>
          <w:p w14:paraId="232F87C1" w14:textId="77777777" w:rsidR="006B6C38" w:rsidRPr="002E4C8D" w:rsidRDefault="006B6C38" w:rsidP="00BA06A0">
            <w:pPr>
              <w:spacing w:line="240" w:lineRule="auto"/>
              <w:rPr>
                <w:b/>
                <w:bCs/>
              </w:rPr>
            </w:pPr>
          </w:p>
          <w:p w14:paraId="7177C855" w14:textId="77777777" w:rsidR="006B6C38" w:rsidRPr="002E4C8D" w:rsidRDefault="006B6C38" w:rsidP="00BA06A0">
            <w:pPr>
              <w:spacing w:line="240" w:lineRule="auto"/>
              <w:rPr>
                <w:b/>
                <w:bCs/>
              </w:rPr>
            </w:pPr>
          </w:p>
        </w:tc>
        <w:tc>
          <w:tcPr>
            <w:tcW w:w="4621" w:type="dxa"/>
            <w:tcBorders>
              <w:left w:val="nil"/>
              <w:bottom w:val="nil"/>
            </w:tcBorders>
            <w:shd w:val="clear" w:color="auto" w:fill="auto"/>
          </w:tcPr>
          <w:p w14:paraId="1B4D6130" w14:textId="77777777" w:rsidR="006B6C38" w:rsidRPr="002E4C8D" w:rsidRDefault="006B6C38" w:rsidP="00BA06A0">
            <w:pPr>
              <w:spacing w:line="240" w:lineRule="auto"/>
            </w:pPr>
          </w:p>
        </w:tc>
      </w:tr>
      <w:tr w:rsidR="006B6C38" w:rsidRPr="002E4C8D" w14:paraId="5DEFEFDC" w14:textId="77777777" w:rsidTr="00BA06A0">
        <w:tc>
          <w:tcPr>
            <w:tcW w:w="4621" w:type="dxa"/>
            <w:tcBorders>
              <w:top w:val="nil"/>
              <w:bottom w:val="nil"/>
              <w:right w:val="nil"/>
            </w:tcBorders>
            <w:shd w:val="clear" w:color="auto" w:fill="auto"/>
          </w:tcPr>
          <w:p w14:paraId="5699C8EB" w14:textId="77777777" w:rsidR="006B6C38" w:rsidRPr="002E4C8D" w:rsidRDefault="006B6C38" w:rsidP="00BA06A0">
            <w:pPr>
              <w:spacing w:line="240" w:lineRule="auto"/>
              <w:rPr>
                <w:bCs/>
              </w:rPr>
            </w:pPr>
            <w:r w:rsidRPr="002E4C8D">
              <w:rPr>
                <w:bCs/>
              </w:rPr>
              <w:t>Prepared by:</w:t>
            </w:r>
          </w:p>
        </w:tc>
        <w:tc>
          <w:tcPr>
            <w:tcW w:w="4621" w:type="dxa"/>
            <w:tcBorders>
              <w:top w:val="nil"/>
              <w:left w:val="nil"/>
              <w:bottom w:val="nil"/>
            </w:tcBorders>
            <w:shd w:val="clear" w:color="auto" w:fill="auto"/>
          </w:tcPr>
          <w:p w14:paraId="64BDBC5C" w14:textId="77777777" w:rsidR="006B6C38" w:rsidRPr="002E4C8D" w:rsidRDefault="006B6C38" w:rsidP="00BA06A0">
            <w:pPr>
              <w:spacing w:line="240" w:lineRule="auto"/>
            </w:pPr>
            <w:r w:rsidRPr="002E4C8D">
              <w:t>Endorsed by (where appropriate):</w:t>
            </w:r>
          </w:p>
        </w:tc>
      </w:tr>
      <w:tr w:rsidR="006B6C38" w:rsidRPr="002E4C8D" w14:paraId="1164C189" w14:textId="77777777" w:rsidTr="00BA06A0">
        <w:tc>
          <w:tcPr>
            <w:tcW w:w="4621" w:type="dxa"/>
            <w:tcBorders>
              <w:top w:val="nil"/>
              <w:bottom w:val="nil"/>
              <w:right w:val="nil"/>
            </w:tcBorders>
            <w:shd w:val="clear" w:color="auto" w:fill="auto"/>
          </w:tcPr>
          <w:p w14:paraId="58D1ADFA" w14:textId="77777777" w:rsidR="006B6C38" w:rsidRPr="002E4C8D" w:rsidRDefault="006B6C38" w:rsidP="00BA06A0">
            <w:pPr>
              <w:spacing w:line="240" w:lineRule="auto"/>
              <w:rPr>
                <w:bCs/>
              </w:rPr>
            </w:pPr>
            <w:r w:rsidRPr="002E4C8D">
              <w:rPr>
                <w:bCs/>
              </w:rPr>
              <w:t>Name:</w:t>
            </w:r>
          </w:p>
        </w:tc>
        <w:tc>
          <w:tcPr>
            <w:tcW w:w="4621" w:type="dxa"/>
            <w:tcBorders>
              <w:top w:val="nil"/>
              <w:left w:val="nil"/>
              <w:bottom w:val="nil"/>
            </w:tcBorders>
            <w:shd w:val="clear" w:color="auto" w:fill="auto"/>
          </w:tcPr>
          <w:p w14:paraId="7F0C2E9A" w14:textId="77777777" w:rsidR="006B6C38" w:rsidRPr="002E4C8D" w:rsidRDefault="006B6C38" w:rsidP="00BA06A0">
            <w:pPr>
              <w:spacing w:line="240" w:lineRule="auto"/>
            </w:pPr>
            <w:r w:rsidRPr="002E4C8D">
              <w:t>Name</w:t>
            </w:r>
          </w:p>
        </w:tc>
      </w:tr>
      <w:tr w:rsidR="006B6C38" w:rsidRPr="002E4C8D" w14:paraId="0205D3D2" w14:textId="77777777" w:rsidTr="00BA06A0">
        <w:tc>
          <w:tcPr>
            <w:tcW w:w="4621" w:type="dxa"/>
            <w:tcBorders>
              <w:top w:val="nil"/>
              <w:bottom w:val="nil"/>
              <w:right w:val="nil"/>
            </w:tcBorders>
            <w:shd w:val="clear" w:color="auto" w:fill="auto"/>
          </w:tcPr>
          <w:p w14:paraId="61615459" w14:textId="77777777" w:rsidR="006B6C38" w:rsidRPr="002E4C8D" w:rsidRDefault="006B6C38" w:rsidP="00BA06A0">
            <w:pPr>
              <w:spacing w:line="240" w:lineRule="auto"/>
              <w:rPr>
                <w:b/>
                <w:bCs/>
              </w:rPr>
            </w:pPr>
          </w:p>
          <w:p w14:paraId="6DEDC148" w14:textId="77777777" w:rsidR="006B6C38" w:rsidRPr="002E4C8D" w:rsidRDefault="006B6C38" w:rsidP="00BA06A0">
            <w:pPr>
              <w:spacing w:line="240" w:lineRule="auto"/>
              <w:rPr>
                <w:b/>
                <w:bCs/>
              </w:rPr>
            </w:pPr>
          </w:p>
        </w:tc>
        <w:tc>
          <w:tcPr>
            <w:tcW w:w="4621" w:type="dxa"/>
            <w:tcBorders>
              <w:top w:val="nil"/>
              <w:left w:val="nil"/>
              <w:bottom w:val="nil"/>
            </w:tcBorders>
            <w:shd w:val="clear" w:color="auto" w:fill="auto"/>
          </w:tcPr>
          <w:p w14:paraId="551CD706" w14:textId="77777777" w:rsidR="006B6C38" w:rsidRPr="002E4C8D" w:rsidRDefault="006B6C38" w:rsidP="00BA06A0">
            <w:pPr>
              <w:spacing w:line="240" w:lineRule="auto"/>
              <w:rPr>
                <w:b/>
              </w:rPr>
            </w:pPr>
          </w:p>
          <w:p w14:paraId="4E71E25C" w14:textId="77777777" w:rsidR="006B6C38" w:rsidRPr="002E4C8D" w:rsidRDefault="006B6C38" w:rsidP="00BA06A0">
            <w:pPr>
              <w:spacing w:line="240" w:lineRule="auto"/>
              <w:rPr>
                <w:b/>
              </w:rPr>
            </w:pPr>
          </w:p>
        </w:tc>
      </w:tr>
      <w:tr w:rsidR="006B6C38" w:rsidRPr="002E4C8D" w14:paraId="5F19A9F1" w14:textId="77777777" w:rsidTr="00BA06A0">
        <w:tc>
          <w:tcPr>
            <w:tcW w:w="4621" w:type="dxa"/>
            <w:tcBorders>
              <w:top w:val="nil"/>
              <w:bottom w:val="nil"/>
              <w:right w:val="nil"/>
            </w:tcBorders>
            <w:shd w:val="clear" w:color="auto" w:fill="auto"/>
          </w:tcPr>
          <w:p w14:paraId="349BBE16" w14:textId="77777777" w:rsidR="006B6C38" w:rsidRPr="002E4C8D" w:rsidRDefault="006B6C38" w:rsidP="00BA06A0">
            <w:pPr>
              <w:spacing w:line="240" w:lineRule="auto"/>
              <w:rPr>
                <w:b/>
                <w:bCs/>
              </w:rPr>
            </w:pPr>
            <w:r w:rsidRPr="002E4C8D">
              <w:rPr>
                <w:b/>
                <w:bCs/>
              </w:rPr>
              <w:t>Officer Level / Team Leader</w:t>
            </w:r>
          </w:p>
        </w:tc>
        <w:tc>
          <w:tcPr>
            <w:tcW w:w="4621" w:type="dxa"/>
            <w:tcBorders>
              <w:top w:val="nil"/>
              <w:left w:val="nil"/>
              <w:bottom w:val="nil"/>
            </w:tcBorders>
            <w:shd w:val="clear" w:color="auto" w:fill="auto"/>
          </w:tcPr>
          <w:p w14:paraId="55D81E92" w14:textId="77777777" w:rsidR="006B6C38" w:rsidRPr="002E4C8D" w:rsidRDefault="006B6C38" w:rsidP="00BA06A0">
            <w:pPr>
              <w:spacing w:line="240" w:lineRule="auto"/>
              <w:rPr>
                <w:b/>
              </w:rPr>
            </w:pPr>
            <w:r w:rsidRPr="002E4C8D">
              <w:rPr>
                <w:b/>
              </w:rPr>
              <w:t xml:space="preserve">Technical Expert / Manager </w:t>
            </w:r>
          </w:p>
        </w:tc>
      </w:tr>
      <w:tr w:rsidR="006B6C38" w:rsidRPr="002E4C8D" w14:paraId="6BE210AD" w14:textId="77777777" w:rsidTr="00BA06A0">
        <w:tc>
          <w:tcPr>
            <w:tcW w:w="4621" w:type="dxa"/>
            <w:tcBorders>
              <w:top w:val="nil"/>
              <w:bottom w:val="nil"/>
              <w:right w:val="nil"/>
            </w:tcBorders>
            <w:shd w:val="clear" w:color="auto" w:fill="auto"/>
          </w:tcPr>
          <w:p w14:paraId="769979C2" w14:textId="77777777" w:rsidR="006B6C38" w:rsidRPr="002E4C8D" w:rsidRDefault="006B6C38" w:rsidP="00BA06A0">
            <w:pPr>
              <w:spacing w:line="240" w:lineRule="auto"/>
              <w:rPr>
                <w:bCs/>
              </w:rPr>
            </w:pPr>
            <w:r w:rsidRPr="002E4C8D">
              <w:rPr>
                <w:bCs/>
              </w:rPr>
              <w:t>Date:</w:t>
            </w:r>
          </w:p>
        </w:tc>
        <w:tc>
          <w:tcPr>
            <w:tcW w:w="4621" w:type="dxa"/>
            <w:tcBorders>
              <w:top w:val="nil"/>
              <w:left w:val="nil"/>
              <w:bottom w:val="nil"/>
            </w:tcBorders>
            <w:shd w:val="clear" w:color="auto" w:fill="auto"/>
          </w:tcPr>
          <w:p w14:paraId="78E1074D" w14:textId="77777777" w:rsidR="006B6C38" w:rsidRPr="002E4C8D" w:rsidRDefault="006B6C38" w:rsidP="00BA06A0">
            <w:pPr>
              <w:spacing w:line="240" w:lineRule="auto"/>
            </w:pPr>
            <w:r w:rsidRPr="002E4C8D">
              <w:t>Date:</w:t>
            </w:r>
          </w:p>
        </w:tc>
      </w:tr>
      <w:tr w:rsidR="006B6C38" w:rsidRPr="002E4C8D" w14:paraId="4AA04B13" w14:textId="77777777" w:rsidTr="00BA06A0">
        <w:tc>
          <w:tcPr>
            <w:tcW w:w="4621" w:type="dxa"/>
            <w:tcBorders>
              <w:top w:val="nil"/>
              <w:bottom w:val="single" w:sz="18" w:space="0" w:color="B5DB8F"/>
              <w:right w:val="nil"/>
            </w:tcBorders>
            <w:shd w:val="clear" w:color="auto" w:fill="auto"/>
          </w:tcPr>
          <w:p w14:paraId="5AA6B8DA" w14:textId="77777777" w:rsidR="006B6C38" w:rsidRPr="002E4C8D" w:rsidRDefault="006B6C38" w:rsidP="00BA06A0">
            <w:pPr>
              <w:spacing w:line="240" w:lineRule="auto"/>
              <w:rPr>
                <w:bCs/>
              </w:rPr>
            </w:pPr>
            <w:r w:rsidRPr="002E4C8D">
              <w:rPr>
                <w:bCs/>
              </w:rPr>
              <w:t>Phone:</w:t>
            </w:r>
          </w:p>
        </w:tc>
        <w:tc>
          <w:tcPr>
            <w:tcW w:w="4621" w:type="dxa"/>
            <w:tcBorders>
              <w:top w:val="nil"/>
              <w:left w:val="nil"/>
              <w:bottom w:val="single" w:sz="18" w:space="0" w:color="B5DB8F"/>
            </w:tcBorders>
            <w:shd w:val="clear" w:color="auto" w:fill="auto"/>
          </w:tcPr>
          <w:p w14:paraId="490E74B6" w14:textId="77777777" w:rsidR="006B6C38" w:rsidRPr="002E4C8D" w:rsidRDefault="006B6C38" w:rsidP="00BA06A0">
            <w:pPr>
              <w:spacing w:line="240" w:lineRule="auto"/>
            </w:pPr>
            <w:r w:rsidRPr="002E4C8D">
              <w:t>Phone:</w:t>
            </w:r>
          </w:p>
        </w:tc>
      </w:tr>
      <w:tr w:rsidR="006B6C38" w:rsidRPr="002E4C8D" w14:paraId="5EB7A673" w14:textId="77777777" w:rsidTr="00BA06A0">
        <w:tc>
          <w:tcPr>
            <w:tcW w:w="9242" w:type="dxa"/>
            <w:gridSpan w:val="2"/>
            <w:tcBorders>
              <w:bottom w:val="nil"/>
            </w:tcBorders>
            <w:shd w:val="clear" w:color="auto" w:fill="auto"/>
          </w:tcPr>
          <w:p w14:paraId="026CF365" w14:textId="77777777" w:rsidR="006B6C38" w:rsidRPr="002E4C8D" w:rsidRDefault="006B6C38" w:rsidP="00BA06A0">
            <w:pPr>
              <w:spacing w:line="240" w:lineRule="auto"/>
              <w:rPr>
                <w:b/>
                <w:bCs/>
              </w:rPr>
            </w:pPr>
          </w:p>
          <w:p w14:paraId="28C214DA" w14:textId="77777777" w:rsidR="006B6C38" w:rsidRPr="002E4C8D" w:rsidRDefault="006B6C38" w:rsidP="00BA06A0">
            <w:pPr>
              <w:spacing w:line="240" w:lineRule="auto"/>
              <w:rPr>
                <w:b/>
                <w:bCs/>
              </w:rPr>
            </w:pPr>
            <w:r w:rsidRPr="002E4C8D">
              <w:rPr>
                <w:b/>
                <w:bCs/>
              </w:rPr>
              <w:t>APPROVED / NOT APPROVED</w:t>
            </w:r>
          </w:p>
          <w:p w14:paraId="38A6BAA7" w14:textId="77777777" w:rsidR="006B6C38" w:rsidRPr="002E4C8D" w:rsidRDefault="006B6C38" w:rsidP="00BA06A0">
            <w:pPr>
              <w:spacing w:line="240" w:lineRule="auto"/>
              <w:rPr>
                <w:b/>
                <w:bCs/>
              </w:rPr>
            </w:pPr>
          </w:p>
          <w:p w14:paraId="6F535FC6" w14:textId="77777777" w:rsidR="006B6C38" w:rsidRPr="002E4C8D" w:rsidRDefault="006B6C38" w:rsidP="00BA06A0">
            <w:pPr>
              <w:spacing w:line="240" w:lineRule="auto"/>
              <w:rPr>
                <w:b/>
                <w:bCs/>
              </w:rPr>
            </w:pPr>
          </w:p>
          <w:p w14:paraId="6C8E173A" w14:textId="77777777" w:rsidR="006B6C38" w:rsidRPr="002E4C8D" w:rsidRDefault="006B6C38" w:rsidP="00BA06A0">
            <w:pPr>
              <w:spacing w:line="240" w:lineRule="auto"/>
              <w:rPr>
                <w:b/>
                <w:bCs/>
              </w:rPr>
            </w:pPr>
          </w:p>
          <w:p w14:paraId="221E0648" w14:textId="77777777" w:rsidR="006B6C38" w:rsidRPr="002E4C8D" w:rsidRDefault="006B6C38" w:rsidP="00BA06A0">
            <w:pPr>
              <w:spacing w:line="240" w:lineRule="auto"/>
              <w:rPr>
                <w:b/>
                <w:bCs/>
              </w:rPr>
            </w:pPr>
          </w:p>
          <w:p w14:paraId="74E3B585" w14:textId="77777777" w:rsidR="006B6C38" w:rsidRPr="002E4C8D" w:rsidRDefault="006B6C38" w:rsidP="00BA06A0">
            <w:pPr>
              <w:spacing w:line="240" w:lineRule="auto"/>
              <w:rPr>
                <w:bCs/>
              </w:rPr>
            </w:pPr>
            <w:r w:rsidRPr="002E4C8D">
              <w:rPr>
                <w:b/>
                <w:bCs/>
              </w:rPr>
              <w:t xml:space="preserve">REGIONAL DIRECTOR / PROJECT DIRECTOR </w:t>
            </w:r>
          </w:p>
        </w:tc>
      </w:tr>
      <w:tr w:rsidR="006B6C38" w:rsidRPr="002E4C8D" w14:paraId="6B9BF209" w14:textId="77777777" w:rsidTr="00BA06A0">
        <w:tc>
          <w:tcPr>
            <w:tcW w:w="4621" w:type="dxa"/>
            <w:tcBorders>
              <w:top w:val="nil"/>
              <w:right w:val="nil"/>
            </w:tcBorders>
            <w:shd w:val="clear" w:color="auto" w:fill="auto"/>
          </w:tcPr>
          <w:p w14:paraId="467982C9" w14:textId="77777777" w:rsidR="006B6C38" w:rsidRPr="002E4C8D" w:rsidRDefault="006B6C38" w:rsidP="00BA06A0">
            <w:pPr>
              <w:spacing w:line="240" w:lineRule="auto"/>
              <w:rPr>
                <w:b/>
                <w:bCs/>
              </w:rPr>
            </w:pPr>
          </w:p>
          <w:p w14:paraId="3E9B4045" w14:textId="77777777" w:rsidR="006B6C38" w:rsidRPr="002E4C8D" w:rsidRDefault="006B6C38" w:rsidP="00BA06A0">
            <w:pPr>
              <w:spacing w:line="240" w:lineRule="auto"/>
              <w:rPr>
                <w:b/>
                <w:bCs/>
              </w:rPr>
            </w:pPr>
            <w:r w:rsidRPr="002E4C8D">
              <w:rPr>
                <w:b/>
                <w:bCs/>
              </w:rPr>
              <w:t xml:space="preserve">     /     /    </w:t>
            </w:r>
          </w:p>
        </w:tc>
        <w:tc>
          <w:tcPr>
            <w:tcW w:w="4621" w:type="dxa"/>
            <w:tcBorders>
              <w:top w:val="nil"/>
              <w:left w:val="nil"/>
            </w:tcBorders>
            <w:shd w:val="clear" w:color="auto" w:fill="auto"/>
          </w:tcPr>
          <w:p w14:paraId="64FD7C71" w14:textId="77777777" w:rsidR="006B6C38" w:rsidRPr="002E4C8D" w:rsidRDefault="006B6C38" w:rsidP="00BA06A0">
            <w:pPr>
              <w:spacing w:line="240" w:lineRule="auto"/>
              <w:rPr>
                <w:b/>
              </w:rPr>
            </w:pPr>
          </w:p>
        </w:tc>
      </w:tr>
    </w:tbl>
    <w:p w14:paraId="58A12E31" w14:textId="77777777" w:rsidR="006B6C38" w:rsidRDefault="006B6C38" w:rsidP="006B6C38">
      <w:pPr>
        <w:pStyle w:val="Heading2"/>
      </w:pPr>
    </w:p>
    <w:p w14:paraId="552F5190" w14:textId="77777777" w:rsidR="00C51D03" w:rsidRDefault="00C51D03"/>
    <w:sectPr w:rsidR="00C51D03" w:rsidSect="00E45E53">
      <w:headerReference w:type="default" r:id="rId11"/>
      <w:footerReference w:type="default" r:id="rId12"/>
      <w:headerReference w:type="first" r:id="rId13"/>
      <w:footerReference w:type="first" r:id="rId14"/>
      <w:pgSz w:w="11906" w:h="16838" w:code="9"/>
      <w:pgMar w:top="1242" w:right="1134" w:bottom="1418" w:left="1134" w:header="284" w:footer="505"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ED92" w14:textId="77777777" w:rsidR="006828C5" w:rsidRDefault="006828C5">
      <w:pPr>
        <w:spacing w:after="0" w:line="240" w:lineRule="auto"/>
      </w:pPr>
      <w:r>
        <w:separator/>
      </w:r>
    </w:p>
  </w:endnote>
  <w:endnote w:type="continuationSeparator" w:id="0">
    <w:p w14:paraId="43FA0823" w14:textId="77777777" w:rsidR="006828C5" w:rsidRDefault="0068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51"/>
      <w:gridCol w:w="3119"/>
      <w:gridCol w:w="4172"/>
    </w:tblGrid>
    <w:tr w:rsidR="00D31E99" w:rsidRPr="002E4C8D" w14:paraId="55FB28F2" w14:textId="77777777" w:rsidTr="002E4C8D">
      <w:tc>
        <w:tcPr>
          <w:tcW w:w="1951" w:type="dxa"/>
          <w:shd w:val="clear" w:color="auto" w:fill="auto"/>
        </w:tcPr>
        <w:p w14:paraId="764D02DD" w14:textId="77777777" w:rsidR="00000000" w:rsidRPr="002E4C8D" w:rsidRDefault="00FB0A73" w:rsidP="000766FC">
          <w:pPr>
            <w:pStyle w:val="Footer"/>
            <w:rPr>
              <w:color w:val="000000"/>
              <w:sz w:val="12"/>
              <w:szCs w:val="12"/>
            </w:rPr>
          </w:pPr>
          <w:r w:rsidRPr="002E4C8D">
            <w:rPr>
              <w:color w:val="000000"/>
              <w:sz w:val="12"/>
              <w:szCs w:val="12"/>
            </w:rPr>
            <w:t xml:space="preserve">Page </w:t>
          </w:r>
          <w:r w:rsidRPr="002E4C8D">
            <w:rPr>
              <w:color w:val="000000"/>
              <w:sz w:val="12"/>
              <w:szCs w:val="12"/>
            </w:rPr>
            <w:fldChar w:fldCharType="begin"/>
          </w:r>
          <w:r w:rsidRPr="002E4C8D">
            <w:rPr>
              <w:color w:val="000000"/>
              <w:sz w:val="12"/>
              <w:szCs w:val="12"/>
            </w:rPr>
            <w:instrText xml:space="preserve"> PAGE  \* Arabic  \* MERGEFORMAT </w:instrText>
          </w:r>
          <w:r w:rsidRPr="002E4C8D">
            <w:rPr>
              <w:color w:val="000000"/>
              <w:sz w:val="12"/>
              <w:szCs w:val="12"/>
            </w:rPr>
            <w:fldChar w:fldCharType="separate"/>
          </w:r>
          <w:r w:rsidRPr="002E4C8D">
            <w:rPr>
              <w:noProof/>
              <w:color w:val="000000"/>
              <w:sz w:val="12"/>
              <w:szCs w:val="12"/>
            </w:rPr>
            <w:t>3</w:t>
          </w:r>
          <w:r w:rsidRPr="002E4C8D">
            <w:rPr>
              <w:color w:val="000000"/>
              <w:sz w:val="12"/>
              <w:szCs w:val="12"/>
            </w:rPr>
            <w:fldChar w:fldCharType="end"/>
          </w:r>
          <w:r w:rsidRPr="002E4C8D">
            <w:rPr>
              <w:color w:val="000000"/>
              <w:sz w:val="12"/>
              <w:szCs w:val="12"/>
            </w:rPr>
            <w:t xml:space="preserve"> of </w:t>
          </w:r>
          <w:fldSimple w:instr="NUMPAGES  \* Arabic  \* MERGEFORMAT">
            <w:r w:rsidRPr="002E4C8D">
              <w:rPr>
                <w:noProof/>
                <w:color w:val="000000"/>
                <w:sz w:val="12"/>
                <w:szCs w:val="12"/>
              </w:rPr>
              <w:t>9</w:t>
            </w:r>
          </w:fldSimple>
        </w:p>
      </w:tc>
      <w:tc>
        <w:tcPr>
          <w:tcW w:w="3119" w:type="dxa"/>
          <w:shd w:val="clear" w:color="auto" w:fill="auto"/>
        </w:tcPr>
        <w:p w14:paraId="0373CCCD" w14:textId="77777777" w:rsidR="00000000" w:rsidRPr="002E4C8D" w:rsidRDefault="00FB0A73" w:rsidP="002E4C8D">
          <w:pPr>
            <w:pStyle w:val="Footer"/>
            <w:jc w:val="center"/>
            <w:rPr>
              <w:color w:val="000000"/>
              <w:sz w:val="12"/>
              <w:szCs w:val="12"/>
            </w:rPr>
          </w:pPr>
          <w:r w:rsidRPr="002E4C8D">
            <w:rPr>
              <w:color w:val="000000"/>
              <w:sz w:val="12"/>
              <w:szCs w:val="12"/>
            </w:rPr>
            <w:t xml:space="preserve">    </w:t>
          </w:r>
        </w:p>
      </w:tc>
      <w:tc>
        <w:tcPr>
          <w:tcW w:w="4172" w:type="dxa"/>
          <w:shd w:val="clear" w:color="auto" w:fill="auto"/>
        </w:tcPr>
        <w:p w14:paraId="0C849956" w14:textId="39FF0633" w:rsidR="00000000" w:rsidRPr="002E4C8D" w:rsidRDefault="00FB0A73" w:rsidP="002E4C8D">
          <w:pPr>
            <w:pStyle w:val="Footer"/>
            <w:jc w:val="right"/>
            <w:rPr>
              <w:i/>
              <w:color w:val="858C8C"/>
              <w:sz w:val="12"/>
              <w:szCs w:val="12"/>
            </w:rPr>
          </w:pPr>
          <w:fldSimple w:instr="FILENAME   \* MERGEFORMAT">
            <w:r w:rsidRPr="002E4C8D">
              <w:rPr>
                <w:i/>
                <w:noProof/>
                <w:color w:val="808080"/>
                <w:sz w:val="12"/>
                <w:szCs w:val="12"/>
              </w:rPr>
              <w:t>VICROADS</w:t>
            </w:r>
            <w:r w:rsidRPr="002E4C8D">
              <w:rPr>
                <w:noProof/>
                <w:sz w:val="12"/>
                <w:szCs w:val="12"/>
              </w:rPr>
              <w:t>_n3614025_Tree_Policy_2016_-_Attachment_A__Principles_Based_Decision_Making_Assessment</w:t>
            </w:r>
          </w:fldSimple>
        </w:p>
      </w:tc>
    </w:tr>
  </w:tbl>
  <w:p w14:paraId="1F5EA84E" w14:textId="77777777" w:rsidR="00000000" w:rsidRPr="002E4C8D" w:rsidRDefault="00000000" w:rsidP="009026D7">
    <w:pPr>
      <w:pStyle w:val="Foote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1951"/>
      <w:gridCol w:w="2126"/>
      <w:gridCol w:w="5812"/>
    </w:tblGrid>
    <w:tr w:rsidR="00D31E99" w:rsidRPr="002E4C8D" w14:paraId="50695EDF" w14:textId="77777777" w:rsidTr="002E4C8D">
      <w:tc>
        <w:tcPr>
          <w:tcW w:w="1951" w:type="dxa"/>
          <w:shd w:val="clear" w:color="auto" w:fill="auto"/>
        </w:tcPr>
        <w:p w14:paraId="317DC751" w14:textId="77777777" w:rsidR="00000000" w:rsidRPr="002E4C8D" w:rsidRDefault="00FB0A73" w:rsidP="002E4C8D">
          <w:pPr>
            <w:pStyle w:val="Footer"/>
            <w:tabs>
              <w:tab w:val="clear" w:pos="4513"/>
              <w:tab w:val="center" w:pos="2694"/>
            </w:tabs>
            <w:rPr>
              <w:color w:val="000000"/>
              <w:sz w:val="12"/>
              <w:szCs w:val="12"/>
            </w:rPr>
          </w:pPr>
          <w:r w:rsidRPr="002E4C8D">
            <w:rPr>
              <w:color w:val="000000"/>
              <w:sz w:val="12"/>
              <w:szCs w:val="12"/>
            </w:rPr>
            <w:t xml:space="preserve">Page </w:t>
          </w:r>
          <w:r w:rsidRPr="002E4C8D">
            <w:rPr>
              <w:color w:val="000000"/>
              <w:sz w:val="12"/>
              <w:szCs w:val="12"/>
            </w:rPr>
            <w:fldChar w:fldCharType="begin"/>
          </w:r>
          <w:r w:rsidRPr="002E4C8D">
            <w:rPr>
              <w:color w:val="000000"/>
              <w:sz w:val="12"/>
              <w:szCs w:val="12"/>
            </w:rPr>
            <w:instrText xml:space="preserve"> PAGE  \* Arabic  \* MERGEFORMAT </w:instrText>
          </w:r>
          <w:r w:rsidRPr="002E4C8D">
            <w:rPr>
              <w:color w:val="000000"/>
              <w:sz w:val="12"/>
              <w:szCs w:val="12"/>
            </w:rPr>
            <w:fldChar w:fldCharType="separate"/>
          </w:r>
          <w:r w:rsidRPr="002E4C8D">
            <w:rPr>
              <w:noProof/>
              <w:color w:val="000000"/>
              <w:sz w:val="12"/>
              <w:szCs w:val="12"/>
            </w:rPr>
            <w:t>1</w:t>
          </w:r>
          <w:r w:rsidRPr="002E4C8D">
            <w:rPr>
              <w:color w:val="000000"/>
              <w:sz w:val="12"/>
              <w:szCs w:val="12"/>
            </w:rPr>
            <w:fldChar w:fldCharType="end"/>
          </w:r>
          <w:r w:rsidRPr="002E4C8D">
            <w:rPr>
              <w:color w:val="000000"/>
              <w:sz w:val="12"/>
              <w:szCs w:val="12"/>
            </w:rPr>
            <w:t xml:space="preserve"> of </w:t>
          </w:r>
          <w:fldSimple w:instr="NUMPAGES  \* Arabic  \* MERGEFORMAT">
            <w:r w:rsidRPr="002E4C8D">
              <w:rPr>
                <w:noProof/>
                <w:color w:val="000000"/>
                <w:sz w:val="12"/>
                <w:szCs w:val="12"/>
              </w:rPr>
              <w:t>9</w:t>
            </w:r>
          </w:fldSimple>
        </w:p>
      </w:tc>
      <w:tc>
        <w:tcPr>
          <w:tcW w:w="2126" w:type="dxa"/>
          <w:shd w:val="clear" w:color="auto" w:fill="auto"/>
        </w:tcPr>
        <w:p w14:paraId="415440FF" w14:textId="77777777" w:rsidR="00000000" w:rsidRPr="002E4C8D" w:rsidRDefault="00000000" w:rsidP="002E4C8D">
          <w:pPr>
            <w:pStyle w:val="Footer"/>
            <w:jc w:val="center"/>
            <w:rPr>
              <w:color w:val="000000"/>
              <w:sz w:val="12"/>
              <w:szCs w:val="12"/>
            </w:rPr>
          </w:pPr>
        </w:p>
      </w:tc>
      <w:tc>
        <w:tcPr>
          <w:tcW w:w="5812" w:type="dxa"/>
          <w:shd w:val="clear" w:color="auto" w:fill="auto"/>
        </w:tcPr>
        <w:p w14:paraId="584E56EB" w14:textId="7A0229D8" w:rsidR="00000000" w:rsidRPr="002E4C8D" w:rsidRDefault="00FB0A73" w:rsidP="002E4C8D">
          <w:pPr>
            <w:pStyle w:val="Footer"/>
            <w:jc w:val="right"/>
            <w:rPr>
              <w:i/>
              <w:color w:val="808080"/>
              <w:sz w:val="12"/>
              <w:szCs w:val="12"/>
            </w:rPr>
          </w:pPr>
          <w:fldSimple w:instr="FILENAME   \* MERGEFORMAT">
            <w:r w:rsidRPr="002E4C8D">
              <w:rPr>
                <w:i/>
                <w:noProof/>
                <w:color w:val="808080"/>
                <w:sz w:val="12"/>
                <w:szCs w:val="12"/>
              </w:rPr>
              <w:t>VICROADS</w:t>
            </w:r>
            <w:r w:rsidRPr="002E4C8D">
              <w:rPr>
                <w:noProof/>
                <w:sz w:val="12"/>
                <w:szCs w:val="12"/>
              </w:rPr>
              <w:t>_n3614025_Tree_Policy_2016_-_Attachment_A__Principles_Based_Decision_Making_Assessment</w:t>
            </w:r>
          </w:fldSimple>
        </w:p>
      </w:tc>
    </w:tr>
  </w:tbl>
  <w:p w14:paraId="75696142" w14:textId="77777777" w:rsidR="00000000" w:rsidRPr="002E4C8D" w:rsidRDefault="00000000" w:rsidP="007B2A9E">
    <w:pPr>
      <w:pStyle w:val="Foo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AFFF" w14:textId="77777777" w:rsidR="006828C5" w:rsidRDefault="006828C5">
      <w:pPr>
        <w:spacing w:after="0" w:line="240" w:lineRule="auto"/>
      </w:pPr>
      <w:r>
        <w:separator/>
      </w:r>
    </w:p>
  </w:footnote>
  <w:footnote w:type="continuationSeparator" w:id="0">
    <w:p w14:paraId="44CADAD2" w14:textId="77777777" w:rsidR="006828C5" w:rsidRDefault="0068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F753" w14:textId="68DF2EEF" w:rsidR="00000000" w:rsidRPr="002E4C8D" w:rsidRDefault="00DC5686" w:rsidP="007B2A9E">
    <w:pPr>
      <w:pStyle w:val="Header"/>
      <w:tabs>
        <w:tab w:val="left" w:pos="1165"/>
        <w:tab w:val="right" w:pos="9638"/>
      </w:tabs>
      <w:spacing w:before="300"/>
      <w:rPr>
        <w:color w:val="FFFFFF"/>
      </w:rPr>
    </w:pPr>
    <w:r w:rsidRPr="00DC5686">
      <w:rPr>
        <w:b/>
        <w:color w:val="FFFFFF"/>
      </w:rPr>
      <mc:AlternateContent>
        <mc:Choice Requires="wpg">
          <w:drawing>
            <wp:anchor distT="0" distB="0" distL="114300" distR="114300" simplePos="0" relativeHeight="251668480" behindDoc="0" locked="0" layoutInCell="1" allowOverlap="1" wp14:anchorId="095ACCAD" wp14:editId="4C66FC12">
              <wp:simplePos x="0" y="0"/>
              <wp:positionH relativeFrom="column">
                <wp:posOffset>-581777</wp:posOffset>
              </wp:positionH>
              <wp:positionV relativeFrom="paragraph">
                <wp:posOffset>-95816</wp:posOffset>
              </wp:positionV>
              <wp:extent cx="6984377" cy="676195"/>
              <wp:effectExtent l="0" t="0" r="6985" b="0"/>
              <wp:wrapNone/>
              <wp:docPr id="18" name="Group 1"/>
              <wp:cNvGraphicFramePr xmlns:a="http://schemas.openxmlformats.org/drawingml/2006/main"/>
              <a:graphic xmlns:a="http://schemas.openxmlformats.org/drawingml/2006/main">
                <a:graphicData uri="http://schemas.microsoft.com/office/word/2010/wordprocessingGroup">
                  <wpg:wgp>
                    <wpg:cNvGrpSpPr/>
                    <wpg:grpSpPr>
                      <a:xfrm>
                        <a:off x="0" y="0"/>
                        <a:ext cx="6984377" cy="676195"/>
                        <a:chOff x="0" y="0"/>
                        <a:chExt cx="6984377" cy="761720"/>
                      </a:xfrm>
                    </wpg:grpSpPr>
                    <wpg:grpSp>
                      <wpg:cNvPr id="19" name="Group 19"/>
                      <wpg:cNvGrpSpPr/>
                      <wpg:grpSpPr>
                        <a:xfrm>
                          <a:off x="0" y="0"/>
                          <a:ext cx="6984377" cy="716913"/>
                          <a:chOff x="0" y="0"/>
                          <a:chExt cx="6984377" cy="716913"/>
                        </a:xfrm>
                      </wpg:grpSpPr>
                      <wps:wsp>
                        <wps:cNvPr id="20" name="Free-form: Shape 20"/>
                        <wps:cNvSpPr/>
                        <wps:spPr>
                          <a:xfrm>
                            <a:off x="0" y="1"/>
                            <a:ext cx="6983710" cy="715886"/>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6074592" y="0"/>
                            <a:ext cx="909785" cy="716913"/>
                            <a:chOff x="6074592" y="0"/>
                            <a:chExt cx="682371" cy="537210"/>
                          </a:xfrm>
                        </wpg:grpSpPr>
                        <wps:wsp>
                          <wps:cNvPr id="22" name="Free-form: Shape 22"/>
                          <wps:cNvSpPr/>
                          <wps:spPr>
                            <a:xfrm>
                              <a:off x="6074592" y="211455"/>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6454069" y="0"/>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6353485" y="0"/>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6229660" y="211455"/>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6" name="TextBox 10"/>
                      <wps:cNvSpPr txBox="1"/>
                      <wps:spPr>
                        <a:xfrm>
                          <a:off x="127504" y="64490"/>
                          <a:ext cx="5581015" cy="697230"/>
                        </a:xfrm>
                        <a:prstGeom prst="rect">
                          <a:avLst/>
                        </a:prstGeom>
                        <a:noFill/>
                      </wps:spPr>
                      <wps:txbx>
                        <w:txbxContent>
                          <w:p w14:paraId="656F581F" w14:textId="77777777" w:rsidR="00DC5686" w:rsidRDefault="00DC5686" w:rsidP="00DC5686">
                            <w:pPr>
                              <w:rPr>
                                <w:rFonts w:eastAsia="SimHei" w:cs="Arial"/>
                                <w:b/>
                                <w:bCs/>
                                <w:color w:val="53565A"/>
                                <w:spacing w:val="-10"/>
                                <w:kern w:val="28"/>
                                <w:sz w:val="22"/>
                              </w:rPr>
                            </w:pPr>
                            <w:r>
                              <w:rPr>
                                <w:rFonts w:eastAsia="SimHei" w:cs="Arial"/>
                                <w:b/>
                                <w:bCs/>
                                <w:color w:val="53565A"/>
                                <w:spacing w:val="-10"/>
                                <w:kern w:val="28"/>
                                <w:sz w:val="22"/>
                              </w:rPr>
                              <w:t>DTP | Policy Document</w:t>
                            </w:r>
                          </w:p>
                          <w:p w14:paraId="7B949093" w14:textId="77777777" w:rsidR="00DC5686" w:rsidRDefault="00DC5686" w:rsidP="00DC5686">
                            <w:pPr>
                              <w:rPr>
                                <w:rFonts w:eastAsia="SimHei" w:cs="Arial"/>
                                <w:i/>
                                <w:iCs/>
                                <w:color w:val="808080"/>
                                <w:kern w:val="28"/>
                                <w:sz w:val="16"/>
                                <w:szCs w:val="16"/>
                              </w:rPr>
                            </w:pPr>
                            <w:r>
                              <w:rPr>
                                <w:rFonts w:eastAsia="SimHei" w:cs="Arial"/>
                                <w:i/>
                                <w:iCs/>
                                <w:color w:val="808080"/>
                                <w:kern w:val="28"/>
                                <w:sz w:val="16"/>
                                <w:szCs w:val="16"/>
                              </w:rPr>
                              <w:t>This document was prepared by VicRoads, which now forms a part of the Department of Transport and Planning. Reference to VicRoads in this document should be read as Department of Transport and Planning.</w:t>
                            </w:r>
                          </w:p>
                        </w:txbxContent>
                      </wps:txbx>
                      <wps:bodyPr wrap="square" rtlCol="0">
                        <a:noAutofit/>
                      </wps:bodyPr>
                    </wps:wsp>
                    <wps:wsp>
                      <wps:cNvPr id="27" name="TextBox 12"/>
                      <wps:cNvSpPr txBox="1"/>
                      <wps:spPr>
                        <a:xfrm>
                          <a:off x="4442843" y="61040"/>
                          <a:ext cx="2174875" cy="352425"/>
                        </a:xfrm>
                        <a:prstGeom prst="rect">
                          <a:avLst/>
                        </a:prstGeom>
                        <a:noFill/>
                      </wps:spPr>
                      <wps:txbx>
                        <w:txbxContent>
                          <w:p w14:paraId="4D3EE543" w14:textId="77777777" w:rsidR="00DC5686" w:rsidRDefault="00DC5686" w:rsidP="00DC5686">
                            <w:pPr>
                              <w:jc w:val="right"/>
                              <w:rPr>
                                <w:rFonts w:eastAsia="SimHei" w:cs="Arial"/>
                                <w:b/>
                                <w:bCs/>
                                <w:color w:val="53565A"/>
                                <w:spacing w:val="-10"/>
                                <w:kern w:val="28"/>
                                <w:sz w:val="22"/>
                              </w:rPr>
                            </w:pPr>
                            <w:r>
                              <w:rPr>
                                <w:rFonts w:eastAsia="SimHei" w:cs="Arial"/>
                                <w:b/>
                                <w:bCs/>
                                <w:color w:val="53565A"/>
                                <w:spacing w:val="-10"/>
                                <w:kern w:val="28"/>
                                <w:sz w:val="22"/>
                              </w:rPr>
                              <w:t>Appendix A</w:t>
                            </w:r>
                          </w:p>
                        </w:txbxContent>
                      </wps:txbx>
                      <wps:bodyPr wrap="square" rtlCol="0">
                        <a:noAutofit/>
                      </wps:bodyPr>
                    </wps:wsp>
                  </wpg:wgp>
                </a:graphicData>
              </a:graphic>
              <wp14:sizeRelV relativeFrom="margin">
                <wp14:pctHeight>0</wp14:pctHeight>
              </wp14:sizeRelV>
            </wp:anchor>
          </w:drawing>
        </mc:Choice>
        <mc:Fallback>
          <w:pict>
            <v:group w14:anchorId="095ACCAD" id="Group 1" o:spid="_x0000_s1026" style="position:absolute;margin-left:-45.8pt;margin-top:-7.55pt;width:549.95pt;height:53.25pt;z-index:251668480;mso-height-relative:margin" coordsize="698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">
              <v:group id="Group 19" o:spid="_x0000_s1027" style="position:absolute;width:69843;height:7169" coordsize="6984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Shape 20" o:spid="_x0000_s1028" style="position:absolute;width:69837;height:7158;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" path="m,l8102727,r,537210l,537210,,,,xe" fillcolor="#e1edf9" stroked="f">
                  <v:stroke joinstyle="miter"/>
                  <v:path arrowok="t" o:connecttype="custom" o:connectlocs="0,0;6983711,0;6983711,715887;0,715887;0,0;0,0" o:connectangles="0,0,0,0,0,0"/>
                </v:shape>
                <v:group id="Graphic 12" o:spid="_x0000_s1029" style="position:absolute;left:60745;width:9098;height:7169" coordorigin="60745"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60745;top:2114;width:3795;height:3258;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64540;width:3029;height:2114;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63534;width:3025;height:2114;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62296;top:2114;width:3795;height:3258;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v:group>
              <v:shapetype id="_x0000_t202" coordsize="21600,21600" o:spt="202" path="m,l,21600r21600,l21600,xe">
                <v:stroke joinstyle="miter"/>
                <v:path gradientshapeok="t" o:connecttype="rect"/>
              </v:shapetype>
              <v:shape id="TextBox 10" o:spid="_x0000_s1034" type="#_x0000_t202" style="position:absolute;left:1275;top:644;width:55810;height:6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56F581F" w14:textId="77777777" w:rsidR="00DC5686" w:rsidRDefault="00DC5686" w:rsidP="00DC5686">
                      <w:pPr>
                        <w:rPr>
                          <w:rFonts w:eastAsia="SimHei" w:cs="Arial"/>
                          <w:b/>
                          <w:bCs/>
                          <w:color w:val="53565A"/>
                          <w:spacing w:val="-10"/>
                          <w:kern w:val="28"/>
                          <w:sz w:val="22"/>
                        </w:rPr>
                      </w:pPr>
                      <w:r>
                        <w:rPr>
                          <w:rFonts w:eastAsia="SimHei" w:cs="Arial"/>
                          <w:b/>
                          <w:bCs/>
                          <w:color w:val="53565A"/>
                          <w:spacing w:val="-10"/>
                          <w:kern w:val="28"/>
                          <w:sz w:val="22"/>
                        </w:rPr>
                        <w:t>DTP | Policy Document</w:t>
                      </w:r>
                    </w:p>
                    <w:p w14:paraId="7B949093" w14:textId="77777777" w:rsidR="00DC5686" w:rsidRDefault="00DC5686" w:rsidP="00DC5686">
                      <w:pPr>
                        <w:rPr>
                          <w:rFonts w:eastAsia="SimHei" w:cs="Arial"/>
                          <w:i/>
                          <w:iCs/>
                          <w:color w:val="808080"/>
                          <w:kern w:val="28"/>
                          <w:sz w:val="16"/>
                          <w:szCs w:val="16"/>
                        </w:rPr>
                      </w:pPr>
                      <w:r>
                        <w:rPr>
                          <w:rFonts w:eastAsia="SimHei" w:cs="Arial"/>
                          <w:i/>
                          <w:iCs/>
                          <w:color w:val="808080"/>
                          <w:kern w:val="28"/>
                          <w:sz w:val="16"/>
                          <w:szCs w:val="16"/>
                        </w:rPr>
                        <w:t>This document was prepared by VicRoads, which now forms a part of the Department of Transport and Planning. Reference to VicRoads in this document should be read as Department of Transport and Planning.</w:t>
                      </w:r>
                    </w:p>
                  </w:txbxContent>
                </v:textbox>
              </v:shape>
              <v:shape id="TextBox 12" o:spid="_x0000_s1035" type="#_x0000_t202" style="position:absolute;left:44428;top:610;width:2174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D3EE543" w14:textId="77777777" w:rsidR="00DC5686" w:rsidRDefault="00DC5686" w:rsidP="00DC5686">
                      <w:pPr>
                        <w:jc w:val="right"/>
                        <w:rPr>
                          <w:rFonts w:eastAsia="SimHei" w:cs="Arial"/>
                          <w:b/>
                          <w:bCs/>
                          <w:color w:val="53565A"/>
                          <w:spacing w:val="-10"/>
                          <w:kern w:val="28"/>
                          <w:sz w:val="22"/>
                        </w:rPr>
                      </w:pPr>
                      <w:r>
                        <w:rPr>
                          <w:rFonts w:eastAsia="SimHei" w:cs="Arial"/>
                          <w:b/>
                          <w:bCs/>
                          <w:color w:val="53565A"/>
                          <w:spacing w:val="-10"/>
                          <w:kern w:val="28"/>
                          <w:sz w:val="22"/>
                        </w:rPr>
                        <w:t>Appendix A</w:t>
                      </w:r>
                    </w:p>
                  </w:txbxContent>
                </v:textbox>
              </v:shape>
            </v:group>
          </w:pict>
        </mc:Fallback>
      </mc:AlternateContent>
    </w:r>
    <w:r w:rsidR="00FB0A73">
      <w:rPr>
        <w:noProof/>
      </w:rPr>
      <w:drawing>
        <wp:anchor distT="0" distB="0" distL="114300" distR="114300" simplePos="0" relativeHeight="251662336" behindDoc="0" locked="0" layoutInCell="1" allowOverlap="1" wp14:anchorId="30ED722F" wp14:editId="6773EB86">
          <wp:simplePos x="0" y="0"/>
          <wp:positionH relativeFrom="page">
            <wp:posOffset>516255</wp:posOffset>
          </wp:positionH>
          <wp:positionV relativeFrom="page">
            <wp:posOffset>309880</wp:posOffset>
          </wp:positionV>
          <wp:extent cx="1971675" cy="246380"/>
          <wp:effectExtent l="0" t="0" r="0" b="0"/>
          <wp:wrapNone/>
          <wp:docPr id="8"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A73" w:rsidRPr="002E4C8D">
      <w:rPr>
        <w:b/>
        <w:color w:val="FFFFFF"/>
      </w:rPr>
      <w:tab/>
    </w:r>
    <w:r w:rsidR="00FB0A73" w:rsidRPr="002E4C8D">
      <w:rPr>
        <w:b/>
        <w:color w:val="FFFFFF"/>
      </w:rPr>
      <w:tab/>
    </w:r>
    <w:r w:rsidR="00FB0A73" w:rsidRPr="002E4C8D">
      <w:rPr>
        <w:b/>
        <w:color w:val="FFFFFF"/>
      </w:rPr>
      <w:tab/>
      <w:t>VicRoads Tree Policy</w:t>
    </w:r>
    <w:r w:rsidR="00FB0A73" w:rsidRPr="002E4C8D">
      <w:rPr>
        <w:color w:val="FFFFFF"/>
      </w:rPr>
      <w:t>| Appendix A</w:t>
    </w:r>
  </w:p>
  <w:p w14:paraId="1C7609DD" w14:textId="77777777" w:rsidR="00000000" w:rsidRDefault="00FB0A73" w:rsidP="009026D7">
    <w:pPr>
      <w:pStyle w:val="Header"/>
      <w:jc w:val="right"/>
    </w:pPr>
    <w:r>
      <w:rPr>
        <w:noProof/>
      </w:rPr>
      <w:drawing>
        <wp:anchor distT="0" distB="0" distL="114300" distR="114300" simplePos="0" relativeHeight="251664384" behindDoc="0" locked="0" layoutInCell="1" allowOverlap="1" wp14:anchorId="08133281" wp14:editId="638546F1">
          <wp:simplePos x="0" y="0"/>
          <wp:positionH relativeFrom="page">
            <wp:posOffset>3371215</wp:posOffset>
          </wp:positionH>
          <wp:positionV relativeFrom="page">
            <wp:posOffset>1407795</wp:posOffset>
          </wp:positionV>
          <wp:extent cx="1971675" cy="246380"/>
          <wp:effectExtent l="0" t="0" r="0" b="0"/>
          <wp:wrapNone/>
          <wp:docPr id="7"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46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3EB0" w14:textId="66697557" w:rsidR="00000000" w:rsidRPr="002E4C8D" w:rsidRDefault="00DC5686" w:rsidP="007B2A9E">
    <w:pPr>
      <w:pStyle w:val="Header"/>
      <w:tabs>
        <w:tab w:val="left" w:pos="1165"/>
        <w:tab w:val="right" w:pos="9638"/>
      </w:tabs>
      <w:spacing w:before="300"/>
      <w:rPr>
        <w:color w:val="FFFFFF"/>
      </w:rPr>
    </w:pPr>
    <w:r w:rsidRPr="00DC5686">
      <w:rPr>
        <w:b/>
        <w:color w:val="FFFFFF"/>
      </w:rPr>
      <mc:AlternateContent>
        <mc:Choice Requires="wpg">
          <w:drawing>
            <wp:anchor distT="0" distB="0" distL="114300" distR="114300" simplePos="0" relativeHeight="251666432" behindDoc="0" locked="0" layoutInCell="1" allowOverlap="1" wp14:anchorId="5EF3E311" wp14:editId="194C7577">
              <wp:simplePos x="0" y="0"/>
              <wp:positionH relativeFrom="column">
                <wp:posOffset>-481965</wp:posOffset>
              </wp:positionH>
              <wp:positionV relativeFrom="paragraph">
                <wp:posOffset>-115634</wp:posOffset>
              </wp:positionV>
              <wp:extent cx="6984377" cy="937452"/>
              <wp:effectExtent l="0" t="0" r="6985" b="0"/>
              <wp:wrapNone/>
              <wp:docPr id="4" name="Group 1"/>
              <wp:cNvGraphicFramePr xmlns:a="http://schemas.openxmlformats.org/drawingml/2006/main"/>
              <a:graphic xmlns:a="http://schemas.openxmlformats.org/drawingml/2006/main">
                <a:graphicData uri="http://schemas.microsoft.com/office/word/2010/wordprocessingGroup">
                  <wpg:wgp>
                    <wpg:cNvGrpSpPr/>
                    <wpg:grpSpPr>
                      <a:xfrm>
                        <a:off x="0" y="0"/>
                        <a:ext cx="6984377" cy="937452"/>
                        <a:chOff x="0" y="0"/>
                        <a:chExt cx="6984377" cy="761720"/>
                      </a:xfrm>
                    </wpg:grpSpPr>
                    <wpg:grpSp>
                      <wpg:cNvPr id="9" name="Group 9"/>
                      <wpg:cNvGrpSpPr/>
                      <wpg:grpSpPr>
                        <a:xfrm>
                          <a:off x="0" y="0"/>
                          <a:ext cx="6984377" cy="716913"/>
                          <a:chOff x="0" y="0"/>
                          <a:chExt cx="6984377" cy="716913"/>
                        </a:xfrm>
                      </wpg:grpSpPr>
                      <wps:wsp>
                        <wps:cNvPr id="10" name="Free-form: Shape 10"/>
                        <wps:cNvSpPr/>
                        <wps:spPr>
                          <a:xfrm>
                            <a:off x="0" y="1"/>
                            <a:ext cx="6983710" cy="715886"/>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 name="Graphic 12"/>
                        <wpg:cNvGrpSpPr/>
                        <wpg:grpSpPr>
                          <a:xfrm>
                            <a:off x="6074592" y="0"/>
                            <a:ext cx="909785" cy="716913"/>
                            <a:chOff x="6074592" y="0"/>
                            <a:chExt cx="682371" cy="537210"/>
                          </a:xfrm>
                        </wpg:grpSpPr>
                        <wps:wsp>
                          <wps:cNvPr id="12" name="Free-form: Shape 12"/>
                          <wps:cNvSpPr/>
                          <wps:spPr>
                            <a:xfrm>
                              <a:off x="6074592" y="211455"/>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6454069" y="0"/>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353485" y="0"/>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6229660" y="211455"/>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6" name="TextBox 10"/>
                      <wps:cNvSpPr txBox="1"/>
                      <wps:spPr>
                        <a:xfrm>
                          <a:off x="127504" y="64490"/>
                          <a:ext cx="5581015" cy="697230"/>
                        </a:xfrm>
                        <a:prstGeom prst="rect">
                          <a:avLst/>
                        </a:prstGeom>
                        <a:noFill/>
                      </wps:spPr>
                      <wps:txbx>
                        <w:txbxContent>
                          <w:p w14:paraId="7C2ED0C5" w14:textId="77777777" w:rsidR="00DC5686" w:rsidRDefault="00DC5686" w:rsidP="00DC5686">
                            <w:pPr>
                              <w:rPr>
                                <w:rFonts w:eastAsia="SimHei" w:cs="Arial"/>
                                <w:b/>
                                <w:bCs/>
                                <w:color w:val="53565A"/>
                                <w:spacing w:val="-10"/>
                                <w:kern w:val="28"/>
                                <w:sz w:val="22"/>
                              </w:rPr>
                            </w:pPr>
                            <w:r>
                              <w:rPr>
                                <w:rFonts w:eastAsia="SimHei" w:cs="Arial"/>
                                <w:b/>
                                <w:bCs/>
                                <w:color w:val="53565A"/>
                                <w:spacing w:val="-10"/>
                                <w:kern w:val="28"/>
                                <w:sz w:val="22"/>
                              </w:rPr>
                              <w:t>DTP | Policy Document</w:t>
                            </w:r>
                          </w:p>
                          <w:p w14:paraId="2B0C0D01" w14:textId="77777777" w:rsidR="00DC5686" w:rsidRDefault="00DC5686" w:rsidP="00DC5686">
                            <w:pPr>
                              <w:rPr>
                                <w:rFonts w:eastAsia="SimHei" w:cs="Arial"/>
                                <w:i/>
                                <w:iCs/>
                                <w:color w:val="808080"/>
                                <w:kern w:val="28"/>
                                <w:sz w:val="16"/>
                                <w:szCs w:val="16"/>
                              </w:rPr>
                            </w:pPr>
                            <w:r>
                              <w:rPr>
                                <w:rFonts w:eastAsia="SimHei" w:cs="Arial"/>
                                <w:i/>
                                <w:iCs/>
                                <w:color w:val="808080"/>
                                <w:kern w:val="28"/>
                                <w:sz w:val="16"/>
                                <w:szCs w:val="16"/>
                              </w:rPr>
                              <w:t>This document was prepared by VicRoads, which now forms a part of the Department of Transport and Planning. Reference to VicRoads in this document should be read as Department of Transport and Planning.</w:t>
                            </w:r>
                          </w:p>
                        </w:txbxContent>
                      </wps:txbx>
                      <wps:bodyPr wrap="square" rtlCol="0">
                        <a:noAutofit/>
                      </wps:bodyPr>
                    </wps:wsp>
                    <wps:wsp>
                      <wps:cNvPr id="17" name="TextBox 12"/>
                      <wps:cNvSpPr txBox="1"/>
                      <wps:spPr>
                        <a:xfrm>
                          <a:off x="4442843" y="61040"/>
                          <a:ext cx="2174875" cy="352425"/>
                        </a:xfrm>
                        <a:prstGeom prst="rect">
                          <a:avLst/>
                        </a:prstGeom>
                        <a:noFill/>
                      </wps:spPr>
                      <wps:txbx>
                        <w:txbxContent>
                          <w:p w14:paraId="3F367015" w14:textId="77777777" w:rsidR="00DC5686" w:rsidRDefault="00DC5686" w:rsidP="00DC5686">
                            <w:pPr>
                              <w:jc w:val="right"/>
                              <w:rPr>
                                <w:rFonts w:eastAsia="SimHei" w:cs="Arial"/>
                                <w:b/>
                                <w:bCs/>
                                <w:color w:val="53565A"/>
                                <w:spacing w:val="-10"/>
                                <w:kern w:val="28"/>
                                <w:sz w:val="22"/>
                              </w:rPr>
                            </w:pPr>
                            <w:r>
                              <w:rPr>
                                <w:rFonts w:eastAsia="SimHei" w:cs="Arial"/>
                                <w:b/>
                                <w:bCs/>
                                <w:color w:val="53565A"/>
                                <w:spacing w:val="-10"/>
                                <w:kern w:val="28"/>
                                <w:sz w:val="22"/>
                              </w:rPr>
                              <w:t>Appendix A</w:t>
                            </w:r>
                          </w:p>
                        </w:txbxContent>
                      </wps:txbx>
                      <wps:bodyPr wrap="square" rtlCol="0">
                        <a:noAutofit/>
                      </wps:bodyPr>
                    </wps:wsp>
                  </wpg:wgp>
                </a:graphicData>
              </a:graphic>
              <wp14:sizeRelV relativeFrom="margin">
                <wp14:pctHeight>0</wp14:pctHeight>
              </wp14:sizeRelV>
            </wp:anchor>
          </w:drawing>
        </mc:Choice>
        <mc:Fallback>
          <w:pict>
            <v:group w14:anchorId="5EF3E311" id="_x0000_s1036" style="position:absolute;margin-left:-37.95pt;margin-top:-9.1pt;width:549.95pt;height:73.8pt;z-index:251666432;mso-height-relative:margin" coordsize="6984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">
              <v:group id="Group 9" o:spid="_x0000_s1037" style="position:absolute;width:69843;height:7169" coordsize="69843,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10" o:spid="_x0000_s1038" style="position:absolute;width:69837;height:7158;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" path="m,l8102727,r,537210l,537210,,,,xe" fillcolor="#e1edf9" stroked="f">
                  <v:stroke joinstyle="miter"/>
                  <v:path arrowok="t" o:connecttype="custom" o:connectlocs="0,0;6983711,0;6983711,715887;0,715887;0,0;0,0" o:connectangles="0,0,0,0,0,0"/>
                </v:shape>
                <v:group id="Graphic 12" o:spid="_x0000_s1039" style="position:absolute;left:60745;width:9098;height:7169" coordorigin="60745"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Shape 12" o:spid="_x0000_s1040" style="position:absolute;left:60745;top:2114;width:3795;height:3258;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3" o:spid="_x0000_s1041" style="position:absolute;left:64540;width:3029;height:2114;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4" o:spid="_x0000_s1042" style="position:absolute;left:63534;width:3025;height:2114;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5" o:spid="_x0000_s1043" style="position:absolute;left:62296;top:2114;width:3795;height:3258;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v:group>
              <v:shapetype id="_x0000_t202" coordsize="21600,21600" o:spt="202" path="m,l,21600r21600,l21600,xe">
                <v:stroke joinstyle="miter"/>
                <v:path gradientshapeok="t" o:connecttype="rect"/>
              </v:shapetype>
              <v:shape id="TextBox 10" o:spid="_x0000_s1044" type="#_x0000_t202" style="position:absolute;left:1275;top:644;width:55810;height:6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C2ED0C5" w14:textId="77777777" w:rsidR="00DC5686" w:rsidRDefault="00DC5686" w:rsidP="00DC5686">
                      <w:pPr>
                        <w:rPr>
                          <w:rFonts w:eastAsia="SimHei" w:cs="Arial"/>
                          <w:b/>
                          <w:bCs/>
                          <w:color w:val="53565A"/>
                          <w:spacing w:val="-10"/>
                          <w:kern w:val="28"/>
                          <w:sz w:val="22"/>
                        </w:rPr>
                      </w:pPr>
                      <w:r>
                        <w:rPr>
                          <w:rFonts w:eastAsia="SimHei" w:cs="Arial"/>
                          <w:b/>
                          <w:bCs/>
                          <w:color w:val="53565A"/>
                          <w:spacing w:val="-10"/>
                          <w:kern w:val="28"/>
                          <w:sz w:val="22"/>
                        </w:rPr>
                        <w:t>DTP | Policy Document</w:t>
                      </w:r>
                    </w:p>
                    <w:p w14:paraId="2B0C0D01" w14:textId="77777777" w:rsidR="00DC5686" w:rsidRDefault="00DC5686" w:rsidP="00DC5686">
                      <w:pPr>
                        <w:rPr>
                          <w:rFonts w:eastAsia="SimHei" w:cs="Arial"/>
                          <w:i/>
                          <w:iCs/>
                          <w:color w:val="808080"/>
                          <w:kern w:val="28"/>
                          <w:sz w:val="16"/>
                          <w:szCs w:val="16"/>
                        </w:rPr>
                      </w:pPr>
                      <w:r>
                        <w:rPr>
                          <w:rFonts w:eastAsia="SimHei" w:cs="Arial"/>
                          <w:i/>
                          <w:iCs/>
                          <w:color w:val="808080"/>
                          <w:kern w:val="28"/>
                          <w:sz w:val="16"/>
                          <w:szCs w:val="16"/>
                        </w:rPr>
                        <w:t>This document was prepared by VicRoads, which now forms a part of the Department of Transport and Planning. Reference to VicRoads in this document should be read as Department of Transport and Planning.</w:t>
                      </w:r>
                    </w:p>
                  </w:txbxContent>
                </v:textbox>
              </v:shape>
              <v:shape id="TextBox 12" o:spid="_x0000_s1045" type="#_x0000_t202" style="position:absolute;left:44428;top:610;width:2174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F367015" w14:textId="77777777" w:rsidR="00DC5686" w:rsidRDefault="00DC5686" w:rsidP="00DC5686">
                      <w:pPr>
                        <w:jc w:val="right"/>
                        <w:rPr>
                          <w:rFonts w:eastAsia="SimHei" w:cs="Arial"/>
                          <w:b/>
                          <w:bCs/>
                          <w:color w:val="53565A"/>
                          <w:spacing w:val="-10"/>
                          <w:kern w:val="28"/>
                          <w:sz w:val="22"/>
                        </w:rPr>
                      </w:pPr>
                      <w:r>
                        <w:rPr>
                          <w:rFonts w:eastAsia="SimHei" w:cs="Arial"/>
                          <w:b/>
                          <w:bCs/>
                          <w:color w:val="53565A"/>
                          <w:spacing w:val="-10"/>
                          <w:kern w:val="28"/>
                          <w:sz w:val="22"/>
                        </w:rPr>
                        <w:t>Appendix A</w:t>
                      </w:r>
                    </w:p>
                  </w:txbxContent>
                </v:textbox>
              </v:shape>
            </v:group>
          </w:pict>
        </mc:Fallback>
      </mc:AlternateContent>
    </w:r>
    <w:r w:rsidR="00FB0A73">
      <w:rPr>
        <w:noProof/>
      </w:rPr>
      <w:drawing>
        <wp:anchor distT="0" distB="0" distL="114300" distR="114300" simplePos="0" relativeHeight="251659264" behindDoc="0" locked="0" layoutInCell="1" allowOverlap="1" wp14:anchorId="0AFF81B7" wp14:editId="07200E1E">
          <wp:simplePos x="0" y="0"/>
          <wp:positionH relativeFrom="page">
            <wp:posOffset>516255</wp:posOffset>
          </wp:positionH>
          <wp:positionV relativeFrom="page">
            <wp:posOffset>309880</wp:posOffset>
          </wp:positionV>
          <wp:extent cx="1971675" cy="246380"/>
          <wp:effectExtent l="0" t="0" r="0" b="0"/>
          <wp:wrapNone/>
          <wp:docPr id="6"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A73">
      <w:rPr>
        <w:noProof/>
      </w:rPr>
      <w:drawing>
        <wp:anchor distT="0" distB="0" distL="114300" distR="114300" simplePos="0" relativeHeight="251661312" behindDoc="0" locked="0" layoutInCell="1" allowOverlap="1" wp14:anchorId="73CA570F" wp14:editId="347AC333">
          <wp:simplePos x="0" y="0"/>
          <wp:positionH relativeFrom="page">
            <wp:posOffset>628015</wp:posOffset>
          </wp:positionH>
          <wp:positionV relativeFrom="page">
            <wp:posOffset>1915795</wp:posOffset>
          </wp:positionV>
          <wp:extent cx="1971675" cy="246380"/>
          <wp:effectExtent l="0" t="0" r="0" b="0"/>
          <wp:wrapNone/>
          <wp:docPr id="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A73" w:rsidRPr="002E4C8D">
      <w:rPr>
        <w:b/>
        <w:color w:val="FFFFFF"/>
      </w:rPr>
      <w:tab/>
    </w:r>
    <w:r w:rsidR="00FB0A73" w:rsidRPr="002E4C8D">
      <w:rPr>
        <w:b/>
        <w:color w:val="FFFFFF"/>
      </w:rPr>
      <w:tab/>
    </w:r>
    <w:r w:rsidR="00FB0A73" w:rsidRPr="002E4C8D">
      <w:rPr>
        <w:b/>
        <w:color w:val="FFFFFF"/>
      </w:rPr>
      <w:tab/>
      <w:t>VicRoads Tree Policy</w:t>
    </w:r>
    <w:r w:rsidR="00FB0A73" w:rsidRPr="002E4C8D">
      <w:rPr>
        <w:color w:val="FFFFFF"/>
      </w:rPr>
      <w:t>| Appendix A</w:t>
    </w:r>
  </w:p>
  <w:p w14:paraId="7EBAE743" w14:textId="77777777" w:rsidR="00000000" w:rsidRDefault="00000000" w:rsidP="004F16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694"/>
    <w:multiLevelType w:val="hybridMultilevel"/>
    <w:tmpl w:val="1BBA3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C0E43"/>
    <w:multiLevelType w:val="hybridMultilevel"/>
    <w:tmpl w:val="E3A27894"/>
    <w:lvl w:ilvl="0" w:tplc="7A4C264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5402B6"/>
    <w:multiLevelType w:val="hybridMultilevel"/>
    <w:tmpl w:val="748A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CE677D"/>
    <w:multiLevelType w:val="hybridMultilevel"/>
    <w:tmpl w:val="7BE81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581033"/>
    <w:multiLevelType w:val="hybridMultilevel"/>
    <w:tmpl w:val="B0C4E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7539947">
    <w:abstractNumId w:val="0"/>
  </w:num>
  <w:num w:numId="2" w16cid:durableId="946233001">
    <w:abstractNumId w:val="2"/>
  </w:num>
  <w:num w:numId="3" w16cid:durableId="1854413950">
    <w:abstractNumId w:val="1"/>
  </w:num>
  <w:num w:numId="4" w16cid:durableId="1012872780">
    <w:abstractNumId w:val="3"/>
  </w:num>
  <w:num w:numId="5" w16cid:durableId="654456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38"/>
    <w:rsid w:val="00017487"/>
    <w:rsid w:val="000A6E25"/>
    <w:rsid w:val="000E1D18"/>
    <w:rsid w:val="000E4547"/>
    <w:rsid w:val="0012350C"/>
    <w:rsid w:val="00133AF5"/>
    <w:rsid w:val="00143332"/>
    <w:rsid w:val="00156CFD"/>
    <w:rsid w:val="00177FB0"/>
    <w:rsid w:val="001D2C62"/>
    <w:rsid w:val="00272BA1"/>
    <w:rsid w:val="00286EF1"/>
    <w:rsid w:val="002C1D97"/>
    <w:rsid w:val="003638E5"/>
    <w:rsid w:val="0038686A"/>
    <w:rsid w:val="003945D2"/>
    <w:rsid w:val="003C160B"/>
    <w:rsid w:val="0042019F"/>
    <w:rsid w:val="004218B3"/>
    <w:rsid w:val="0043226A"/>
    <w:rsid w:val="004513D4"/>
    <w:rsid w:val="00463FD0"/>
    <w:rsid w:val="00480EA5"/>
    <w:rsid w:val="00493A26"/>
    <w:rsid w:val="00524F68"/>
    <w:rsid w:val="00583C94"/>
    <w:rsid w:val="005E29E7"/>
    <w:rsid w:val="00630C6D"/>
    <w:rsid w:val="00632896"/>
    <w:rsid w:val="0063358C"/>
    <w:rsid w:val="00656A0A"/>
    <w:rsid w:val="006828C5"/>
    <w:rsid w:val="006908CC"/>
    <w:rsid w:val="006A7E0C"/>
    <w:rsid w:val="006B0742"/>
    <w:rsid w:val="006B6C38"/>
    <w:rsid w:val="006B794C"/>
    <w:rsid w:val="006D0ABF"/>
    <w:rsid w:val="006F5890"/>
    <w:rsid w:val="0073759A"/>
    <w:rsid w:val="007877C7"/>
    <w:rsid w:val="007C63A3"/>
    <w:rsid w:val="00820BCE"/>
    <w:rsid w:val="00850D26"/>
    <w:rsid w:val="00860E96"/>
    <w:rsid w:val="008969EB"/>
    <w:rsid w:val="008C0E84"/>
    <w:rsid w:val="009D67E5"/>
    <w:rsid w:val="009F285A"/>
    <w:rsid w:val="00A051C3"/>
    <w:rsid w:val="00A44A61"/>
    <w:rsid w:val="00A545D1"/>
    <w:rsid w:val="00A679E2"/>
    <w:rsid w:val="00A72E5F"/>
    <w:rsid w:val="00A934CA"/>
    <w:rsid w:val="00AE3968"/>
    <w:rsid w:val="00AE4FBB"/>
    <w:rsid w:val="00B20F4D"/>
    <w:rsid w:val="00B721E9"/>
    <w:rsid w:val="00B742C9"/>
    <w:rsid w:val="00BF7A0A"/>
    <w:rsid w:val="00C11975"/>
    <w:rsid w:val="00C50AD5"/>
    <w:rsid w:val="00C51D03"/>
    <w:rsid w:val="00C72EAF"/>
    <w:rsid w:val="00C94B02"/>
    <w:rsid w:val="00D44E97"/>
    <w:rsid w:val="00D92254"/>
    <w:rsid w:val="00DC5686"/>
    <w:rsid w:val="00DE2ACF"/>
    <w:rsid w:val="00DF52B9"/>
    <w:rsid w:val="00E36022"/>
    <w:rsid w:val="00E74A7C"/>
    <w:rsid w:val="00EE2C0A"/>
    <w:rsid w:val="00EE5436"/>
    <w:rsid w:val="00F255A8"/>
    <w:rsid w:val="00F73431"/>
    <w:rsid w:val="00FA31D2"/>
    <w:rsid w:val="00FB0119"/>
    <w:rsid w:val="00FB0A73"/>
    <w:rsid w:val="00FE4DB4"/>
    <w:rsid w:val="00FF29FB"/>
    <w:rsid w:val="1BD45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0D63"/>
  <w15:chartTrackingRefBased/>
  <w15:docId w15:val="{012AAD31-A313-40F0-A1F8-CA96218B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38"/>
    <w:pPr>
      <w:spacing w:after="120" w:line="276" w:lineRule="auto"/>
    </w:pPr>
    <w:rPr>
      <w:rFonts w:ascii="Arial" w:eastAsia="Arial" w:hAnsi="Arial" w:cs="Times New Roman"/>
      <w:sz w:val="20"/>
      <w:szCs w:val="22"/>
    </w:rPr>
  </w:style>
  <w:style w:type="paragraph" w:styleId="Heading1">
    <w:name w:val="heading 1"/>
    <w:basedOn w:val="Normal"/>
    <w:next w:val="Normal"/>
    <w:link w:val="Heading1Char"/>
    <w:uiPriority w:val="9"/>
    <w:qFormat/>
    <w:rsid w:val="006B6C38"/>
    <w:pPr>
      <w:keepNext/>
      <w:keepLines/>
      <w:spacing w:before="480" w:after="0"/>
      <w:outlineLvl w:val="0"/>
    </w:pPr>
    <w:rPr>
      <w:rFonts w:eastAsia="Times New Roman"/>
      <w:b/>
      <w:bCs/>
      <w:color w:val="39B54A"/>
      <w:sz w:val="36"/>
      <w:szCs w:val="28"/>
    </w:rPr>
  </w:style>
  <w:style w:type="paragraph" w:styleId="Heading2">
    <w:name w:val="heading 2"/>
    <w:basedOn w:val="Normal"/>
    <w:next w:val="Normal"/>
    <w:link w:val="Heading2Char"/>
    <w:uiPriority w:val="9"/>
    <w:unhideWhenUsed/>
    <w:qFormat/>
    <w:rsid w:val="006B6C38"/>
    <w:pPr>
      <w:keepNext/>
      <w:keepLines/>
      <w:spacing w:before="200" w:after="0"/>
      <w:outlineLvl w:val="1"/>
    </w:pPr>
    <w:rPr>
      <w:rFonts w:eastAsia="Times New Roman"/>
      <w:b/>
      <w:bCs/>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C38"/>
    <w:rPr>
      <w:rFonts w:ascii="Arial" w:eastAsia="Times New Roman" w:hAnsi="Arial" w:cs="Times New Roman"/>
      <w:b/>
      <w:bCs/>
      <w:color w:val="39B54A"/>
      <w:sz w:val="36"/>
      <w:szCs w:val="28"/>
    </w:rPr>
  </w:style>
  <w:style w:type="character" w:customStyle="1" w:styleId="Heading2Char">
    <w:name w:val="Heading 2 Char"/>
    <w:basedOn w:val="DefaultParagraphFont"/>
    <w:link w:val="Heading2"/>
    <w:uiPriority w:val="9"/>
    <w:rsid w:val="006B6C38"/>
    <w:rPr>
      <w:rFonts w:ascii="Arial" w:eastAsia="Times New Roman" w:hAnsi="Arial" w:cs="Times New Roman"/>
      <w:b/>
      <w:bCs/>
      <w:sz w:val="28"/>
      <w:szCs w:val="26"/>
    </w:rPr>
  </w:style>
  <w:style w:type="paragraph" w:styleId="ListParagraph">
    <w:name w:val="List Paragraph"/>
    <w:basedOn w:val="Normal"/>
    <w:link w:val="ListParagraphChar"/>
    <w:uiPriority w:val="34"/>
    <w:qFormat/>
    <w:rsid w:val="006B6C38"/>
    <w:pPr>
      <w:ind w:left="720"/>
      <w:contextualSpacing/>
    </w:pPr>
  </w:style>
  <w:style w:type="paragraph" w:customStyle="1" w:styleId="TableHeaders">
    <w:name w:val="Table Headers"/>
    <w:basedOn w:val="TableParagraph"/>
    <w:qFormat/>
    <w:rsid w:val="006B6C38"/>
    <w:pPr>
      <w:jc w:val="center"/>
    </w:pPr>
    <w:rPr>
      <w:b/>
    </w:rPr>
  </w:style>
  <w:style w:type="paragraph" w:customStyle="1" w:styleId="TableParagraph">
    <w:name w:val="Table Paragraph"/>
    <w:basedOn w:val="Normal"/>
    <w:qFormat/>
    <w:rsid w:val="006B6C38"/>
    <w:pPr>
      <w:spacing w:before="80" w:after="80" w:line="240" w:lineRule="auto"/>
    </w:pPr>
  </w:style>
  <w:style w:type="character" w:customStyle="1" w:styleId="ListParagraphChar">
    <w:name w:val="List Paragraph Char"/>
    <w:link w:val="ListParagraph"/>
    <w:uiPriority w:val="34"/>
    <w:rsid w:val="006B6C38"/>
    <w:rPr>
      <w:rFonts w:ascii="Arial" w:eastAsia="Arial" w:hAnsi="Arial" w:cs="Times New Roman"/>
      <w:sz w:val="20"/>
      <w:szCs w:val="22"/>
    </w:rPr>
  </w:style>
  <w:style w:type="paragraph" w:styleId="Header">
    <w:name w:val="header"/>
    <w:basedOn w:val="Normal"/>
    <w:link w:val="HeaderChar"/>
    <w:uiPriority w:val="99"/>
    <w:unhideWhenUsed/>
    <w:rsid w:val="006B6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C38"/>
    <w:rPr>
      <w:rFonts w:ascii="Arial" w:eastAsia="Arial" w:hAnsi="Arial" w:cs="Times New Roman"/>
      <w:sz w:val="20"/>
      <w:szCs w:val="22"/>
    </w:rPr>
  </w:style>
  <w:style w:type="paragraph" w:styleId="Footer">
    <w:name w:val="footer"/>
    <w:basedOn w:val="Normal"/>
    <w:link w:val="FooterChar"/>
    <w:uiPriority w:val="99"/>
    <w:unhideWhenUsed/>
    <w:rsid w:val="006B6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C38"/>
    <w:rPr>
      <w:rFonts w:ascii="Arial" w:eastAsia="Arial" w:hAnsi="Arial" w:cs="Times New Roman"/>
      <w:sz w:val="20"/>
      <w:szCs w:val="22"/>
    </w:rPr>
  </w:style>
  <w:style w:type="character" w:styleId="CommentReference">
    <w:name w:val="annotation reference"/>
    <w:uiPriority w:val="99"/>
    <w:semiHidden/>
    <w:unhideWhenUsed/>
    <w:rsid w:val="006B6C38"/>
    <w:rPr>
      <w:sz w:val="16"/>
      <w:szCs w:val="16"/>
    </w:rPr>
  </w:style>
  <w:style w:type="paragraph" w:styleId="CommentText">
    <w:name w:val="annotation text"/>
    <w:basedOn w:val="Normal"/>
    <w:link w:val="CommentTextChar"/>
    <w:uiPriority w:val="99"/>
    <w:semiHidden/>
    <w:unhideWhenUsed/>
    <w:rsid w:val="006B6C38"/>
    <w:rPr>
      <w:szCs w:val="20"/>
    </w:rPr>
  </w:style>
  <w:style w:type="character" w:customStyle="1" w:styleId="CommentTextChar">
    <w:name w:val="Comment Text Char"/>
    <w:basedOn w:val="DefaultParagraphFont"/>
    <w:link w:val="CommentText"/>
    <w:uiPriority w:val="99"/>
    <w:semiHidden/>
    <w:rsid w:val="006B6C38"/>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877C7"/>
    <w:pPr>
      <w:spacing w:line="240" w:lineRule="auto"/>
    </w:pPr>
    <w:rPr>
      <w:b/>
      <w:bCs/>
    </w:rPr>
  </w:style>
  <w:style w:type="character" w:customStyle="1" w:styleId="CommentSubjectChar">
    <w:name w:val="Comment Subject Char"/>
    <w:basedOn w:val="CommentTextChar"/>
    <w:link w:val="CommentSubject"/>
    <w:uiPriority w:val="99"/>
    <w:semiHidden/>
    <w:rsid w:val="007877C7"/>
    <w:rPr>
      <w:rFonts w:ascii="Arial" w:eastAsia="Arial" w:hAnsi="Arial" w:cs="Times New Roman"/>
      <w:b/>
      <w:bCs/>
      <w:sz w:val="20"/>
      <w:szCs w:val="20"/>
    </w:rPr>
  </w:style>
  <w:style w:type="character" w:customStyle="1" w:styleId="modifiedbylink-332">
    <w:name w:val="modifiedbylink-332"/>
    <w:basedOn w:val="DefaultParagraphFont"/>
    <w:rsid w:val="0063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20372">
      <w:bodyDiv w:val="1"/>
      <w:marLeft w:val="0"/>
      <w:marRight w:val="0"/>
      <w:marTop w:val="0"/>
      <w:marBottom w:val="0"/>
      <w:divBdr>
        <w:top w:val="none" w:sz="0" w:space="0" w:color="auto"/>
        <w:left w:val="none" w:sz="0" w:space="0" w:color="auto"/>
        <w:bottom w:val="none" w:sz="0" w:space="0" w:color="auto"/>
        <w:right w:val="none" w:sz="0" w:space="0" w:color="auto"/>
      </w:divBdr>
      <w:divsChild>
        <w:div w:id="11765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448935-90b3-4d6d-b243-bf45766d36de">
      <Terms xmlns="http://schemas.microsoft.com/office/infopath/2007/PartnerControls"/>
    </lcf76f155ced4ddcb4097134ff3c332f>
    <TaxCatchAll xmlns="72415e7e-21d9-467c-8eca-3136873c01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E354AE56BF2478BDBA7C44F1D2CD0" ma:contentTypeVersion="6" ma:contentTypeDescription="Create a new document." ma:contentTypeScope="" ma:versionID="e51460f5234aaf987bedb58f10d98f89">
  <xsd:schema xmlns:xsd="http://www.w3.org/2001/XMLSchema" xmlns:xs="http://www.w3.org/2001/XMLSchema" xmlns:p="http://schemas.microsoft.com/office/2006/metadata/properties" xmlns:ns2="d176a7c5-afe6-4c21-826c-6bd4878ea4d7" xmlns:ns3="5fe0457e-0f04-4df7-91f0-13456e55e0e0" xmlns:ns4="9c448935-90b3-4d6d-b243-bf45766d36de" xmlns:ns5="72415e7e-21d9-467c-8eca-3136873c013e" targetNamespace="http://schemas.microsoft.com/office/2006/metadata/properties" ma:root="true" ma:fieldsID="d99b08b2404b2ba56eda2108af8d803f" ns2:_="" ns3:_="" ns4:_="" ns5:_="">
    <xsd:import namespace="d176a7c5-afe6-4c21-826c-6bd4878ea4d7"/>
    <xsd:import namespace="5fe0457e-0f04-4df7-91f0-13456e55e0e0"/>
    <xsd:import namespace="9c448935-90b3-4d6d-b243-bf45766d36de"/>
    <xsd:import namespace="72415e7e-21d9-467c-8eca-3136873c0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6a7c5-afe6-4c21-826c-6bd4878ea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0457e-0f04-4df7-91f0-13456e55e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48935-90b3-4d6d-b243-bf45766d36d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5e7e-21d9-467c-8eca-3136873c01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fe1429-6975-45ec-903e-4a2e5350f768}" ma:internalName="TaxCatchAll" ma:showField="CatchAllData" ma:web="72415e7e-21d9-467c-8eca-3136873c0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93785-F5BE-470F-A5D4-05A88D64CC91}">
  <ds:schemaRefs>
    <ds:schemaRef ds:uri="http://schemas.microsoft.com/office/2006/metadata/properties"/>
    <ds:schemaRef ds:uri="http://schemas.microsoft.com/office/infopath/2007/PartnerControls"/>
    <ds:schemaRef ds:uri="9c448935-90b3-4d6d-b243-bf45766d36de"/>
    <ds:schemaRef ds:uri="72415e7e-21d9-467c-8eca-3136873c013e"/>
  </ds:schemaRefs>
</ds:datastoreItem>
</file>

<file path=customXml/itemProps2.xml><?xml version="1.0" encoding="utf-8"?>
<ds:datastoreItem xmlns:ds="http://schemas.openxmlformats.org/officeDocument/2006/customXml" ds:itemID="{596BF1A6-566B-4ECB-B327-F53E41244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6a7c5-afe6-4c21-826c-6bd4878ea4d7"/>
    <ds:schemaRef ds:uri="5fe0457e-0f04-4df7-91f0-13456e55e0e0"/>
    <ds:schemaRef ds:uri="9c448935-90b3-4d6d-b243-bf45766d36de"/>
    <ds:schemaRef ds:uri="72415e7e-21d9-467c-8eca-3136873c0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A2EC6-D3E5-4109-B183-677EAE7ADE01}">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9</Pages>
  <Words>1996</Words>
  <Characters>11383</Characters>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2024-07-08T01:49:00Z</dcterms:created>
  <dcterms:modified xsi:type="dcterms:W3CDTF">2024-07-08T01:52:00Z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0x010100FD6E354AE56BF2478BDBA7C44F1D2CD0</vt:lpwstr>
  </property>
  <property fmtid="{D5CDD505-2E9C-101B-9397-08002B2CF9AE}" pid="3" name="MediaServiceImageTags">
    <vt:lpwstr/>
  </property>
</Properties>
</file>