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DC14C20791DE4955ACC90BA3108FCE61"/>
        </w:placeholder>
        <w:text/>
      </w:sdtPr>
      <w:sdtEndPr/>
      <w:sdtContent>
        <w:p w14:paraId="62D1F742" w14:textId="2C13D1D9" w:rsidR="00FB68BD" w:rsidRPr="003D181A" w:rsidRDefault="00BA208E" w:rsidP="00625308">
          <w:pPr>
            <w:pStyle w:val="Title"/>
            <w:spacing w:after="240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How to consider literacy and numeracy skills</w:t>
          </w:r>
        </w:p>
      </w:sdtContent>
    </w:sdt>
    <w:sdt>
      <w:sdtPr>
        <w:rPr>
          <w:rFonts w:asciiTheme="majorHAnsi" w:eastAsiaTheme="majorEastAsia" w:hAnsiTheme="majorHAnsi" w:cs="Times New Roman (Headings CS)"/>
          <w:bCs/>
          <w:color w:val="004C97" w:themeColor="accent1"/>
          <w:szCs w:val="32"/>
          <w:lang w:val="en-AU"/>
        </w:rPr>
        <w:id w:val="-727840379"/>
        <w:placeholder>
          <w:docPart w:val="45140FCB74284E91A4FBF28BC6F63728"/>
        </w:placeholder>
      </w:sdtPr>
      <w:sdtEndPr>
        <w:rPr>
          <w:rFonts w:ascii="Arial" w:eastAsiaTheme="minorHAnsi" w:hAnsi="Arial" w:cs="Arial"/>
          <w:noProof/>
          <w:color w:val="000000"/>
          <w:sz w:val="22"/>
          <w:szCs w:val="22"/>
          <w:lang w:val="en-GB"/>
        </w:rPr>
      </w:sdtEndPr>
      <w:sdtContent>
        <w:p w14:paraId="023FEF28" w14:textId="7BDB40D9" w:rsidR="000C0CEE" w:rsidRPr="008C66EB" w:rsidRDefault="003D181A" w:rsidP="008C66EB">
          <w:pPr>
            <w:pStyle w:val="Title"/>
            <w:spacing w:after="120"/>
            <w:rPr>
              <w:bCs/>
              <w:noProof/>
              <w:sz w:val="22"/>
              <w:szCs w:val="22"/>
            </w:rPr>
            <w:sectPr w:rsidR="000C0CEE" w:rsidRPr="008C66EB" w:rsidSect="00432772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type w:val="continuous"/>
              <w:pgSz w:w="11906" w:h="16838" w:code="9"/>
              <w:pgMar w:top="1418" w:right="1133" w:bottom="1701" w:left="1276" w:header="284" w:footer="57" w:gutter="0"/>
              <w:cols w:space="708"/>
              <w:docGrid w:linePitch="360"/>
            </w:sectPr>
          </w:pPr>
          <w:r w:rsidRPr="003D181A">
            <w:rPr>
              <w:bCs/>
              <w:noProof/>
              <w:sz w:val="22"/>
              <w:szCs w:val="22"/>
            </w:rPr>
            <w:t xml:space="preserve">This fact sheet </w:t>
          </w:r>
          <w:r w:rsidR="00944E57">
            <w:rPr>
              <w:bCs/>
              <w:noProof/>
              <w:sz w:val="22"/>
              <w:szCs w:val="22"/>
            </w:rPr>
            <w:t>p</w:t>
          </w:r>
          <w:r w:rsidR="00944E57" w:rsidRPr="00D204F5">
            <w:rPr>
              <w:bCs/>
              <w:noProof/>
              <w:sz w:val="22"/>
              <w:szCs w:val="22"/>
            </w:rPr>
            <w:t xml:space="preserve">rovides </w:t>
          </w:r>
          <w:r w:rsidR="004870FA" w:rsidRPr="004870FA">
            <w:rPr>
              <w:bCs/>
              <w:noProof/>
              <w:sz w:val="22"/>
              <w:szCs w:val="22"/>
            </w:rPr>
            <w:t>guidance on how to consider literacy and numeracy skills as part of a Skills First pre-training review</w:t>
          </w:r>
          <w:r w:rsidRPr="003D181A">
            <w:rPr>
              <w:bCs/>
              <w:noProof/>
              <w:sz w:val="22"/>
              <w:szCs w:val="22"/>
            </w:rPr>
            <w:t>.</w:t>
          </w:r>
        </w:p>
      </w:sdtContent>
    </w:sdt>
    <w:p w14:paraId="0CB4D919" w14:textId="77777777" w:rsidR="00052FDA" w:rsidRDefault="00052FDA" w:rsidP="004D58B1">
      <w:pPr>
        <w:pStyle w:val="Heading1"/>
        <w:spacing w:before="0" w:line="240" w:lineRule="auto"/>
      </w:pPr>
      <w:r w:rsidRPr="009F1F6A">
        <w:t>Pre-training review</w:t>
      </w:r>
      <w:r>
        <w:t xml:space="preserve"> purpose</w:t>
      </w:r>
    </w:p>
    <w:p w14:paraId="10F93CEC" w14:textId="77777777" w:rsidR="00052FDA" w:rsidRPr="004D58B1" w:rsidRDefault="00052FDA" w:rsidP="004D58B1">
      <w:pPr>
        <w:spacing w:after="120" w:line="240" w:lineRule="auto"/>
        <w:rPr>
          <w:sz w:val="22"/>
          <w:szCs w:val="22"/>
          <w:lang w:val="en-AU"/>
        </w:rPr>
      </w:pPr>
      <w:r w:rsidRPr="004D58B1">
        <w:rPr>
          <w:sz w:val="22"/>
          <w:szCs w:val="22"/>
          <w:lang w:val="en-AU"/>
        </w:rPr>
        <w:t>You must undertake a pre-training review to ensure that Skills First students are enrolled in training that is suitable and appropriate for them.</w:t>
      </w:r>
    </w:p>
    <w:p w14:paraId="44A2DCFC" w14:textId="77777777" w:rsidR="00052FDA" w:rsidRPr="004D58B1" w:rsidRDefault="00052FDA" w:rsidP="004D58B1">
      <w:pPr>
        <w:spacing w:after="120" w:line="240" w:lineRule="auto"/>
        <w:rPr>
          <w:sz w:val="22"/>
          <w:szCs w:val="22"/>
          <w:lang w:val="en-AU"/>
        </w:rPr>
      </w:pPr>
      <w:r w:rsidRPr="004D58B1">
        <w:rPr>
          <w:sz w:val="22"/>
          <w:szCs w:val="22"/>
          <w:lang w:val="en-AU"/>
        </w:rPr>
        <w:t>The pre-training review helps you to understand the student’s objectives for training and help them select a program that:</w:t>
      </w:r>
    </w:p>
    <w:p w14:paraId="370492AE" w14:textId="77777777" w:rsidR="00052FDA" w:rsidRPr="0068171C" w:rsidRDefault="00052FDA" w:rsidP="00F95F81">
      <w:pPr>
        <w:pStyle w:val="ListParagraph"/>
        <w:numPr>
          <w:ilvl w:val="0"/>
          <w:numId w:val="9"/>
        </w:numPr>
        <w:spacing w:after="120" w:line="240" w:lineRule="auto"/>
        <w:ind w:left="0" w:firstLine="142"/>
        <w:contextualSpacing w:val="0"/>
      </w:pPr>
      <w:r w:rsidRPr="00284841">
        <w:t>m</w:t>
      </w:r>
      <w:r w:rsidRPr="0068171C">
        <w:t xml:space="preserve">eets their </w:t>
      </w:r>
      <w:proofErr w:type="gramStart"/>
      <w:r w:rsidRPr="0068171C">
        <w:t>needs</w:t>
      </w:r>
      <w:proofErr w:type="gramEnd"/>
    </w:p>
    <w:p w14:paraId="457BDC9A" w14:textId="77777777" w:rsidR="00052FDA" w:rsidRPr="0068171C" w:rsidRDefault="00052FDA" w:rsidP="00F95F81">
      <w:pPr>
        <w:pStyle w:val="ListParagraph"/>
        <w:numPr>
          <w:ilvl w:val="0"/>
          <w:numId w:val="9"/>
        </w:numPr>
        <w:spacing w:after="120" w:line="240" w:lineRule="auto"/>
        <w:ind w:left="0" w:firstLine="142"/>
        <w:contextualSpacing w:val="0"/>
      </w:pPr>
      <w:r w:rsidRPr="0068171C">
        <w:t>links to job or further study opportunities</w:t>
      </w:r>
    </w:p>
    <w:p w14:paraId="3BCACD0C" w14:textId="4DCB5272" w:rsidR="00052FDA" w:rsidRPr="0068171C" w:rsidRDefault="00052FDA" w:rsidP="00F95F81">
      <w:pPr>
        <w:pStyle w:val="ListParagraph"/>
        <w:numPr>
          <w:ilvl w:val="0"/>
          <w:numId w:val="9"/>
        </w:numPr>
        <w:spacing w:after="120" w:line="240" w:lineRule="auto"/>
        <w:ind w:left="0" w:firstLine="142"/>
        <w:contextualSpacing w:val="0"/>
      </w:pPr>
      <w:r w:rsidRPr="0068171C">
        <w:t>minimises duplication of existing competencies.</w:t>
      </w:r>
    </w:p>
    <w:p w14:paraId="3B508EA9" w14:textId="5BD1D930" w:rsidR="00AC282F" w:rsidRPr="004D58B1" w:rsidRDefault="00AC282F" w:rsidP="004D58B1">
      <w:pPr>
        <w:spacing w:after="120" w:line="240" w:lineRule="auto"/>
        <w:rPr>
          <w:sz w:val="22"/>
          <w:szCs w:val="22"/>
          <w:lang w:val="en-AU"/>
        </w:rPr>
      </w:pPr>
      <w:r w:rsidRPr="004D58B1">
        <w:rPr>
          <w:sz w:val="22"/>
          <w:szCs w:val="22"/>
          <w:lang w:val="en-AU"/>
        </w:rPr>
        <w:t xml:space="preserve">Considering literacy and numeracy skills is just one element of a holistic pre-training review, but it’s an important one. It helps to </w:t>
      </w:r>
      <w:r w:rsidRPr="004D58B1" w:rsidDel="00911C91">
        <w:rPr>
          <w:sz w:val="22"/>
          <w:szCs w:val="22"/>
          <w:lang w:val="en-AU"/>
        </w:rPr>
        <w:t xml:space="preserve">decide </w:t>
      </w:r>
      <w:r w:rsidRPr="004D58B1">
        <w:rPr>
          <w:sz w:val="22"/>
          <w:szCs w:val="22"/>
          <w:lang w:val="en-AU"/>
        </w:rPr>
        <w:t>the right level of study for a student, and whether they need any additional support.</w:t>
      </w:r>
    </w:p>
    <w:p w14:paraId="30C71A97" w14:textId="7F5530A8" w:rsidR="00D13B83" w:rsidRDefault="00EC3A92" w:rsidP="00F95F81">
      <w:pPr>
        <w:pStyle w:val="Heading1"/>
        <w:spacing w:before="0" w:line="240" w:lineRule="auto"/>
        <w:ind w:firstLine="142"/>
        <w:rPr>
          <w:lang w:val="en-AU"/>
        </w:rPr>
      </w:pPr>
      <w:r>
        <w:rPr>
          <w:lang w:val="en-AU"/>
        </w:rPr>
        <w:t xml:space="preserve">Your </w:t>
      </w:r>
      <w:r w:rsidR="003E5BC1">
        <w:rPr>
          <w:lang w:val="en-AU"/>
        </w:rPr>
        <w:t>p</w:t>
      </w:r>
      <w:r w:rsidR="003E5BC1" w:rsidRPr="002E74D8">
        <w:rPr>
          <w:lang w:val="en-AU"/>
        </w:rPr>
        <w:t>re</w:t>
      </w:r>
      <w:r w:rsidR="00D13B83" w:rsidRPr="002E74D8">
        <w:rPr>
          <w:lang w:val="en-AU"/>
        </w:rPr>
        <w:t xml:space="preserve">-training review </w:t>
      </w:r>
      <w:r w:rsidR="00D13B83" w:rsidRPr="002E74D8" w:rsidDel="00EC3A92">
        <w:rPr>
          <w:lang w:val="en-AU"/>
        </w:rPr>
        <w:t xml:space="preserve">business </w:t>
      </w:r>
      <w:r w:rsidR="00D13B83" w:rsidRPr="002E74D8">
        <w:rPr>
          <w:lang w:val="en-AU"/>
        </w:rPr>
        <w:t>process</w:t>
      </w:r>
    </w:p>
    <w:p w14:paraId="6153D82A" w14:textId="77777777" w:rsidR="00D13B83" w:rsidRPr="001B590F" w:rsidRDefault="00D13B83" w:rsidP="004D58B1">
      <w:pPr>
        <w:spacing w:after="120" w:line="240" w:lineRule="auto"/>
        <w:rPr>
          <w:sz w:val="22"/>
          <w:szCs w:val="22"/>
          <w:lang w:val="en-AU"/>
        </w:rPr>
      </w:pPr>
      <w:r w:rsidRPr="001B590F">
        <w:rPr>
          <w:sz w:val="22"/>
          <w:szCs w:val="22"/>
          <w:lang w:val="en-AU"/>
        </w:rPr>
        <w:t xml:space="preserve">We don’t prescribe how you should consider each element of the pre-training review. But you must </w:t>
      </w:r>
      <w:r w:rsidRPr="004D58B1">
        <w:rPr>
          <w:sz w:val="22"/>
          <w:szCs w:val="22"/>
          <w:lang w:val="en-AU"/>
        </w:rPr>
        <w:t xml:space="preserve">have a clear and documented business process that shows how you use the pre-training review to </w:t>
      </w:r>
      <w:proofErr w:type="spellStart"/>
      <w:r w:rsidRPr="004D58B1">
        <w:rPr>
          <w:sz w:val="22"/>
          <w:szCs w:val="22"/>
          <w:lang w:val="en-AU"/>
        </w:rPr>
        <w:t>enrol</w:t>
      </w:r>
      <w:proofErr w:type="spellEnd"/>
      <w:r w:rsidRPr="004D58B1">
        <w:rPr>
          <w:sz w:val="22"/>
          <w:szCs w:val="22"/>
          <w:lang w:val="en-AU"/>
        </w:rPr>
        <w:t xml:space="preserve"> students in suitable and appropriate training. For each student, you must document why you decided the training is suitable.</w:t>
      </w:r>
    </w:p>
    <w:p w14:paraId="68989DC5" w14:textId="02943F1E" w:rsidR="00D13B83" w:rsidRPr="00587DB7" w:rsidRDefault="00D13B83" w:rsidP="0001335A">
      <w:pPr>
        <w:pStyle w:val="Heading2"/>
        <w:spacing w:before="0" w:line="240" w:lineRule="auto"/>
      </w:pPr>
      <w:r w:rsidRPr="00587DB7">
        <w:rPr>
          <w:rStyle w:val="Heading3Char"/>
          <w:b w:val="0"/>
          <w:bCs w:val="0"/>
          <w:color w:val="004D53" w:themeColor="accent2" w:themeShade="80"/>
          <w:sz w:val="24"/>
          <w:szCs w:val="24"/>
        </w:rPr>
        <w:t xml:space="preserve">Things to factor into your business </w:t>
      </w:r>
      <w:proofErr w:type="gramStart"/>
      <w:r w:rsidRPr="00587DB7">
        <w:rPr>
          <w:rStyle w:val="Heading3Char"/>
          <w:b w:val="0"/>
          <w:bCs w:val="0"/>
          <w:color w:val="004D53" w:themeColor="accent2" w:themeShade="80"/>
          <w:sz w:val="24"/>
          <w:szCs w:val="24"/>
        </w:rPr>
        <w:t>process</w:t>
      </w:r>
      <w:proofErr w:type="gramEnd"/>
    </w:p>
    <w:p w14:paraId="41E97897" w14:textId="5814880D" w:rsidR="00D13B83" w:rsidRPr="001B590F" w:rsidRDefault="003D10F2" w:rsidP="0001335A">
      <w:pPr>
        <w:spacing w:after="120" w:line="240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Y</w:t>
      </w:r>
      <w:r w:rsidR="00D13B83" w:rsidRPr="001B590F">
        <w:rPr>
          <w:sz w:val="22"/>
          <w:szCs w:val="22"/>
          <w:lang w:val="en-AU"/>
        </w:rPr>
        <w:t xml:space="preserve">ou should </w:t>
      </w:r>
      <w:r w:rsidR="00363146">
        <w:rPr>
          <w:sz w:val="22"/>
          <w:szCs w:val="22"/>
          <w:lang w:val="en-AU"/>
        </w:rPr>
        <w:t>consider</w:t>
      </w:r>
      <w:r w:rsidR="00D13B83" w:rsidRPr="001B590F">
        <w:rPr>
          <w:sz w:val="22"/>
          <w:szCs w:val="22"/>
          <w:lang w:val="en-AU"/>
        </w:rPr>
        <w:t xml:space="preserve">: </w:t>
      </w:r>
    </w:p>
    <w:p w14:paraId="34C41385" w14:textId="77777777" w:rsidR="00D13B83" w:rsidRPr="001B590F" w:rsidRDefault="00D13B83" w:rsidP="004B444D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1B590F">
        <w:t xml:space="preserve">whether </w:t>
      </w:r>
      <w:proofErr w:type="gramStart"/>
      <w:r w:rsidRPr="001B590F">
        <w:t>your</w:t>
      </w:r>
      <w:proofErr w:type="gramEnd"/>
      <w:r w:rsidRPr="001B590F">
        <w:t xml:space="preserve"> training and assessment strategies specify literacy and numeracy skill levels or entry requirements (including any specified in training </w:t>
      </w:r>
      <w:r w:rsidRPr="004B444D">
        <w:t>packages</w:t>
      </w:r>
      <w:r w:rsidRPr="001B590F">
        <w:t xml:space="preserve">) </w:t>
      </w:r>
    </w:p>
    <w:p w14:paraId="612DA6E9" w14:textId="77777777" w:rsidR="00D13B83" w:rsidRPr="001B590F" w:rsidRDefault="00D13B83" w:rsidP="00BF34D6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1B590F">
        <w:t xml:space="preserve">how you flag any additional support the student needs and communicate it to </w:t>
      </w:r>
      <w:r w:rsidRPr="001B590F">
        <w:t>teachers (for example, in an individual support plan or training plan).</w:t>
      </w:r>
    </w:p>
    <w:p w14:paraId="2F69316E" w14:textId="77777777" w:rsidR="00D13B83" w:rsidRPr="004C10A8" w:rsidRDefault="00D13B83" w:rsidP="0001335A">
      <w:pPr>
        <w:pStyle w:val="Heading2"/>
        <w:spacing w:before="0" w:line="240" w:lineRule="auto"/>
      </w:pPr>
      <w:r w:rsidRPr="004C10A8">
        <w:t xml:space="preserve">Sample </w:t>
      </w:r>
      <w:r>
        <w:t xml:space="preserve">pre-training review </w:t>
      </w:r>
      <w:r w:rsidRPr="004C10A8">
        <w:t>template</w:t>
      </w:r>
    </w:p>
    <w:p w14:paraId="719A1B4E" w14:textId="5C4E8956" w:rsidR="00D13B83" w:rsidRPr="00F16502" w:rsidRDefault="00D13B83" w:rsidP="0001335A">
      <w:pPr>
        <w:spacing w:after="120" w:line="240" w:lineRule="auto"/>
        <w:rPr>
          <w:sz w:val="22"/>
          <w:szCs w:val="22"/>
          <w:lang w:val="en-AU"/>
        </w:rPr>
      </w:pPr>
      <w:r w:rsidRPr="00F16502">
        <w:rPr>
          <w:sz w:val="22"/>
          <w:szCs w:val="22"/>
        </w:rPr>
        <w:t>We provide a</w:t>
      </w:r>
      <w:r w:rsidR="002E5BB6">
        <w:rPr>
          <w:sz w:val="22"/>
          <w:szCs w:val="22"/>
        </w:rPr>
        <w:t>n optional</w:t>
      </w:r>
      <w:r w:rsidRPr="00F16502">
        <w:rPr>
          <w:sz w:val="22"/>
          <w:szCs w:val="22"/>
        </w:rPr>
        <w:t xml:space="preserve"> template that you can use to document your pre-training review decisions. This is published in the documents section of SVTS.</w:t>
      </w:r>
    </w:p>
    <w:p w14:paraId="40167114" w14:textId="77777777" w:rsidR="00D13B83" w:rsidRDefault="00D13B83" w:rsidP="0001335A">
      <w:pPr>
        <w:pStyle w:val="Heading1"/>
        <w:spacing w:before="0" w:line="240" w:lineRule="auto"/>
        <w:rPr>
          <w:lang w:val="en-AU"/>
        </w:rPr>
      </w:pPr>
      <w:r w:rsidRPr="00695E5F">
        <w:rPr>
          <w:lang w:val="en-AU"/>
        </w:rPr>
        <w:t>Consider</w:t>
      </w:r>
      <w:r>
        <w:rPr>
          <w:lang w:val="en-AU"/>
        </w:rPr>
        <w:t>ing</w:t>
      </w:r>
      <w:r w:rsidRPr="00695E5F">
        <w:rPr>
          <w:lang w:val="en-AU"/>
        </w:rPr>
        <w:t xml:space="preserve"> literacy and numeracy</w:t>
      </w:r>
    </w:p>
    <w:p w14:paraId="37FCDBEA" w14:textId="77777777" w:rsidR="00D13B83" w:rsidRPr="00F16502" w:rsidRDefault="00D13B83" w:rsidP="0001335A">
      <w:pPr>
        <w:spacing w:after="120" w:line="240" w:lineRule="auto"/>
        <w:rPr>
          <w:sz w:val="22"/>
          <w:szCs w:val="22"/>
          <w:lang w:val="en-AU"/>
        </w:rPr>
      </w:pPr>
      <w:r w:rsidRPr="00F16502">
        <w:rPr>
          <w:sz w:val="22"/>
          <w:szCs w:val="22"/>
          <w:lang w:val="en-AU"/>
        </w:rPr>
        <w:t xml:space="preserve">You can use your professional expertise to decide the best way to consider a student’s literacy and numeracy skills. </w:t>
      </w:r>
    </w:p>
    <w:p w14:paraId="7A8D7D11" w14:textId="77777777" w:rsidR="00D13B83" w:rsidRPr="00445319" w:rsidRDefault="00D13B83" w:rsidP="0001335A">
      <w:pPr>
        <w:pStyle w:val="Heading2"/>
        <w:spacing w:before="0" w:line="240" w:lineRule="auto"/>
        <w:rPr>
          <w:lang w:val="en-AU"/>
        </w:rPr>
      </w:pPr>
      <w:r w:rsidRPr="00445319">
        <w:rPr>
          <w:lang w:val="en-AU"/>
        </w:rPr>
        <w:t xml:space="preserve">We don’t mandate any tool or </w:t>
      </w:r>
      <w:proofErr w:type="gramStart"/>
      <w:r w:rsidRPr="00445319">
        <w:rPr>
          <w:lang w:val="en-AU"/>
        </w:rPr>
        <w:t>process</w:t>
      </w:r>
      <w:proofErr w:type="gramEnd"/>
    </w:p>
    <w:p w14:paraId="2103E5F2" w14:textId="77777777" w:rsidR="00D13B83" w:rsidRPr="00F16502" w:rsidRDefault="00D13B83" w:rsidP="0001335A">
      <w:pPr>
        <w:spacing w:after="120" w:line="240" w:lineRule="auto"/>
        <w:rPr>
          <w:sz w:val="22"/>
          <w:szCs w:val="22"/>
          <w:lang w:val="en-AU"/>
        </w:rPr>
      </w:pPr>
      <w:r w:rsidRPr="00F16502">
        <w:rPr>
          <w:sz w:val="22"/>
          <w:szCs w:val="22"/>
          <w:lang w:val="en-AU"/>
        </w:rPr>
        <w:t xml:space="preserve">Use of the Australian Core Skills Framework (ACSF) is considered best practice. It is a robust, </w:t>
      </w:r>
      <w:proofErr w:type="gramStart"/>
      <w:r w:rsidRPr="00F16502">
        <w:rPr>
          <w:sz w:val="22"/>
          <w:szCs w:val="22"/>
          <w:lang w:val="en-AU"/>
        </w:rPr>
        <w:t>uniform</w:t>
      </w:r>
      <w:proofErr w:type="gramEnd"/>
      <w:r w:rsidRPr="00F16502">
        <w:rPr>
          <w:sz w:val="22"/>
          <w:szCs w:val="22"/>
          <w:lang w:val="en-AU"/>
        </w:rPr>
        <w:t xml:space="preserve"> and valid way to identify literacy and numeracy skills.</w:t>
      </w:r>
    </w:p>
    <w:p w14:paraId="2F9622B8" w14:textId="77777777" w:rsidR="003954EB" w:rsidRDefault="00D13B83" w:rsidP="003954EB">
      <w:pPr>
        <w:spacing w:after="120" w:line="240" w:lineRule="auto"/>
        <w:rPr>
          <w:sz w:val="22"/>
          <w:szCs w:val="22"/>
          <w:lang w:val="en-AU"/>
        </w:rPr>
      </w:pPr>
      <w:r w:rsidRPr="00F16502">
        <w:rPr>
          <w:sz w:val="22"/>
          <w:szCs w:val="22"/>
          <w:lang w:val="en-AU"/>
        </w:rPr>
        <w:t>However, we</w:t>
      </w:r>
      <w:r w:rsidRPr="00F16502">
        <w:rPr>
          <w:b/>
          <w:bCs/>
          <w:sz w:val="22"/>
          <w:szCs w:val="22"/>
          <w:lang w:val="en-AU"/>
        </w:rPr>
        <w:t xml:space="preserve"> don’t </w:t>
      </w:r>
      <w:r w:rsidRPr="00F16502">
        <w:rPr>
          <w:sz w:val="22"/>
          <w:szCs w:val="22"/>
          <w:lang w:val="en-AU"/>
        </w:rPr>
        <w:t xml:space="preserve">prescribe a particular assessment, </w:t>
      </w:r>
      <w:proofErr w:type="gramStart"/>
      <w:r w:rsidRPr="00F16502">
        <w:rPr>
          <w:sz w:val="22"/>
          <w:szCs w:val="22"/>
          <w:lang w:val="en-AU"/>
        </w:rPr>
        <w:t>tool</w:t>
      </w:r>
      <w:proofErr w:type="gramEnd"/>
      <w:r w:rsidRPr="00F16502">
        <w:rPr>
          <w:sz w:val="22"/>
          <w:szCs w:val="22"/>
          <w:lang w:val="en-AU"/>
        </w:rPr>
        <w:t xml:space="preserve"> or process to assess literacy and numeracy as part of the pre-training review.</w:t>
      </w:r>
      <w:r w:rsidR="003954EB" w:rsidRPr="00F16502" w:rsidDel="003954EB">
        <w:rPr>
          <w:sz w:val="22"/>
          <w:szCs w:val="22"/>
          <w:lang w:val="en-AU"/>
        </w:rPr>
        <w:t xml:space="preserve"> </w:t>
      </w:r>
    </w:p>
    <w:p w14:paraId="69D17D6D" w14:textId="4C994919" w:rsidR="00D13B83" w:rsidRPr="00F16502" w:rsidRDefault="00D13B83" w:rsidP="0001335A">
      <w:pPr>
        <w:spacing w:after="120" w:line="240" w:lineRule="auto"/>
        <w:rPr>
          <w:sz w:val="22"/>
          <w:szCs w:val="22"/>
          <w:lang w:val="en-AU"/>
        </w:rPr>
      </w:pPr>
      <w:r w:rsidRPr="00F16502">
        <w:rPr>
          <w:sz w:val="22"/>
          <w:szCs w:val="22"/>
          <w:lang w:val="en-AU"/>
        </w:rPr>
        <w:t xml:space="preserve">We prefer you to be free to invest in literacy and numeracy assessment tools that suit your students, your </w:t>
      </w:r>
      <w:proofErr w:type="gramStart"/>
      <w:r w:rsidRPr="00F16502">
        <w:rPr>
          <w:sz w:val="22"/>
          <w:szCs w:val="22"/>
          <w:lang w:val="en-AU"/>
        </w:rPr>
        <w:t>context</w:t>
      </w:r>
      <w:proofErr w:type="gramEnd"/>
      <w:r w:rsidRPr="00F16502">
        <w:rPr>
          <w:sz w:val="22"/>
          <w:szCs w:val="22"/>
          <w:lang w:val="en-AU"/>
        </w:rPr>
        <w:t xml:space="preserve"> and your business process. For example:</w:t>
      </w:r>
    </w:p>
    <w:p w14:paraId="24C5AE9E" w14:textId="77777777" w:rsidR="00D13B83" w:rsidRPr="001A7E06" w:rsidRDefault="00D13B83" w:rsidP="00BF34D6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1A7E06">
        <w:t xml:space="preserve">tools that are contextualised for </w:t>
      </w:r>
      <w:r>
        <w:t>your</w:t>
      </w:r>
      <w:r w:rsidRPr="001A7E06">
        <w:t xml:space="preserve"> </w:t>
      </w:r>
      <w:proofErr w:type="gramStart"/>
      <w:r w:rsidRPr="001A7E06">
        <w:t>industry</w:t>
      </w:r>
      <w:proofErr w:type="gramEnd"/>
    </w:p>
    <w:p w14:paraId="4EC8AC14" w14:textId="18934563" w:rsidR="00D13B83" w:rsidRDefault="00D13B83" w:rsidP="00BF34D6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1A7E06">
        <w:t>Commonwealth Government</w:t>
      </w:r>
      <w:r>
        <w:t>-</w:t>
      </w:r>
      <w:r w:rsidRPr="001A7E06">
        <w:t xml:space="preserve">approved tools </w:t>
      </w:r>
      <w:r w:rsidR="00262FE2">
        <w:t xml:space="preserve">if you </w:t>
      </w:r>
      <w:r w:rsidRPr="001A7E06">
        <w:t>administer VET Student Loans.</w:t>
      </w:r>
    </w:p>
    <w:p w14:paraId="5D68B348" w14:textId="77777777" w:rsidR="00EF6049" w:rsidRPr="00432772" w:rsidRDefault="00EF6049" w:rsidP="00432772">
      <w:pPr>
        <w:pStyle w:val="Heading2"/>
        <w:spacing w:before="0" w:line="240" w:lineRule="auto"/>
        <w:rPr>
          <w:rStyle w:val="Heading3Char"/>
          <w:b w:val="0"/>
          <w:color w:val="004D53" w:themeColor="accent2" w:themeShade="80"/>
          <w:sz w:val="24"/>
          <w:szCs w:val="24"/>
        </w:rPr>
      </w:pPr>
      <w:r w:rsidRPr="00432772">
        <w:rPr>
          <w:rStyle w:val="Heading3Char"/>
          <w:b w:val="0"/>
          <w:color w:val="004D53" w:themeColor="accent2" w:themeShade="80"/>
          <w:sz w:val="24"/>
          <w:szCs w:val="24"/>
        </w:rPr>
        <w:t xml:space="preserve">Methods you could </w:t>
      </w:r>
      <w:proofErr w:type="gramStart"/>
      <w:r w:rsidRPr="00432772">
        <w:rPr>
          <w:rStyle w:val="Heading3Char"/>
          <w:b w:val="0"/>
          <w:color w:val="004D53" w:themeColor="accent2" w:themeShade="80"/>
          <w:sz w:val="24"/>
          <w:szCs w:val="24"/>
        </w:rPr>
        <w:t>use</w:t>
      </w:r>
      <w:proofErr w:type="gramEnd"/>
    </w:p>
    <w:p w14:paraId="14B2C838" w14:textId="77777777" w:rsidR="00EF6049" w:rsidRPr="004D6694" w:rsidRDefault="00EF6049" w:rsidP="0001335A">
      <w:pPr>
        <w:spacing w:after="120" w:line="240" w:lineRule="auto"/>
        <w:rPr>
          <w:sz w:val="22"/>
          <w:szCs w:val="22"/>
          <w:lang w:val="en-AU"/>
        </w:rPr>
      </w:pPr>
      <w:r w:rsidRPr="004D6694">
        <w:rPr>
          <w:sz w:val="22"/>
          <w:szCs w:val="22"/>
          <w:lang w:val="en-AU"/>
        </w:rPr>
        <w:t>There is a range of methods for considering literacy and numeracy skills including:</w:t>
      </w:r>
    </w:p>
    <w:p w14:paraId="29B7D7E0" w14:textId="77777777" w:rsidR="00EF6049" w:rsidRPr="00B607F4" w:rsidRDefault="00EF6049" w:rsidP="00BF34D6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B607F4">
        <w:t xml:space="preserve">adopting an established, validated assessment </w:t>
      </w:r>
      <w:proofErr w:type="gramStart"/>
      <w:r w:rsidRPr="00B607F4">
        <w:t>tool</w:t>
      </w:r>
      <w:proofErr w:type="gramEnd"/>
    </w:p>
    <w:p w14:paraId="0CE16373" w14:textId="77777777" w:rsidR="00EF6049" w:rsidRPr="00B607F4" w:rsidRDefault="00EF6049" w:rsidP="00BF34D6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B607F4">
        <w:t xml:space="preserve">modifying an established tool </w:t>
      </w:r>
    </w:p>
    <w:p w14:paraId="3DB0F9A9" w14:textId="77777777" w:rsidR="00EF6049" w:rsidRDefault="00EF6049" w:rsidP="00BF34D6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B607F4">
        <w:t>developing your own tool or process</w:t>
      </w:r>
      <w:r w:rsidRPr="00754C61">
        <w:t xml:space="preserve">. </w:t>
      </w:r>
    </w:p>
    <w:p w14:paraId="49669BCA" w14:textId="77777777" w:rsidR="00EF6049" w:rsidRDefault="00EF6049" w:rsidP="00BF34D6">
      <w:pPr>
        <w:pStyle w:val="Bullet10"/>
        <w:numPr>
          <w:ilvl w:val="0"/>
          <w:numId w:val="0"/>
        </w:numPr>
      </w:pPr>
      <w:r>
        <w:t>Your own process might consider:</w:t>
      </w:r>
    </w:p>
    <w:p w14:paraId="00737498" w14:textId="6E276367" w:rsidR="00EF6049" w:rsidRPr="00DB7313" w:rsidRDefault="00EF6049" w:rsidP="00BF34D6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DB7313">
        <w:lastRenderedPageBreak/>
        <w:t xml:space="preserve">results of any </w:t>
      </w:r>
      <w:r w:rsidR="009F3CBB">
        <w:t xml:space="preserve">previous </w:t>
      </w:r>
      <w:r w:rsidRPr="00DB7313">
        <w:t>literacy and numeracy assessment</w:t>
      </w:r>
      <w:r w:rsidR="00C208E1">
        <w:t>s</w:t>
      </w:r>
      <w:r w:rsidRPr="00DB7313">
        <w:t xml:space="preserve"> you’ve done with the student </w:t>
      </w:r>
    </w:p>
    <w:p w14:paraId="684CA762" w14:textId="77777777" w:rsidR="00EF6049" w:rsidRPr="00A33048" w:rsidRDefault="00EF6049" w:rsidP="00BF34D6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A33048">
        <w:t>secondary school results</w:t>
      </w:r>
    </w:p>
    <w:p w14:paraId="5FBE5555" w14:textId="77777777" w:rsidR="00EF6049" w:rsidRPr="00AA0E57" w:rsidRDefault="00EF6049" w:rsidP="00BF34D6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A33048">
        <w:t>qualifications you’ve previously issued to the student.</w:t>
      </w:r>
    </w:p>
    <w:p w14:paraId="60A988CF" w14:textId="77777777" w:rsidR="00EF6049" w:rsidRPr="00C1203F" w:rsidRDefault="00EF6049" w:rsidP="0001335A">
      <w:pPr>
        <w:spacing w:after="120" w:line="240" w:lineRule="auto"/>
        <w:rPr>
          <w:sz w:val="22"/>
          <w:szCs w:val="22"/>
        </w:rPr>
      </w:pPr>
      <w:r w:rsidRPr="00C1203F">
        <w:rPr>
          <w:sz w:val="22"/>
          <w:szCs w:val="22"/>
          <w:lang w:val="en-AU"/>
        </w:rPr>
        <w:t xml:space="preserve">Whichever method you use to consider literacy and numeracy skills, </w:t>
      </w:r>
      <w:r w:rsidRPr="00C1203F">
        <w:rPr>
          <w:sz w:val="22"/>
          <w:szCs w:val="22"/>
        </w:rPr>
        <w:t>it is important that it’s flexible enough to cater for different student cohorts and circumstances.</w:t>
      </w:r>
    </w:p>
    <w:p w14:paraId="62F25C17" w14:textId="1F95F7A1" w:rsidR="00EF6049" w:rsidRPr="00C1203F" w:rsidRDefault="00157EF4" w:rsidP="0001335A">
      <w:pPr>
        <w:pStyle w:val="Heading3"/>
        <w:spacing w:before="0" w:line="240" w:lineRule="auto"/>
        <w:rPr>
          <w:i/>
          <w:iCs/>
          <w:sz w:val="22"/>
          <w:szCs w:val="22"/>
        </w:rPr>
      </w:pPr>
      <w:r>
        <w:rPr>
          <w:sz w:val="22"/>
          <w:szCs w:val="22"/>
        </w:rPr>
        <w:t>A</w:t>
      </w:r>
      <w:r w:rsidR="00EF6049" w:rsidRPr="00C1203F">
        <w:rPr>
          <w:sz w:val="22"/>
          <w:szCs w:val="22"/>
        </w:rPr>
        <w:t xml:space="preserve"> formal assessment</w:t>
      </w:r>
    </w:p>
    <w:p w14:paraId="06C3D7F8" w14:textId="0D47AFC8" w:rsidR="00EF6049" w:rsidRDefault="0072046C" w:rsidP="00EF6049">
      <w:pPr>
        <w:pStyle w:val="Bullet10"/>
        <w:numPr>
          <w:ilvl w:val="0"/>
          <w:numId w:val="0"/>
        </w:numPr>
      </w:pPr>
      <w:r>
        <w:t>Using</w:t>
      </w:r>
      <w:r w:rsidR="00EF6049" w:rsidRPr="00DD2543">
        <w:t xml:space="preserve"> a formal assessment or ‘test’ </w:t>
      </w:r>
      <w:r w:rsidR="00AA6838">
        <w:t>can be</w:t>
      </w:r>
      <w:r w:rsidR="00EF6049" w:rsidRPr="00DD2543">
        <w:t xml:space="preserve"> administratively efficient and provide consistent and comparable results</w:t>
      </w:r>
      <w:r w:rsidR="00EF6049">
        <w:t xml:space="preserve">. </w:t>
      </w:r>
      <w:r w:rsidR="00A8075F">
        <w:t xml:space="preserve">But </w:t>
      </w:r>
      <w:r w:rsidR="003D10F2">
        <w:t>for</w:t>
      </w:r>
      <w:r w:rsidR="00D406B3">
        <w:t xml:space="preserve"> </w:t>
      </w:r>
      <w:r w:rsidR="00EF6049" w:rsidDel="00256FBF">
        <w:t xml:space="preserve">some students, such as </w:t>
      </w:r>
      <w:r w:rsidR="00EF6049">
        <w:t>disengaged learners</w:t>
      </w:r>
      <w:r w:rsidR="00EF6049" w:rsidDel="00256FBF">
        <w:t xml:space="preserve"> or </w:t>
      </w:r>
      <w:r w:rsidR="003D10F2">
        <w:t>Aboriginal Victorians</w:t>
      </w:r>
      <w:r w:rsidR="00EF6049" w:rsidDel="00256FBF">
        <w:t>,</w:t>
      </w:r>
      <w:r w:rsidR="00EF6049">
        <w:t xml:space="preserve"> formal </w:t>
      </w:r>
      <w:r w:rsidR="003D10F2">
        <w:t xml:space="preserve">tests or </w:t>
      </w:r>
      <w:r w:rsidR="00EF6049">
        <w:t>exam-like assessments</w:t>
      </w:r>
      <w:r w:rsidR="003D10F2">
        <w:t xml:space="preserve"> may not be the most appropriate option</w:t>
      </w:r>
      <w:r w:rsidR="00EF6049">
        <w:t xml:space="preserve">. </w:t>
      </w:r>
    </w:p>
    <w:p w14:paraId="2240F101" w14:textId="42AA55B3" w:rsidR="00EF6049" w:rsidRPr="000E2B99" w:rsidRDefault="00A37D27" w:rsidP="0001335A">
      <w:pPr>
        <w:spacing w:after="120" w:line="240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If so,</w:t>
      </w:r>
      <w:r w:rsidR="00EF6049" w:rsidRPr="000E2B99">
        <w:rPr>
          <w:sz w:val="22"/>
          <w:szCs w:val="22"/>
          <w:lang w:val="en-AU"/>
        </w:rPr>
        <w:t xml:space="preserve"> there are other indicators of literacy and numeracy </w:t>
      </w:r>
      <w:r w:rsidR="009C4E49">
        <w:rPr>
          <w:sz w:val="22"/>
          <w:szCs w:val="22"/>
          <w:lang w:val="en-AU"/>
        </w:rPr>
        <w:t>you could use</w:t>
      </w:r>
      <w:r w:rsidR="00EF6049" w:rsidRPr="000E2B99">
        <w:rPr>
          <w:sz w:val="22"/>
          <w:szCs w:val="22"/>
          <w:lang w:val="en-AU"/>
        </w:rPr>
        <w:t xml:space="preserve"> such as: </w:t>
      </w:r>
    </w:p>
    <w:p w14:paraId="306A77C6" w14:textId="204BB9A3" w:rsidR="00EF6049" w:rsidRPr="004438F7" w:rsidRDefault="00EF6049" w:rsidP="00BF34D6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4438F7">
        <w:t xml:space="preserve">how easily </w:t>
      </w:r>
      <w:r>
        <w:t>they</w:t>
      </w:r>
      <w:r w:rsidRPr="004438F7">
        <w:t xml:space="preserve"> navigate </w:t>
      </w:r>
      <w:r>
        <w:t xml:space="preserve">and complete a written </w:t>
      </w:r>
      <w:proofErr w:type="gramStart"/>
      <w:r>
        <w:t>application</w:t>
      </w:r>
      <w:proofErr w:type="gramEnd"/>
      <w:r>
        <w:t xml:space="preserve"> </w:t>
      </w:r>
    </w:p>
    <w:p w14:paraId="7F81BA8C" w14:textId="77777777" w:rsidR="00EF6049" w:rsidRPr="004438F7" w:rsidRDefault="00EF6049" w:rsidP="00BF34D6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4438F7">
        <w:t xml:space="preserve">a discussion to gauge their speaking and listening </w:t>
      </w:r>
      <w:proofErr w:type="gramStart"/>
      <w:r w:rsidRPr="004438F7">
        <w:t>skills</w:t>
      </w:r>
      <w:proofErr w:type="gramEnd"/>
    </w:p>
    <w:p w14:paraId="2EDE81F9" w14:textId="5ABAA9E1" w:rsidR="00EF6049" w:rsidRDefault="007B2FE0" w:rsidP="00BF34D6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>
        <w:t xml:space="preserve">the </w:t>
      </w:r>
      <w:r w:rsidR="00EF6049" w:rsidRPr="004438F7">
        <w:t xml:space="preserve">result of </w:t>
      </w:r>
      <w:r>
        <w:t xml:space="preserve">an </w:t>
      </w:r>
      <w:r w:rsidR="00EF6049" w:rsidRPr="004438F7">
        <w:t xml:space="preserve">informal assessment </w:t>
      </w:r>
      <w:r w:rsidRPr="004438F7">
        <w:t>activit</w:t>
      </w:r>
      <w:r>
        <w:t>y</w:t>
      </w:r>
    </w:p>
    <w:p w14:paraId="0093CEED" w14:textId="77777777" w:rsidR="00EF6049" w:rsidRPr="000E2B99" w:rsidRDefault="00EF6049" w:rsidP="00BF34D6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>
        <w:t>samples of recent written work</w:t>
      </w:r>
      <w:r w:rsidRPr="004438F7">
        <w:t xml:space="preserve">. </w:t>
      </w:r>
    </w:p>
    <w:p w14:paraId="3EF3C67D" w14:textId="44EAC851" w:rsidR="00EF6049" w:rsidRPr="00C1203F" w:rsidRDefault="00BE3B91" w:rsidP="0001335A">
      <w:pPr>
        <w:pStyle w:val="Heading3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157EF4">
        <w:rPr>
          <w:sz w:val="22"/>
          <w:szCs w:val="22"/>
        </w:rPr>
        <w:t>Y</w:t>
      </w:r>
      <w:r w:rsidR="00EF6049" w:rsidRPr="00C1203F">
        <w:rPr>
          <w:sz w:val="22"/>
          <w:szCs w:val="22"/>
        </w:rPr>
        <w:t xml:space="preserve">ear 12 results </w:t>
      </w:r>
    </w:p>
    <w:p w14:paraId="291288CC" w14:textId="7D536D1E" w:rsidR="00EF6049" w:rsidRPr="000E2B99" w:rsidRDefault="00EF6049" w:rsidP="0001335A">
      <w:pPr>
        <w:spacing w:after="120" w:line="240" w:lineRule="auto"/>
        <w:rPr>
          <w:sz w:val="22"/>
          <w:szCs w:val="22"/>
        </w:rPr>
      </w:pPr>
      <w:r w:rsidRPr="000E2B99">
        <w:rPr>
          <w:sz w:val="22"/>
          <w:szCs w:val="22"/>
        </w:rPr>
        <w:t xml:space="preserve">From 2022, a senior secondary student statement of results will show whether minimum standards for literacy and numeracy have been achieved through the General Achievement Test (GAT). </w:t>
      </w:r>
    </w:p>
    <w:p w14:paraId="4716B65A" w14:textId="4BF66E6A" w:rsidR="00EF6049" w:rsidRPr="000E2B99" w:rsidRDefault="00EF6049" w:rsidP="0001335A">
      <w:pPr>
        <w:spacing w:after="120" w:line="240" w:lineRule="auto"/>
        <w:rPr>
          <w:sz w:val="22"/>
          <w:szCs w:val="22"/>
          <w:lang w:val="en-AU"/>
        </w:rPr>
      </w:pPr>
      <w:r w:rsidRPr="000E2B99">
        <w:rPr>
          <w:sz w:val="22"/>
          <w:szCs w:val="22"/>
          <w:lang w:val="en-AU"/>
        </w:rPr>
        <w:t>Year 12 results may provide enough information for some students, for others it may not, depending on the program they</w:t>
      </w:r>
      <w:r w:rsidR="009E4DEA">
        <w:rPr>
          <w:sz w:val="22"/>
          <w:szCs w:val="22"/>
          <w:lang w:val="en-AU"/>
        </w:rPr>
        <w:t>’</w:t>
      </w:r>
      <w:r w:rsidRPr="000E2B99">
        <w:rPr>
          <w:sz w:val="22"/>
          <w:szCs w:val="22"/>
          <w:lang w:val="en-AU"/>
        </w:rPr>
        <w:t xml:space="preserve">re enrolling in. </w:t>
      </w:r>
    </w:p>
    <w:p w14:paraId="4D5E7608" w14:textId="659183BF" w:rsidR="00EF6049" w:rsidRPr="000E2B99" w:rsidRDefault="00EF6049" w:rsidP="0001335A">
      <w:pPr>
        <w:spacing w:after="120" w:line="240" w:lineRule="auto"/>
        <w:rPr>
          <w:rFonts w:asciiTheme="majorHAnsi" w:hAnsiTheme="majorHAnsi" w:cstheme="majorHAnsi"/>
          <w:sz w:val="22"/>
          <w:szCs w:val="22"/>
        </w:rPr>
      </w:pPr>
      <w:r w:rsidRPr="000E2B99">
        <w:rPr>
          <w:sz w:val="22"/>
          <w:szCs w:val="22"/>
          <w:lang w:val="en-AU"/>
        </w:rPr>
        <w:t xml:space="preserve">For example, a student who has studied only humanities subjects and now wants to enrol in </w:t>
      </w:r>
      <w:r w:rsidR="00347E91">
        <w:rPr>
          <w:sz w:val="22"/>
          <w:szCs w:val="22"/>
          <w:lang w:val="en-AU"/>
        </w:rPr>
        <w:t>the</w:t>
      </w:r>
      <w:r w:rsidRPr="000E2B99">
        <w:rPr>
          <w:sz w:val="22"/>
          <w:szCs w:val="22"/>
          <w:lang w:val="en-AU"/>
        </w:rPr>
        <w:t xml:space="preserve"> Certificate III in Surveying and Spatial Information Services may benefit from an additional assessment of numeracy skills. </w:t>
      </w:r>
    </w:p>
    <w:p w14:paraId="3BE2FADB" w14:textId="2ABFA742" w:rsidR="00EF6049" w:rsidRPr="00C1203F" w:rsidRDefault="00157EF4" w:rsidP="0001335A">
      <w:pPr>
        <w:pStyle w:val="Heading3"/>
        <w:spacing w:before="0" w:line="240" w:lineRule="auto"/>
        <w:rPr>
          <w:i/>
          <w:iCs/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I</w:t>
      </w:r>
      <w:r w:rsidR="00EF6049" w:rsidRPr="00C1203F">
        <w:rPr>
          <w:sz w:val="22"/>
          <w:szCs w:val="22"/>
          <w:lang w:val="en-AU"/>
        </w:rPr>
        <w:t>nformation from a past enrolment</w:t>
      </w:r>
    </w:p>
    <w:p w14:paraId="0DBE7742" w14:textId="77777777" w:rsidR="00EF6049" w:rsidRPr="00CD74EC" w:rsidRDefault="00EF6049" w:rsidP="0001335A">
      <w:pPr>
        <w:pStyle w:val="Heading3"/>
        <w:spacing w:before="0" w:line="240" w:lineRule="auto"/>
        <w:rPr>
          <w:rFonts w:asciiTheme="minorHAnsi" w:hAnsiTheme="minorHAnsi" w:cstheme="minorBidi"/>
          <w:b w:val="0"/>
          <w:color w:val="auto"/>
          <w:sz w:val="22"/>
          <w:lang w:val="en-AU"/>
        </w:rPr>
      </w:pPr>
      <w:r>
        <w:rPr>
          <w:rFonts w:asciiTheme="minorHAnsi" w:hAnsiTheme="minorHAnsi" w:cstheme="minorBidi"/>
          <w:b w:val="0"/>
          <w:color w:val="auto"/>
          <w:sz w:val="22"/>
          <w:lang w:val="en-AU"/>
        </w:rPr>
        <w:t xml:space="preserve">If you’ve </w:t>
      </w:r>
      <w:r w:rsidRPr="00701C24">
        <w:rPr>
          <w:rFonts w:asciiTheme="minorHAnsi" w:hAnsiTheme="minorHAnsi" w:cstheme="minorBidi"/>
          <w:b w:val="0"/>
          <w:color w:val="auto"/>
          <w:sz w:val="22"/>
          <w:lang w:val="en-AU"/>
        </w:rPr>
        <w:t>already considered a student’s literacy and numeracy skills for a previous enrolment and they now want to enrol in a new program</w:t>
      </w:r>
      <w:r>
        <w:rPr>
          <w:rFonts w:asciiTheme="minorHAnsi" w:hAnsiTheme="minorHAnsi" w:cstheme="minorBidi"/>
          <w:b w:val="0"/>
          <w:color w:val="auto"/>
          <w:sz w:val="22"/>
          <w:lang w:val="en-AU"/>
        </w:rPr>
        <w:t xml:space="preserve">, you’ll need to do </w:t>
      </w:r>
      <w:r w:rsidRPr="00701C24">
        <w:rPr>
          <w:rFonts w:asciiTheme="minorHAnsi" w:hAnsiTheme="minorHAnsi" w:cstheme="minorBidi"/>
          <w:b w:val="0"/>
          <w:color w:val="auto"/>
          <w:sz w:val="22"/>
          <w:lang w:val="en-AU"/>
        </w:rPr>
        <w:t xml:space="preserve">a </w:t>
      </w:r>
      <w:r>
        <w:rPr>
          <w:rFonts w:asciiTheme="minorHAnsi" w:hAnsiTheme="minorHAnsi" w:cstheme="minorBidi"/>
          <w:b w:val="0"/>
          <w:color w:val="auto"/>
          <w:sz w:val="22"/>
          <w:lang w:val="en-AU"/>
        </w:rPr>
        <w:t>pre-</w:t>
      </w:r>
      <w:r w:rsidRPr="00CD74EC">
        <w:rPr>
          <w:rFonts w:asciiTheme="minorHAnsi" w:hAnsiTheme="minorHAnsi" w:cstheme="minorBidi"/>
          <w:b w:val="0"/>
          <w:color w:val="auto"/>
          <w:sz w:val="22"/>
          <w:lang w:val="en-AU"/>
        </w:rPr>
        <w:t xml:space="preserve">training review for the new enrolment. </w:t>
      </w:r>
    </w:p>
    <w:p w14:paraId="5EF1CE54" w14:textId="322F4480" w:rsidR="00EF6049" w:rsidRPr="00CD74EC" w:rsidRDefault="00EF6049" w:rsidP="0001335A">
      <w:pPr>
        <w:spacing w:after="120" w:line="240" w:lineRule="auto"/>
        <w:rPr>
          <w:rFonts w:asciiTheme="minorHAnsi" w:hAnsiTheme="minorHAnsi" w:cstheme="minorBidi"/>
          <w:bCs/>
          <w:color w:val="auto"/>
          <w:sz w:val="22"/>
          <w:szCs w:val="20"/>
          <w:lang w:val="en-AU"/>
        </w:rPr>
      </w:pPr>
      <w:r w:rsidRPr="00CD74EC">
        <w:rPr>
          <w:rFonts w:asciiTheme="minorHAnsi" w:hAnsiTheme="minorHAnsi" w:cstheme="minorBidi"/>
          <w:bCs/>
          <w:color w:val="auto"/>
          <w:sz w:val="22"/>
          <w:szCs w:val="20"/>
          <w:lang w:val="en-AU"/>
        </w:rPr>
        <w:t xml:space="preserve">You can use the initial </w:t>
      </w:r>
      <w:r w:rsidR="00B63D02">
        <w:rPr>
          <w:rFonts w:asciiTheme="minorHAnsi" w:hAnsiTheme="minorHAnsi" w:cstheme="minorBidi"/>
          <w:bCs/>
          <w:color w:val="auto"/>
          <w:sz w:val="22"/>
          <w:szCs w:val="20"/>
          <w:lang w:val="en-AU"/>
        </w:rPr>
        <w:t>results</w:t>
      </w:r>
      <w:r w:rsidR="005E25BA">
        <w:rPr>
          <w:rFonts w:asciiTheme="minorHAnsi" w:hAnsiTheme="minorHAnsi" w:cstheme="minorBidi"/>
          <w:bCs/>
          <w:color w:val="auto"/>
          <w:sz w:val="22"/>
          <w:szCs w:val="20"/>
          <w:lang w:val="en-AU"/>
        </w:rPr>
        <w:t xml:space="preserve"> and</w:t>
      </w:r>
      <w:r w:rsidRPr="00CD74EC">
        <w:rPr>
          <w:rFonts w:asciiTheme="minorHAnsi" w:hAnsiTheme="minorHAnsi" w:cstheme="minorBidi"/>
          <w:bCs/>
          <w:color w:val="auto"/>
          <w:sz w:val="22"/>
          <w:szCs w:val="20"/>
          <w:lang w:val="en-AU"/>
        </w:rPr>
        <w:t xml:space="preserve"> assessment outcomes </w:t>
      </w:r>
      <w:r w:rsidR="005E25BA">
        <w:rPr>
          <w:rFonts w:asciiTheme="minorHAnsi" w:hAnsiTheme="minorHAnsi" w:cstheme="minorBidi"/>
          <w:bCs/>
          <w:color w:val="auto"/>
          <w:sz w:val="22"/>
          <w:szCs w:val="20"/>
          <w:lang w:val="en-AU"/>
        </w:rPr>
        <w:t>b</w:t>
      </w:r>
      <w:r w:rsidRPr="00CD74EC">
        <w:rPr>
          <w:rFonts w:asciiTheme="minorHAnsi" w:hAnsiTheme="minorHAnsi" w:cstheme="minorBidi"/>
          <w:bCs/>
          <w:color w:val="auto"/>
          <w:sz w:val="22"/>
          <w:szCs w:val="20"/>
          <w:lang w:val="en-AU"/>
        </w:rPr>
        <w:t>ut carefully consider these results in the context of the proposed new program.</w:t>
      </w:r>
    </w:p>
    <w:p w14:paraId="7D8564EC" w14:textId="22B27A12" w:rsidR="00EF6049" w:rsidRPr="00432772" w:rsidRDefault="00157EF4" w:rsidP="00432772">
      <w:pPr>
        <w:pStyle w:val="Heading3"/>
        <w:spacing w:before="0" w:line="240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O</w:t>
      </w:r>
      <w:r w:rsidR="00EF6049" w:rsidRPr="00432772">
        <w:rPr>
          <w:sz w:val="22"/>
          <w:szCs w:val="22"/>
          <w:lang w:val="en-AU"/>
        </w:rPr>
        <w:t>nline assessments</w:t>
      </w:r>
    </w:p>
    <w:p w14:paraId="017DADF8" w14:textId="77777777" w:rsidR="00EF6049" w:rsidRPr="000E2B99" w:rsidRDefault="00EF6049" w:rsidP="0001335A">
      <w:pPr>
        <w:spacing w:after="120" w:line="240" w:lineRule="auto"/>
        <w:rPr>
          <w:sz w:val="22"/>
          <w:szCs w:val="22"/>
          <w:lang w:val="en-AU"/>
        </w:rPr>
      </w:pPr>
      <w:r w:rsidRPr="000E2B99">
        <w:rPr>
          <w:sz w:val="22"/>
          <w:szCs w:val="22"/>
          <w:lang w:val="en-AU"/>
        </w:rPr>
        <w:t xml:space="preserve">Online assessments can be efficient and convenient for both you and your students and provide consistent results. </w:t>
      </w:r>
    </w:p>
    <w:p w14:paraId="4D87BCDD" w14:textId="77777777" w:rsidR="00EF6049" w:rsidRPr="000E2B99" w:rsidRDefault="00EF6049" w:rsidP="0001335A">
      <w:pPr>
        <w:spacing w:after="120" w:line="240" w:lineRule="auto"/>
        <w:rPr>
          <w:sz w:val="22"/>
          <w:szCs w:val="22"/>
          <w:lang w:val="en-AU"/>
        </w:rPr>
      </w:pPr>
      <w:r w:rsidRPr="000E2B99">
        <w:rPr>
          <w:sz w:val="22"/>
          <w:szCs w:val="22"/>
          <w:lang w:val="en-AU"/>
        </w:rPr>
        <w:t xml:space="preserve">However, as with other methods, you need to think about how you confirm or reconcile those results with other information gathered during the pre-training review. For example, conversations with the student. </w:t>
      </w:r>
    </w:p>
    <w:p w14:paraId="6B6545D9" w14:textId="77777777" w:rsidR="00EF6049" w:rsidRPr="000E2B99" w:rsidRDefault="00EF6049" w:rsidP="0001335A">
      <w:pPr>
        <w:spacing w:after="120" w:line="240" w:lineRule="auto"/>
        <w:rPr>
          <w:sz w:val="22"/>
          <w:szCs w:val="22"/>
          <w:lang w:val="en-AU"/>
        </w:rPr>
      </w:pPr>
      <w:r w:rsidRPr="000E2B99">
        <w:rPr>
          <w:sz w:val="22"/>
          <w:szCs w:val="22"/>
          <w:lang w:val="en-AU"/>
        </w:rPr>
        <w:t>You also need to think about how to ensure the student completed the test themselves, without help.</w:t>
      </w:r>
    </w:p>
    <w:p w14:paraId="564D76A8" w14:textId="757FE7B4" w:rsidR="00DB3540" w:rsidRPr="00A33048" w:rsidRDefault="00BE3B91" w:rsidP="0001335A">
      <w:pPr>
        <w:pStyle w:val="Heading1"/>
        <w:spacing w:before="0" w:line="240" w:lineRule="auto"/>
        <w:rPr>
          <w:lang w:val="en-AU"/>
        </w:rPr>
      </w:pPr>
      <w:r>
        <w:rPr>
          <w:lang w:val="en-AU"/>
        </w:rPr>
        <w:br w:type="column"/>
      </w:r>
      <w:r w:rsidR="00DB3540" w:rsidRPr="006B7EA9">
        <w:rPr>
          <w:lang w:val="en-AU"/>
        </w:rPr>
        <w:lastRenderedPageBreak/>
        <w:t>Support for students</w:t>
      </w:r>
    </w:p>
    <w:p w14:paraId="74CDF623" w14:textId="77777777" w:rsidR="00DB3540" w:rsidRPr="00DB3540" w:rsidRDefault="00DB3540" w:rsidP="0001335A">
      <w:pPr>
        <w:spacing w:after="120" w:line="240" w:lineRule="auto"/>
        <w:rPr>
          <w:sz w:val="22"/>
          <w:szCs w:val="22"/>
          <w:lang w:val="en-AU"/>
        </w:rPr>
      </w:pPr>
      <w:r w:rsidRPr="00DB3540">
        <w:rPr>
          <w:sz w:val="22"/>
          <w:szCs w:val="22"/>
          <w:lang w:val="en-AU"/>
        </w:rPr>
        <w:t xml:space="preserve">If your pre-training review finds that accredited training is not suitable for the student, you should consider whether a pathway program would be a good first step. This could include pre-accredited training in a supported environment. </w:t>
      </w:r>
    </w:p>
    <w:p w14:paraId="1C68A2D7" w14:textId="2649F654" w:rsidR="00DB3540" w:rsidRPr="00DB3540" w:rsidRDefault="00DB3540" w:rsidP="0001335A">
      <w:pPr>
        <w:spacing w:after="120" w:line="240" w:lineRule="auto"/>
        <w:rPr>
          <w:sz w:val="22"/>
          <w:szCs w:val="22"/>
          <w:lang w:val="en-AU"/>
        </w:rPr>
      </w:pPr>
      <w:r w:rsidRPr="00DB3540">
        <w:rPr>
          <w:sz w:val="22"/>
          <w:szCs w:val="22"/>
          <w:lang w:val="en-AU"/>
        </w:rPr>
        <w:t>If the training is suitable, but the student will need support, you should provide educational support options, in line with regulatory standards</w:t>
      </w:r>
      <w:r w:rsidRPr="00DB3540">
        <w:rPr>
          <w:rFonts w:eastAsiaTheme="minorEastAsia"/>
          <w:sz w:val="22"/>
          <w:szCs w:val="22"/>
        </w:rPr>
        <w:t xml:space="preserve">. </w:t>
      </w:r>
      <w:r w:rsidRPr="00DB3540">
        <w:rPr>
          <w:sz w:val="22"/>
          <w:szCs w:val="22"/>
          <w:lang w:val="en-AU"/>
        </w:rPr>
        <w:t xml:space="preserve">For example, you might consider modifying training materials or methods, or offering additional foundation skills subjects.  </w:t>
      </w:r>
    </w:p>
    <w:p w14:paraId="753BCAF9" w14:textId="38DE3645" w:rsidR="00DB3540" w:rsidRDefault="00DB3540" w:rsidP="0001335A">
      <w:pPr>
        <w:pStyle w:val="Heading2"/>
        <w:spacing w:before="0" w:line="240" w:lineRule="auto"/>
        <w:rPr>
          <w:lang w:val="en-AU"/>
        </w:rPr>
      </w:pPr>
      <w:r w:rsidRPr="005E0D5D">
        <w:rPr>
          <w:lang w:val="en-AU"/>
        </w:rPr>
        <w:t xml:space="preserve">Literacy and Numeracy Support Program </w:t>
      </w:r>
      <w:r w:rsidR="00493DFA">
        <w:rPr>
          <w:lang w:val="en-AU"/>
        </w:rPr>
        <w:t>at TAFE</w:t>
      </w:r>
    </w:p>
    <w:p w14:paraId="11E6AD7E" w14:textId="72B9ABE2" w:rsidR="00DB3540" w:rsidRDefault="00DB3540" w:rsidP="0001335A">
      <w:pPr>
        <w:keepLines/>
        <w:spacing w:after="120" w:line="240" w:lineRule="auto"/>
        <w:rPr>
          <w:sz w:val="22"/>
          <w:szCs w:val="22"/>
          <w:lang w:val="en-AU"/>
        </w:rPr>
      </w:pPr>
      <w:r w:rsidRPr="00DB3540">
        <w:rPr>
          <w:sz w:val="22"/>
          <w:szCs w:val="22"/>
          <w:lang w:val="en-AU"/>
        </w:rPr>
        <w:t xml:space="preserve">This is </w:t>
      </w:r>
      <w:r w:rsidR="00432772">
        <w:rPr>
          <w:sz w:val="22"/>
          <w:szCs w:val="22"/>
          <w:lang w:val="en-AU"/>
        </w:rPr>
        <w:t>an initiative</w:t>
      </w:r>
      <w:r w:rsidRPr="00DB3540">
        <w:rPr>
          <w:sz w:val="22"/>
          <w:szCs w:val="22"/>
          <w:lang w:val="en-AU"/>
        </w:rPr>
        <w:t xml:space="preserve"> that enables </w:t>
      </w:r>
      <w:r w:rsidR="006F08C1">
        <w:rPr>
          <w:sz w:val="22"/>
          <w:szCs w:val="22"/>
          <w:lang w:val="en-AU"/>
        </w:rPr>
        <w:t>TAFE</w:t>
      </w:r>
      <w:r w:rsidR="007559DB">
        <w:rPr>
          <w:sz w:val="22"/>
          <w:szCs w:val="22"/>
          <w:lang w:val="en-AU"/>
        </w:rPr>
        <w:t>s</w:t>
      </w:r>
      <w:r w:rsidR="006F08C1">
        <w:rPr>
          <w:sz w:val="22"/>
          <w:szCs w:val="22"/>
          <w:lang w:val="en-AU"/>
        </w:rPr>
        <w:t xml:space="preserve"> and </w:t>
      </w:r>
      <w:r w:rsidR="007559DB">
        <w:rPr>
          <w:sz w:val="22"/>
          <w:szCs w:val="22"/>
          <w:lang w:val="en-AU"/>
        </w:rPr>
        <w:t>dual sector universities</w:t>
      </w:r>
      <w:r w:rsidR="006F08C1" w:rsidRPr="00DB3540">
        <w:rPr>
          <w:sz w:val="22"/>
          <w:szCs w:val="22"/>
          <w:lang w:val="en-AU"/>
        </w:rPr>
        <w:t xml:space="preserve"> </w:t>
      </w:r>
      <w:r w:rsidRPr="00DB3540">
        <w:rPr>
          <w:sz w:val="22"/>
          <w:szCs w:val="22"/>
          <w:lang w:val="en-AU"/>
        </w:rPr>
        <w:t xml:space="preserve">to package up to </w:t>
      </w:r>
      <w:r w:rsidR="00E9669D">
        <w:rPr>
          <w:sz w:val="22"/>
          <w:szCs w:val="22"/>
          <w:lang w:val="en-AU"/>
        </w:rPr>
        <w:t>100</w:t>
      </w:r>
      <w:r w:rsidRPr="00DB3540">
        <w:rPr>
          <w:sz w:val="22"/>
          <w:szCs w:val="22"/>
          <w:lang w:val="en-AU"/>
        </w:rPr>
        <w:t xml:space="preserve"> hours of </w:t>
      </w:r>
      <w:r w:rsidR="007559DB">
        <w:rPr>
          <w:sz w:val="22"/>
          <w:szCs w:val="22"/>
          <w:lang w:val="en-AU"/>
        </w:rPr>
        <w:t>literacy and numeracy support subjects</w:t>
      </w:r>
      <w:r w:rsidRPr="00DB3540" w:rsidDel="000272F2">
        <w:rPr>
          <w:sz w:val="22"/>
          <w:szCs w:val="22"/>
          <w:lang w:val="en-AU"/>
        </w:rPr>
        <w:t xml:space="preserve"> </w:t>
      </w:r>
      <w:r w:rsidRPr="00DB3540" w:rsidDel="0024774D">
        <w:rPr>
          <w:sz w:val="22"/>
          <w:szCs w:val="22"/>
          <w:lang w:val="en-AU"/>
        </w:rPr>
        <w:t>for Skills First students who need help with</w:t>
      </w:r>
      <w:r w:rsidRPr="00DB3540" w:rsidDel="000272F2">
        <w:rPr>
          <w:sz w:val="22"/>
          <w:szCs w:val="22"/>
          <w:lang w:val="en-AU"/>
        </w:rPr>
        <w:t xml:space="preserve"> </w:t>
      </w:r>
      <w:proofErr w:type="gramStart"/>
      <w:r w:rsidRPr="00DB3540" w:rsidDel="000272F2">
        <w:rPr>
          <w:sz w:val="22"/>
          <w:szCs w:val="22"/>
          <w:lang w:val="en-AU"/>
        </w:rPr>
        <w:t xml:space="preserve">basic </w:t>
      </w:r>
      <w:r w:rsidRPr="00DB3540">
        <w:rPr>
          <w:sz w:val="22"/>
          <w:szCs w:val="22"/>
          <w:lang w:val="en-AU"/>
        </w:rPr>
        <w:t>foundation</w:t>
      </w:r>
      <w:proofErr w:type="gramEnd"/>
      <w:r w:rsidRPr="00DB3540">
        <w:rPr>
          <w:sz w:val="22"/>
          <w:szCs w:val="22"/>
          <w:lang w:val="en-AU"/>
        </w:rPr>
        <w:t xml:space="preserve"> skills to successfully complete vocational qualifications.</w:t>
      </w:r>
    </w:p>
    <w:p w14:paraId="3F41439A" w14:textId="29578432" w:rsidR="00512D2A" w:rsidRPr="00DB3540" w:rsidRDefault="00512D2A" w:rsidP="0001335A">
      <w:pPr>
        <w:keepLines/>
        <w:spacing w:after="120" w:line="240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TAFEs and dual sector universities must not charge tuition fees for </w:t>
      </w:r>
      <w:r w:rsidR="005537A8">
        <w:rPr>
          <w:sz w:val="22"/>
          <w:szCs w:val="22"/>
          <w:lang w:val="en-AU"/>
        </w:rPr>
        <w:t>subjects delivered under this initiative – it’s treated as a Free TAFE short course</w:t>
      </w:r>
      <w:r w:rsidR="007F2982">
        <w:rPr>
          <w:sz w:val="22"/>
          <w:szCs w:val="22"/>
          <w:lang w:val="en-AU"/>
        </w:rPr>
        <w:t>.</w:t>
      </w:r>
    </w:p>
    <w:p w14:paraId="599A7823" w14:textId="4A08F8CA" w:rsidR="00DB3540" w:rsidRPr="00DB3540" w:rsidRDefault="00C83780" w:rsidP="0001335A">
      <w:pPr>
        <w:spacing w:after="120" w:line="240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br w:type="column"/>
      </w:r>
      <w:r w:rsidR="00581273" w:rsidRPr="00FA5AAB">
        <w:rPr>
          <w:sz w:val="22"/>
          <w:szCs w:val="22"/>
          <w:lang w:val="en-AU"/>
        </w:rPr>
        <w:t xml:space="preserve">The </w:t>
      </w:r>
      <w:r>
        <w:rPr>
          <w:sz w:val="22"/>
          <w:szCs w:val="22"/>
          <w:lang w:val="en-AU"/>
        </w:rPr>
        <w:t>l</w:t>
      </w:r>
      <w:r w:rsidRPr="00FA5AAB">
        <w:rPr>
          <w:sz w:val="22"/>
          <w:szCs w:val="22"/>
          <w:lang w:val="en-AU"/>
        </w:rPr>
        <w:t xml:space="preserve">iteracy </w:t>
      </w:r>
      <w:r w:rsidR="00581273" w:rsidRPr="00FA5AAB">
        <w:rPr>
          <w:sz w:val="22"/>
          <w:szCs w:val="22"/>
          <w:lang w:val="en-AU"/>
        </w:rPr>
        <w:t>and numeracy support</w:t>
      </w:r>
      <w:r w:rsidR="00581273" w:rsidRPr="0015457B">
        <w:rPr>
          <w:rFonts w:eastAsia="Calibri" w:cs="Times New Roman"/>
          <w:color w:val="0070C0"/>
          <w:sz w:val="22"/>
          <w:szCs w:val="22"/>
          <w:u w:val="single"/>
        </w:rPr>
        <w:t xml:space="preserve"> </w:t>
      </w:r>
      <w:r w:rsidR="00581273" w:rsidRPr="00FA5AAB">
        <w:rPr>
          <w:sz w:val="22"/>
          <w:szCs w:val="22"/>
          <w:lang w:val="en-AU"/>
        </w:rPr>
        <w:t>implementation guide</w:t>
      </w:r>
      <w:r w:rsidR="00DB3540" w:rsidRPr="00FA5AAB">
        <w:rPr>
          <w:sz w:val="22"/>
          <w:szCs w:val="22"/>
          <w:lang w:val="en-AU"/>
        </w:rPr>
        <w:t xml:space="preserve"> </w:t>
      </w:r>
      <w:r w:rsidR="00DB3540" w:rsidRPr="00DB3540">
        <w:rPr>
          <w:sz w:val="22"/>
          <w:szCs w:val="22"/>
          <w:lang w:val="en-AU"/>
        </w:rPr>
        <w:t>provides more information, including:</w:t>
      </w:r>
    </w:p>
    <w:p w14:paraId="15FFCDDB" w14:textId="553D3B0B" w:rsidR="00DB3540" w:rsidRDefault="00DB3540" w:rsidP="00BF34D6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2B7169">
        <w:t xml:space="preserve">the list of </w:t>
      </w:r>
      <w:r>
        <w:t xml:space="preserve">subjects </w:t>
      </w:r>
      <w:r w:rsidR="00C83780">
        <w:t>available</w:t>
      </w:r>
    </w:p>
    <w:p w14:paraId="1188F6B2" w14:textId="77777777" w:rsidR="00DB3540" w:rsidRPr="002B7169" w:rsidRDefault="00DB3540" w:rsidP="00BF34D6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2B7169">
        <w:t xml:space="preserve">which qualifications </w:t>
      </w:r>
      <w:r>
        <w:t>you</w:t>
      </w:r>
      <w:r w:rsidRPr="002B7169">
        <w:t xml:space="preserve"> must have on </w:t>
      </w:r>
      <w:r>
        <w:t xml:space="preserve">your </w:t>
      </w:r>
      <w:r w:rsidRPr="002B7169">
        <w:t xml:space="preserve">scope of registration. </w:t>
      </w:r>
    </w:p>
    <w:p w14:paraId="4E6CBD9D" w14:textId="29B34501" w:rsidR="00DB3540" w:rsidRPr="00DB3540" w:rsidRDefault="00DB3540" w:rsidP="0001335A">
      <w:pPr>
        <w:spacing w:after="120" w:line="240" w:lineRule="auto"/>
        <w:rPr>
          <w:sz w:val="22"/>
          <w:szCs w:val="22"/>
          <w:lang w:val="en-AU"/>
        </w:rPr>
      </w:pPr>
      <w:r w:rsidRPr="00DB3540">
        <w:rPr>
          <w:sz w:val="22"/>
          <w:szCs w:val="22"/>
          <w:lang w:val="en-AU"/>
        </w:rPr>
        <w:t xml:space="preserve">You don’t need to do a further pre-training review to justify enrolling the student in the </w:t>
      </w:r>
      <w:r w:rsidR="00C83780">
        <w:rPr>
          <w:sz w:val="22"/>
          <w:szCs w:val="22"/>
          <w:lang w:val="en-AU"/>
        </w:rPr>
        <w:t>l</w:t>
      </w:r>
      <w:r w:rsidR="00C83780" w:rsidRPr="00DB3540">
        <w:rPr>
          <w:sz w:val="22"/>
          <w:szCs w:val="22"/>
          <w:lang w:val="en-AU"/>
        </w:rPr>
        <w:t xml:space="preserve">iteracy </w:t>
      </w:r>
      <w:r w:rsidRPr="00DB3540">
        <w:rPr>
          <w:sz w:val="22"/>
          <w:szCs w:val="22"/>
          <w:lang w:val="en-AU"/>
        </w:rPr>
        <w:t xml:space="preserve">and </w:t>
      </w:r>
      <w:r w:rsidR="00C83780">
        <w:rPr>
          <w:sz w:val="22"/>
          <w:szCs w:val="22"/>
          <w:lang w:val="en-AU"/>
        </w:rPr>
        <w:t>n</w:t>
      </w:r>
      <w:r w:rsidR="00C83780" w:rsidRPr="00DB3540">
        <w:rPr>
          <w:sz w:val="22"/>
          <w:szCs w:val="22"/>
          <w:lang w:val="en-AU"/>
        </w:rPr>
        <w:t xml:space="preserve">umeracy </w:t>
      </w:r>
      <w:r w:rsidR="00C83780">
        <w:rPr>
          <w:sz w:val="22"/>
          <w:szCs w:val="22"/>
          <w:lang w:val="en-AU"/>
        </w:rPr>
        <w:t>s</w:t>
      </w:r>
      <w:r w:rsidR="00C83780" w:rsidRPr="00DB3540">
        <w:rPr>
          <w:sz w:val="22"/>
          <w:szCs w:val="22"/>
          <w:lang w:val="en-AU"/>
        </w:rPr>
        <w:t xml:space="preserve">upport </w:t>
      </w:r>
      <w:r w:rsidRPr="00DB3540">
        <w:rPr>
          <w:sz w:val="22"/>
          <w:szCs w:val="22"/>
          <w:lang w:val="en-AU"/>
        </w:rPr>
        <w:t xml:space="preserve">program subjects. </w:t>
      </w:r>
    </w:p>
    <w:p w14:paraId="6C40310E" w14:textId="67578090" w:rsidR="006A2628" w:rsidRDefault="006A2628" w:rsidP="0001335A">
      <w:pPr>
        <w:spacing w:after="120" w:line="240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L</w:t>
      </w:r>
      <w:r w:rsidR="006666DC">
        <w:rPr>
          <w:sz w:val="22"/>
          <w:szCs w:val="22"/>
          <w:lang w:val="en-AU"/>
        </w:rPr>
        <w:t xml:space="preserve">iteracy and </w:t>
      </w:r>
      <w:r w:rsidR="00CE7F88">
        <w:rPr>
          <w:sz w:val="22"/>
          <w:szCs w:val="22"/>
          <w:lang w:val="en-AU"/>
        </w:rPr>
        <w:t>n</w:t>
      </w:r>
      <w:r w:rsidR="006666DC">
        <w:rPr>
          <w:sz w:val="22"/>
          <w:szCs w:val="22"/>
          <w:lang w:val="en-AU"/>
        </w:rPr>
        <w:t>umeracy</w:t>
      </w:r>
      <w:r>
        <w:rPr>
          <w:sz w:val="22"/>
          <w:szCs w:val="22"/>
          <w:lang w:val="en-AU"/>
        </w:rPr>
        <w:t xml:space="preserve"> support is not treated like </w:t>
      </w:r>
      <w:r w:rsidR="00CE7F88">
        <w:rPr>
          <w:sz w:val="22"/>
          <w:szCs w:val="22"/>
          <w:lang w:val="en-AU"/>
        </w:rPr>
        <w:t xml:space="preserve">a </w:t>
      </w:r>
      <w:r>
        <w:rPr>
          <w:sz w:val="22"/>
          <w:szCs w:val="22"/>
          <w:lang w:val="en-AU"/>
        </w:rPr>
        <w:t>foundation skills program, so even if a student has a qualification higher than a Certificate IV, they’re still eligible.</w:t>
      </w:r>
    </w:p>
    <w:p w14:paraId="3C283CDF" w14:textId="79401D3E" w:rsidR="003D1859" w:rsidRPr="00BF34D6" w:rsidRDefault="00C83780" w:rsidP="00FA5AAB">
      <w:pPr>
        <w:pStyle w:val="ListParagraph"/>
        <w:spacing w:after="120" w:line="240" w:lineRule="auto"/>
        <w:ind w:left="0"/>
        <w:contextualSpacing w:val="0"/>
      </w:pPr>
      <w:r>
        <w:t>Literacy and numeracy support subjects</w:t>
      </w:r>
      <w:r w:rsidR="009C4274">
        <w:t xml:space="preserve"> </w:t>
      </w:r>
      <w:r w:rsidR="0062238F" w:rsidRPr="003D1859">
        <w:rPr>
          <w:b/>
          <w:bCs/>
        </w:rPr>
        <w:t>do</w:t>
      </w:r>
      <w:r w:rsidR="003F55FC" w:rsidRPr="003D1859">
        <w:rPr>
          <w:b/>
          <w:bCs/>
        </w:rPr>
        <w:t>n</w:t>
      </w:r>
      <w:r>
        <w:rPr>
          <w:b/>
          <w:bCs/>
        </w:rPr>
        <w:t>’</w:t>
      </w:r>
      <w:r w:rsidR="006A2628" w:rsidRPr="003D1859">
        <w:rPr>
          <w:b/>
          <w:bCs/>
        </w:rPr>
        <w:t xml:space="preserve">t </w:t>
      </w:r>
      <w:r w:rsidR="00DB3540" w:rsidRPr="003B2A4D">
        <w:t>count</w:t>
      </w:r>
      <w:r w:rsidR="0039587B">
        <w:t xml:space="preserve"> as a skill set</w:t>
      </w:r>
      <w:r w:rsidR="00DB3540" w:rsidRPr="003B2A4D">
        <w:t xml:space="preserve"> towards the student’s ‘</w:t>
      </w:r>
      <w:r w:rsidR="006A2628">
        <w:t>2</w:t>
      </w:r>
      <w:r w:rsidR="006A2628" w:rsidRPr="003B2A4D">
        <w:t xml:space="preserve"> </w:t>
      </w:r>
      <w:r w:rsidR="00DB3540" w:rsidRPr="003B2A4D">
        <w:t xml:space="preserve">in a year’ </w:t>
      </w:r>
      <w:r w:rsidR="006A2628">
        <w:t xml:space="preserve">or ‘2 at a time’ </w:t>
      </w:r>
      <w:r w:rsidR="00DB3540" w:rsidRPr="003B2A4D">
        <w:t>limit on Skills First training.</w:t>
      </w:r>
    </w:p>
    <w:p w14:paraId="725981C6" w14:textId="2BAEC5B7" w:rsidR="007B09B0" w:rsidRDefault="00625897" w:rsidP="0001335A">
      <w:pPr>
        <w:pStyle w:val="Heading1"/>
        <w:spacing w:before="0" w:line="240" w:lineRule="auto"/>
      </w:pPr>
      <w:r w:rsidRPr="003F55FC">
        <w:rPr>
          <w:b/>
          <w:bCs/>
          <w:noProof/>
        </w:rPr>
        <w:drawing>
          <wp:inline distT="0" distB="0" distL="0" distR="0" wp14:anchorId="38CD9DDD" wp14:editId="0E076D4B">
            <wp:extent cx="360000" cy="360000"/>
            <wp:effectExtent l="0" t="0" r="2540" b="0"/>
            <wp:docPr id="12" name="Graphic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9B0">
        <w:t>F</w:t>
      </w:r>
      <w:r w:rsidR="007B09B0" w:rsidRPr="00805CE4">
        <w:t>urther information</w:t>
      </w:r>
    </w:p>
    <w:p w14:paraId="6ED470B4" w14:textId="2375B0E7" w:rsidR="007B09B0" w:rsidRPr="00BF34D6" w:rsidRDefault="007F2982" w:rsidP="0001335A">
      <w:pPr>
        <w:pStyle w:val="ListParagraph"/>
        <w:numPr>
          <w:ilvl w:val="0"/>
          <w:numId w:val="12"/>
        </w:numPr>
        <w:spacing w:after="120" w:line="240" w:lineRule="auto"/>
        <w:ind w:left="284" w:hanging="284"/>
      </w:pPr>
      <w:r>
        <w:t>Submit</w:t>
      </w:r>
      <w:r w:rsidRPr="00BF34D6">
        <w:t xml:space="preserve"> </w:t>
      </w:r>
      <w:r w:rsidR="007B09B0" w:rsidRPr="00BF34D6">
        <w:t xml:space="preserve">an </w:t>
      </w:r>
      <w:hyperlink r:id="rId19" w:history="1">
        <w:r w:rsidR="008D5566" w:rsidRPr="00BF34D6">
          <w:rPr>
            <w:rStyle w:val="Hyperlink"/>
            <w:rFonts w:ascii="Arial" w:hAnsi="Arial" w:cs="Arial"/>
            <w:color w:val="0070C0"/>
          </w:rPr>
          <w:t>SVTS</w:t>
        </w:r>
      </w:hyperlink>
      <w:r w:rsidR="007B09B0" w:rsidRPr="00BF34D6">
        <w:t xml:space="preserve"> </w:t>
      </w:r>
      <w:proofErr w:type="gramStart"/>
      <w:r w:rsidR="007B09B0" w:rsidRPr="00BF34D6">
        <w:t>enquiry</w:t>
      </w:r>
      <w:proofErr w:type="gramEnd"/>
    </w:p>
    <w:p w14:paraId="153622CB" w14:textId="2F2E9A81" w:rsidR="00BF34D6" w:rsidRPr="00BF34D6" w:rsidRDefault="00DB3540" w:rsidP="00BF34D6">
      <w:pPr>
        <w:pStyle w:val="Bullet10"/>
        <w:numPr>
          <w:ilvl w:val="0"/>
          <w:numId w:val="12"/>
        </w:numPr>
        <w:ind w:left="284" w:hanging="284"/>
        <w:rPr>
          <w:rStyle w:val="Hyperlink"/>
          <w:rFonts w:ascii="Arial" w:hAnsi="Arial" w:cs="Arial"/>
          <w:color w:val="0070C0"/>
          <w:szCs w:val="22"/>
        </w:rPr>
      </w:pPr>
      <w:r w:rsidRPr="00BF34D6">
        <w:rPr>
          <w:rFonts w:ascii="Arial" w:eastAsia="Arial" w:hAnsi="Arial" w:cs="Times New Roman"/>
          <w:szCs w:val="22"/>
        </w:rPr>
        <w:t xml:space="preserve">Skills First pre-training review template published in the documents section of </w:t>
      </w:r>
      <w:hyperlink r:id="rId20" w:history="1">
        <w:r w:rsidRPr="00BF34D6">
          <w:rPr>
            <w:rStyle w:val="Hyperlink"/>
            <w:rFonts w:ascii="Arial" w:hAnsi="Arial" w:cs="Arial"/>
            <w:color w:val="0070C0"/>
            <w:szCs w:val="22"/>
          </w:rPr>
          <w:t>SVTS</w:t>
        </w:r>
      </w:hyperlink>
    </w:p>
    <w:p w14:paraId="6D8BA299" w14:textId="47154B5B" w:rsidR="00B26564" w:rsidRPr="00BF34D6" w:rsidRDefault="00DB3540" w:rsidP="00BF34D6">
      <w:pPr>
        <w:pStyle w:val="Bullet10"/>
        <w:numPr>
          <w:ilvl w:val="0"/>
          <w:numId w:val="12"/>
        </w:numPr>
        <w:ind w:left="284" w:hanging="284"/>
        <w:rPr>
          <w:rFonts w:ascii="Arial" w:eastAsia="Arial" w:hAnsi="Arial" w:cs="Times New Roman"/>
          <w:szCs w:val="22"/>
        </w:rPr>
      </w:pPr>
      <w:r w:rsidRPr="00BF34D6">
        <w:rPr>
          <w:rFonts w:ascii="Arial" w:eastAsia="Arial" w:hAnsi="Arial" w:cs="Times New Roman"/>
          <w:szCs w:val="22"/>
        </w:rPr>
        <w:t xml:space="preserve">The </w:t>
      </w:r>
      <w:hyperlink r:id="rId21" w:history="1">
        <w:r w:rsidRPr="008D5566">
          <w:rPr>
            <w:rStyle w:val="Hyperlink"/>
            <w:rFonts w:ascii="Arial" w:eastAsia="Calibri" w:hAnsi="Arial" w:cs="Times New Roman"/>
            <w:color w:val="0070C0"/>
            <w:szCs w:val="22"/>
          </w:rPr>
          <w:t>Learn Local website</w:t>
        </w:r>
      </w:hyperlink>
      <w:r w:rsidRPr="00BF34D6">
        <w:rPr>
          <w:rFonts w:ascii="Arial" w:eastAsia="Arial" w:hAnsi="Arial" w:cs="Times New Roman"/>
          <w:szCs w:val="22"/>
        </w:rPr>
        <w:t xml:space="preserve"> has useful information about referral paths to pre-accredited training</w:t>
      </w:r>
      <w:r w:rsidR="003E6598">
        <w:rPr>
          <w:rFonts w:ascii="Arial" w:eastAsia="Arial" w:hAnsi="Arial" w:cs="Times New Roman"/>
          <w:szCs w:val="22"/>
        </w:rPr>
        <w:t>.</w:t>
      </w:r>
    </w:p>
    <w:p w14:paraId="43735F9E" w14:textId="77777777" w:rsidR="006E04DF" w:rsidRDefault="006E04DF" w:rsidP="00B26564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  <w:sectPr w:rsidR="006E04DF" w:rsidSect="00432772">
          <w:type w:val="continuous"/>
          <w:pgSz w:w="11906" w:h="16838" w:code="9"/>
          <w:pgMar w:top="1418" w:right="1361" w:bottom="1701" w:left="1361" w:header="709" w:footer="340" w:gutter="0"/>
          <w:cols w:num="2" w:space="708"/>
          <w:docGrid w:linePitch="360"/>
        </w:sectPr>
      </w:pPr>
    </w:p>
    <w:p w14:paraId="6953DE5A" w14:textId="77777777" w:rsidR="006E04DF" w:rsidRDefault="006E04DF" w:rsidP="00B26564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0F5CEBD" w14:textId="77777777" w:rsidR="006E04DF" w:rsidRDefault="006E04DF" w:rsidP="00B26564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1146C36" w14:textId="77777777" w:rsidR="0001335A" w:rsidRDefault="0001335A" w:rsidP="0001335A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5D9F344F" w14:textId="77777777" w:rsidR="00FA5AAB" w:rsidRDefault="00FA5AAB" w:rsidP="0001335A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58D203E" w14:textId="77777777" w:rsidR="00FA5AAB" w:rsidRDefault="00FA5AAB" w:rsidP="0001335A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B6671EC" w14:textId="77777777" w:rsidR="00FA5AAB" w:rsidRDefault="00FA5AAB" w:rsidP="0001335A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5E1A3D9" w14:textId="77777777" w:rsidR="00FA5AAB" w:rsidRDefault="00FA5AAB" w:rsidP="0001335A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025F74AC" w14:textId="77777777" w:rsidR="00FA5AAB" w:rsidRDefault="00FA5AAB" w:rsidP="0001335A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BCFAC72" w14:textId="77777777" w:rsidR="00FA5AAB" w:rsidRDefault="00FA5AAB" w:rsidP="0001335A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584D5C93" w14:textId="20DA846F" w:rsidR="00FA5AAB" w:rsidRDefault="00FA5AAB" w:rsidP="0001335A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7A17691E" w14:textId="6F289915" w:rsidR="00486125" w:rsidRDefault="00486125" w:rsidP="0001335A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0385BE22" w14:textId="3CDBC970" w:rsidR="00486125" w:rsidRDefault="00486125" w:rsidP="0001335A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56CB922C" w14:textId="77777777" w:rsidR="00486125" w:rsidRDefault="00486125" w:rsidP="0001335A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EEC6703" w14:textId="77777777" w:rsidR="00FA5AAB" w:rsidRDefault="00FA5AAB" w:rsidP="0001335A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5684FE9D" w14:textId="77777777" w:rsidR="005F60C1" w:rsidRDefault="005F60C1" w:rsidP="0001335A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05801BC" w14:textId="77883043" w:rsidR="00B26564" w:rsidRPr="006E04DF" w:rsidRDefault="00B26564" w:rsidP="006E04DF">
      <w:pPr>
        <w:pStyle w:val="Copyrighttext"/>
        <w:spacing w:after="120"/>
        <w:rPr>
          <w:rFonts w:cstheme="minorHAnsi"/>
          <w:sz w:val="2"/>
          <w:szCs w:val="2"/>
        </w:rPr>
      </w:pPr>
      <w:r w:rsidRPr="00DF71FE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2023</w:t>
      </w:r>
      <w:r w:rsidRPr="00DF71FE">
        <w:rPr>
          <w:rFonts w:cstheme="minorHAnsi"/>
          <w:sz w:val="16"/>
          <w:szCs w:val="16"/>
        </w:rPr>
        <w:br/>
      </w:r>
      <w:r w:rsidRPr="00DF71FE">
        <w:rPr>
          <w:rStyle w:val="cf01"/>
          <w:rFonts w:asciiTheme="minorHAnsi" w:hAnsiTheme="minorHAnsi" w:cstheme="minorHAnsi"/>
          <w:sz w:val="16"/>
          <w:szCs w:val="16"/>
        </w:rPr>
        <w:t xml:space="preserve">Except for any logos, emblems, trademarks, </w:t>
      </w:r>
      <w:proofErr w:type="gramStart"/>
      <w:r w:rsidRPr="00DF71FE">
        <w:rPr>
          <w:rStyle w:val="cf01"/>
          <w:rFonts w:asciiTheme="minorHAnsi" w:hAnsiTheme="minorHAnsi" w:cstheme="minorHAnsi"/>
          <w:sz w:val="16"/>
          <w:szCs w:val="16"/>
        </w:rPr>
        <w:t>artwork</w:t>
      </w:r>
      <w:proofErr w:type="gramEnd"/>
      <w:r w:rsidRPr="00DF71FE">
        <w:rPr>
          <w:rStyle w:val="cf01"/>
          <w:rFonts w:asciiTheme="minorHAnsi" w:hAnsiTheme="minorHAnsi" w:cstheme="minorHAnsi"/>
          <w:sz w:val="16"/>
          <w:szCs w:val="16"/>
        </w:rPr>
        <w:t xml:space="preserve"> and photography this document is made available under the terms of the Creative Commons Attribution 3.0 Australia licence</w:t>
      </w:r>
      <w:r w:rsidR="006E04DF">
        <w:rPr>
          <w:rStyle w:val="cf01"/>
          <w:rFonts w:asciiTheme="minorHAnsi" w:hAnsiTheme="minorHAnsi" w:cstheme="minorHAnsi"/>
          <w:sz w:val="16"/>
          <w:szCs w:val="16"/>
        </w:rPr>
        <w:t>.</w:t>
      </w:r>
    </w:p>
    <w:sectPr w:rsidR="00B26564" w:rsidRPr="006E04DF" w:rsidSect="00432772">
      <w:type w:val="continuous"/>
      <w:pgSz w:w="11906" w:h="16838" w:code="9"/>
      <w:pgMar w:top="1418" w:right="1361" w:bottom="1701" w:left="136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CF8D" w14:textId="77777777" w:rsidR="008D524D" w:rsidRDefault="008D524D" w:rsidP="00123BB4">
      <w:r>
        <w:separator/>
      </w:r>
    </w:p>
  </w:endnote>
  <w:endnote w:type="continuationSeparator" w:id="0">
    <w:p w14:paraId="494A15E4" w14:textId="77777777" w:rsidR="008D524D" w:rsidRDefault="008D524D" w:rsidP="00123BB4">
      <w:r>
        <w:continuationSeparator/>
      </w:r>
    </w:p>
  </w:endnote>
  <w:endnote w:type="continuationNotice" w:id="1">
    <w:p w14:paraId="5D5344BB" w14:textId="77777777" w:rsidR="008D524D" w:rsidRDefault="008D52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893397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8CEF31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E8F54AF" wp14:editId="5BB0C8B7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831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8F54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ABD831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20A3" w14:textId="069A74D0" w:rsidR="00066E22" w:rsidRDefault="00066E22" w:rsidP="00066E2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851"/>
      <w:gridCol w:w="3827"/>
    </w:tblGrid>
    <w:sdt>
      <w:sdtPr>
        <w:rPr>
          <w:sz w:val="16"/>
          <w:szCs w:val="16"/>
        </w:rPr>
        <w:id w:val="-516226530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6"/>
              <w:szCs w:val="16"/>
            </w:r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tr w:rsidR="00066E22" w:rsidRPr="00FB0DEA" w14:paraId="47B3D65E" w14:textId="77777777" w:rsidTr="00264FE1">
              <w:trPr>
                <w:trHeight w:val="1275"/>
              </w:trPr>
              <w:tc>
                <w:tcPr>
                  <w:tcW w:w="5245" w:type="dxa"/>
                  <w:vAlign w:val="center"/>
                </w:tcPr>
                <w:p w14:paraId="064451FF" w14:textId="560CFCE9" w:rsidR="00690623" w:rsidRPr="008F2351" w:rsidRDefault="000E792E" w:rsidP="00690623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8F2351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Published</w:t>
                  </w:r>
                  <w:r w:rsidR="00F42BD8" w:rsidRPr="008F2351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02041F">
                    <w:rPr>
                      <w:rFonts w:eastAsia="Arial" w:cs="Times New Roman"/>
                      <w:bCs/>
                      <w:sz w:val="16"/>
                      <w:szCs w:val="16"/>
                    </w:rPr>
                    <w:t>December</w:t>
                  </w:r>
                  <w:r w:rsidR="00E14285" w:rsidRPr="008F2351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Pr="008F2351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 w:rsidR="00F42BD8" w:rsidRPr="008F2351">
                    <w:rPr>
                      <w:rFonts w:eastAsia="Arial" w:cs="Times New Roman"/>
                      <w:bCs/>
                      <w:sz w:val="16"/>
                      <w:szCs w:val="16"/>
                    </w:rPr>
                    <w:t>3</w:t>
                  </w:r>
                  <w:r w:rsidRPr="008F2351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(version </w:t>
                  </w:r>
                  <w:r w:rsidR="004B67C0">
                    <w:rPr>
                      <w:rFonts w:eastAsia="Arial" w:cs="Times New Roman"/>
                      <w:bCs/>
                      <w:sz w:val="16"/>
                      <w:szCs w:val="16"/>
                    </w:rPr>
                    <w:t>3</w:t>
                  </w:r>
                  <w:r w:rsidRPr="008F2351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.0)    </w:t>
                  </w:r>
                </w:p>
                <w:p w14:paraId="3756DCE6" w14:textId="6B4E64A0" w:rsidR="000E792E" w:rsidRPr="004B67C0" w:rsidRDefault="000E792E" w:rsidP="000E792E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iCs/>
                      <w:sz w:val="16"/>
                      <w:szCs w:val="16"/>
                    </w:rPr>
                  </w:pPr>
                  <w:r w:rsidRPr="004B67C0">
                    <w:rPr>
                      <w:rFonts w:eastAsia="Arial" w:cs="Times New Roman"/>
                      <w:iCs/>
                      <w:sz w:val="16"/>
                      <w:szCs w:val="16"/>
                    </w:rPr>
                    <w:t xml:space="preserve">This document is a guide only and subject to </w:t>
                  </w:r>
                  <w:proofErr w:type="gramStart"/>
                  <w:r w:rsidRPr="004B67C0">
                    <w:rPr>
                      <w:rFonts w:eastAsia="Arial" w:cs="Times New Roman"/>
                      <w:iCs/>
                      <w:sz w:val="16"/>
                      <w:szCs w:val="16"/>
                    </w:rPr>
                    <w:t>change</w:t>
                  </w:r>
                  <w:proofErr w:type="gramEnd"/>
                </w:p>
                <w:p w14:paraId="2F55F1FF" w14:textId="00879375" w:rsidR="00066E22" w:rsidRPr="00885018" w:rsidRDefault="00066E22" w:rsidP="00066E22">
                  <w:pPr>
                    <w:pStyle w:val="Footer"/>
                    <w:spacing w:after="0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F3182F4" w14:textId="61225E91" w:rsidR="00066E22" w:rsidRPr="005723C8" w:rsidRDefault="00066E22" w:rsidP="00066E22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FB6EA1">
                    <w:rPr>
                      <w:rStyle w:val="PageNumber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797990C5" w14:textId="77777777" w:rsidR="00066E22" w:rsidRPr="00FB0DEA" w:rsidRDefault="00B24F19" w:rsidP="00066E2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810FA29" wp14:editId="2E59BD07">
                        <wp:extent cx="1335600" cy="402043"/>
                        <wp:effectExtent l="0" t="0" r="0" b="0"/>
                        <wp:docPr id="2" name="Picture 2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5933B747" w14:textId="77777777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8E7700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783C9F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68586A8" wp14:editId="7B8BC1FB">
              <wp:extent cx="443865" cy="443865"/>
              <wp:effectExtent l="0" t="0" r="18415" b="0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DCD8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86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DFDCD8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D033" w14:textId="77777777" w:rsidR="008D524D" w:rsidRDefault="008D524D" w:rsidP="00123BB4">
      <w:r>
        <w:separator/>
      </w:r>
    </w:p>
  </w:footnote>
  <w:footnote w:type="continuationSeparator" w:id="0">
    <w:p w14:paraId="4F6A6AC1" w14:textId="77777777" w:rsidR="008D524D" w:rsidRDefault="008D524D" w:rsidP="00123BB4">
      <w:r>
        <w:continuationSeparator/>
      </w:r>
    </w:p>
  </w:footnote>
  <w:footnote w:type="continuationNotice" w:id="1">
    <w:p w14:paraId="2EFABB56" w14:textId="77777777" w:rsidR="008D524D" w:rsidRDefault="008D52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AAF0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F4FD76B" wp14:editId="0507D601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DAA34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F4FD7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B9DAA34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AA01" w14:textId="09CC728D" w:rsidR="00596E3D" w:rsidRDefault="00596E3D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w:drawing>
        <wp:anchor distT="0" distB="0" distL="114300" distR="114300" simplePos="0" relativeHeight="251658242" behindDoc="1" locked="1" layoutInCell="1" allowOverlap="1" wp14:anchorId="18A98556" wp14:editId="30053BE9">
          <wp:simplePos x="0" y="0"/>
          <wp:positionH relativeFrom="page">
            <wp:align>left</wp:align>
          </wp:positionH>
          <wp:positionV relativeFrom="margin">
            <wp:align>bottom</wp:align>
          </wp:positionV>
          <wp:extent cx="7559675" cy="9690100"/>
          <wp:effectExtent l="0" t="0" r="3175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59675" cy="969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D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3BF6" w14:textId="77777777" w:rsidR="00E6749C" w:rsidRDefault="004A05A1" w:rsidP="00123BB4">
    <w:pPr>
      <w:pStyle w:val="Header"/>
    </w:pPr>
    <w:r>
      <w:rPr>
        <w:noProof/>
      </w:rPr>
      <w:drawing>
        <wp:inline distT="0" distB="0" distL="0" distR="0" wp14:anchorId="43B58FFB" wp14:editId="6AEA7F22">
          <wp:extent cx="7560000" cy="10684800"/>
          <wp:effectExtent l="0" t="0" r="3175" b="2540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49C">
      <w:rPr>
        <w:noProof/>
      </w:rPr>
      <mc:AlternateContent>
        <mc:Choice Requires="wps">
          <w:drawing>
            <wp:inline distT="0" distB="0" distL="0" distR="0" wp14:anchorId="608EC9F1" wp14:editId="60E61A22">
              <wp:extent cx="443865" cy="443865"/>
              <wp:effectExtent l="0" t="0" r="18415" b="6350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DE705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8EC9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38DE705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F257A"/>
    <w:multiLevelType w:val="hybridMultilevel"/>
    <w:tmpl w:val="145EA760"/>
    <w:lvl w:ilvl="0" w:tplc="8196B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123CE"/>
    <w:multiLevelType w:val="hybridMultilevel"/>
    <w:tmpl w:val="7F24F604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 w15:restartNumberingAfterBreak="0">
    <w:nsid w:val="376D0EB3"/>
    <w:multiLevelType w:val="hybridMultilevel"/>
    <w:tmpl w:val="55D2E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147B5"/>
    <w:multiLevelType w:val="hybridMultilevel"/>
    <w:tmpl w:val="7332B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C1099"/>
    <w:multiLevelType w:val="hybridMultilevel"/>
    <w:tmpl w:val="E24C0D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331582">
    <w:abstractNumId w:val="1"/>
  </w:num>
  <w:num w:numId="2" w16cid:durableId="525294904">
    <w:abstractNumId w:val="6"/>
  </w:num>
  <w:num w:numId="3" w16cid:durableId="961227037">
    <w:abstractNumId w:val="5"/>
  </w:num>
  <w:num w:numId="4" w16cid:durableId="1037318201">
    <w:abstractNumId w:val="10"/>
  </w:num>
  <w:num w:numId="5" w16cid:durableId="145247624">
    <w:abstractNumId w:val="4"/>
  </w:num>
  <w:num w:numId="6" w16cid:durableId="234359558">
    <w:abstractNumId w:val="7"/>
  </w:num>
  <w:num w:numId="7" w16cid:durableId="1133327340">
    <w:abstractNumId w:val="9"/>
  </w:num>
  <w:num w:numId="8" w16cid:durableId="2078088054">
    <w:abstractNumId w:val="3"/>
  </w:num>
  <w:num w:numId="9" w16cid:durableId="944970000">
    <w:abstractNumId w:val="11"/>
  </w:num>
  <w:num w:numId="10" w16cid:durableId="993531962">
    <w:abstractNumId w:val="2"/>
  </w:num>
  <w:num w:numId="11" w16cid:durableId="1359118039">
    <w:abstractNumId w:val="8"/>
  </w:num>
  <w:num w:numId="12" w16cid:durableId="10923567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440C"/>
    <w:rsid w:val="00006EC2"/>
    <w:rsid w:val="00010407"/>
    <w:rsid w:val="000108FA"/>
    <w:rsid w:val="0001290C"/>
    <w:rsid w:val="00012A0E"/>
    <w:rsid w:val="0001335A"/>
    <w:rsid w:val="0002041F"/>
    <w:rsid w:val="000272F2"/>
    <w:rsid w:val="00027CDF"/>
    <w:rsid w:val="00036118"/>
    <w:rsid w:val="000424B4"/>
    <w:rsid w:val="00043624"/>
    <w:rsid w:val="000457EF"/>
    <w:rsid w:val="000458D8"/>
    <w:rsid w:val="00052FDA"/>
    <w:rsid w:val="00055908"/>
    <w:rsid w:val="00057935"/>
    <w:rsid w:val="0006552F"/>
    <w:rsid w:val="00066E22"/>
    <w:rsid w:val="00080525"/>
    <w:rsid w:val="00082869"/>
    <w:rsid w:val="00084AF3"/>
    <w:rsid w:val="000865C3"/>
    <w:rsid w:val="0009282F"/>
    <w:rsid w:val="00092E8B"/>
    <w:rsid w:val="00093235"/>
    <w:rsid w:val="000B3A96"/>
    <w:rsid w:val="000C0CEE"/>
    <w:rsid w:val="000D2EA2"/>
    <w:rsid w:val="000D4AE3"/>
    <w:rsid w:val="000E27FF"/>
    <w:rsid w:val="000E2B99"/>
    <w:rsid w:val="000E4F2F"/>
    <w:rsid w:val="000E5019"/>
    <w:rsid w:val="000E792E"/>
    <w:rsid w:val="000F0639"/>
    <w:rsid w:val="00116DA7"/>
    <w:rsid w:val="00123BB4"/>
    <w:rsid w:val="001254FA"/>
    <w:rsid w:val="00127EC4"/>
    <w:rsid w:val="0013576E"/>
    <w:rsid w:val="001463B7"/>
    <w:rsid w:val="0014702E"/>
    <w:rsid w:val="001470FA"/>
    <w:rsid w:val="0015457B"/>
    <w:rsid w:val="00157EF4"/>
    <w:rsid w:val="00163D79"/>
    <w:rsid w:val="001650CD"/>
    <w:rsid w:val="00165EBA"/>
    <w:rsid w:val="001721BD"/>
    <w:rsid w:val="001724BF"/>
    <w:rsid w:val="00183613"/>
    <w:rsid w:val="001B4D2E"/>
    <w:rsid w:val="001B590F"/>
    <w:rsid w:val="001C2123"/>
    <w:rsid w:val="001D04C5"/>
    <w:rsid w:val="001D0756"/>
    <w:rsid w:val="001D24E9"/>
    <w:rsid w:val="001D3BC6"/>
    <w:rsid w:val="001D7191"/>
    <w:rsid w:val="001F3ACA"/>
    <w:rsid w:val="001F6389"/>
    <w:rsid w:val="0020122A"/>
    <w:rsid w:val="00207FFC"/>
    <w:rsid w:val="002155E5"/>
    <w:rsid w:val="00215AB1"/>
    <w:rsid w:val="00215B44"/>
    <w:rsid w:val="002208EF"/>
    <w:rsid w:val="00221C42"/>
    <w:rsid w:val="00221DB6"/>
    <w:rsid w:val="00226C4F"/>
    <w:rsid w:val="00227058"/>
    <w:rsid w:val="0023130D"/>
    <w:rsid w:val="00233D98"/>
    <w:rsid w:val="00244E17"/>
    <w:rsid w:val="0024774D"/>
    <w:rsid w:val="00256FBF"/>
    <w:rsid w:val="00256FCB"/>
    <w:rsid w:val="002619B7"/>
    <w:rsid w:val="00262FE2"/>
    <w:rsid w:val="00264FE1"/>
    <w:rsid w:val="002669A6"/>
    <w:rsid w:val="002733C5"/>
    <w:rsid w:val="002738A4"/>
    <w:rsid w:val="00285636"/>
    <w:rsid w:val="00287C57"/>
    <w:rsid w:val="002A0B3D"/>
    <w:rsid w:val="002D4917"/>
    <w:rsid w:val="002E2737"/>
    <w:rsid w:val="002E5AB6"/>
    <w:rsid w:val="002E5BB6"/>
    <w:rsid w:val="002F4853"/>
    <w:rsid w:val="002F7A1D"/>
    <w:rsid w:val="003047A7"/>
    <w:rsid w:val="00305F9A"/>
    <w:rsid w:val="00317365"/>
    <w:rsid w:val="00317644"/>
    <w:rsid w:val="0032763F"/>
    <w:rsid w:val="0033047D"/>
    <w:rsid w:val="003367A8"/>
    <w:rsid w:val="0033764E"/>
    <w:rsid w:val="00346513"/>
    <w:rsid w:val="00347E91"/>
    <w:rsid w:val="00353E62"/>
    <w:rsid w:val="003553E5"/>
    <w:rsid w:val="0035692A"/>
    <w:rsid w:val="00361DA8"/>
    <w:rsid w:val="00363146"/>
    <w:rsid w:val="0038276D"/>
    <w:rsid w:val="003954EB"/>
    <w:rsid w:val="0039587B"/>
    <w:rsid w:val="003A1725"/>
    <w:rsid w:val="003A578B"/>
    <w:rsid w:val="003B7172"/>
    <w:rsid w:val="003C6451"/>
    <w:rsid w:val="003C72CD"/>
    <w:rsid w:val="003D10F2"/>
    <w:rsid w:val="003D181A"/>
    <w:rsid w:val="003D1859"/>
    <w:rsid w:val="003D4BBC"/>
    <w:rsid w:val="003D5EA0"/>
    <w:rsid w:val="003E0B89"/>
    <w:rsid w:val="003E4AB1"/>
    <w:rsid w:val="003E5BC1"/>
    <w:rsid w:val="003E6598"/>
    <w:rsid w:val="003F152E"/>
    <w:rsid w:val="003F4DD4"/>
    <w:rsid w:val="003F55FC"/>
    <w:rsid w:val="003F6B1C"/>
    <w:rsid w:val="00401FC3"/>
    <w:rsid w:val="00407E69"/>
    <w:rsid w:val="004114F9"/>
    <w:rsid w:val="004140F5"/>
    <w:rsid w:val="00415794"/>
    <w:rsid w:val="00416A06"/>
    <w:rsid w:val="00421379"/>
    <w:rsid w:val="004243C9"/>
    <w:rsid w:val="00430A80"/>
    <w:rsid w:val="00432772"/>
    <w:rsid w:val="00442DE9"/>
    <w:rsid w:val="004579BC"/>
    <w:rsid w:val="004611C5"/>
    <w:rsid w:val="00467D90"/>
    <w:rsid w:val="00470A18"/>
    <w:rsid w:val="00474DCD"/>
    <w:rsid w:val="0047656D"/>
    <w:rsid w:val="00476BF6"/>
    <w:rsid w:val="00483B02"/>
    <w:rsid w:val="00484ADA"/>
    <w:rsid w:val="00486125"/>
    <w:rsid w:val="004870FA"/>
    <w:rsid w:val="00490736"/>
    <w:rsid w:val="00493DFA"/>
    <w:rsid w:val="00495203"/>
    <w:rsid w:val="0049562E"/>
    <w:rsid w:val="00495DAC"/>
    <w:rsid w:val="004A05A1"/>
    <w:rsid w:val="004B444D"/>
    <w:rsid w:val="004B67C0"/>
    <w:rsid w:val="004C4ACE"/>
    <w:rsid w:val="004C6857"/>
    <w:rsid w:val="004D00F3"/>
    <w:rsid w:val="004D19A3"/>
    <w:rsid w:val="004D22A2"/>
    <w:rsid w:val="004D58B1"/>
    <w:rsid w:val="004D6694"/>
    <w:rsid w:val="004E3007"/>
    <w:rsid w:val="004F6383"/>
    <w:rsid w:val="00507BD2"/>
    <w:rsid w:val="00512D2A"/>
    <w:rsid w:val="00526FB0"/>
    <w:rsid w:val="005279BD"/>
    <w:rsid w:val="00527EF7"/>
    <w:rsid w:val="0053232B"/>
    <w:rsid w:val="00535683"/>
    <w:rsid w:val="00542B96"/>
    <w:rsid w:val="0054386D"/>
    <w:rsid w:val="00546749"/>
    <w:rsid w:val="00551C92"/>
    <w:rsid w:val="005537A8"/>
    <w:rsid w:val="00557A58"/>
    <w:rsid w:val="00566E01"/>
    <w:rsid w:val="00571675"/>
    <w:rsid w:val="005736B7"/>
    <w:rsid w:val="00573724"/>
    <w:rsid w:val="00575A70"/>
    <w:rsid w:val="00581273"/>
    <w:rsid w:val="005845F9"/>
    <w:rsid w:val="00587DB7"/>
    <w:rsid w:val="00596E3D"/>
    <w:rsid w:val="005A155C"/>
    <w:rsid w:val="005A1B49"/>
    <w:rsid w:val="005B1B6A"/>
    <w:rsid w:val="005B4566"/>
    <w:rsid w:val="005B7414"/>
    <w:rsid w:val="005B7468"/>
    <w:rsid w:val="005C4490"/>
    <w:rsid w:val="005C682A"/>
    <w:rsid w:val="005D610A"/>
    <w:rsid w:val="005E0651"/>
    <w:rsid w:val="005E25BA"/>
    <w:rsid w:val="005F06A5"/>
    <w:rsid w:val="005F60C1"/>
    <w:rsid w:val="006052F9"/>
    <w:rsid w:val="00611093"/>
    <w:rsid w:val="00611F67"/>
    <w:rsid w:val="00613184"/>
    <w:rsid w:val="0062238F"/>
    <w:rsid w:val="0062239F"/>
    <w:rsid w:val="00625308"/>
    <w:rsid w:val="00625897"/>
    <w:rsid w:val="00630684"/>
    <w:rsid w:val="006373CB"/>
    <w:rsid w:val="00652DD0"/>
    <w:rsid w:val="00660335"/>
    <w:rsid w:val="00662D6E"/>
    <w:rsid w:val="006655B6"/>
    <w:rsid w:val="006666DC"/>
    <w:rsid w:val="0066696A"/>
    <w:rsid w:val="00667630"/>
    <w:rsid w:val="00670A7F"/>
    <w:rsid w:val="006713CE"/>
    <w:rsid w:val="0068171C"/>
    <w:rsid w:val="00690623"/>
    <w:rsid w:val="006922D1"/>
    <w:rsid w:val="00696369"/>
    <w:rsid w:val="006A2628"/>
    <w:rsid w:val="006A5153"/>
    <w:rsid w:val="006B1F1B"/>
    <w:rsid w:val="006B24A5"/>
    <w:rsid w:val="006B6BC1"/>
    <w:rsid w:val="006C4284"/>
    <w:rsid w:val="006C61FF"/>
    <w:rsid w:val="006E04DF"/>
    <w:rsid w:val="006E3D04"/>
    <w:rsid w:val="006E6F94"/>
    <w:rsid w:val="006E7F21"/>
    <w:rsid w:val="006F08C1"/>
    <w:rsid w:val="006F08D1"/>
    <w:rsid w:val="006F3ECF"/>
    <w:rsid w:val="006F6CC0"/>
    <w:rsid w:val="007140F7"/>
    <w:rsid w:val="00714717"/>
    <w:rsid w:val="0072046C"/>
    <w:rsid w:val="0072378D"/>
    <w:rsid w:val="00746906"/>
    <w:rsid w:val="007559DB"/>
    <w:rsid w:val="00757146"/>
    <w:rsid w:val="007627BA"/>
    <w:rsid w:val="00764D81"/>
    <w:rsid w:val="0079240B"/>
    <w:rsid w:val="007A3F71"/>
    <w:rsid w:val="007A5682"/>
    <w:rsid w:val="007B09B0"/>
    <w:rsid w:val="007B0F05"/>
    <w:rsid w:val="007B17B5"/>
    <w:rsid w:val="007B2FE0"/>
    <w:rsid w:val="007C23F7"/>
    <w:rsid w:val="007C2A59"/>
    <w:rsid w:val="007D2298"/>
    <w:rsid w:val="007E3031"/>
    <w:rsid w:val="007E3E62"/>
    <w:rsid w:val="007F0115"/>
    <w:rsid w:val="007F1097"/>
    <w:rsid w:val="007F1E92"/>
    <w:rsid w:val="007F2982"/>
    <w:rsid w:val="007F465F"/>
    <w:rsid w:val="007F6BA2"/>
    <w:rsid w:val="008028EA"/>
    <w:rsid w:val="00807EE8"/>
    <w:rsid w:val="00815C4F"/>
    <w:rsid w:val="00817BD4"/>
    <w:rsid w:val="00817DA8"/>
    <w:rsid w:val="00822532"/>
    <w:rsid w:val="00830678"/>
    <w:rsid w:val="00830E25"/>
    <w:rsid w:val="008501C6"/>
    <w:rsid w:val="00853C29"/>
    <w:rsid w:val="008551D6"/>
    <w:rsid w:val="008616F4"/>
    <w:rsid w:val="00867A57"/>
    <w:rsid w:val="008818C5"/>
    <w:rsid w:val="00885018"/>
    <w:rsid w:val="00893905"/>
    <w:rsid w:val="008A3802"/>
    <w:rsid w:val="008B083A"/>
    <w:rsid w:val="008C14B5"/>
    <w:rsid w:val="008C269B"/>
    <w:rsid w:val="008C561F"/>
    <w:rsid w:val="008C66EB"/>
    <w:rsid w:val="008C67A4"/>
    <w:rsid w:val="008D524D"/>
    <w:rsid w:val="008D5566"/>
    <w:rsid w:val="008D743F"/>
    <w:rsid w:val="008D7C45"/>
    <w:rsid w:val="008E46D0"/>
    <w:rsid w:val="008F1B20"/>
    <w:rsid w:val="008F2231"/>
    <w:rsid w:val="008F2325"/>
    <w:rsid w:val="008F2351"/>
    <w:rsid w:val="008F4D9C"/>
    <w:rsid w:val="008F6AEB"/>
    <w:rsid w:val="00902D81"/>
    <w:rsid w:val="0090358E"/>
    <w:rsid w:val="00911C91"/>
    <w:rsid w:val="0091503E"/>
    <w:rsid w:val="009267A8"/>
    <w:rsid w:val="0093131B"/>
    <w:rsid w:val="009332AF"/>
    <w:rsid w:val="00933D74"/>
    <w:rsid w:val="009423F4"/>
    <w:rsid w:val="009435B3"/>
    <w:rsid w:val="00944E57"/>
    <w:rsid w:val="0094737F"/>
    <w:rsid w:val="00956119"/>
    <w:rsid w:val="00956EA5"/>
    <w:rsid w:val="00957D90"/>
    <w:rsid w:val="0098289D"/>
    <w:rsid w:val="00994FBE"/>
    <w:rsid w:val="009B3D80"/>
    <w:rsid w:val="009B4AFA"/>
    <w:rsid w:val="009C4274"/>
    <w:rsid w:val="009C4E49"/>
    <w:rsid w:val="009D4586"/>
    <w:rsid w:val="009D4A61"/>
    <w:rsid w:val="009D7819"/>
    <w:rsid w:val="009E4DEA"/>
    <w:rsid w:val="009F3CBB"/>
    <w:rsid w:val="009F58EE"/>
    <w:rsid w:val="009F6116"/>
    <w:rsid w:val="009F703B"/>
    <w:rsid w:val="009F79F2"/>
    <w:rsid w:val="00A0073F"/>
    <w:rsid w:val="00A049A2"/>
    <w:rsid w:val="00A04C39"/>
    <w:rsid w:val="00A04CC8"/>
    <w:rsid w:val="00A0664E"/>
    <w:rsid w:val="00A2493D"/>
    <w:rsid w:val="00A27E6D"/>
    <w:rsid w:val="00A37D27"/>
    <w:rsid w:val="00A51009"/>
    <w:rsid w:val="00A53861"/>
    <w:rsid w:val="00A62C9C"/>
    <w:rsid w:val="00A6306A"/>
    <w:rsid w:val="00A66B69"/>
    <w:rsid w:val="00A70C44"/>
    <w:rsid w:val="00A779FF"/>
    <w:rsid w:val="00A8075F"/>
    <w:rsid w:val="00A83898"/>
    <w:rsid w:val="00AA069D"/>
    <w:rsid w:val="00AA1DD6"/>
    <w:rsid w:val="00AA6838"/>
    <w:rsid w:val="00AC282F"/>
    <w:rsid w:val="00AC4E25"/>
    <w:rsid w:val="00AD67E3"/>
    <w:rsid w:val="00AD7D20"/>
    <w:rsid w:val="00AE1FA0"/>
    <w:rsid w:val="00AE3034"/>
    <w:rsid w:val="00B010BC"/>
    <w:rsid w:val="00B17A6D"/>
    <w:rsid w:val="00B24F19"/>
    <w:rsid w:val="00B2512F"/>
    <w:rsid w:val="00B26564"/>
    <w:rsid w:val="00B26800"/>
    <w:rsid w:val="00B410F5"/>
    <w:rsid w:val="00B46176"/>
    <w:rsid w:val="00B466EC"/>
    <w:rsid w:val="00B564CC"/>
    <w:rsid w:val="00B632F6"/>
    <w:rsid w:val="00B63D02"/>
    <w:rsid w:val="00B77386"/>
    <w:rsid w:val="00B77F4F"/>
    <w:rsid w:val="00B92E04"/>
    <w:rsid w:val="00B94C10"/>
    <w:rsid w:val="00BA208E"/>
    <w:rsid w:val="00BA6F36"/>
    <w:rsid w:val="00BB2916"/>
    <w:rsid w:val="00BB2B14"/>
    <w:rsid w:val="00BD48C3"/>
    <w:rsid w:val="00BE2C4F"/>
    <w:rsid w:val="00BE3B91"/>
    <w:rsid w:val="00BE51CF"/>
    <w:rsid w:val="00BF0CE6"/>
    <w:rsid w:val="00BF34D6"/>
    <w:rsid w:val="00C0265C"/>
    <w:rsid w:val="00C05838"/>
    <w:rsid w:val="00C1203F"/>
    <w:rsid w:val="00C15FB8"/>
    <w:rsid w:val="00C208E1"/>
    <w:rsid w:val="00C43115"/>
    <w:rsid w:val="00C448F3"/>
    <w:rsid w:val="00C45341"/>
    <w:rsid w:val="00C51635"/>
    <w:rsid w:val="00C51F3A"/>
    <w:rsid w:val="00C569EF"/>
    <w:rsid w:val="00C620FA"/>
    <w:rsid w:val="00C63F86"/>
    <w:rsid w:val="00C6580C"/>
    <w:rsid w:val="00C6660F"/>
    <w:rsid w:val="00C66E75"/>
    <w:rsid w:val="00C71388"/>
    <w:rsid w:val="00C73704"/>
    <w:rsid w:val="00C74F05"/>
    <w:rsid w:val="00C77BE6"/>
    <w:rsid w:val="00C8059B"/>
    <w:rsid w:val="00C83603"/>
    <w:rsid w:val="00C83780"/>
    <w:rsid w:val="00C8648D"/>
    <w:rsid w:val="00C865A0"/>
    <w:rsid w:val="00CA1A38"/>
    <w:rsid w:val="00CA49DB"/>
    <w:rsid w:val="00CB3501"/>
    <w:rsid w:val="00CC04A6"/>
    <w:rsid w:val="00CC4B07"/>
    <w:rsid w:val="00CD34CB"/>
    <w:rsid w:val="00CD46C1"/>
    <w:rsid w:val="00CD74EC"/>
    <w:rsid w:val="00CE61A7"/>
    <w:rsid w:val="00CE7E00"/>
    <w:rsid w:val="00CE7F88"/>
    <w:rsid w:val="00CF007E"/>
    <w:rsid w:val="00CF3F5B"/>
    <w:rsid w:val="00D0342D"/>
    <w:rsid w:val="00D0343F"/>
    <w:rsid w:val="00D05B3F"/>
    <w:rsid w:val="00D1064A"/>
    <w:rsid w:val="00D10661"/>
    <w:rsid w:val="00D12B9E"/>
    <w:rsid w:val="00D13B83"/>
    <w:rsid w:val="00D2568A"/>
    <w:rsid w:val="00D26240"/>
    <w:rsid w:val="00D2635D"/>
    <w:rsid w:val="00D35345"/>
    <w:rsid w:val="00D406B3"/>
    <w:rsid w:val="00D47494"/>
    <w:rsid w:val="00D50C99"/>
    <w:rsid w:val="00D52442"/>
    <w:rsid w:val="00D73AE6"/>
    <w:rsid w:val="00D7692D"/>
    <w:rsid w:val="00D80E3F"/>
    <w:rsid w:val="00D82E62"/>
    <w:rsid w:val="00D86519"/>
    <w:rsid w:val="00D87774"/>
    <w:rsid w:val="00D9382A"/>
    <w:rsid w:val="00DA14F2"/>
    <w:rsid w:val="00DB1099"/>
    <w:rsid w:val="00DB2321"/>
    <w:rsid w:val="00DB3540"/>
    <w:rsid w:val="00DB3819"/>
    <w:rsid w:val="00DB7B3C"/>
    <w:rsid w:val="00DB7F03"/>
    <w:rsid w:val="00DC068B"/>
    <w:rsid w:val="00DC7909"/>
    <w:rsid w:val="00DD636A"/>
    <w:rsid w:val="00DE6ABF"/>
    <w:rsid w:val="00DF2F14"/>
    <w:rsid w:val="00DF479E"/>
    <w:rsid w:val="00DF71FE"/>
    <w:rsid w:val="00DF7939"/>
    <w:rsid w:val="00DF7D8B"/>
    <w:rsid w:val="00E0634A"/>
    <w:rsid w:val="00E12913"/>
    <w:rsid w:val="00E14285"/>
    <w:rsid w:val="00E15C2E"/>
    <w:rsid w:val="00E20E71"/>
    <w:rsid w:val="00E2522C"/>
    <w:rsid w:val="00E2647A"/>
    <w:rsid w:val="00E34E2B"/>
    <w:rsid w:val="00E419C9"/>
    <w:rsid w:val="00E42C85"/>
    <w:rsid w:val="00E445DA"/>
    <w:rsid w:val="00E45143"/>
    <w:rsid w:val="00E55208"/>
    <w:rsid w:val="00E613D9"/>
    <w:rsid w:val="00E62D34"/>
    <w:rsid w:val="00E6749C"/>
    <w:rsid w:val="00E70C78"/>
    <w:rsid w:val="00E7239B"/>
    <w:rsid w:val="00E92FF9"/>
    <w:rsid w:val="00E9669D"/>
    <w:rsid w:val="00E96AA5"/>
    <w:rsid w:val="00EA4FFA"/>
    <w:rsid w:val="00EB148F"/>
    <w:rsid w:val="00EB2751"/>
    <w:rsid w:val="00EB3E13"/>
    <w:rsid w:val="00EB4E8A"/>
    <w:rsid w:val="00EB7270"/>
    <w:rsid w:val="00EC3A92"/>
    <w:rsid w:val="00ED0EE4"/>
    <w:rsid w:val="00ED1595"/>
    <w:rsid w:val="00EF4FB6"/>
    <w:rsid w:val="00EF6049"/>
    <w:rsid w:val="00F1398A"/>
    <w:rsid w:val="00F154BF"/>
    <w:rsid w:val="00F16089"/>
    <w:rsid w:val="00F162A7"/>
    <w:rsid w:val="00F16502"/>
    <w:rsid w:val="00F21AAD"/>
    <w:rsid w:val="00F25D3D"/>
    <w:rsid w:val="00F27F82"/>
    <w:rsid w:val="00F328E3"/>
    <w:rsid w:val="00F32C7A"/>
    <w:rsid w:val="00F3692D"/>
    <w:rsid w:val="00F42BD8"/>
    <w:rsid w:val="00F456E8"/>
    <w:rsid w:val="00F45D81"/>
    <w:rsid w:val="00F46710"/>
    <w:rsid w:val="00F52186"/>
    <w:rsid w:val="00F55E9D"/>
    <w:rsid w:val="00F56074"/>
    <w:rsid w:val="00F60428"/>
    <w:rsid w:val="00F606C5"/>
    <w:rsid w:val="00F60818"/>
    <w:rsid w:val="00F61B13"/>
    <w:rsid w:val="00F66795"/>
    <w:rsid w:val="00F843EE"/>
    <w:rsid w:val="00F95F81"/>
    <w:rsid w:val="00FA5AAB"/>
    <w:rsid w:val="00FA7416"/>
    <w:rsid w:val="00FB2517"/>
    <w:rsid w:val="00FB2DC7"/>
    <w:rsid w:val="00FB68BD"/>
    <w:rsid w:val="00FB6EA1"/>
    <w:rsid w:val="00FB717D"/>
    <w:rsid w:val="00FC0BD7"/>
    <w:rsid w:val="00FC1F82"/>
    <w:rsid w:val="00FD404E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240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A578B"/>
    <w:pPr>
      <w:suppressAutoHyphens w:val="0"/>
      <w:autoSpaceDE/>
      <w:autoSpaceDN/>
      <w:adjustRightInd/>
      <w:spacing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 w:val="22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customStyle="1" w:styleId="Bullet10">
    <w:name w:val="Bullet 1"/>
    <w:basedOn w:val="Normal"/>
    <w:next w:val="Normal"/>
    <w:qFormat/>
    <w:rsid w:val="007D2298"/>
    <w:pPr>
      <w:numPr>
        <w:numId w:val="7"/>
      </w:num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color w:val="auto"/>
      <w:sz w:val="22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551C92"/>
    <w:pPr>
      <w:suppressAutoHyphens w:val="0"/>
      <w:autoSpaceDE/>
      <w:autoSpaceDN/>
      <w:adjustRightInd/>
      <w:spacing w:after="40" w:line="240" w:lineRule="auto"/>
      <w:textAlignment w:val="auto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C92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1C92"/>
    <w:rPr>
      <w:vertAlign w:val="superscript"/>
    </w:rPr>
  </w:style>
  <w:style w:type="paragraph" w:customStyle="1" w:styleId="TableHead">
    <w:name w:val="Table Head"/>
    <w:basedOn w:val="Normal"/>
    <w:qFormat/>
    <w:rsid w:val="00611093"/>
    <w:p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FFFFFF" w:themeColor="background1"/>
      <w:sz w:val="22"/>
      <w:szCs w:val="24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0D"/>
    <w:pPr>
      <w:pBdr>
        <w:top w:val="single" w:sz="4" w:space="10" w:color="004C97" w:themeColor="accent1"/>
        <w:bottom w:val="single" w:sz="4" w:space="10" w:color="004C97" w:themeColor="accent1"/>
      </w:pBdr>
      <w:suppressAutoHyphens w:val="0"/>
      <w:autoSpaceDE/>
      <w:autoSpaceDN/>
      <w:adjustRightInd/>
      <w:spacing w:before="360" w:after="360" w:line="240" w:lineRule="auto"/>
      <w:textAlignment w:val="auto"/>
    </w:pPr>
    <w:rPr>
      <w:rFonts w:asciiTheme="minorHAnsi" w:hAnsiTheme="minorHAnsi" w:cstheme="minorBidi"/>
      <w:b/>
      <w:iCs/>
      <w:color w:val="004C97" w:themeColor="accent1"/>
      <w:sz w:val="22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0D"/>
    <w:rPr>
      <w:b/>
      <w:iCs/>
      <w:color w:val="004C97" w:themeColor="accent1"/>
      <w:sz w:val="22"/>
      <w:lang w:val="en-GB"/>
    </w:rPr>
  </w:style>
  <w:style w:type="paragraph" w:customStyle="1" w:styleId="Bullet20">
    <w:name w:val="Bullet 2"/>
    <w:basedOn w:val="Bullet10"/>
    <w:qFormat/>
    <w:rsid w:val="007B09B0"/>
    <w:pPr>
      <w:numPr>
        <w:numId w:val="0"/>
      </w:numPr>
      <w:ind w:left="720" w:hanging="360"/>
    </w:pPr>
  </w:style>
  <w:style w:type="paragraph" w:styleId="Revision">
    <w:name w:val="Revision"/>
    <w:hidden/>
    <w:uiPriority w:val="99"/>
    <w:semiHidden/>
    <w:rsid w:val="0062238F"/>
    <w:rPr>
      <w:rFonts w:ascii="Arial" w:hAnsi="Arial" w:cs="Arial"/>
      <w:color w:val="000000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6B69"/>
    <w:rPr>
      <w:color w:val="0730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4.svg"/><Relationship Id="rId3" Type="http://schemas.openxmlformats.org/officeDocument/2006/relationships/customXml" Target="../customXml/item3.xml"/><Relationship Id="rId21" Type="http://schemas.openxmlformats.org/officeDocument/2006/relationships/hyperlink" Target="https://learnlocal.org.au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education.vic.gov.au/sv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education.vic.gov.au/sv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4C20791DE4955ACC90BA3108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0097-2904-4445-ACBD-29F13B5AB140}"/>
      </w:docPartPr>
      <w:docPartBody>
        <w:p w:rsidR="008A713D" w:rsidRDefault="008A713D">
          <w:pPr>
            <w:pStyle w:val="DC14C20791DE4955ACC90BA3108FCE6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1343FB"/>
    <w:rsid w:val="0025309D"/>
    <w:rsid w:val="00267944"/>
    <w:rsid w:val="002B1344"/>
    <w:rsid w:val="002F7E3F"/>
    <w:rsid w:val="004934B7"/>
    <w:rsid w:val="00561539"/>
    <w:rsid w:val="0067238D"/>
    <w:rsid w:val="006A4CEA"/>
    <w:rsid w:val="006F3CAF"/>
    <w:rsid w:val="00705244"/>
    <w:rsid w:val="00845F3C"/>
    <w:rsid w:val="008A713D"/>
    <w:rsid w:val="00A8517F"/>
    <w:rsid w:val="00C77C82"/>
    <w:rsid w:val="00CA5E3A"/>
    <w:rsid w:val="00CF27DC"/>
    <w:rsid w:val="00D7361E"/>
    <w:rsid w:val="00DC4F43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14C20791DE4955ACC90BA3108FCE61">
    <w:name w:val="DC14C20791DE4955ACC90BA3108FCE61"/>
  </w:style>
  <w:style w:type="paragraph" w:customStyle="1" w:styleId="45140FCB74284E91A4FBF28BC6F63728">
    <w:name w:val="45140FCB74284E91A4FBF28BC6F6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3" ma:contentTypeDescription="Create a new document" ma:contentTypeScope="" ma:versionID="6d784543423cc36db9668d3dba20c8e5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9084c0f52e017b0260ce4fbcee0a7b24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3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Factsheets</TMQ_x0020_Document_x0020_Type>
    <DET_EDRMS_SecClassTaxHTField0 xmlns="7c7884fa-4400-4ac1-95a1-4203bb422cb9" xsi:nil="true"/>
    <DET_EDRMS_BusUnitTaxHTField0 xmlns="7c7884fa-4400-4ac1-95a1-4203bb422cb9" xsi:nil="true"/>
    <DET_EDRMS_Description xmlns="7c7884fa-4400-4ac1-95a1-4203bb422cb9" xsi:nil="true"/>
    <TMQ_x0020_Document_x0020_Sate xmlns="7c7884fa-4400-4ac1-95a1-4203bb422cb9">2023-10-10T13:00:00+00:00</TMQ_x0020_Document_x0020_Sate>
    <Year xmlns="7c7884fa-4400-4ac1-95a1-4203bb422cb9">2023</Year>
    <TMQ_x0020_Document_x0020_Status xmlns="7c7884fa-4400-4ac1-95a1-4203bb422cb9">Draft</TMQ_x0020_Document_x0020_Status>
    <lcf76f155ced4ddcb4097134ff3c332f xmlns="d6c8e900-d93b-4cec-b475-3d249ba041fc" xsi:nil="true"/>
    <TaxCatchAll xmlns="7c7884fa-4400-4ac1-95a1-4203bb422cb9" xsi:nil="true"/>
    <TMQ_x0020_Business_x0020_Unit xmlns="7c7884fa-4400-4ac1-95a1-4203bb422cb9">Operations Policy &amp; Standards</TMQ_x0020_Business_x0020_Unit>
    <PublishingContactNa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5903BC-2FE5-4C53-8A5F-C1D36CAD4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9818D-C280-43E2-B913-4C540D9A2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d6c8e900-d93b-4cec-b475-3d249ba0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8ED117-1CF3-4E6C-964A-33B1E60564D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d6c8e900-d93b-4cec-b475-3d249ba041fc"/>
    <ds:schemaRef ds:uri="7c7884fa-4400-4ac1-95a1-4203bb422cb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Links>
    <vt:vector size="18" baseType="variant">
      <vt:variant>
        <vt:i4>2293802</vt:i4>
      </vt:variant>
      <vt:variant>
        <vt:i4>6</vt:i4>
      </vt:variant>
      <vt:variant>
        <vt:i4>0</vt:i4>
      </vt:variant>
      <vt:variant>
        <vt:i4>5</vt:i4>
      </vt:variant>
      <vt:variant>
        <vt:lpwstr>https://learnlocal.org.au/</vt:lpwstr>
      </vt:variant>
      <vt:variant>
        <vt:lpwstr/>
      </vt:variant>
      <vt:variant>
        <vt:i4>917514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https://www.education.vic.gov.au/svts</vt:lpwstr>
      </vt:variant>
      <vt:variant>
        <vt:lpwstr/>
      </vt:variant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https://www.education.vic.gov.au/svts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2023-12-05T02:06:00Z</dcterms:created>
  <dcterms:modified xsi:type="dcterms:W3CDTF">2023-12-05T02:32:00Z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RecordPoint_SubmissionDate">
    <vt:lpwstr/>
  </property>
  <property fmtid="{D5CDD505-2E9C-101B-9397-08002B2CF9AE}" pid="4" name="Document Library Name">
    <vt:lpwstr/>
  </property>
  <property fmtid="{D5CDD505-2E9C-101B-9397-08002B2CF9AE}" pid="5" name="ClassificationContentMarkingHeaderText">
    <vt:lpwstr>OFFICIAL</vt:lpwstr>
  </property>
  <property fmtid="{D5CDD505-2E9C-101B-9397-08002B2CF9AE}" pid="6" name="RecordPoint_RecordNumberSubmitted">
    <vt:lpwstr>R20230105731</vt:lpwstr>
  </property>
  <property fmtid="{D5CDD505-2E9C-101B-9397-08002B2CF9AE}" pid="7" name="DocumentSetDescription">
    <vt:lpwstr/>
  </property>
  <property fmtid="{D5CDD505-2E9C-101B-9397-08002B2CF9AE}" pid="8" name="MediaServiceImageTags">
    <vt:lpwstr/>
  </property>
  <property fmtid="{D5CDD505-2E9C-101B-9397-08002B2CF9AE}" pid="9" name="ContentTypeId">
    <vt:lpwstr>0x010100F7900B299DB37740AAAFD0578A2D388F040022E47DCDB4152E4A80086E7D8D158498</vt:lpwstr>
  </property>
  <property fmtid="{D5CDD505-2E9C-101B-9397-08002B2CF9AE}" pid="10" name="ma09474bef6b487d93431ac28330710e">
    <vt:lpwstr/>
  </property>
  <property fmtid="{D5CDD505-2E9C-101B-9397-08002B2CF9AE}" pid="11" name="ClassificationContentMarkingHeaderFontProps">
    <vt:lpwstr>#000000,12,Arial</vt:lpwstr>
  </property>
  <property fmtid="{D5CDD505-2E9C-101B-9397-08002B2CF9AE}" pid="12" name="RecordPoint_WorkflowType">
    <vt:lpwstr>ActiveSubmitStub</vt:lpwstr>
  </property>
  <property fmtid="{D5CDD505-2E9C-101B-9397-08002B2CF9AE}" pid="13" name="RecordPoint_ActiveItemSiteId">
    <vt:lpwstr>{b3cca25b-f07d-4239-8a3c-b7d682f9d566}</vt:lpwstr>
  </property>
  <property fmtid="{D5CDD505-2E9C-101B-9397-08002B2CF9AE}" pid="14" name="RecordPoint_ActiveItemListId">
    <vt:lpwstr>{099e913b-59b7-463a-b199-018130ffc057}</vt:lpwstr>
  </property>
  <property fmtid="{D5CDD505-2E9C-101B-9397-08002B2CF9AE}" pid="15" name="RecordPoint_ActiveItemMoved">
    <vt:lpwstr/>
  </property>
  <property fmtid="{D5CDD505-2E9C-101B-9397-08002B2CF9AE}" pid="16" name="RecordPoint_SubmissionCompleted">
    <vt:lpwstr>2023-07-28T14:58:11.9663490+10:00</vt:lpwstr>
  </property>
  <property fmtid="{D5CDD505-2E9C-101B-9397-08002B2CF9AE}" pid="17" name="DET_EDRMS_RCSTaxHTField0">
    <vt:lpwstr/>
  </property>
  <property fmtid="{D5CDD505-2E9C-101B-9397-08002B2CF9AE}" pid="18" name="URL">
    <vt:lpwstr/>
  </property>
  <property fmtid="{D5CDD505-2E9C-101B-9397-08002B2CF9AE}" pid="19" name="ClassificationContentMarkingFooterShapeIds">
    <vt:lpwstr>6,7,8</vt:lpwstr>
  </property>
  <property fmtid="{D5CDD505-2E9C-101B-9397-08002B2CF9AE}" pid="20" name="ClassificationContentMarkingHeaderShapeIds">
    <vt:lpwstr>3,4,5</vt:lpwstr>
  </property>
  <property fmtid="{D5CDD505-2E9C-101B-9397-08002B2CF9AE}" pid="21" name="ClassificationContentMarkingFooterFontProps">
    <vt:lpwstr>#000000,12,Arial</vt:lpwstr>
  </property>
  <property fmtid="{D5CDD505-2E9C-101B-9397-08002B2CF9AE}" pid="22" name="Document Set Description1">
    <vt:lpwstr/>
  </property>
  <property fmtid="{D5CDD505-2E9C-101B-9397-08002B2CF9AE}" pid="23" name="RecordPoint_ActiveItemWebId">
    <vt:lpwstr>{6e2460a2-3e09-40bc-a665-6e5b313d5e13}</vt:lpwstr>
  </property>
  <property fmtid="{D5CDD505-2E9C-101B-9397-08002B2CF9AE}" pid="24" name="lf325da747e242898db023622dd7f876">
    <vt:lpwstr/>
  </property>
  <property fmtid="{D5CDD505-2E9C-101B-9397-08002B2CF9AE}" pid="25" name="Document Library Link">
    <vt:lpwstr/>
  </property>
  <property fmtid="{D5CDD505-2E9C-101B-9397-08002B2CF9AE}" pid="26" name="RecordPoint_RecordFormat">
    <vt:lpwstr/>
  </property>
  <property fmtid="{D5CDD505-2E9C-101B-9397-08002B2CF9AE}" pid="27" name="RecordPoint_ActiveItemUniqueId">
    <vt:lpwstr>{76f39eba-c22c-44ee-bb68-4e464fe7db27}</vt:lpwstr>
  </property>
  <property fmtid="{D5CDD505-2E9C-101B-9397-08002B2CF9AE}" pid="28" name="MSIP_Label_d00a4df9-c942-4b09-b23a-6c1023f6de27_Enabled">
    <vt:lpwstr>true</vt:lpwstr>
  </property>
  <property fmtid="{D5CDD505-2E9C-101B-9397-08002B2CF9AE}" pid="29" name="MSIP_Label_d00a4df9-c942-4b09-b23a-6c1023f6de27_SetDate">
    <vt:lpwstr>2023-12-05T02:10:03Z</vt:lpwstr>
  </property>
  <property fmtid="{D5CDD505-2E9C-101B-9397-08002B2CF9AE}" pid="30" name="MSIP_Label_d00a4df9-c942-4b09-b23a-6c1023f6de27_Method">
    <vt:lpwstr>Privileged</vt:lpwstr>
  </property>
  <property fmtid="{D5CDD505-2E9C-101B-9397-08002B2CF9AE}" pid="31" name="MSIP_Label_d00a4df9-c942-4b09-b23a-6c1023f6de27_Name">
    <vt:lpwstr>Official (DJPR)</vt:lpwstr>
  </property>
  <property fmtid="{D5CDD505-2E9C-101B-9397-08002B2CF9AE}" pid="32" name="MSIP_Label_d00a4df9-c942-4b09-b23a-6c1023f6de27_SiteId">
    <vt:lpwstr>722ea0be-3e1c-4b11-ad6f-9401d6856e24</vt:lpwstr>
  </property>
  <property fmtid="{D5CDD505-2E9C-101B-9397-08002B2CF9AE}" pid="33" name="MSIP_Label_d00a4df9-c942-4b09-b23a-6c1023f6de27_ActionId">
    <vt:lpwstr>2e0d84d3-1c79-450b-9bba-2e23db1d61a6</vt:lpwstr>
  </property>
  <property fmtid="{D5CDD505-2E9C-101B-9397-08002B2CF9AE}" pid="34" name="MSIP_Label_d00a4df9-c942-4b09-b23a-6c1023f6de27_ContentBits">
    <vt:lpwstr>3</vt:lpwstr>
  </property>
</Properties>
</file>