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FE4FE4" w:rsidRPr="0073450A" w14:paraId="7DA6B301" w14:textId="77777777" w:rsidTr="00FE4FE4">
        <w:tc>
          <w:tcPr>
            <w:tcW w:w="5026" w:type="dxa"/>
          </w:tcPr>
          <w:p w14:paraId="0E0AEEC9" w14:textId="372AA2C1" w:rsidR="00FE4FE4" w:rsidRPr="0073450A" w:rsidRDefault="00FE4FE4" w:rsidP="00FE4FE4">
            <w:pPr>
              <w:spacing w:after="0"/>
            </w:pPr>
          </w:p>
        </w:tc>
        <w:tc>
          <w:tcPr>
            <w:tcW w:w="5027" w:type="dxa"/>
          </w:tcPr>
          <w:p w14:paraId="54773E87" w14:textId="1C8F0E77" w:rsidR="00FE4FE4" w:rsidRPr="0073450A" w:rsidRDefault="00FE4FE4" w:rsidP="00FE4FE4">
            <w:pPr>
              <w:spacing w:after="0"/>
              <w:jc w:val="right"/>
            </w:pPr>
          </w:p>
        </w:tc>
      </w:tr>
    </w:tbl>
    <w:p w14:paraId="65A326A1" w14:textId="2A14FCD4" w:rsidR="005D1B6F" w:rsidRDefault="00066B14" w:rsidP="00CB353F">
      <w:r>
        <w:t>ARABIC</w:t>
      </w:r>
    </w:p>
    <w:p w14:paraId="7E673011" w14:textId="27F94573" w:rsidR="009D3ABA" w:rsidRPr="00955E5E" w:rsidRDefault="00066B14" w:rsidP="009D3ABA">
      <w:pPr>
        <w:bidi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/>
        </w:rPr>
        <w:t>خدمة طويلة محمولة للعمال الفيكتوريين في قطاع خدمات المجتمع، و</w:t>
      </w:r>
      <w:r>
        <w:rPr>
          <w:b/>
          <w:bCs/>
          <w:i/>
          <w:iCs/>
          <w:sz w:val="28"/>
          <w:szCs w:val="28"/>
          <w:rtl/>
          <w:lang w:bidi="ar-LB"/>
        </w:rPr>
        <w:t>أعمال ال</w:t>
      </w:r>
      <w:r>
        <w:rPr>
          <w:b/>
          <w:bCs/>
          <w:i/>
          <w:iCs/>
          <w:sz w:val="28"/>
          <w:szCs w:val="28"/>
          <w:rtl/>
        </w:rPr>
        <w:t>تنظيف التعاقدية وقطاع الأمن</w:t>
      </w:r>
      <w:r w:rsidR="009D3ABA" w:rsidRPr="00955E5E">
        <w:rPr>
          <w:b/>
          <w:bCs/>
          <w:i/>
          <w:iCs/>
          <w:sz w:val="28"/>
          <w:szCs w:val="28"/>
          <w:rtl/>
        </w:rPr>
        <w:t xml:space="preserve">خدمة طويلة محمولة للعمال الفيكتوريين في </w:t>
      </w:r>
      <w:r w:rsidR="009D3ABA">
        <w:rPr>
          <w:rFonts w:hint="cs"/>
          <w:b/>
          <w:bCs/>
          <w:i/>
          <w:iCs/>
          <w:sz w:val="28"/>
          <w:szCs w:val="28"/>
          <w:rtl/>
        </w:rPr>
        <w:t xml:space="preserve">قطاع </w:t>
      </w:r>
      <w:r w:rsidR="009D3ABA" w:rsidRPr="00955E5E">
        <w:rPr>
          <w:b/>
          <w:bCs/>
          <w:i/>
          <w:iCs/>
          <w:sz w:val="28"/>
          <w:szCs w:val="28"/>
          <w:rtl/>
        </w:rPr>
        <w:t>خدمات المجتمع، و</w:t>
      </w:r>
      <w:r w:rsidR="009D3ABA" w:rsidRPr="00955E5E">
        <w:rPr>
          <w:rFonts w:hint="cs"/>
          <w:b/>
          <w:bCs/>
          <w:i/>
          <w:iCs/>
          <w:sz w:val="28"/>
          <w:szCs w:val="28"/>
          <w:rtl/>
          <w:lang w:bidi="ar-LB"/>
        </w:rPr>
        <w:t>أعمال ال</w:t>
      </w:r>
      <w:r w:rsidR="009D3ABA" w:rsidRPr="00955E5E">
        <w:rPr>
          <w:b/>
          <w:bCs/>
          <w:i/>
          <w:iCs/>
          <w:sz w:val="28"/>
          <w:szCs w:val="28"/>
          <w:rtl/>
        </w:rPr>
        <w:t>تنظيف</w:t>
      </w:r>
      <w:r w:rsidR="009D3ABA" w:rsidRPr="00955E5E">
        <w:rPr>
          <w:rFonts w:hint="cs"/>
          <w:b/>
          <w:bCs/>
          <w:i/>
          <w:iCs/>
          <w:sz w:val="28"/>
          <w:szCs w:val="28"/>
          <w:rtl/>
        </w:rPr>
        <w:t xml:space="preserve"> التعاقدية</w:t>
      </w:r>
      <w:r w:rsidR="009D3ABA" w:rsidRPr="00955E5E">
        <w:rPr>
          <w:b/>
          <w:bCs/>
          <w:i/>
          <w:iCs/>
          <w:sz w:val="28"/>
          <w:szCs w:val="28"/>
          <w:rtl/>
        </w:rPr>
        <w:t xml:space="preserve"> و</w:t>
      </w:r>
      <w:r w:rsidR="009D3ABA" w:rsidRPr="00955E5E">
        <w:rPr>
          <w:rFonts w:hint="cs"/>
          <w:b/>
          <w:bCs/>
          <w:i/>
          <w:iCs/>
          <w:sz w:val="28"/>
          <w:szCs w:val="28"/>
          <w:rtl/>
        </w:rPr>
        <w:t xml:space="preserve">قطاع </w:t>
      </w:r>
      <w:r w:rsidR="009D3ABA" w:rsidRPr="00955E5E">
        <w:rPr>
          <w:b/>
          <w:bCs/>
          <w:i/>
          <w:iCs/>
          <w:sz w:val="28"/>
          <w:szCs w:val="28"/>
          <w:rtl/>
        </w:rPr>
        <w:t>الأمن</w:t>
      </w:r>
    </w:p>
    <w:p w14:paraId="57AC0212" w14:textId="77777777" w:rsidR="009D3ABA" w:rsidRPr="00955E5E" w:rsidRDefault="009D3ABA" w:rsidP="009D3ABA">
      <w:pPr>
        <w:bidi/>
        <w:rPr>
          <w:b/>
          <w:bCs/>
          <w:i/>
          <w:iCs/>
          <w:sz w:val="24"/>
          <w:szCs w:val="24"/>
        </w:rPr>
      </w:pPr>
      <w:r w:rsidRPr="00955E5E">
        <w:rPr>
          <w:b/>
          <w:bCs/>
          <w:i/>
          <w:iCs/>
          <w:sz w:val="24"/>
          <w:szCs w:val="24"/>
          <w:rtl/>
        </w:rPr>
        <w:t>1. ما هي إجازة الخدمة الطويلة؟</w:t>
      </w:r>
    </w:p>
    <w:p w14:paraId="7CD85D27" w14:textId="77777777" w:rsidR="009D3ABA" w:rsidRPr="00955E5E" w:rsidRDefault="009D3ABA" w:rsidP="009D3ABA">
      <w:pPr>
        <w:bidi/>
        <w:rPr>
          <w:sz w:val="24"/>
          <w:szCs w:val="24"/>
        </w:rPr>
      </w:pPr>
      <w:r w:rsidRPr="00955E5E">
        <w:rPr>
          <w:sz w:val="24"/>
          <w:szCs w:val="24"/>
          <w:rtl/>
        </w:rPr>
        <w:t>يحق للعمال في أستراليا الحصول على إجازة سنوية مدفوعة الأجر.</w:t>
      </w:r>
    </w:p>
    <w:p w14:paraId="137AA199" w14:textId="77777777" w:rsidR="009D3ABA" w:rsidRPr="00955E5E" w:rsidRDefault="009D3ABA" w:rsidP="009D3ABA">
      <w:pPr>
        <w:bidi/>
        <w:rPr>
          <w:sz w:val="24"/>
          <w:szCs w:val="24"/>
        </w:rPr>
      </w:pPr>
      <w:r w:rsidRPr="00955E5E">
        <w:rPr>
          <w:sz w:val="24"/>
          <w:szCs w:val="24"/>
          <w:rtl/>
        </w:rPr>
        <w:t>بعد العمل لدى نفس صاحب العمل لفترة طويلة، ي</w:t>
      </w:r>
      <w:r>
        <w:rPr>
          <w:rFonts w:hint="cs"/>
          <w:sz w:val="24"/>
          <w:szCs w:val="24"/>
          <w:rtl/>
        </w:rPr>
        <w:t>ست</w:t>
      </w:r>
      <w:r w:rsidRPr="00955E5E">
        <w:rPr>
          <w:sz w:val="24"/>
          <w:szCs w:val="24"/>
          <w:rtl/>
        </w:rPr>
        <w:t>حق هؤلاء العمال الحصول على إجازة إضافية.</w:t>
      </w:r>
    </w:p>
    <w:p w14:paraId="62962AF2" w14:textId="77777777" w:rsidR="009D3ABA" w:rsidRDefault="009D3ABA" w:rsidP="009D3ABA">
      <w:pPr>
        <w:bidi/>
        <w:rPr>
          <w:b/>
          <w:bCs/>
          <w:i/>
          <w:iCs/>
          <w:sz w:val="24"/>
          <w:szCs w:val="24"/>
        </w:rPr>
      </w:pPr>
      <w:r w:rsidRPr="00955E5E">
        <w:rPr>
          <w:sz w:val="24"/>
          <w:szCs w:val="24"/>
          <w:rtl/>
        </w:rPr>
        <w:t xml:space="preserve">هذه الإجازة الإضافية تسمى </w:t>
      </w:r>
      <w:r w:rsidRPr="00354D07">
        <w:rPr>
          <w:b/>
          <w:bCs/>
          <w:i/>
          <w:iCs/>
          <w:sz w:val="24"/>
          <w:szCs w:val="24"/>
          <w:rtl/>
        </w:rPr>
        <w:t xml:space="preserve">إجازة </w:t>
      </w:r>
      <w:r>
        <w:rPr>
          <w:rFonts w:hint="cs"/>
          <w:b/>
          <w:bCs/>
          <w:i/>
          <w:iCs/>
          <w:sz w:val="24"/>
          <w:szCs w:val="24"/>
          <w:rtl/>
        </w:rPr>
        <w:t>ال</w:t>
      </w:r>
      <w:r w:rsidRPr="00354D07">
        <w:rPr>
          <w:b/>
          <w:bCs/>
          <w:i/>
          <w:iCs/>
          <w:sz w:val="24"/>
          <w:szCs w:val="24"/>
          <w:rtl/>
        </w:rPr>
        <w:t xml:space="preserve">خدمة </w:t>
      </w:r>
      <w:r>
        <w:rPr>
          <w:rFonts w:hint="cs"/>
          <w:b/>
          <w:bCs/>
          <w:i/>
          <w:iCs/>
          <w:sz w:val="24"/>
          <w:szCs w:val="24"/>
          <w:rtl/>
        </w:rPr>
        <w:t>ال</w:t>
      </w:r>
      <w:r w:rsidRPr="00354D07">
        <w:rPr>
          <w:b/>
          <w:bCs/>
          <w:i/>
          <w:iCs/>
          <w:sz w:val="24"/>
          <w:szCs w:val="24"/>
          <w:rtl/>
        </w:rPr>
        <w:t>طويلة.</w:t>
      </w:r>
    </w:p>
    <w:p w14:paraId="35FA60E1" w14:textId="77777777" w:rsidR="009D3ABA" w:rsidRPr="00955E5E" w:rsidRDefault="009D3ABA" w:rsidP="009D3ABA">
      <w:pPr>
        <w:bidi/>
        <w:rPr>
          <w:sz w:val="24"/>
          <w:szCs w:val="24"/>
        </w:rPr>
      </w:pPr>
    </w:p>
    <w:p w14:paraId="61635ED8" w14:textId="77777777" w:rsidR="009D3ABA" w:rsidRPr="00354D07" w:rsidRDefault="009D3ABA" w:rsidP="009D3ABA">
      <w:pPr>
        <w:bidi/>
        <w:rPr>
          <w:b/>
          <w:bCs/>
          <w:sz w:val="24"/>
          <w:szCs w:val="24"/>
        </w:rPr>
      </w:pPr>
      <w:r w:rsidRPr="00354D07">
        <w:rPr>
          <w:b/>
          <w:bCs/>
          <w:sz w:val="24"/>
          <w:szCs w:val="24"/>
          <w:rtl/>
        </w:rPr>
        <w:t>2. ما هي إجازة الخدمة الطويلة المحمولة؟</w:t>
      </w:r>
    </w:p>
    <w:p w14:paraId="3C3A6CC5" w14:textId="77777777" w:rsidR="009D3ABA" w:rsidRPr="00955E5E" w:rsidRDefault="009D3ABA" w:rsidP="009D3ABA">
      <w:pPr>
        <w:bidi/>
        <w:rPr>
          <w:sz w:val="24"/>
          <w:szCs w:val="24"/>
        </w:rPr>
      </w:pPr>
      <w:r w:rsidRPr="00955E5E">
        <w:rPr>
          <w:sz w:val="24"/>
          <w:szCs w:val="24"/>
          <w:rtl/>
        </w:rPr>
        <w:t xml:space="preserve">بالإضافة إلى الخدمة الطويلة التقليدية، تقدم فيكتوريا </w:t>
      </w:r>
      <w:r>
        <w:rPr>
          <w:rFonts w:hint="cs"/>
          <w:sz w:val="24"/>
          <w:szCs w:val="24"/>
          <w:rtl/>
        </w:rPr>
        <w:t>"إعانات</w:t>
      </w:r>
      <w:r w:rsidRPr="00955E5E">
        <w:rPr>
          <w:sz w:val="24"/>
          <w:szCs w:val="24"/>
          <w:rtl/>
        </w:rPr>
        <w:t xml:space="preserve"> خدمة طويلة محمولة</w:t>
      </w:r>
      <w:r>
        <w:rPr>
          <w:rFonts w:hint="cs"/>
          <w:sz w:val="24"/>
          <w:szCs w:val="24"/>
          <w:rtl/>
        </w:rPr>
        <w:t>"</w:t>
      </w:r>
      <w:r w:rsidRPr="00955E5E">
        <w:rPr>
          <w:sz w:val="24"/>
          <w:szCs w:val="24"/>
          <w:rtl/>
        </w:rPr>
        <w:t xml:space="preserve"> للعمال المؤهلين في </w:t>
      </w:r>
      <w:r>
        <w:rPr>
          <w:rFonts w:hint="cs"/>
          <w:sz w:val="24"/>
          <w:szCs w:val="24"/>
          <w:rtl/>
        </w:rPr>
        <w:t xml:space="preserve">قطاع </w:t>
      </w:r>
      <w:r w:rsidRPr="00955E5E">
        <w:rPr>
          <w:sz w:val="24"/>
          <w:szCs w:val="24"/>
          <w:rtl/>
        </w:rPr>
        <w:t>خدمات المجتمع و</w:t>
      </w:r>
      <w:r>
        <w:rPr>
          <w:rFonts w:hint="cs"/>
          <w:sz w:val="24"/>
          <w:szCs w:val="24"/>
          <w:rtl/>
        </w:rPr>
        <w:t>أعمال ال</w:t>
      </w:r>
      <w:r w:rsidRPr="00955E5E">
        <w:rPr>
          <w:sz w:val="24"/>
          <w:szCs w:val="24"/>
          <w:rtl/>
        </w:rPr>
        <w:t>تنظيف ال</w:t>
      </w:r>
      <w:r>
        <w:rPr>
          <w:rFonts w:hint="cs"/>
          <w:sz w:val="24"/>
          <w:szCs w:val="24"/>
          <w:rtl/>
        </w:rPr>
        <w:t>ت</w:t>
      </w:r>
      <w:r w:rsidRPr="00955E5E">
        <w:rPr>
          <w:sz w:val="24"/>
          <w:szCs w:val="24"/>
          <w:rtl/>
        </w:rPr>
        <w:t>ع</w:t>
      </w:r>
      <w:r>
        <w:rPr>
          <w:rFonts w:hint="cs"/>
          <w:sz w:val="24"/>
          <w:szCs w:val="24"/>
          <w:rtl/>
        </w:rPr>
        <w:t>ا</w:t>
      </w:r>
      <w:r w:rsidRPr="00955E5E">
        <w:rPr>
          <w:sz w:val="24"/>
          <w:szCs w:val="24"/>
          <w:rtl/>
        </w:rPr>
        <w:t>قد</w:t>
      </w:r>
      <w:r>
        <w:rPr>
          <w:rFonts w:hint="cs"/>
          <w:sz w:val="24"/>
          <w:szCs w:val="24"/>
          <w:rtl/>
        </w:rPr>
        <w:t>ية</w:t>
      </w:r>
      <w:r w:rsidRPr="00955E5E">
        <w:rPr>
          <w:sz w:val="24"/>
          <w:szCs w:val="24"/>
          <w:rtl/>
        </w:rPr>
        <w:t xml:space="preserve"> و</w:t>
      </w:r>
      <w:r>
        <w:rPr>
          <w:rFonts w:hint="cs"/>
          <w:sz w:val="24"/>
          <w:szCs w:val="24"/>
          <w:rtl/>
        </w:rPr>
        <w:t>قطاع</w:t>
      </w:r>
      <w:r w:rsidRPr="00955E5E">
        <w:rPr>
          <w:sz w:val="24"/>
          <w:szCs w:val="24"/>
          <w:rtl/>
        </w:rPr>
        <w:t xml:space="preserve"> الأمن.</w:t>
      </w:r>
    </w:p>
    <w:p w14:paraId="286B956A" w14:textId="77777777" w:rsidR="009D3ABA" w:rsidRDefault="009D3ABA" w:rsidP="009D3ABA">
      <w:pPr>
        <w:bidi/>
        <w:rPr>
          <w:sz w:val="24"/>
          <w:szCs w:val="24"/>
        </w:rPr>
      </w:pPr>
    </w:p>
    <w:p w14:paraId="424FC0CD" w14:textId="77777777" w:rsidR="009D3ABA" w:rsidRDefault="009D3ABA" w:rsidP="009D3ABA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وتتيح</w:t>
      </w:r>
      <w:r w:rsidRPr="00955E5E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"خطة</w:t>
      </w:r>
      <w:r w:rsidRPr="00955E5E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إعانات </w:t>
      </w:r>
      <w:r w:rsidRPr="00955E5E">
        <w:rPr>
          <w:sz w:val="24"/>
          <w:szCs w:val="24"/>
          <w:rtl/>
        </w:rPr>
        <w:t>الخدمة الطويلة المحمولة</w:t>
      </w:r>
      <w:r>
        <w:rPr>
          <w:rFonts w:hint="cs"/>
          <w:sz w:val="24"/>
          <w:szCs w:val="24"/>
          <w:rtl/>
        </w:rPr>
        <w:t>"</w:t>
      </w:r>
      <w:r w:rsidRPr="00955E5E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المجال </w:t>
      </w:r>
      <w:r w:rsidRPr="00955E5E">
        <w:rPr>
          <w:sz w:val="24"/>
          <w:szCs w:val="24"/>
          <w:rtl/>
        </w:rPr>
        <w:t>للعمال المؤهلين ب</w:t>
      </w:r>
      <w:r>
        <w:rPr>
          <w:rFonts w:hint="cs"/>
          <w:sz w:val="24"/>
          <w:szCs w:val="24"/>
          <w:rtl/>
        </w:rPr>
        <w:t>تجميع</w:t>
      </w:r>
      <w:r w:rsidRPr="00955E5E">
        <w:rPr>
          <w:sz w:val="24"/>
          <w:szCs w:val="24"/>
          <w:rtl/>
        </w:rPr>
        <w:t xml:space="preserve"> استحقاقات الخدمة الطويلة على أساس الوقت الذي يقضونه في </w:t>
      </w:r>
      <w:r>
        <w:rPr>
          <w:rFonts w:hint="cs"/>
          <w:sz w:val="24"/>
          <w:szCs w:val="24"/>
          <w:rtl/>
        </w:rPr>
        <w:t>مجال عملهم بدلاً من</w:t>
      </w:r>
      <w:r w:rsidRPr="00955E5E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مدة عملهم مع </w:t>
      </w:r>
      <w:r w:rsidRPr="00955E5E">
        <w:rPr>
          <w:sz w:val="24"/>
          <w:szCs w:val="24"/>
          <w:rtl/>
        </w:rPr>
        <w:t>صاحب عمل واحد.</w:t>
      </w:r>
    </w:p>
    <w:p w14:paraId="08A44248" w14:textId="77777777" w:rsidR="009D3ABA" w:rsidRPr="00955E5E" w:rsidRDefault="009D3ABA" w:rsidP="009D3ABA">
      <w:pPr>
        <w:bidi/>
        <w:rPr>
          <w:sz w:val="24"/>
          <w:szCs w:val="24"/>
        </w:rPr>
      </w:pPr>
      <w:r w:rsidRPr="00955E5E">
        <w:rPr>
          <w:sz w:val="24"/>
          <w:szCs w:val="24"/>
          <w:rtl/>
        </w:rPr>
        <w:t xml:space="preserve">هذا يعني أنه اعتبارًا من 1 </w:t>
      </w:r>
      <w:r>
        <w:rPr>
          <w:rFonts w:hint="cs"/>
          <w:sz w:val="24"/>
          <w:szCs w:val="24"/>
          <w:rtl/>
        </w:rPr>
        <w:t xml:space="preserve">تموز/ </w:t>
      </w:r>
      <w:r w:rsidRPr="00955E5E">
        <w:rPr>
          <w:sz w:val="24"/>
          <w:szCs w:val="24"/>
          <w:rtl/>
        </w:rPr>
        <w:t>يوليو 2019، يمكن للعمال المؤهلين الاحتفاظ باستحقاقهم لإجازة الخدمة الطويلة المحمولة حتى لو كانوا يعملون لدى أصحاب عمل مختلفين على مر السنين.</w:t>
      </w:r>
    </w:p>
    <w:p w14:paraId="208F746A" w14:textId="77777777" w:rsidR="009D3ABA" w:rsidRDefault="009D3ABA" w:rsidP="009D3ABA">
      <w:pPr>
        <w:bidi/>
        <w:rPr>
          <w:b/>
          <w:bCs/>
          <w:color w:val="FF0000"/>
          <w:sz w:val="28"/>
          <w:szCs w:val="28"/>
          <w:rtl/>
        </w:rPr>
      </w:pPr>
    </w:p>
    <w:p w14:paraId="3A71B916" w14:textId="77777777" w:rsidR="009D3ABA" w:rsidRDefault="009D3ABA" w:rsidP="009D3ABA">
      <w:pPr>
        <w:bidi/>
        <w:rPr>
          <w:b/>
          <w:bCs/>
          <w:color w:val="FF0000"/>
          <w:sz w:val="28"/>
          <w:szCs w:val="28"/>
        </w:rPr>
      </w:pPr>
      <w:r w:rsidRPr="00897515">
        <w:rPr>
          <w:b/>
          <w:bCs/>
          <w:color w:val="FF0000"/>
          <w:sz w:val="28"/>
          <w:szCs w:val="28"/>
          <w:rtl/>
        </w:rPr>
        <w:t xml:space="preserve">لهذا السبب من المهم أن تتحقق من كشف حسابك السنوي وتتأكد دائمًا من </w:t>
      </w:r>
      <w:r>
        <w:rPr>
          <w:rFonts w:hint="cs"/>
          <w:b/>
          <w:bCs/>
          <w:color w:val="FF0000"/>
          <w:sz w:val="28"/>
          <w:szCs w:val="28"/>
          <w:rtl/>
        </w:rPr>
        <w:t>تجديد</w:t>
      </w:r>
      <w:r w:rsidRPr="00897515">
        <w:rPr>
          <w:b/>
          <w:bCs/>
          <w:color w:val="FF0000"/>
          <w:sz w:val="28"/>
          <w:szCs w:val="28"/>
          <w:rtl/>
        </w:rPr>
        <w:t xml:space="preserve"> تفاصيل </w:t>
      </w:r>
    </w:p>
    <w:p w14:paraId="37D64BC5" w14:textId="77777777" w:rsidR="009D3ABA" w:rsidRPr="00897515" w:rsidRDefault="009D3ABA" w:rsidP="009D3ABA">
      <w:pPr>
        <w:bidi/>
        <w:rPr>
          <w:b/>
          <w:bCs/>
          <w:color w:val="FF0000"/>
          <w:sz w:val="28"/>
          <w:szCs w:val="28"/>
        </w:rPr>
      </w:pPr>
      <w:r w:rsidRPr="00897515">
        <w:rPr>
          <w:b/>
          <w:bCs/>
          <w:color w:val="FF0000"/>
          <w:sz w:val="28"/>
          <w:szCs w:val="28"/>
          <w:rtl/>
        </w:rPr>
        <w:t>الاتصال بك.</w:t>
      </w:r>
    </w:p>
    <w:p w14:paraId="3325A90C" w14:textId="77777777" w:rsidR="009D3ABA" w:rsidRDefault="009D3ABA" w:rsidP="009D3ABA">
      <w:pPr>
        <w:bidi/>
        <w:rPr>
          <w:color w:val="FF0000"/>
          <w:sz w:val="28"/>
          <w:szCs w:val="28"/>
        </w:rPr>
      </w:pPr>
      <w:r w:rsidRPr="00897515">
        <w:rPr>
          <w:color w:val="FF0000"/>
          <w:sz w:val="28"/>
          <w:szCs w:val="28"/>
          <w:rtl/>
        </w:rPr>
        <w:t xml:space="preserve">انتقل إلى بوابة العامل على </w:t>
      </w:r>
      <w:r w:rsidRPr="00897515">
        <w:rPr>
          <w:color w:val="FF0000"/>
          <w:sz w:val="28"/>
          <w:szCs w:val="28"/>
        </w:rPr>
        <w:t>plsa.vic.gov.au</w:t>
      </w:r>
      <w:r w:rsidRPr="00897515">
        <w:rPr>
          <w:color w:val="FF0000"/>
          <w:sz w:val="28"/>
          <w:szCs w:val="28"/>
          <w:rtl/>
        </w:rPr>
        <w:t xml:space="preserve"> للتحقق من بيانك ومعلوماتك.</w:t>
      </w:r>
    </w:p>
    <w:p w14:paraId="46D2FB17" w14:textId="77777777" w:rsidR="009D3ABA" w:rsidRPr="00897515" w:rsidRDefault="009D3ABA" w:rsidP="009D3ABA">
      <w:pPr>
        <w:bidi/>
        <w:rPr>
          <w:color w:val="FF0000"/>
          <w:sz w:val="28"/>
          <w:szCs w:val="28"/>
        </w:rPr>
      </w:pPr>
    </w:p>
    <w:p w14:paraId="26F77102" w14:textId="77777777" w:rsidR="009D3ABA" w:rsidRPr="0015464A" w:rsidRDefault="009D3ABA" w:rsidP="009D3ABA">
      <w:pPr>
        <w:bidi/>
        <w:rPr>
          <w:b/>
          <w:bCs/>
          <w:sz w:val="24"/>
          <w:szCs w:val="24"/>
        </w:rPr>
      </w:pPr>
      <w:r w:rsidRPr="0015464A">
        <w:rPr>
          <w:b/>
          <w:bCs/>
          <w:sz w:val="24"/>
          <w:szCs w:val="24"/>
          <w:rtl/>
        </w:rPr>
        <w:t>3. كيف تم تسجيلي في الخدمة المحمولة الطويلة؟</w:t>
      </w:r>
    </w:p>
    <w:p w14:paraId="7DB7106C" w14:textId="77777777" w:rsidR="009D3ABA" w:rsidRDefault="009D3ABA" w:rsidP="009D3ABA">
      <w:pPr>
        <w:bidi/>
        <w:rPr>
          <w:sz w:val="24"/>
          <w:szCs w:val="24"/>
        </w:rPr>
      </w:pPr>
      <w:r w:rsidRPr="00955E5E">
        <w:rPr>
          <w:sz w:val="24"/>
          <w:szCs w:val="24"/>
          <w:rtl/>
        </w:rPr>
        <w:t xml:space="preserve">اعتبارًا من 1 </w:t>
      </w:r>
      <w:r>
        <w:rPr>
          <w:rFonts w:hint="cs"/>
          <w:sz w:val="24"/>
          <w:szCs w:val="24"/>
          <w:rtl/>
        </w:rPr>
        <w:t xml:space="preserve">تموز/ </w:t>
      </w:r>
      <w:r w:rsidRPr="00955E5E">
        <w:rPr>
          <w:sz w:val="24"/>
          <w:szCs w:val="24"/>
          <w:rtl/>
        </w:rPr>
        <w:t xml:space="preserve">يوليو 2019، يُطلب من أصحاب العمل المؤهلين في </w:t>
      </w:r>
      <w:r>
        <w:rPr>
          <w:rFonts w:hint="cs"/>
          <w:sz w:val="24"/>
          <w:szCs w:val="24"/>
          <w:rtl/>
        </w:rPr>
        <w:t xml:space="preserve">قطاع </w:t>
      </w:r>
      <w:r w:rsidRPr="00955E5E">
        <w:rPr>
          <w:sz w:val="24"/>
          <w:szCs w:val="24"/>
          <w:rtl/>
        </w:rPr>
        <w:t>خدمات المجتمع و</w:t>
      </w:r>
      <w:r>
        <w:rPr>
          <w:rFonts w:hint="cs"/>
          <w:sz w:val="24"/>
          <w:szCs w:val="24"/>
          <w:rtl/>
        </w:rPr>
        <w:t>أعمال ال</w:t>
      </w:r>
      <w:r w:rsidRPr="00955E5E">
        <w:rPr>
          <w:sz w:val="24"/>
          <w:szCs w:val="24"/>
          <w:rtl/>
        </w:rPr>
        <w:t>تنظيف ال</w:t>
      </w:r>
      <w:r>
        <w:rPr>
          <w:rFonts w:hint="cs"/>
          <w:sz w:val="24"/>
          <w:szCs w:val="24"/>
          <w:rtl/>
        </w:rPr>
        <w:t>ت</w:t>
      </w:r>
      <w:r w:rsidRPr="00955E5E">
        <w:rPr>
          <w:sz w:val="24"/>
          <w:szCs w:val="24"/>
          <w:rtl/>
        </w:rPr>
        <w:t>ع</w:t>
      </w:r>
      <w:r>
        <w:rPr>
          <w:rFonts w:hint="cs"/>
          <w:sz w:val="24"/>
          <w:szCs w:val="24"/>
          <w:rtl/>
        </w:rPr>
        <w:t>ا</w:t>
      </w:r>
      <w:r w:rsidRPr="00955E5E">
        <w:rPr>
          <w:sz w:val="24"/>
          <w:szCs w:val="24"/>
          <w:rtl/>
        </w:rPr>
        <w:t>قد</w:t>
      </w:r>
      <w:r>
        <w:rPr>
          <w:rFonts w:hint="cs"/>
          <w:sz w:val="24"/>
          <w:szCs w:val="24"/>
          <w:rtl/>
        </w:rPr>
        <w:t xml:space="preserve">ية </w:t>
      </w:r>
      <w:r w:rsidRPr="00955E5E">
        <w:rPr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 xml:space="preserve">قطاع </w:t>
      </w:r>
      <w:r w:rsidRPr="00955E5E">
        <w:rPr>
          <w:sz w:val="24"/>
          <w:szCs w:val="24"/>
          <w:rtl/>
        </w:rPr>
        <w:t xml:space="preserve"> الأمن التسجيل لدى </w:t>
      </w:r>
      <w:r>
        <w:rPr>
          <w:rFonts w:hint="cs"/>
          <w:sz w:val="24"/>
          <w:szCs w:val="24"/>
          <w:rtl/>
        </w:rPr>
        <w:t>"</w:t>
      </w:r>
      <w:r w:rsidRPr="00955E5E">
        <w:rPr>
          <w:sz w:val="24"/>
          <w:szCs w:val="24"/>
          <w:rtl/>
        </w:rPr>
        <w:t>هيئة الخدمة الطويلة</w:t>
      </w:r>
      <w:r w:rsidRPr="0015464A">
        <w:rPr>
          <w:sz w:val="24"/>
          <w:szCs w:val="24"/>
          <w:rtl/>
        </w:rPr>
        <w:t xml:space="preserve"> </w:t>
      </w:r>
      <w:r w:rsidRPr="00955E5E">
        <w:rPr>
          <w:sz w:val="24"/>
          <w:szCs w:val="24"/>
          <w:rtl/>
        </w:rPr>
        <w:t>المحمولة</w:t>
      </w:r>
      <w:r>
        <w:rPr>
          <w:rFonts w:hint="cs"/>
          <w:sz w:val="24"/>
          <w:szCs w:val="24"/>
          <w:rtl/>
        </w:rPr>
        <w:t>"</w:t>
      </w:r>
      <w:r w:rsidRPr="00955E5E">
        <w:rPr>
          <w:sz w:val="24"/>
          <w:szCs w:val="24"/>
          <w:rtl/>
        </w:rPr>
        <w:t xml:space="preserve"> (ال</w:t>
      </w:r>
      <w:r>
        <w:rPr>
          <w:rFonts w:hint="cs"/>
          <w:sz w:val="24"/>
          <w:szCs w:val="24"/>
          <w:rtl/>
        </w:rPr>
        <w:t>هيئ</w:t>
      </w:r>
      <w:r w:rsidRPr="00955E5E">
        <w:rPr>
          <w:sz w:val="24"/>
          <w:szCs w:val="24"/>
          <w:rtl/>
        </w:rPr>
        <w:t xml:space="preserve">ة). يجب على </w:t>
      </w:r>
      <w:r>
        <w:rPr>
          <w:rFonts w:hint="cs"/>
          <w:sz w:val="24"/>
          <w:szCs w:val="24"/>
          <w:rtl/>
        </w:rPr>
        <w:t>ر</w:t>
      </w:r>
      <w:r w:rsidRPr="00955E5E">
        <w:rPr>
          <w:sz w:val="24"/>
          <w:szCs w:val="24"/>
          <w:rtl/>
        </w:rPr>
        <w:t>ب</w:t>
      </w:r>
      <w:r>
        <w:rPr>
          <w:rFonts w:hint="cs"/>
          <w:sz w:val="24"/>
          <w:szCs w:val="24"/>
          <w:rtl/>
        </w:rPr>
        <w:t>ّ</w:t>
      </w:r>
      <w:r w:rsidRPr="00955E5E">
        <w:rPr>
          <w:sz w:val="24"/>
          <w:szCs w:val="24"/>
          <w:rtl/>
        </w:rPr>
        <w:t xml:space="preserve"> عمل</w:t>
      </w:r>
      <w:r>
        <w:rPr>
          <w:rFonts w:hint="cs"/>
          <w:sz w:val="24"/>
          <w:szCs w:val="24"/>
          <w:rtl/>
        </w:rPr>
        <w:t>ك</w:t>
      </w:r>
      <w:r w:rsidRPr="00955E5E">
        <w:rPr>
          <w:sz w:val="24"/>
          <w:szCs w:val="24"/>
          <w:rtl/>
        </w:rPr>
        <w:t xml:space="preserve"> أيضًا تسجيل عماله المؤهلين لدى الهيئة.</w:t>
      </w:r>
    </w:p>
    <w:p w14:paraId="72FDF000" w14:textId="77777777" w:rsidR="009D3ABA" w:rsidRPr="003E618D" w:rsidRDefault="009D3ABA" w:rsidP="009D3ABA">
      <w:pPr>
        <w:bidi/>
        <w:rPr>
          <w:sz w:val="16"/>
          <w:szCs w:val="16"/>
        </w:rPr>
      </w:pPr>
    </w:p>
    <w:p w14:paraId="12ED1814" w14:textId="77777777" w:rsidR="009D3ABA" w:rsidRPr="007C1D8B" w:rsidRDefault="009D3ABA" w:rsidP="009D3ABA">
      <w:pPr>
        <w:pStyle w:val="ListParagraph"/>
        <w:numPr>
          <w:ilvl w:val="0"/>
          <w:numId w:val="39"/>
        </w:numPr>
        <w:bidi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1D8B">
        <w:rPr>
          <w:rFonts w:ascii="Arial" w:hAnsi="Arial" w:cs="Arial"/>
          <w:b/>
          <w:bCs/>
          <w:sz w:val="24"/>
          <w:szCs w:val="24"/>
          <w:rtl/>
        </w:rPr>
        <w:lastRenderedPageBreak/>
        <w:t xml:space="preserve">هل يتم احتساب العمل الذي قمت به في </w:t>
      </w:r>
      <w:r w:rsidRPr="007C1D8B">
        <w:rPr>
          <w:rFonts w:ascii="Arial" w:hAnsi="Arial" w:cs="Arial" w:hint="cs"/>
          <w:b/>
          <w:bCs/>
          <w:sz w:val="24"/>
          <w:szCs w:val="24"/>
          <w:rtl/>
        </w:rPr>
        <w:t xml:space="preserve">قطاع </w:t>
      </w:r>
      <w:r w:rsidRPr="007C1D8B">
        <w:rPr>
          <w:rFonts w:ascii="Arial" w:hAnsi="Arial" w:cs="Arial"/>
          <w:b/>
          <w:bCs/>
          <w:sz w:val="24"/>
          <w:szCs w:val="24"/>
          <w:rtl/>
        </w:rPr>
        <w:t>خدمات المجتمع و</w:t>
      </w:r>
      <w:r w:rsidRPr="007C1D8B">
        <w:rPr>
          <w:rFonts w:ascii="Arial" w:hAnsi="Arial" w:cs="Arial" w:hint="cs"/>
          <w:b/>
          <w:bCs/>
          <w:sz w:val="24"/>
          <w:szCs w:val="24"/>
          <w:rtl/>
        </w:rPr>
        <w:t>أعمال ال</w:t>
      </w:r>
      <w:r w:rsidRPr="007C1D8B">
        <w:rPr>
          <w:rFonts w:ascii="Arial" w:hAnsi="Arial" w:cs="Arial"/>
          <w:b/>
          <w:bCs/>
          <w:sz w:val="24"/>
          <w:szCs w:val="24"/>
          <w:rtl/>
        </w:rPr>
        <w:t>تنظيف ال</w:t>
      </w:r>
      <w:r w:rsidRPr="007C1D8B">
        <w:rPr>
          <w:rFonts w:ascii="Arial" w:hAnsi="Arial" w:cs="Arial" w:hint="cs"/>
          <w:b/>
          <w:bCs/>
          <w:sz w:val="24"/>
          <w:szCs w:val="24"/>
          <w:rtl/>
        </w:rPr>
        <w:t>ت</w:t>
      </w:r>
      <w:r w:rsidRPr="007C1D8B">
        <w:rPr>
          <w:rFonts w:ascii="Arial" w:hAnsi="Arial" w:cs="Arial"/>
          <w:b/>
          <w:bCs/>
          <w:sz w:val="24"/>
          <w:szCs w:val="24"/>
          <w:rtl/>
        </w:rPr>
        <w:t>ع</w:t>
      </w:r>
      <w:r w:rsidRPr="007C1D8B">
        <w:rPr>
          <w:rFonts w:ascii="Arial" w:hAnsi="Arial" w:cs="Arial" w:hint="cs"/>
          <w:b/>
          <w:bCs/>
          <w:sz w:val="24"/>
          <w:szCs w:val="24"/>
          <w:rtl/>
        </w:rPr>
        <w:t>ا</w:t>
      </w:r>
      <w:r w:rsidRPr="007C1D8B">
        <w:rPr>
          <w:rFonts w:ascii="Arial" w:hAnsi="Arial" w:cs="Arial"/>
          <w:b/>
          <w:bCs/>
          <w:sz w:val="24"/>
          <w:szCs w:val="24"/>
          <w:rtl/>
        </w:rPr>
        <w:t>قد</w:t>
      </w:r>
      <w:r w:rsidRPr="007C1D8B">
        <w:rPr>
          <w:rFonts w:ascii="Arial" w:hAnsi="Arial" w:cs="Arial" w:hint="cs"/>
          <w:b/>
          <w:bCs/>
          <w:sz w:val="24"/>
          <w:szCs w:val="24"/>
          <w:rtl/>
        </w:rPr>
        <w:t>ية أ</w:t>
      </w:r>
      <w:r w:rsidRPr="007C1D8B">
        <w:rPr>
          <w:rFonts w:ascii="Arial" w:hAnsi="Arial" w:cs="Arial"/>
          <w:b/>
          <w:bCs/>
          <w:sz w:val="24"/>
          <w:szCs w:val="24"/>
          <w:rtl/>
        </w:rPr>
        <w:t>و</w:t>
      </w:r>
      <w:r w:rsidRPr="007C1D8B">
        <w:rPr>
          <w:rFonts w:ascii="Arial" w:hAnsi="Arial" w:cs="Arial" w:hint="cs"/>
          <w:b/>
          <w:bCs/>
          <w:sz w:val="24"/>
          <w:szCs w:val="24"/>
          <w:rtl/>
        </w:rPr>
        <w:t xml:space="preserve"> قطاع </w:t>
      </w:r>
      <w:r w:rsidRPr="007C1D8B">
        <w:rPr>
          <w:rFonts w:ascii="Arial" w:hAnsi="Arial" w:cs="Arial"/>
          <w:b/>
          <w:bCs/>
          <w:sz w:val="24"/>
          <w:szCs w:val="24"/>
          <w:rtl/>
        </w:rPr>
        <w:t>الأمن</w:t>
      </w:r>
      <w:r w:rsidRPr="007C1D8B">
        <w:rPr>
          <w:rFonts w:ascii="Arial" w:hAnsi="Arial" w:cs="Arial"/>
          <w:sz w:val="24"/>
          <w:szCs w:val="24"/>
          <w:rtl/>
        </w:rPr>
        <w:t xml:space="preserve"> </w:t>
      </w:r>
      <w:r w:rsidRPr="007C1D8B">
        <w:rPr>
          <w:rFonts w:ascii="Arial" w:hAnsi="Arial" w:cs="Arial"/>
          <w:b/>
          <w:bCs/>
          <w:sz w:val="24"/>
          <w:szCs w:val="24"/>
          <w:rtl/>
        </w:rPr>
        <w:t>قبل التسجيل ضمن فترات خدمتي؟</w:t>
      </w:r>
    </w:p>
    <w:p w14:paraId="2CC17648" w14:textId="77777777" w:rsidR="009D3ABA" w:rsidRDefault="009D3ABA" w:rsidP="009D3ABA">
      <w:pPr>
        <w:bidi/>
        <w:rPr>
          <w:sz w:val="24"/>
          <w:szCs w:val="24"/>
        </w:rPr>
      </w:pPr>
      <w:r w:rsidRPr="00955E5E">
        <w:rPr>
          <w:sz w:val="24"/>
          <w:szCs w:val="24"/>
          <w:rtl/>
        </w:rPr>
        <w:t xml:space="preserve">بدأ البرنامج في 1 </w:t>
      </w:r>
      <w:r>
        <w:rPr>
          <w:rFonts w:hint="cs"/>
          <w:sz w:val="24"/>
          <w:szCs w:val="24"/>
          <w:rtl/>
        </w:rPr>
        <w:t>تموز/</w:t>
      </w:r>
      <w:r w:rsidRPr="00955E5E">
        <w:rPr>
          <w:sz w:val="24"/>
          <w:szCs w:val="24"/>
          <w:rtl/>
        </w:rPr>
        <w:t xml:space="preserve">يوليو 2019 وينطبق على العمل المنجز بعد ذلك التاريخ. </w:t>
      </w:r>
      <w:r>
        <w:rPr>
          <w:rFonts w:hint="cs"/>
          <w:sz w:val="24"/>
          <w:szCs w:val="24"/>
          <w:rtl/>
        </w:rPr>
        <w:t>ي</w:t>
      </w:r>
      <w:r w:rsidRPr="00955E5E">
        <w:rPr>
          <w:sz w:val="24"/>
          <w:szCs w:val="24"/>
          <w:rtl/>
        </w:rPr>
        <w:t>ستمر صاحب العمل في إدار</w:t>
      </w:r>
      <w:r>
        <w:rPr>
          <w:rFonts w:hint="cs"/>
          <w:sz w:val="24"/>
          <w:szCs w:val="24"/>
          <w:rtl/>
        </w:rPr>
        <w:t xml:space="preserve">ة </w:t>
      </w:r>
      <w:r w:rsidRPr="00955E5E">
        <w:rPr>
          <w:sz w:val="24"/>
          <w:szCs w:val="24"/>
          <w:rtl/>
        </w:rPr>
        <w:t>أي إجازة خدمة طويلة تقليدية يحق لك الحصول عليها.</w:t>
      </w:r>
    </w:p>
    <w:p w14:paraId="14E378C8" w14:textId="77777777" w:rsidR="009D3ABA" w:rsidRPr="003E618D" w:rsidRDefault="009D3ABA" w:rsidP="009D3ABA">
      <w:pPr>
        <w:bidi/>
        <w:rPr>
          <w:sz w:val="24"/>
          <w:szCs w:val="24"/>
        </w:rPr>
      </w:pPr>
    </w:p>
    <w:p w14:paraId="759D5536" w14:textId="77777777" w:rsidR="009D3ABA" w:rsidRPr="003E618D" w:rsidRDefault="009D3ABA" w:rsidP="009D3ABA">
      <w:pPr>
        <w:pStyle w:val="ListParagraph"/>
        <w:numPr>
          <w:ilvl w:val="0"/>
          <w:numId w:val="39"/>
        </w:numPr>
        <w:bidi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E618D">
        <w:rPr>
          <w:rFonts w:ascii="Arial" w:hAnsi="Arial" w:cs="Arial"/>
          <w:b/>
          <w:bCs/>
          <w:sz w:val="24"/>
          <w:szCs w:val="24"/>
          <w:rtl/>
        </w:rPr>
        <w:t xml:space="preserve">كم </w:t>
      </w:r>
      <w:r w:rsidRPr="003E618D">
        <w:rPr>
          <w:rFonts w:ascii="Arial" w:hAnsi="Arial" w:cs="Arial" w:hint="cs"/>
          <w:b/>
          <w:bCs/>
          <w:sz w:val="24"/>
          <w:szCs w:val="24"/>
          <w:rtl/>
        </w:rPr>
        <w:t>هي الت</w:t>
      </w:r>
      <w:r w:rsidRPr="003E618D">
        <w:rPr>
          <w:rFonts w:ascii="Arial" w:hAnsi="Arial" w:cs="Arial"/>
          <w:b/>
          <w:bCs/>
          <w:sz w:val="24"/>
          <w:szCs w:val="24"/>
          <w:rtl/>
        </w:rPr>
        <w:t>كلف</w:t>
      </w:r>
      <w:r w:rsidRPr="003E618D">
        <w:rPr>
          <w:rFonts w:ascii="Arial" w:hAnsi="Arial" w:cs="Arial" w:hint="cs"/>
          <w:b/>
          <w:bCs/>
          <w:sz w:val="24"/>
          <w:szCs w:val="24"/>
          <w:rtl/>
        </w:rPr>
        <w:t>ة</w:t>
      </w:r>
      <w:r w:rsidRPr="003E618D">
        <w:rPr>
          <w:rFonts w:ascii="Arial" w:hAnsi="Arial" w:cs="Arial"/>
          <w:b/>
          <w:bCs/>
          <w:sz w:val="24"/>
          <w:szCs w:val="24"/>
          <w:rtl/>
        </w:rPr>
        <w:t>؟</w:t>
      </w:r>
      <w:r w:rsidRPr="003E618D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FDB008A" w14:textId="77777777" w:rsidR="009D3ABA" w:rsidRDefault="009D3ABA" w:rsidP="009D3ABA">
      <w:pPr>
        <w:bidi/>
        <w:rPr>
          <w:sz w:val="24"/>
          <w:szCs w:val="24"/>
        </w:rPr>
      </w:pPr>
      <w:r w:rsidRPr="003E618D">
        <w:rPr>
          <w:sz w:val="24"/>
          <w:szCs w:val="24"/>
          <w:rtl/>
        </w:rPr>
        <w:t xml:space="preserve">لا توجد تكلفة عليك </w:t>
      </w:r>
      <w:r w:rsidRPr="003E618D">
        <w:rPr>
          <w:rFonts w:hint="cs"/>
          <w:sz w:val="24"/>
          <w:szCs w:val="24"/>
          <w:rtl/>
        </w:rPr>
        <w:t>كي</w:t>
      </w:r>
      <w:r w:rsidRPr="003E618D">
        <w:rPr>
          <w:sz w:val="24"/>
          <w:szCs w:val="24"/>
          <w:rtl/>
        </w:rPr>
        <w:t xml:space="preserve"> تكون عاملاً مسجلاً لدى الهيئة. </w:t>
      </w:r>
    </w:p>
    <w:p w14:paraId="7FB074C9" w14:textId="77777777" w:rsidR="009D3ABA" w:rsidRPr="003E618D" w:rsidRDefault="009D3ABA" w:rsidP="009D3ABA">
      <w:pPr>
        <w:bidi/>
        <w:rPr>
          <w:b/>
          <w:bCs/>
          <w:sz w:val="24"/>
          <w:szCs w:val="24"/>
          <w:rtl/>
        </w:rPr>
      </w:pPr>
      <w:r w:rsidRPr="003E618D">
        <w:rPr>
          <w:sz w:val="24"/>
          <w:szCs w:val="24"/>
          <w:rtl/>
        </w:rPr>
        <w:t>كل ثلاثة أشهر، سيُبلغ</w:t>
      </w:r>
      <w:r w:rsidRPr="003E618D">
        <w:rPr>
          <w:rFonts w:hint="cs"/>
          <w:sz w:val="24"/>
          <w:szCs w:val="24"/>
          <w:rtl/>
        </w:rPr>
        <w:t>نا</w:t>
      </w:r>
      <w:r w:rsidRPr="003E618D">
        <w:rPr>
          <w:sz w:val="24"/>
          <w:szCs w:val="24"/>
          <w:rtl/>
        </w:rPr>
        <w:t xml:space="preserve"> صاحب عمل</w:t>
      </w:r>
      <w:r w:rsidRPr="003E618D">
        <w:rPr>
          <w:rFonts w:hint="cs"/>
          <w:sz w:val="24"/>
          <w:szCs w:val="24"/>
          <w:rtl/>
        </w:rPr>
        <w:t>ك</w:t>
      </w:r>
      <w:r w:rsidRPr="003E618D">
        <w:rPr>
          <w:sz w:val="24"/>
          <w:szCs w:val="24"/>
          <w:rtl/>
        </w:rPr>
        <w:t xml:space="preserve"> بساعات الخدمة والأجور ويدفع ضريبة.</w:t>
      </w:r>
    </w:p>
    <w:p w14:paraId="2F7D4E3D" w14:textId="77777777" w:rsidR="009D3ABA" w:rsidRPr="009F58A0" w:rsidRDefault="009D3ABA" w:rsidP="009D3ABA">
      <w:pPr>
        <w:bidi/>
        <w:rPr>
          <w:b/>
          <w:bCs/>
          <w:sz w:val="24"/>
          <w:szCs w:val="24"/>
        </w:rPr>
      </w:pPr>
      <w:r w:rsidRPr="009F58A0">
        <w:rPr>
          <w:b/>
          <w:bCs/>
          <w:sz w:val="24"/>
          <w:szCs w:val="24"/>
          <w:rtl/>
        </w:rPr>
        <w:t>6. ماذا لو كان لدي أكثر من صاحب عمل</w:t>
      </w:r>
      <w:r>
        <w:rPr>
          <w:rFonts w:hint="cs"/>
          <w:b/>
          <w:bCs/>
          <w:sz w:val="24"/>
          <w:szCs w:val="24"/>
          <w:rtl/>
        </w:rPr>
        <w:t xml:space="preserve"> واحد</w:t>
      </w:r>
      <w:r w:rsidRPr="009F58A0">
        <w:rPr>
          <w:b/>
          <w:bCs/>
          <w:sz w:val="24"/>
          <w:szCs w:val="24"/>
          <w:rtl/>
        </w:rPr>
        <w:t>؟</w:t>
      </w:r>
    </w:p>
    <w:p w14:paraId="752F4084" w14:textId="77777777" w:rsidR="009D3ABA" w:rsidRPr="00955E5E" w:rsidRDefault="009D3ABA" w:rsidP="009D3ABA">
      <w:pPr>
        <w:bidi/>
        <w:rPr>
          <w:sz w:val="24"/>
          <w:szCs w:val="24"/>
        </w:rPr>
      </w:pPr>
      <w:r w:rsidRPr="00955E5E">
        <w:rPr>
          <w:sz w:val="24"/>
          <w:szCs w:val="24"/>
          <w:rtl/>
        </w:rPr>
        <w:t>إذا كنت تعمل في نفس ال</w:t>
      </w:r>
      <w:r>
        <w:rPr>
          <w:rFonts w:hint="cs"/>
          <w:sz w:val="24"/>
          <w:szCs w:val="24"/>
          <w:rtl/>
        </w:rPr>
        <w:t>قطاع</w:t>
      </w:r>
      <w:r w:rsidRPr="00955E5E">
        <w:rPr>
          <w:sz w:val="24"/>
          <w:szCs w:val="24"/>
          <w:rtl/>
        </w:rPr>
        <w:t xml:space="preserve"> للعديد من أصحاب العمل، فيجب على كل صاحب عمل </w:t>
      </w:r>
      <w:r>
        <w:rPr>
          <w:rFonts w:hint="cs"/>
          <w:sz w:val="24"/>
          <w:szCs w:val="24"/>
          <w:rtl/>
        </w:rPr>
        <w:t>أن ي</w:t>
      </w:r>
      <w:r w:rsidRPr="00955E5E">
        <w:rPr>
          <w:sz w:val="24"/>
          <w:szCs w:val="24"/>
          <w:rtl/>
        </w:rPr>
        <w:t>سج</w:t>
      </w:r>
      <w:r>
        <w:rPr>
          <w:rFonts w:hint="cs"/>
          <w:sz w:val="24"/>
          <w:szCs w:val="24"/>
          <w:rtl/>
        </w:rPr>
        <w:t>ّ</w:t>
      </w:r>
      <w:r w:rsidRPr="00955E5E">
        <w:rPr>
          <w:sz w:val="24"/>
          <w:szCs w:val="24"/>
          <w:rtl/>
        </w:rPr>
        <w:t>لك في البرنامج.</w:t>
      </w:r>
    </w:p>
    <w:p w14:paraId="30CAF74C" w14:textId="77777777" w:rsidR="009D3ABA" w:rsidRDefault="009D3ABA" w:rsidP="009D3ABA">
      <w:pPr>
        <w:bidi/>
        <w:rPr>
          <w:sz w:val="24"/>
          <w:szCs w:val="24"/>
        </w:rPr>
      </w:pPr>
      <w:r w:rsidRPr="00955E5E">
        <w:rPr>
          <w:sz w:val="24"/>
          <w:szCs w:val="24"/>
          <w:rtl/>
        </w:rPr>
        <w:t>إذا كنت تعمل في أكثر من مجال من ال</w:t>
      </w:r>
      <w:r>
        <w:rPr>
          <w:rFonts w:hint="cs"/>
          <w:sz w:val="24"/>
          <w:szCs w:val="24"/>
          <w:rtl/>
        </w:rPr>
        <w:t>قط</w:t>
      </w:r>
      <w:r w:rsidRPr="00955E5E">
        <w:rPr>
          <w:sz w:val="24"/>
          <w:szCs w:val="24"/>
          <w:rtl/>
        </w:rPr>
        <w:t xml:space="preserve">اعات التي </w:t>
      </w:r>
      <w:r>
        <w:rPr>
          <w:rFonts w:hint="cs"/>
          <w:sz w:val="24"/>
          <w:szCs w:val="24"/>
          <w:rtl/>
        </w:rPr>
        <w:t>تغ</w:t>
      </w:r>
      <w:r w:rsidRPr="00955E5E">
        <w:rPr>
          <w:sz w:val="24"/>
          <w:szCs w:val="24"/>
          <w:rtl/>
        </w:rPr>
        <w:t>طيها خط</w:t>
      </w:r>
      <w:r>
        <w:rPr>
          <w:rFonts w:hint="cs"/>
          <w:sz w:val="24"/>
          <w:szCs w:val="24"/>
          <w:rtl/>
        </w:rPr>
        <w:t>ت</w:t>
      </w:r>
      <w:r w:rsidRPr="00955E5E">
        <w:rPr>
          <w:sz w:val="24"/>
          <w:szCs w:val="24"/>
          <w:rtl/>
        </w:rPr>
        <w:t xml:space="preserve">نا - </w:t>
      </w:r>
      <w:r>
        <w:rPr>
          <w:rFonts w:hint="cs"/>
          <w:sz w:val="24"/>
          <w:szCs w:val="24"/>
          <w:rtl/>
        </w:rPr>
        <w:t>ال</w:t>
      </w:r>
      <w:r w:rsidRPr="00955E5E">
        <w:rPr>
          <w:sz w:val="24"/>
          <w:szCs w:val="24"/>
          <w:rtl/>
        </w:rPr>
        <w:t>تنظيف ال</w:t>
      </w:r>
      <w:r>
        <w:rPr>
          <w:rFonts w:hint="cs"/>
          <w:sz w:val="24"/>
          <w:szCs w:val="24"/>
          <w:rtl/>
        </w:rPr>
        <w:t>ت</w:t>
      </w:r>
      <w:r w:rsidRPr="00955E5E">
        <w:rPr>
          <w:sz w:val="24"/>
          <w:szCs w:val="24"/>
          <w:rtl/>
        </w:rPr>
        <w:t>ع</w:t>
      </w:r>
      <w:r>
        <w:rPr>
          <w:rFonts w:hint="cs"/>
          <w:sz w:val="24"/>
          <w:szCs w:val="24"/>
          <w:rtl/>
        </w:rPr>
        <w:t>ا</w:t>
      </w:r>
      <w:r w:rsidRPr="00955E5E">
        <w:rPr>
          <w:sz w:val="24"/>
          <w:szCs w:val="24"/>
          <w:rtl/>
        </w:rPr>
        <w:t>قد</w:t>
      </w:r>
      <w:r>
        <w:rPr>
          <w:rFonts w:hint="cs"/>
          <w:sz w:val="24"/>
          <w:szCs w:val="24"/>
          <w:rtl/>
        </w:rPr>
        <w:t>ي</w:t>
      </w:r>
      <w:r w:rsidRPr="00955E5E">
        <w:rPr>
          <w:sz w:val="24"/>
          <w:szCs w:val="24"/>
          <w:rtl/>
        </w:rPr>
        <w:t xml:space="preserve"> أو خدمات المجتمع أو الأمن - فسنصدر لك </w:t>
      </w:r>
      <w:r>
        <w:rPr>
          <w:rFonts w:hint="cs"/>
          <w:sz w:val="24"/>
          <w:szCs w:val="24"/>
          <w:rtl/>
        </w:rPr>
        <w:t>"رقم هوية ال</w:t>
      </w:r>
      <w:r w:rsidRPr="00955E5E">
        <w:rPr>
          <w:sz w:val="24"/>
          <w:szCs w:val="24"/>
          <w:rtl/>
        </w:rPr>
        <w:t>عامل</w:t>
      </w:r>
      <w:r>
        <w:rPr>
          <w:rFonts w:hint="cs"/>
          <w:sz w:val="24"/>
          <w:szCs w:val="24"/>
          <w:rtl/>
        </w:rPr>
        <w:t>"</w:t>
      </w:r>
      <w:r w:rsidRPr="00955E5E">
        <w:rPr>
          <w:sz w:val="24"/>
          <w:szCs w:val="24"/>
          <w:rtl/>
        </w:rPr>
        <w:t xml:space="preserve"> منفصل</w:t>
      </w:r>
      <w:r>
        <w:rPr>
          <w:rFonts w:hint="cs"/>
          <w:sz w:val="24"/>
          <w:szCs w:val="24"/>
          <w:rtl/>
        </w:rPr>
        <w:t>ة</w:t>
      </w:r>
      <w:r w:rsidRPr="00955E5E">
        <w:rPr>
          <w:sz w:val="24"/>
          <w:szCs w:val="24"/>
          <w:rtl/>
        </w:rPr>
        <w:t xml:space="preserve"> لكل </w:t>
      </w:r>
      <w:r>
        <w:rPr>
          <w:rFonts w:hint="cs"/>
          <w:sz w:val="24"/>
          <w:szCs w:val="24"/>
          <w:rtl/>
        </w:rPr>
        <w:t>قطاع</w:t>
      </w:r>
      <w:r w:rsidRPr="00955E5E">
        <w:rPr>
          <w:sz w:val="24"/>
          <w:szCs w:val="24"/>
          <w:rtl/>
        </w:rPr>
        <w:t xml:space="preserve"> تعمل فيه.</w:t>
      </w:r>
    </w:p>
    <w:p w14:paraId="757DF573" w14:textId="77777777" w:rsidR="009D3ABA" w:rsidRPr="00955E5E" w:rsidRDefault="009D3ABA" w:rsidP="009D3ABA">
      <w:pPr>
        <w:bidi/>
        <w:rPr>
          <w:sz w:val="24"/>
          <w:szCs w:val="24"/>
        </w:rPr>
      </w:pPr>
    </w:p>
    <w:p w14:paraId="7C3E2A9E" w14:textId="77777777" w:rsidR="009D3ABA" w:rsidRDefault="009D3ABA" w:rsidP="009D3ABA">
      <w:pPr>
        <w:bidi/>
        <w:rPr>
          <w:sz w:val="24"/>
          <w:szCs w:val="24"/>
        </w:rPr>
      </w:pPr>
      <w:r w:rsidRPr="00955E5E">
        <w:rPr>
          <w:sz w:val="24"/>
          <w:szCs w:val="24"/>
          <w:rtl/>
        </w:rPr>
        <w:t>يمكنك تزويد جميع أصحاب العمل ب</w:t>
      </w:r>
      <w:r>
        <w:rPr>
          <w:rFonts w:hint="cs"/>
          <w:sz w:val="24"/>
          <w:szCs w:val="24"/>
          <w:rtl/>
        </w:rPr>
        <w:t>رقم هوية ال</w:t>
      </w:r>
      <w:r w:rsidRPr="00955E5E">
        <w:rPr>
          <w:sz w:val="24"/>
          <w:szCs w:val="24"/>
          <w:rtl/>
        </w:rPr>
        <w:t>عامل</w:t>
      </w:r>
      <w:r>
        <w:rPr>
          <w:rFonts w:hint="cs"/>
          <w:sz w:val="24"/>
          <w:szCs w:val="24"/>
          <w:rtl/>
        </w:rPr>
        <w:t xml:space="preserve"> الخاصة بك كي تساعد</w:t>
      </w:r>
      <w:r w:rsidRPr="00955E5E">
        <w:rPr>
          <w:sz w:val="24"/>
          <w:szCs w:val="24"/>
          <w:rtl/>
        </w:rPr>
        <w:t xml:space="preserve"> أصحاب العمل في تسجيلك بشكل صحيح.</w:t>
      </w:r>
    </w:p>
    <w:p w14:paraId="77F5FAB0" w14:textId="77777777" w:rsidR="009D3ABA" w:rsidRPr="00955E5E" w:rsidRDefault="009D3ABA" w:rsidP="009D3ABA">
      <w:pPr>
        <w:bidi/>
        <w:rPr>
          <w:sz w:val="24"/>
          <w:szCs w:val="24"/>
        </w:rPr>
      </w:pPr>
    </w:p>
    <w:p w14:paraId="329F258E" w14:textId="77777777" w:rsidR="009D3ABA" w:rsidRDefault="009D3ABA" w:rsidP="009D3ABA">
      <w:pPr>
        <w:bidi/>
        <w:rPr>
          <w:sz w:val="24"/>
          <w:szCs w:val="24"/>
        </w:rPr>
      </w:pPr>
      <w:r w:rsidRPr="00955E5E">
        <w:rPr>
          <w:sz w:val="24"/>
          <w:szCs w:val="24"/>
          <w:rtl/>
        </w:rPr>
        <w:t>إذا لم يقم أحد أرباب العمل بتسجيلك، فيجب عليك الاتصال بهم للتأكد من أنهم على علم ب</w:t>
      </w:r>
      <w:r>
        <w:rPr>
          <w:rFonts w:hint="cs"/>
          <w:sz w:val="24"/>
          <w:szCs w:val="24"/>
          <w:rtl/>
        </w:rPr>
        <w:t>هذه الخطة</w:t>
      </w:r>
      <w:r w:rsidRPr="00955E5E">
        <w:rPr>
          <w:sz w:val="24"/>
          <w:szCs w:val="24"/>
          <w:rtl/>
        </w:rPr>
        <w:t>.</w:t>
      </w:r>
    </w:p>
    <w:p w14:paraId="1E70768E" w14:textId="77777777" w:rsidR="009D3ABA" w:rsidRPr="00955E5E" w:rsidRDefault="009D3ABA" w:rsidP="009D3ABA">
      <w:pPr>
        <w:bidi/>
        <w:rPr>
          <w:sz w:val="24"/>
          <w:szCs w:val="24"/>
        </w:rPr>
      </w:pPr>
    </w:p>
    <w:p w14:paraId="5B80E161" w14:textId="77777777" w:rsidR="009D3ABA" w:rsidRPr="00CA5961" w:rsidRDefault="009D3ABA" w:rsidP="009D3ABA">
      <w:pPr>
        <w:bidi/>
        <w:rPr>
          <w:b/>
          <w:bCs/>
          <w:sz w:val="24"/>
          <w:szCs w:val="24"/>
        </w:rPr>
      </w:pPr>
      <w:r w:rsidRPr="00CA5961">
        <w:rPr>
          <w:b/>
          <w:bCs/>
          <w:sz w:val="24"/>
          <w:szCs w:val="24"/>
          <w:rtl/>
        </w:rPr>
        <w:t>7. ماذا يحدث إذا قمت بتغيير صاحب العمل؟</w:t>
      </w:r>
    </w:p>
    <w:p w14:paraId="7A531E20" w14:textId="77777777" w:rsidR="009D3ABA" w:rsidRDefault="009D3ABA" w:rsidP="009D3ABA">
      <w:pPr>
        <w:bidi/>
        <w:rPr>
          <w:sz w:val="24"/>
          <w:szCs w:val="24"/>
        </w:rPr>
      </w:pPr>
      <w:r w:rsidRPr="00955E5E">
        <w:rPr>
          <w:sz w:val="24"/>
          <w:szCs w:val="24"/>
          <w:rtl/>
        </w:rPr>
        <w:t xml:space="preserve">إذا </w:t>
      </w:r>
      <w:r>
        <w:rPr>
          <w:rFonts w:hint="cs"/>
          <w:sz w:val="24"/>
          <w:szCs w:val="24"/>
          <w:rtl/>
        </w:rPr>
        <w:t>ت</w:t>
      </w:r>
      <w:r w:rsidRPr="00955E5E">
        <w:rPr>
          <w:sz w:val="24"/>
          <w:szCs w:val="24"/>
          <w:rtl/>
        </w:rPr>
        <w:t>غي</w:t>
      </w:r>
      <w:r>
        <w:rPr>
          <w:rFonts w:hint="cs"/>
          <w:sz w:val="24"/>
          <w:szCs w:val="24"/>
          <w:rtl/>
        </w:rPr>
        <w:t>ّ</w:t>
      </w:r>
      <w:r w:rsidRPr="00955E5E">
        <w:rPr>
          <w:sz w:val="24"/>
          <w:szCs w:val="24"/>
          <w:rtl/>
        </w:rPr>
        <w:t xml:space="preserve">ر صاحب العمل </w:t>
      </w:r>
      <w:r>
        <w:rPr>
          <w:rFonts w:hint="cs"/>
          <w:sz w:val="24"/>
          <w:szCs w:val="24"/>
          <w:rtl/>
        </w:rPr>
        <w:t xml:space="preserve">ولكنك ما زلت تعمل </w:t>
      </w:r>
      <w:r w:rsidRPr="00955E5E">
        <w:rPr>
          <w:sz w:val="24"/>
          <w:szCs w:val="24"/>
          <w:rtl/>
        </w:rPr>
        <w:t>في نفس ال</w:t>
      </w:r>
      <w:r>
        <w:rPr>
          <w:rFonts w:hint="cs"/>
          <w:sz w:val="24"/>
          <w:szCs w:val="24"/>
          <w:rtl/>
        </w:rPr>
        <w:t>قط</w:t>
      </w:r>
      <w:r w:rsidRPr="00955E5E">
        <w:rPr>
          <w:sz w:val="24"/>
          <w:szCs w:val="24"/>
          <w:rtl/>
        </w:rPr>
        <w:t>اع، فقم بتزويد صاحب العمل الجديد</w:t>
      </w:r>
      <w:r w:rsidRPr="00CA5961">
        <w:rPr>
          <w:sz w:val="24"/>
          <w:szCs w:val="24"/>
          <w:rtl/>
        </w:rPr>
        <w:t xml:space="preserve"> </w:t>
      </w:r>
      <w:r w:rsidRPr="00955E5E">
        <w:rPr>
          <w:sz w:val="24"/>
          <w:szCs w:val="24"/>
          <w:rtl/>
        </w:rPr>
        <w:t>ب</w:t>
      </w:r>
      <w:r>
        <w:rPr>
          <w:rFonts w:hint="cs"/>
          <w:sz w:val="24"/>
          <w:szCs w:val="24"/>
          <w:rtl/>
        </w:rPr>
        <w:t>رقم هوية ال</w:t>
      </w:r>
      <w:r w:rsidRPr="00955E5E">
        <w:rPr>
          <w:sz w:val="24"/>
          <w:szCs w:val="24"/>
          <w:rtl/>
        </w:rPr>
        <w:t>عامل</w:t>
      </w:r>
      <w:r>
        <w:rPr>
          <w:rFonts w:hint="cs"/>
          <w:sz w:val="24"/>
          <w:szCs w:val="24"/>
          <w:rtl/>
        </w:rPr>
        <w:t xml:space="preserve"> الخاصة بك</w:t>
      </w:r>
      <w:r w:rsidRPr="00955E5E">
        <w:rPr>
          <w:sz w:val="24"/>
          <w:szCs w:val="24"/>
          <w:rtl/>
        </w:rPr>
        <w:t xml:space="preserve"> وسيبدأ في تقديم مساهمات في إجازة الخدمة الطويلة المحمولة الخاصة بك.</w:t>
      </w:r>
    </w:p>
    <w:p w14:paraId="61B7B44C" w14:textId="00396E07" w:rsidR="009D3ABA" w:rsidRDefault="009D3ABA">
      <w:pPr>
        <w:spacing w:after="0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14:paraId="363EA370" w14:textId="77777777" w:rsidR="009D3ABA" w:rsidRPr="00955E5E" w:rsidRDefault="009D3ABA" w:rsidP="009D3ABA">
      <w:pPr>
        <w:bidi/>
        <w:rPr>
          <w:sz w:val="24"/>
          <w:szCs w:val="24"/>
        </w:rPr>
      </w:pPr>
    </w:p>
    <w:p w14:paraId="5F8CBF6B" w14:textId="77777777" w:rsidR="009D3ABA" w:rsidRPr="00513A6F" w:rsidRDefault="009D3ABA" w:rsidP="009D3ABA">
      <w:pPr>
        <w:bidi/>
        <w:rPr>
          <w:b/>
          <w:bCs/>
          <w:sz w:val="24"/>
          <w:szCs w:val="24"/>
        </w:rPr>
      </w:pPr>
      <w:r w:rsidRPr="00513A6F">
        <w:rPr>
          <w:b/>
          <w:bCs/>
          <w:sz w:val="24"/>
          <w:szCs w:val="24"/>
          <w:rtl/>
        </w:rPr>
        <w:t>8. ماذا علي أن أفعل؟</w:t>
      </w:r>
    </w:p>
    <w:p w14:paraId="359856B8" w14:textId="77777777" w:rsidR="009D3ABA" w:rsidRPr="007952B9" w:rsidRDefault="009D3ABA" w:rsidP="009D3ABA">
      <w:pPr>
        <w:pStyle w:val="ListParagraph"/>
        <w:numPr>
          <w:ilvl w:val="0"/>
          <w:numId w:val="38"/>
        </w:numPr>
        <w:bidi/>
        <w:spacing w:after="0" w:line="240" w:lineRule="auto"/>
        <w:rPr>
          <w:rFonts w:ascii="Arial" w:hAnsi="Arial" w:cs="Arial"/>
          <w:sz w:val="24"/>
          <w:szCs w:val="24"/>
        </w:rPr>
      </w:pPr>
      <w:r w:rsidRPr="007952B9">
        <w:rPr>
          <w:rFonts w:ascii="Arial" w:hAnsi="Arial" w:cs="Arial"/>
          <w:sz w:val="24"/>
          <w:szCs w:val="24"/>
          <w:rtl/>
        </w:rPr>
        <w:t xml:space="preserve">تأكد من صحة تفاصيل الاتصال بك. انتقل إلى </w:t>
      </w:r>
      <w:r>
        <w:rPr>
          <w:rFonts w:ascii="Arial" w:hAnsi="Arial" w:cs="Arial" w:hint="cs"/>
          <w:sz w:val="24"/>
          <w:szCs w:val="24"/>
          <w:rtl/>
        </w:rPr>
        <w:t>"بوابة العامل"</w:t>
      </w:r>
      <w:r w:rsidRPr="007952B9">
        <w:rPr>
          <w:rFonts w:ascii="Arial" w:hAnsi="Arial" w:cs="Arial"/>
          <w:sz w:val="24"/>
          <w:szCs w:val="24"/>
          <w:rtl/>
        </w:rPr>
        <w:t xml:space="preserve"> للتسجيل للوصول </w:t>
      </w:r>
      <w:r w:rsidRPr="007952B9">
        <w:rPr>
          <w:rFonts w:ascii="Arial" w:hAnsi="Arial" w:cs="Arial" w:hint="cs"/>
          <w:sz w:val="24"/>
          <w:szCs w:val="24"/>
          <w:rtl/>
        </w:rPr>
        <w:t xml:space="preserve">إلى معلوماتك </w:t>
      </w:r>
      <w:r w:rsidRPr="007952B9">
        <w:rPr>
          <w:rFonts w:ascii="Arial" w:hAnsi="Arial" w:cs="Arial"/>
          <w:sz w:val="24"/>
          <w:szCs w:val="24"/>
          <w:rtl/>
        </w:rPr>
        <w:t>عبر الإنترنت</w:t>
      </w:r>
      <w:r w:rsidRPr="007952B9">
        <w:rPr>
          <w:rFonts w:ascii="Arial" w:hAnsi="Arial" w:cs="Arial" w:hint="cs"/>
          <w:sz w:val="24"/>
          <w:szCs w:val="24"/>
          <w:rtl/>
        </w:rPr>
        <w:t xml:space="preserve">، عن طريق </w:t>
      </w:r>
      <w:r w:rsidRPr="007952B9">
        <w:rPr>
          <w:rFonts w:ascii="Arial" w:hAnsi="Arial" w:cs="Arial"/>
          <w:sz w:val="24"/>
          <w:szCs w:val="24"/>
          <w:rtl/>
        </w:rPr>
        <w:t xml:space="preserve"> استخدام </w:t>
      </w:r>
      <w:r>
        <w:rPr>
          <w:rFonts w:ascii="Arial" w:hAnsi="Arial" w:cs="Arial" w:hint="cs"/>
          <w:sz w:val="24"/>
          <w:szCs w:val="24"/>
          <w:rtl/>
        </w:rPr>
        <w:t>"رقم هوية</w:t>
      </w:r>
      <w:r w:rsidRPr="007952B9">
        <w:rPr>
          <w:rFonts w:ascii="Arial" w:hAnsi="Arial" w:cs="Arial" w:hint="cs"/>
          <w:sz w:val="24"/>
          <w:szCs w:val="24"/>
          <w:rtl/>
        </w:rPr>
        <w:t xml:space="preserve"> ال</w:t>
      </w:r>
      <w:r w:rsidRPr="007952B9">
        <w:rPr>
          <w:rFonts w:ascii="Arial" w:hAnsi="Arial" w:cs="Arial"/>
          <w:sz w:val="24"/>
          <w:szCs w:val="24"/>
          <w:rtl/>
        </w:rPr>
        <w:t>عامل</w:t>
      </w:r>
      <w:r>
        <w:rPr>
          <w:rFonts w:ascii="Arial" w:hAnsi="Arial" w:cs="Arial" w:hint="cs"/>
          <w:sz w:val="24"/>
          <w:szCs w:val="24"/>
          <w:rtl/>
        </w:rPr>
        <w:t>"</w:t>
      </w:r>
      <w:r w:rsidRPr="007952B9">
        <w:rPr>
          <w:rFonts w:ascii="Arial" w:hAnsi="Arial" w:cs="Arial"/>
          <w:sz w:val="24"/>
          <w:szCs w:val="24"/>
          <w:rtl/>
        </w:rPr>
        <w:t>.</w:t>
      </w:r>
    </w:p>
    <w:p w14:paraId="3043AB6F" w14:textId="77777777" w:rsidR="009D3ABA" w:rsidRPr="007952B9" w:rsidRDefault="009D3ABA" w:rsidP="009D3ABA">
      <w:pPr>
        <w:pStyle w:val="ListParagraph"/>
        <w:numPr>
          <w:ilvl w:val="0"/>
          <w:numId w:val="38"/>
        </w:numPr>
        <w:bidi/>
        <w:spacing w:after="0" w:line="240" w:lineRule="auto"/>
        <w:rPr>
          <w:rFonts w:ascii="Arial" w:hAnsi="Arial" w:cs="Arial"/>
          <w:sz w:val="24"/>
          <w:szCs w:val="24"/>
        </w:rPr>
      </w:pPr>
      <w:r w:rsidRPr="007952B9">
        <w:rPr>
          <w:rFonts w:ascii="Arial" w:hAnsi="Arial" w:cs="Arial"/>
          <w:sz w:val="24"/>
          <w:szCs w:val="24"/>
          <w:rtl/>
        </w:rPr>
        <w:t xml:space="preserve">تحقق من البيان السنوي الخاص بك وتأكد من صحة المعلومات. يمكنك الوصول إلى بياناتك السنوية عبر </w:t>
      </w:r>
      <w:r w:rsidRPr="007952B9">
        <w:rPr>
          <w:rFonts w:ascii="Arial" w:hAnsi="Arial" w:cs="Arial" w:hint="cs"/>
          <w:sz w:val="24"/>
          <w:szCs w:val="24"/>
          <w:rtl/>
        </w:rPr>
        <w:t>"</w:t>
      </w:r>
      <w:r w:rsidRPr="007952B9">
        <w:rPr>
          <w:rFonts w:ascii="Arial" w:hAnsi="Arial" w:cs="Arial"/>
          <w:sz w:val="24"/>
          <w:szCs w:val="24"/>
          <w:rtl/>
        </w:rPr>
        <w:t>بوابة العا</w:t>
      </w:r>
      <w:r w:rsidRPr="007952B9">
        <w:rPr>
          <w:rFonts w:ascii="Arial" w:hAnsi="Arial" w:cs="Arial" w:hint="cs"/>
          <w:sz w:val="24"/>
          <w:szCs w:val="24"/>
          <w:rtl/>
        </w:rPr>
        <w:t>م</w:t>
      </w:r>
      <w:r w:rsidRPr="007952B9">
        <w:rPr>
          <w:rFonts w:ascii="Arial" w:hAnsi="Arial" w:cs="Arial"/>
          <w:sz w:val="24"/>
          <w:szCs w:val="24"/>
          <w:rtl/>
        </w:rPr>
        <w:t>ل</w:t>
      </w:r>
      <w:r w:rsidRPr="007952B9">
        <w:rPr>
          <w:rFonts w:ascii="Arial" w:hAnsi="Arial" w:cs="Arial" w:hint="cs"/>
          <w:sz w:val="24"/>
          <w:szCs w:val="24"/>
          <w:rtl/>
        </w:rPr>
        <w:t>"</w:t>
      </w:r>
      <w:r w:rsidRPr="007952B9">
        <w:rPr>
          <w:rFonts w:ascii="Arial" w:hAnsi="Arial" w:cs="Arial"/>
          <w:sz w:val="24"/>
          <w:szCs w:val="24"/>
          <w:rtl/>
        </w:rPr>
        <w:t xml:space="preserve"> في أي وقت.</w:t>
      </w:r>
    </w:p>
    <w:p w14:paraId="2F148BF4" w14:textId="77777777" w:rsidR="009D3ABA" w:rsidRPr="007952B9" w:rsidRDefault="009D3ABA" w:rsidP="009D3ABA">
      <w:pPr>
        <w:pStyle w:val="ListParagraph"/>
        <w:numPr>
          <w:ilvl w:val="0"/>
          <w:numId w:val="38"/>
        </w:numPr>
        <w:bidi/>
        <w:spacing w:after="0" w:line="240" w:lineRule="auto"/>
        <w:rPr>
          <w:rFonts w:ascii="Arial" w:hAnsi="Arial" w:cs="Arial"/>
          <w:sz w:val="24"/>
          <w:szCs w:val="24"/>
        </w:rPr>
      </w:pPr>
      <w:r w:rsidRPr="007952B9">
        <w:rPr>
          <w:rFonts w:ascii="Arial" w:hAnsi="Arial" w:cs="Arial"/>
          <w:sz w:val="24"/>
          <w:szCs w:val="24"/>
          <w:rtl/>
        </w:rPr>
        <w:t>إذا كنت تعتقد أن خدمتك لي</w:t>
      </w:r>
      <w:r w:rsidRPr="007952B9">
        <w:rPr>
          <w:rFonts w:ascii="Arial" w:hAnsi="Arial" w:cs="Arial" w:hint="cs"/>
          <w:sz w:val="24"/>
          <w:szCs w:val="24"/>
          <w:rtl/>
        </w:rPr>
        <w:t>ست</w:t>
      </w:r>
      <w:r w:rsidRPr="007952B9">
        <w:rPr>
          <w:rFonts w:ascii="Arial" w:hAnsi="Arial" w:cs="Arial"/>
          <w:sz w:val="24"/>
          <w:szCs w:val="24"/>
          <w:rtl/>
        </w:rPr>
        <w:t xml:space="preserve"> </w:t>
      </w:r>
      <w:r w:rsidRPr="007952B9">
        <w:rPr>
          <w:rFonts w:ascii="Arial" w:hAnsi="Arial" w:cs="Arial" w:hint="cs"/>
          <w:sz w:val="24"/>
          <w:szCs w:val="24"/>
          <w:rtl/>
        </w:rPr>
        <w:t>م</w:t>
      </w:r>
      <w:r w:rsidRPr="007952B9">
        <w:rPr>
          <w:rFonts w:ascii="Arial" w:hAnsi="Arial" w:cs="Arial"/>
          <w:sz w:val="24"/>
          <w:szCs w:val="24"/>
          <w:rtl/>
        </w:rPr>
        <w:t>سج</w:t>
      </w:r>
      <w:r w:rsidRPr="007952B9">
        <w:rPr>
          <w:rFonts w:ascii="Arial" w:hAnsi="Arial" w:cs="Arial" w:hint="cs"/>
          <w:sz w:val="24"/>
          <w:szCs w:val="24"/>
          <w:rtl/>
        </w:rPr>
        <w:t>ّ</w:t>
      </w:r>
      <w:r w:rsidRPr="007952B9">
        <w:rPr>
          <w:rFonts w:ascii="Arial" w:hAnsi="Arial" w:cs="Arial"/>
          <w:sz w:val="24"/>
          <w:szCs w:val="24"/>
          <w:rtl/>
        </w:rPr>
        <w:t>ل</w:t>
      </w:r>
      <w:r w:rsidRPr="007952B9">
        <w:rPr>
          <w:rFonts w:ascii="Arial" w:hAnsi="Arial" w:cs="Arial" w:hint="cs"/>
          <w:sz w:val="24"/>
          <w:szCs w:val="24"/>
          <w:rtl/>
        </w:rPr>
        <w:t>ة</w:t>
      </w:r>
      <w:r w:rsidRPr="007952B9">
        <w:rPr>
          <w:rFonts w:ascii="Arial" w:hAnsi="Arial" w:cs="Arial"/>
          <w:sz w:val="24"/>
          <w:szCs w:val="24"/>
          <w:rtl/>
        </w:rPr>
        <w:t xml:space="preserve"> بشكل صحيح، يرجى الاتصال بالهيئة.</w:t>
      </w:r>
    </w:p>
    <w:p w14:paraId="4249E62F" w14:textId="77777777" w:rsidR="009D3ABA" w:rsidRDefault="009D3ABA" w:rsidP="009D3ABA">
      <w:pPr>
        <w:bidi/>
        <w:rPr>
          <w:b/>
          <w:bCs/>
          <w:color w:val="FF0000"/>
          <w:sz w:val="28"/>
          <w:szCs w:val="28"/>
        </w:rPr>
      </w:pPr>
    </w:p>
    <w:p w14:paraId="28106B0C" w14:textId="77777777" w:rsidR="009D3ABA" w:rsidRDefault="009D3ABA" w:rsidP="009D3ABA">
      <w:pPr>
        <w:bidi/>
        <w:rPr>
          <w:b/>
          <w:bCs/>
          <w:color w:val="FF0000"/>
          <w:sz w:val="28"/>
          <w:szCs w:val="28"/>
        </w:rPr>
      </w:pPr>
      <w:r w:rsidRPr="00DA745F">
        <w:rPr>
          <w:b/>
          <w:bCs/>
          <w:color w:val="FF0000"/>
          <w:sz w:val="28"/>
          <w:szCs w:val="28"/>
          <w:rtl/>
        </w:rPr>
        <w:t>قم بتسجيل الدخول إلى بوابة العا</w:t>
      </w:r>
      <w:r>
        <w:rPr>
          <w:rFonts w:hint="cs"/>
          <w:b/>
          <w:bCs/>
          <w:color w:val="FF0000"/>
          <w:sz w:val="28"/>
          <w:szCs w:val="28"/>
          <w:rtl/>
        </w:rPr>
        <w:t>م</w:t>
      </w:r>
      <w:r w:rsidRPr="00DA745F">
        <w:rPr>
          <w:b/>
          <w:bCs/>
          <w:color w:val="FF0000"/>
          <w:sz w:val="28"/>
          <w:szCs w:val="28"/>
          <w:rtl/>
        </w:rPr>
        <w:t>ل</w:t>
      </w:r>
    </w:p>
    <w:p w14:paraId="18E77A43" w14:textId="77777777" w:rsidR="009D3ABA" w:rsidRPr="00DA745F" w:rsidRDefault="009D3ABA" w:rsidP="009D3ABA">
      <w:pPr>
        <w:bidi/>
        <w:rPr>
          <w:b/>
          <w:bCs/>
          <w:color w:val="FF0000"/>
          <w:sz w:val="28"/>
          <w:szCs w:val="28"/>
        </w:rPr>
      </w:pPr>
    </w:p>
    <w:p w14:paraId="034A1A16" w14:textId="77777777" w:rsidR="009D3ABA" w:rsidRPr="00955E5E" w:rsidRDefault="009D3ABA" w:rsidP="009D3ABA">
      <w:pPr>
        <w:bidi/>
        <w:rPr>
          <w:sz w:val="24"/>
          <w:szCs w:val="24"/>
        </w:rPr>
      </w:pPr>
      <w:r w:rsidRPr="00955E5E">
        <w:rPr>
          <w:sz w:val="24"/>
          <w:szCs w:val="24"/>
          <w:rtl/>
        </w:rPr>
        <w:t>من خلال البوابة، ستتمكن من تتبع مساهمات صاحب العمل، و</w:t>
      </w:r>
      <w:r>
        <w:rPr>
          <w:rFonts w:hint="cs"/>
          <w:sz w:val="24"/>
          <w:szCs w:val="24"/>
          <w:rtl/>
        </w:rPr>
        <w:t>فوائد</w:t>
      </w:r>
      <w:r w:rsidRPr="00955E5E">
        <w:rPr>
          <w:sz w:val="24"/>
          <w:szCs w:val="24"/>
          <w:rtl/>
        </w:rPr>
        <w:t xml:space="preserve"> الخدمة الطويلة المحمولة الحالية بموجب الخط</w:t>
      </w:r>
      <w:r>
        <w:rPr>
          <w:rFonts w:hint="cs"/>
          <w:sz w:val="24"/>
          <w:szCs w:val="24"/>
          <w:rtl/>
        </w:rPr>
        <w:t>ة</w:t>
      </w:r>
      <w:r w:rsidRPr="00955E5E">
        <w:rPr>
          <w:sz w:val="24"/>
          <w:szCs w:val="24"/>
          <w:rtl/>
        </w:rPr>
        <w:t>، وتحديث عنوانك ورقم هاتفك، والوصول إلى بياناتك السنوية.</w:t>
      </w:r>
    </w:p>
    <w:p w14:paraId="4CD764E1" w14:textId="77777777" w:rsidR="009D3ABA" w:rsidRDefault="009D3ABA" w:rsidP="009D3ABA">
      <w:pPr>
        <w:bidi/>
        <w:rPr>
          <w:b/>
          <w:bCs/>
          <w:sz w:val="24"/>
          <w:szCs w:val="24"/>
        </w:rPr>
      </w:pPr>
      <w:bookmarkStart w:id="0" w:name="_Hlk87018275"/>
    </w:p>
    <w:p w14:paraId="7E45EFFE" w14:textId="77777777" w:rsidR="009D3ABA" w:rsidRPr="00DA745F" w:rsidRDefault="009D3ABA" w:rsidP="009D3ABA">
      <w:pPr>
        <w:bidi/>
        <w:rPr>
          <w:b/>
          <w:bCs/>
          <w:sz w:val="24"/>
          <w:szCs w:val="24"/>
        </w:rPr>
      </w:pPr>
      <w:r w:rsidRPr="00DA745F">
        <w:rPr>
          <w:b/>
          <w:bCs/>
          <w:sz w:val="24"/>
          <w:szCs w:val="24"/>
          <w:rtl/>
        </w:rPr>
        <w:t>كيف تتواصل معنا</w:t>
      </w:r>
    </w:p>
    <w:p w14:paraId="5C14D576" w14:textId="77777777" w:rsidR="009D3ABA" w:rsidRPr="00955E5E" w:rsidRDefault="009D3ABA" w:rsidP="009D3ABA">
      <w:pPr>
        <w:bidi/>
        <w:rPr>
          <w:sz w:val="24"/>
          <w:szCs w:val="24"/>
        </w:rPr>
      </w:pPr>
      <w:r w:rsidRPr="00955E5E">
        <w:rPr>
          <w:sz w:val="24"/>
          <w:szCs w:val="24"/>
          <w:rtl/>
        </w:rPr>
        <w:t xml:space="preserve">إذا كنت ترغب في التحدث إلى شخص ما في الهيئة، يرجى الاتصال على الرقم 1800517158 أو إرسال بريد إلكتروني إلى </w:t>
      </w:r>
      <w:r w:rsidRPr="00DA745F">
        <w:rPr>
          <w:sz w:val="24"/>
          <w:szCs w:val="24"/>
        </w:rPr>
        <w:t>enquiries</w:t>
      </w:r>
      <w:r w:rsidRPr="00955E5E">
        <w:rPr>
          <w:sz w:val="24"/>
          <w:szCs w:val="24"/>
        </w:rPr>
        <w:t>@plsa.vic.gov.au</w:t>
      </w:r>
      <w:r w:rsidRPr="00955E5E">
        <w:rPr>
          <w:sz w:val="24"/>
          <w:szCs w:val="24"/>
          <w:rtl/>
        </w:rPr>
        <w:t xml:space="preserve"> أو قم بزيارة موقعنا على الويب </w:t>
      </w:r>
      <w:r w:rsidRPr="00955E5E">
        <w:rPr>
          <w:sz w:val="24"/>
          <w:szCs w:val="24"/>
        </w:rPr>
        <w:t>plsa.vic.gov.au</w:t>
      </w:r>
      <w:r>
        <w:rPr>
          <w:rFonts w:hint="cs"/>
          <w:sz w:val="24"/>
          <w:szCs w:val="24"/>
          <w:rtl/>
        </w:rPr>
        <w:t xml:space="preserve"> </w:t>
      </w:r>
    </w:p>
    <w:p w14:paraId="264E092E" w14:textId="77777777" w:rsidR="009D3ABA" w:rsidRDefault="009D3ABA" w:rsidP="009D3ABA">
      <w:pPr>
        <w:bidi/>
        <w:rPr>
          <w:b/>
          <w:bCs/>
          <w:sz w:val="24"/>
          <w:szCs w:val="24"/>
        </w:rPr>
      </w:pPr>
    </w:p>
    <w:p w14:paraId="1AC2E01D" w14:textId="77777777" w:rsidR="009D3ABA" w:rsidRPr="00DA745F" w:rsidRDefault="009D3ABA" w:rsidP="009D3ABA">
      <w:pPr>
        <w:bidi/>
        <w:rPr>
          <w:b/>
          <w:bCs/>
          <w:sz w:val="24"/>
          <w:szCs w:val="24"/>
        </w:rPr>
      </w:pPr>
      <w:r w:rsidRPr="00DA745F">
        <w:rPr>
          <w:b/>
          <w:bCs/>
          <w:sz w:val="24"/>
          <w:szCs w:val="24"/>
          <w:rtl/>
        </w:rPr>
        <w:t>خدمة الترجمة الشف</w:t>
      </w:r>
      <w:r>
        <w:rPr>
          <w:rFonts w:hint="cs"/>
          <w:b/>
          <w:bCs/>
          <w:sz w:val="24"/>
          <w:szCs w:val="24"/>
          <w:rtl/>
        </w:rPr>
        <w:t>ه</w:t>
      </w:r>
      <w:r w:rsidRPr="00DA745F">
        <w:rPr>
          <w:b/>
          <w:bCs/>
          <w:sz w:val="24"/>
          <w:szCs w:val="24"/>
          <w:rtl/>
        </w:rPr>
        <w:t>ية المجانية</w:t>
      </w:r>
    </w:p>
    <w:p w14:paraId="3BB834EB" w14:textId="79AAC94B" w:rsidR="00066B14" w:rsidRDefault="009D3ABA" w:rsidP="009D3ABA">
      <w:pPr>
        <w:bidi/>
        <w:spacing w:after="0"/>
        <w:rPr>
          <w:sz w:val="24"/>
          <w:szCs w:val="24"/>
        </w:rPr>
      </w:pPr>
      <w:r w:rsidRPr="00955E5E">
        <w:rPr>
          <w:sz w:val="24"/>
          <w:szCs w:val="24"/>
          <w:rtl/>
        </w:rPr>
        <w:t>إذا لم تكن اللغة الإنجليزية هي لغتك الأولى، يمكن لموظفي الهيئة التحدث إليك بمساعدة خدمة ترجمة</w:t>
      </w:r>
      <w:r>
        <w:rPr>
          <w:rFonts w:hint="cs"/>
          <w:sz w:val="24"/>
          <w:szCs w:val="24"/>
          <w:rtl/>
        </w:rPr>
        <w:t xml:space="preserve"> خطية وشفهية </w:t>
      </w:r>
      <w:r w:rsidRPr="00955E5E">
        <w:rPr>
          <w:sz w:val="24"/>
          <w:szCs w:val="24"/>
          <w:rtl/>
        </w:rPr>
        <w:t>مجانية. اتصل بنا على</w:t>
      </w:r>
      <w:r>
        <w:rPr>
          <w:rFonts w:hint="cs"/>
          <w:sz w:val="24"/>
          <w:szCs w:val="24"/>
          <w:rtl/>
        </w:rPr>
        <w:t xml:space="preserve"> الرقم</w:t>
      </w:r>
      <w:r w:rsidRPr="00955E5E">
        <w:rPr>
          <w:sz w:val="24"/>
          <w:szCs w:val="24"/>
          <w:rtl/>
        </w:rPr>
        <w:t xml:space="preserve"> 1800517158</w:t>
      </w:r>
      <w:bookmarkEnd w:id="0"/>
      <w:r w:rsidRPr="00955E5E">
        <w:rPr>
          <w:sz w:val="24"/>
          <w:szCs w:val="24"/>
          <w:rtl/>
        </w:rPr>
        <w:t>.</w:t>
      </w:r>
    </w:p>
    <w:p w14:paraId="023428E9" w14:textId="77777777" w:rsidR="00066B14" w:rsidRDefault="00066B14" w:rsidP="00CB353F"/>
    <w:sectPr w:rsidR="00066B14" w:rsidSect="00FE4FE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36" w:right="970" w:bottom="1440" w:left="873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D31E" w14:textId="77777777" w:rsidR="002F66B5" w:rsidRDefault="002F66B5" w:rsidP="00CB353F">
      <w:r>
        <w:separator/>
      </w:r>
    </w:p>
  </w:endnote>
  <w:endnote w:type="continuationSeparator" w:id="0">
    <w:p w14:paraId="69767032" w14:textId="77777777" w:rsidR="002F66B5" w:rsidRDefault="002F66B5" w:rsidP="00CB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4AE0" w14:textId="4ADBF349" w:rsidR="00015872" w:rsidRDefault="00015872" w:rsidP="00CB35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731108D0" wp14:editId="4C58BAA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58a469e964add44aa89e9d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EABB5C" w14:textId="11E903DF" w:rsidR="00015872" w:rsidRPr="00CB353F" w:rsidRDefault="00015872" w:rsidP="00CB353F">
                          <w:pPr>
                            <w:spacing w:after="0"/>
                            <w:rPr>
                              <w:color w:val="000000"/>
                            </w:rPr>
                          </w:pPr>
                          <w:r w:rsidRPr="00CB353F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108D0" id="_x0000_t202" coordsize="21600,21600" o:spt="202" path="m,l,21600r21600,l21600,xe">
              <v:stroke joinstyle="miter"/>
              <v:path gradientshapeok="t" o:connecttype="rect"/>
            </v:shapetype>
            <v:shape id="MSIPCM958a469e964add44aa89e9d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11EABB5C" w14:textId="11E903DF" w:rsidR="00015872" w:rsidRPr="00CB353F" w:rsidRDefault="00015872" w:rsidP="00CB353F">
                    <w:pPr>
                      <w:spacing w:after="0"/>
                      <w:rPr>
                        <w:color w:val="000000"/>
                      </w:rPr>
                    </w:pPr>
                    <w:r w:rsidRPr="00CB353F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2D22" w14:textId="5CDF2C14" w:rsidR="00CB7552" w:rsidRDefault="00CB7552" w:rsidP="00CB35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8AAF373" wp14:editId="62FCF21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1239498989dad6b43d2dfc7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D553DE" w14:textId="5A2B56FA" w:rsidR="00CB7552" w:rsidRPr="00CB353F" w:rsidRDefault="00CB7552" w:rsidP="00CB353F">
                          <w:pPr>
                            <w:spacing w:after="0"/>
                            <w:rPr>
                              <w:color w:val="000000"/>
                            </w:rPr>
                          </w:pPr>
                          <w:r w:rsidRPr="00CB353F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AF373" id="_x0000_t202" coordsize="21600,21600" o:spt="202" path="m,l,21600r21600,l21600,xe">
              <v:stroke joinstyle="miter"/>
              <v:path gradientshapeok="t" o:connecttype="rect"/>
            </v:shapetype>
            <v:shape id="MSIPCM1239498989dad6b43d2dfc7a" o:spid="_x0000_s1028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" o:allowincell="f" filled="f" stroked="f" strokeweight=".5pt">
              <v:textbox inset="20pt,0,,0">
                <w:txbxContent>
                  <w:p w14:paraId="2ED553DE" w14:textId="5A2B56FA" w:rsidR="00CB7552" w:rsidRPr="00CB353F" w:rsidRDefault="00CB7552" w:rsidP="00CB353F">
                    <w:pPr>
                      <w:spacing w:after="0"/>
                      <w:rPr>
                        <w:color w:val="000000"/>
                      </w:rPr>
                    </w:pPr>
                    <w:r w:rsidRPr="00CB353F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679D" w14:textId="77777777" w:rsidR="002F66B5" w:rsidRDefault="002F66B5" w:rsidP="00CB353F">
      <w:r>
        <w:separator/>
      </w:r>
    </w:p>
  </w:footnote>
  <w:footnote w:type="continuationSeparator" w:id="0">
    <w:p w14:paraId="180AD67C" w14:textId="77777777" w:rsidR="002F66B5" w:rsidRDefault="002F66B5" w:rsidP="00CB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9E6A" w14:textId="6756E92A" w:rsidR="00603232" w:rsidRDefault="00CB7552" w:rsidP="00CB353F">
    <w:pPr>
      <w:pStyle w:val="infosheettitle"/>
      <w:rPr>
        <w:rFonts w:hint="eastAsia"/>
      </w:rPr>
    </w:pPr>
    <w:r w:rsidRPr="00CB755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7A76A4" wp14:editId="1D35C24D">
              <wp:simplePos x="0" y="0"/>
              <wp:positionH relativeFrom="column">
                <wp:posOffset>-554355</wp:posOffset>
              </wp:positionH>
              <wp:positionV relativeFrom="paragraph">
                <wp:posOffset>-423849</wp:posOffset>
              </wp:positionV>
              <wp:extent cx="7559675" cy="238539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53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733510" id="Rectangle 6" o:spid="_x0000_s1026" style="position:absolute;margin-left:-43.65pt;margin-top:-33.35pt;width:595.2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" fillcolor="#009ca6 [3204]" stroked="f" strokeweight="2pt"/>
          </w:pict>
        </mc:Fallback>
      </mc:AlternateContent>
    </w:r>
    <w:r w:rsidR="007C1B5A" w:rsidRPr="007C1B5A">
      <w:rPr>
        <w:noProof/>
      </w:rPr>
      <w:t xml:space="preserve"> </w:t>
    </w:r>
  </w:p>
  <w:p w14:paraId="40482592" w14:textId="46F59E19" w:rsidR="00603232" w:rsidRPr="00D21116" w:rsidRDefault="00603232" w:rsidP="00CB353F">
    <w:pPr>
      <w:pStyle w:val="infosheettit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A3E4" w14:textId="7F591334" w:rsidR="00CB7552" w:rsidRDefault="00CB7552" w:rsidP="00CB353F">
    <w:pPr>
      <w:pStyle w:val="Header"/>
    </w:pPr>
    <w:r w:rsidRPr="00CB7552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52F765F" wp14:editId="65786C6F">
              <wp:simplePos x="0" y="0"/>
              <wp:positionH relativeFrom="column">
                <wp:posOffset>-546735</wp:posOffset>
              </wp:positionH>
              <wp:positionV relativeFrom="paragraph">
                <wp:posOffset>-422275</wp:posOffset>
              </wp:positionV>
              <wp:extent cx="7559675" cy="1619885"/>
              <wp:effectExtent l="0" t="0" r="317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198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99871F" id="Rectangle 3" o:spid="_x0000_s1026" style="position:absolute;margin-left:-43.05pt;margin-top:-33.25pt;width:595.25pt;height:12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" fillcolor="#009ca6 [3204]" stroked="f" strokeweight="2pt"/>
          </w:pict>
        </mc:Fallback>
      </mc:AlternateContent>
    </w:r>
    <w:r w:rsidRPr="00CB7552">
      <w:rPr>
        <w:noProof/>
      </w:rPr>
      <w:drawing>
        <wp:anchor distT="0" distB="0" distL="114300" distR="114300" simplePos="0" relativeHeight="251657216" behindDoc="0" locked="0" layoutInCell="1" allowOverlap="1" wp14:anchorId="2A305093" wp14:editId="24B0734F">
          <wp:simplePos x="0" y="0"/>
          <wp:positionH relativeFrom="column">
            <wp:posOffset>-45085</wp:posOffset>
          </wp:positionH>
          <wp:positionV relativeFrom="paragraph">
            <wp:posOffset>-152400</wp:posOffset>
          </wp:positionV>
          <wp:extent cx="1439545" cy="1134110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ortableLongServiceAuthority_Logo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75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2F9FD4" wp14:editId="20174862">
              <wp:simplePos x="0" y="0"/>
              <wp:positionH relativeFrom="column">
                <wp:posOffset>3788410</wp:posOffset>
              </wp:positionH>
              <wp:positionV relativeFrom="paragraph">
                <wp:posOffset>401624</wp:posOffset>
              </wp:positionV>
              <wp:extent cx="2679065" cy="633095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065" cy="633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79ADF3" w14:textId="40C9D00A" w:rsidR="00CB7552" w:rsidRPr="00CB353F" w:rsidRDefault="00AF001F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PO Box 443</w:t>
                          </w:r>
                        </w:p>
                        <w:p w14:paraId="1E134295" w14:textId="1CA9A2FA" w:rsidR="00CB7552" w:rsidRPr="00CB353F" w:rsidRDefault="00CB7552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 w:rsidRPr="00CB353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BENDIGO Vic 355</w:t>
                          </w:r>
                          <w:r w:rsidR="00AF001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63EE18FB" w14:textId="77777777" w:rsidR="00CB7552" w:rsidRPr="00CB353F" w:rsidRDefault="00CB7552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 w:rsidRPr="00CB353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1800 517 158</w:t>
                          </w:r>
                        </w:p>
                        <w:p w14:paraId="404140A2" w14:textId="77777777" w:rsidR="00CB7552" w:rsidRPr="00CB353F" w:rsidRDefault="00CB7552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 w:rsidRPr="00CB353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plsa.vic.gov.au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F9F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8.3pt;margin-top:31.6pt;width:210.95pt;height:4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" filled="f" stroked="f" strokeweight=".5pt">
              <v:textbox>
                <w:txbxContent>
                  <w:p w14:paraId="7379ADF3" w14:textId="40C9D00A" w:rsidR="00CB7552" w:rsidRPr="00CB353F" w:rsidRDefault="00AF001F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2"/>
                        <w:sz w:val="18"/>
                        <w:szCs w:val="18"/>
                      </w:rPr>
                      <w:t>PO Box 443</w:t>
                    </w:r>
                  </w:p>
                  <w:p w14:paraId="1E134295" w14:textId="1CA9A2FA" w:rsidR="00CB7552" w:rsidRPr="00CB353F" w:rsidRDefault="00CB7552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 w:rsidRPr="00CB353F">
                      <w:rPr>
                        <w:color w:val="FFFFFF" w:themeColor="background2"/>
                        <w:sz w:val="18"/>
                        <w:szCs w:val="18"/>
                      </w:rPr>
                      <w:t>BENDIGO Vic 355</w:t>
                    </w:r>
                    <w:r w:rsidR="00AF001F">
                      <w:rPr>
                        <w:color w:val="FFFFFF" w:themeColor="background2"/>
                        <w:sz w:val="18"/>
                        <w:szCs w:val="18"/>
                      </w:rPr>
                      <w:t>2</w:t>
                    </w:r>
                  </w:p>
                  <w:p w14:paraId="63EE18FB" w14:textId="77777777" w:rsidR="00CB7552" w:rsidRPr="00CB353F" w:rsidRDefault="00CB7552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 w:rsidRPr="00CB353F">
                      <w:rPr>
                        <w:color w:val="FFFFFF" w:themeColor="background2"/>
                        <w:sz w:val="18"/>
                        <w:szCs w:val="18"/>
                      </w:rPr>
                      <w:t>1800 517 158</w:t>
                    </w:r>
                  </w:p>
                  <w:p w14:paraId="404140A2" w14:textId="77777777" w:rsidR="00CB7552" w:rsidRPr="00CB353F" w:rsidRDefault="00CB7552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 w:rsidRPr="00CB353F">
                      <w:rPr>
                        <w:color w:val="FFFFFF" w:themeColor="background2"/>
                        <w:sz w:val="18"/>
                        <w:szCs w:val="18"/>
                      </w:rPr>
                      <w:t>plsa.vic.gov.au</w:t>
                    </w:r>
                  </w:p>
                </w:txbxContent>
              </v:textbox>
            </v:shape>
          </w:pict>
        </mc:Fallback>
      </mc:AlternateContent>
    </w:r>
    <w:r w:rsidR="00CB353F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2CA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1E7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98D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74D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A0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BC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5C33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CEC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4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3AF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066C"/>
    <w:multiLevelType w:val="multilevel"/>
    <w:tmpl w:val="0B3E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DE5F91"/>
    <w:multiLevelType w:val="hybridMultilevel"/>
    <w:tmpl w:val="CCB2772A"/>
    <w:lvl w:ilvl="0" w:tplc="A20E82A8">
      <w:start w:val="1"/>
      <w:numFmt w:val="decimal"/>
      <w:lvlText w:val="%1"/>
      <w:lvlJc w:val="left"/>
      <w:pPr>
        <w:ind w:left="720" w:hanging="360"/>
      </w:pPr>
      <w:rPr>
        <w:rFonts w:eastAsiaTheme="minorHAnsi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D2D6B"/>
    <w:multiLevelType w:val="hybridMultilevel"/>
    <w:tmpl w:val="250E0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661B8"/>
    <w:multiLevelType w:val="hybridMultilevel"/>
    <w:tmpl w:val="31F87A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13812"/>
    <w:multiLevelType w:val="hybridMultilevel"/>
    <w:tmpl w:val="ADCAB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0684D"/>
    <w:multiLevelType w:val="hybridMultilevel"/>
    <w:tmpl w:val="5E0E9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325DD"/>
    <w:multiLevelType w:val="multilevel"/>
    <w:tmpl w:val="98FED7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DA6B7F"/>
    <w:multiLevelType w:val="hybridMultilevel"/>
    <w:tmpl w:val="7E786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207D6"/>
    <w:multiLevelType w:val="hybridMultilevel"/>
    <w:tmpl w:val="7714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72302"/>
    <w:multiLevelType w:val="hybridMultilevel"/>
    <w:tmpl w:val="F986412C"/>
    <w:lvl w:ilvl="0" w:tplc="B268D604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D51459"/>
    <w:multiLevelType w:val="hybridMultilevel"/>
    <w:tmpl w:val="B4B049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046F4C"/>
    <w:multiLevelType w:val="hybridMultilevel"/>
    <w:tmpl w:val="0064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C3093"/>
    <w:multiLevelType w:val="hybridMultilevel"/>
    <w:tmpl w:val="9AF646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90785B"/>
    <w:multiLevelType w:val="hybridMultilevel"/>
    <w:tmpl w:val="FBB02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401A1"/>
    <w:multiLevelType w:val="multilevel"/>
    <w:tmpl w:val="3D84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2827C2"/>
    <w:multiLevelType w:val="hybridMultilevel"/>
    <w:tmpl w:val="D28E4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B206A"/>
    <w:multiLevelType w:val="hybridMultilevel"/>
    <w:tmpl w:val="815AD95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E3B75DA"/>
    <w:multiLevelType w:val="multilevel"/>
    <w:tmpl w:val="16FC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9B000C"/>
    <w:multiLevelType w:val="hybridMultilevel"/>
    <w:tmpl w:val="F440E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AA56E0"/>
    <w:multiLevelType w:val="multilevel"/>
    <w:tmpl w:val="38AC6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67C54A1D"/>
    <w:multiLevelType w:val="multilevel"/>
    <w:tmpl w:val="E03E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340A0"/>
    <w:multiLevelType w:val="hybridMultilevel"/>
    <w:tmpl w:val="DF8C98F4"/>
    <w:lvl w:ilvl="0" w:tplc="0C09000F">
      <w:start w:val="4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F01A25"/>
    <w:multiLevelType w:val="hybridMultilevel"/>
    <w:tmpl w:val="732C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935E7"/>
    <w:multiLevelType w:val="hybridMultilevel"/>
    <w:tmpl w:val="2EA86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22B64"/>
    <w:multiLevelType w:val="hybridMultilevel"/>
    <w:tmpl w:val="C4AA3AC0"/>
    <w:lvl w:ilvl="0" w:tplc="836C6188">
      <w:start w:val="1"/>
      <w:numFmt w:val="bullet"/>
      <w:pStyle w:val="dotpoints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6" w15:restartNumberingAfterBreak="0">
    <w:nsid w:val="7AEF6E2C"/>
    <w:multiLevelType w:val="hybridMultilevel"/>
    <w:tmpl w:val="B25CE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E577F"/>
    <w:multiLevelType w:val="multilevel"/>
    <w:tmpl w:val="C4B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709074">
    <w:abstractNumId w:val="35"/>
  </w:num>
  <w:num w:numId="2" w16cid:durableId="1517572484">
    <w:abstractNumId w:val="21"/>
  </w:num>
  <w:num w:numId="3" w16cid:durableId="327253412">
    <w:abstractNumId w:val="0"/>
  </w:num>
  <w:num w:numId="4" w16cid:durableId="165094569">
    <w:abstractNumId w:val="1"/>
  </w:num>
  <w:num w:numId="5" w16cid:durableId="1988895561">
    <w:abstractNumId w:val="2"/>
  </w:num>
  <w:num w:numId="6" w16cid:durableId="753161055">
    <w:abstractNumId w:val="3"/>
  </w:num>
  <w:num w:numId="7" w16cid:durableId="1057321979">
    <w:abstractNumId w:val="8"/>
  </w:num>
  <w:num w:numId="8" w16cid:durableId="37751192">
    <w:abstractNumId w:val="4"/>
  </w:num>
  <w:num w:numId="9" w16cid:durableId="786895441">
    <w:abstractNumId w:val="5"/>
  </w:num>
  <w:num w:numId="10" w16cid:durableId="1086729158">
    <w:abstractNumId w:val="6"/>
  </w:num>
  <w:num w:numId="11" w16cid:durableId="1131361211">
    <w:abstractNumId w:val="7"/>
  </w:num>
  <w:num w:numId="12" w16cid:durableId="397627848">
    <w:abstractNumId w:val="9"/>
  </w:num>
  <w:num w:numId="13" w16cid:durableId="650984671">
    <w:abstractNumId w:val="31"/>
  </w:num>
  <w:num w:numId="14" w16cid:durableId="1695962654">
    <w:abstractNumId w:val="25"/>
  </w:num>
  <w:num w:numId="15" w16cid:durableId="202254301">
    <w:abstractNumId w:val="33"/>
  </w:num>
  <w:num w:numId="16" w16cid:durableId="457601363">
    <w:abstractNumId w:val="12"/>
  </w:num>
  <w:num w:numId="17" w16cid:durableId="1030497053">
    <w:abstractNumId w:val="36"/>
  </w:num>
  <w:num w:numId="18" w16cid:durableId="717752136">
    <w:abstractNumId w:val="26"/>
  </w:num>
  <w:num w:numId="19" w16cid:durableId="752822844">
    <w:abstractNumId w:val="37"/>
  </w:num>
  <w:num w:numId="20" w16cid:durableId="3745811">
    <w:abstractNumId w:val="20"/>
  </w:num>
  <w:num w:numId="21" w16cid:durableId="645162898">
    <w:abstractNumId w:val="18"/>
  </w:num>
  <w:num w:numId="22" w16cid:durableId="1651055945">
    <w:abstractNumId w:val="24"/>
  </w:num>
  <w:num w:numId="23" w16cid:durableId="1905604420">
    <w:abstractNumId w:val="10"/>
  </w:num>
  <w:num w:numId="24" w16cid:durableId="199437486">
    <w:abstractNumId w:val="17"/>
  </w:num>
  <w:num w:numId="25" w16cid:durableId="1103500251">
    <w:abstractNumId w:val="34"/>
  </w:num>
  <w:num w:numId="26" w16cid:durableId="418215203">
    <w:abstractNumId w:val="28"/>
  </w:num>
  <w:num w:numId="27" w16cid:durableId="54669132">
    <w:abstractNumId w:val="27"/>
  </w:num>
  <w:num w:numId="28" w16cid:durableId="1827161093">
    <w:abstractNumId w:val="22"/>
  </w:num>
  <w:num w:numId="29" w16cid:durableId="400061625">
    <w:abstractNumId w:val="15"/>
  </w:num>
  <w:num w:numId="30" w16cid:durableId="1927687208">
    <w:abstractNumId w:val="29"/>
  </w:num>
  <w:num w:numId="31" w16cid:durableId="4139378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4254603">
    <w:abstractNumId w:val="14"/>
  </w:num>
  <w:num w:numId="33" w16cid:durableId="750782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62021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46348941">
    <w:abstractNumId w:val="16"/>
  </w:num>
  <w:num w:numId="36" w16cid:durableId="101995540">
    <w:abstractNumId w:val="11"/>
  </w:num>
  <w:num w:numId="37" w16cid:durableId="198038254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5208185">
    <w:abstractNumId w:val="23"/>
  </w:num>
  <w:num w:numId="39" w16cid:durableId="10436750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44"/>
    <w:rsid w:val="00001CC0"/>
    <w:rsid w:val="00004378"/>
    <w:rsid w:val="00012C40"/>
    <w:rsid w:val="00012D5F"/>
    <w:rsid w:val="000150B7"/>
    <w:rsid w:val="00015872"/>
    <w:rsid w:val="0002359C"/>
    <w:rsid w:val="00023FC0"/>
    <w:rsid w:val="00030A2B"/>
    <w:rsid w:val="00033C95"/>
    <w:rsid w:val="00035415"/>
    <w:rsid w:val="00041519"/>
    <w:rsid w:val="000465E7"/>
    <w:rsid w:val="00047763"/>
    <w:rsid w:val="00054C6D"/>
    <w:rsid w:val="00055849"/>
    <w:rsid w:val="00066B14"/>
    <w:rsid w:val="00072783"/>
    <w:rsid w:val="00074F4C"/>
    <w:rsid w:val="00082244"/>
    <w:rsid w:val="000830D0"/>
    <w:rsid w:val="00086695"/>
    <w:rsid w:val="00092F32"/>
    <w:rsid w:val="000A0AC9"/>
    <w:rsid w:val="000A3347"/>
    <w:rsid w:val="000A4F10"/>
    <w:rsid w:val="000B0ABD"/>
    <w:rsid w:val="000B2D43"/>
    <w:rsid w:val="000B41EF"/>
    <w:rsid w:val="000C3980"/>
    <w:rsid w:val="000C6715"/>
    <w:rsid w:val="000D009C"/>
    <w:rsid w:val="000E1756"/>
    <w:rsid w:val="000E5362"/>
    <w:rsid w:val="000E6A9D"/>
    <w:rsid w:val="000F0DEF"/>
    <w:rsid w:val="000F4FD9"/>
    <w:rsid w:val="000F6C1A"/>
    <w:rsid w:val="000F738E"/>
    <w:rsid w:val="00105417"/>
    <w:rsid w:val="001109E1"/>
    <w:rsid w:val="0012529D"/>
    <w:rsid w:val="00125FA3"/>
    <w:rsid w:val="0013149A"/>
    <w:rsid w:val="00145DC9"/>
    <w:rsid w:val="001576FE"/>
    <w:rsid w:val="00174DF3"/>
    <w:rsid w:val="0017653B"/>
    <w:rsid w:val="001872E2"/>
    <w:rsid w:val="00187F0A"/>
    <w:rsid w:val="0019346F"/>
    <w:rsid w:val="00194B40"/>
    <w:rsid w:val="001A04D4"/>
    <w:rsid w:val="001A4BCA"/>
    <w:rsid w:val="001B3AFE"/>
    <w:rsid w:val="001B7C50"/>
    <w:rsid w:val="001C19DB"/>
    <w:rsid w:val="001C2655"/>
    <w:rsid w:val="001C3026"/>
    <w:rsid w:val="001D1F46"/>
    <w:rsid w:val="001D26CA"/>
    <w:rsid w:val="001D7FC5"/>
    <w:rsid w:val="001F5BA8"/>
    <w:rsid w:val="001F6527"/>
    <w:rsid w:val="00201A2A"/>
    <w:rsid w:val="00204B9A"/>
    <w:rsid w:val="00206611"/>
    <w:rsid w:val="0021158E"/>
    <w:rsid w:val="00214B03"/>
    <w:rsid w:val="002166BA"/>
    <w:rsid w:val="00241E77"/>
    <w:rsid w:val="00242340"/>
    <w:rsid w:val="00242E5C"/>
    <w:rsid w:val="002435B7"/>
    <w:rsid w:val="002435D4"/>
    <w:rsid w:val="00250572"/>
    <w:rsid w:val="0025074C"/>
    <w:rsid w:val="00252157"/>
    <w:rsid w:val="0026126A"/>
    <w:rsid w:val="002619C4"/>
    <w:rsid w:val="0026215C"/>
    <w:rsid w:val="002732E1"/>
    <w:rsid w:val="0028220A"/>
    <w:rsid w:val="0029370E"/>
    <w:rsid w:val="002960D1"/>
    <w:rsid w:val="00296162"/>
    <w:rsid w:val="002C3D35"/>
    <w:rsid w:val="002D5BA3"/>
    <w:rsid w:val="002F5EE3"/>
    <w:rsid w:val="002F66B5"/>
    <w:rsid w:val="00313423"/>
    <w:rsid w:val="0031481E"/>
    <w:rsid w:val="00315404"/>
    <w:rsid w:val="0031573F"/>
    <w:rsid w:val="00324A15"/>
    <w:rsid w:val="00326CAC"/>
    <w:rsid w:val="0033283A"/>
    <w:rsid w:val="00344799"/>
    <w:rsid w:val="00346C25"/>
    <w:rsid w:val="003530E5"/>
    <w:rsid w:val="0036050E"/>
    <w:rsid w:val="003617A2"/>
    <w:rsid w:val="003665BD"/>
    <w:rsid w:val="00372352"/>
    <w:rsid w:val="003743A1"/>
    <w:rsid w:val="00383200"/>
    <w:rsid w:val="00391593"/>
    <w:rsid w:val="0039442A"/>
    <w:rsid w:val="0039704B"/>
    <w:rsid w:val="003A5549"/>
    <w:rsid w:val="003B4725"/>
    <w:rsid w:val="003B734A"/>
    <w:rsid w:val="003C02AA"/>
    <w:rsid w:val="003C2BAA"/>
    <w:rsid w:val="003C78BC"/>
    <w:rsid w:val="003D4F22"/>
    <w:rsid w:val="003E2AEB"/>
    <w:rsid w:val="003E36E0"/>
    <w:rsid w:val="003E3A99"/>
    <w:rsid w:val="003E441A"/>
    <w:rsid w:val="003F64BA"/>
    <w:rsid w:val="00404E46"/>
    <w:rsid w:val="00415BF2"/>
    <w:rsid w:val="00415CAA"/>
    <w:rsid w:val="004166C6"/>
    <w:rsid w:val="00417C96"/>
    <w:rsid w:val="004374D8"/>
    <w:rsid w:val="00441AB0"/>
    <w:rsid w:val="0044231D"/>
    <w:rsid w:val="00452284"/>
    <w:rsid w:val="004538FE"/>
    <w:rsid w:val="00477B0B"/>
    <w:rsid w:val="004815D0"/>
    <w:rsid w:val="00486C45"/>
    <w:rsid w:val="00493718"/>
    <w:rsid w:val="00497C58"/>
    <w:rsid w:val="004A14DF"/>
    <w:rsid w:val="004A46F2"/>
    <w:rsid w:val="004B3489"/>
    <w:rsid w:val="004B77C8"/>
    <w:rsid w:val="004C2028"/>
    <w:rsid w:val="004D497D"/>
    <w:rsid w:val="004D7240"/>
    <w:rsid w:val="004D7779"/>
    <w:rsid w:val="004E2AE7"/>
    <w:rsid w:val="004F152D"/>
    <w:rsid w:val="004F160D"/>
    <w:rsid w:val="004F5A23"/>
    <w:rsid w:val="00505B42"/>
    <w:rsid w:val="00510097"/>
    <w:rsid w:val="00510481"/>
    <w:rsid w:val="00510627"/>
    <w:rsid w:val="005200A8"/>
    <w:rsid w:val="005224C5"/>
    <w:rsid w:val="005233DE"/>
    <w:rsid w:val="00531001"/>
    <w:rsid w:val="00555C8A"/>
    <w:rsid w:val="00564941"/>
    <w:rsid w:val="00580EBD"/>
    <w:rsid w:val="00580F03"/>
    <w:rsid w:val="00581EDF"/>
    <w:rsid w:val="00581F28"/>
    <w:rsid w:val="00582995"/>
    <w:rsid w:val="00582F5F"/>
    <w:rsid w:val="0058796D"/>
    <w:rsid w:val="005900EB"/>
    <w:rsid w:val="00593D78"/>
    <w:rsid w:val="005A5D27"/>
    <w:rsid w:val="005C172A"/>
    <w:rsid w:val="005C490A"/>
    <w:rsid w:val="005D1B6F"/>
    <w:rsid w:val="005D2702"/>
    <w:rsid w:val="005D5290"/>
    <w:rsid w:val="005D6135"/>
    <w:rsid w:val="005E578B"/>
    <w:rsid w:val="005F0231"/>
    <w:rsid w:val="005F0893"/>
    <w:rsid w:val="005F13F8"/>
    <w:rsid w:val="005F4AAF"/>
    <w:rsid w:val="005F5DA0"/>
    <w:rsid w:val="00603232"/>
    <w:rsid w:val="00603CC8"/>
    <w:rsid w:val="00605423"/>
    <w:rsid w:val="00607F3D"/>
    <w:rsid w:val="0061169B"/>
    <w:rsid w:val="00611F56"/>
    <w:rsid w:val="00612F85"/>
    <w:rsid w:val="00622A86"/>
    <w:rsid w:val="00626493"/>
    <w:rsid w:val="00631184"/>
    <w:rsid w:val="00634486"/>
    <w:rsid w:val="0063704E"/>
    <w:rsid w:val="00637FF5"/>
    <w:rsid w:val="0064172C"/>
    <w:rsid w:val="00647F38"/>
    <w:rsid w:val="00657053"/>
    <w:rsid w:val="00657969"/>
    <w:rsid w:val="0067439C"/>
    <w:rsid w:val="00674B7E"/>
    <w:rsid w:val="00685A41"/>
    <w:rsid w:val="00690291"/>
    <w:rsid w:val="006A0F8A"/>
    <w:rsid w:val="006A6059"/>
    <w:rsid w:val="006B35AA"/>
    <w:rsid w:val="006B48E7"/>
    <w:rsid w:val="006B7428"/>
    <w:rsid w:val="006C6D48"/>
    <w:rsid w:val="006D05DC"/>
    <w:rsid w:val="006E0472"/>
    <w:rsid w:val="006E05CB"/>
    <w:rsid w:val="006F0EB6"/>
    <w:rsid w:val="006F0FDC"/>
    <w:rsid w:val="006F3B79"/>
    <w:rsid w:val="006F7E83"/>
    <w:rsid w:val="007015F8"/>
    <w:rsid w:val="007020F3"/>
    <w:rsid w:val="00702C55"/>
    <w:rsid w:val="007030E0"/>
    <w:rsid w:val="00707511"/>
    <w:rsid w:val="00711167"/>
    <w:rsid w:val="00714D0E"/>
    <w:rsid w:val="00720068"/>
    <w:rsid w:val="00724CA5"/>
    <w:rsid w:val="00726DCF"/>
    <w:rsid w:val="00726EC5"/>
    <w:rsid w:val="00731DBD"/>
    <w:rsid w:val="0073450A"/>
    <w:rsid w:val="007355D8"/>
    <w:rsid w:val="00745D4D"/>
    <w:rsid w:val="00753CEC"/>
    <w:rsid w:val="0076241D"/>
    <w:rsid w:val="00763F4D"/>
    <w:rsid w:val="00766A68"/>
    <w:rsid w:val="00793837"/>
    <w:rsid w:val="00797B8B"/>
    <w:rsid w:val="007A212C"/>
    <w:rsid w:val="007A3E26"/>
    <w:rsid w:val="007A43EF"/>
    <w:rsid w:val="007A6D55"/>
    <w:rsid w:val="007B3099"/>
    <w:rsid w:val="007C1B5A"/>
    <w:rsid w:val="007C2327"/>
    <w:rsid w:val="007C2754"/>
    <w:rsid w:val="007C6A3B"/>
    <w:rsid w:val="007E6A1E"/>
    <w:rsid w:val="007E7DD7"/>
    <w:rsid w:val="007F16D4"/>
    <w:rsid w:val="007F7F2E"/>
    <w:rsid w:val="00810DBE"/>
    <w:rsid w:val="00827C04"/>
    <w:rsid w:val="00831CA1"/>
    <w:rsid w:val="008326EC"/>
    <w:rsid w:val="00840445"/>
    <w:rsid w:val="00841E76"/>
    <w:rsid w:val="00851558"/>
    <w:rsid w:val="008522FF"/>
    <w:rsid w:val="00865BA4"/>
    <w:rsid w:val="00876FBD"/>
    <w:rsid w:val="008838FA"/>
    <w:rsid w:val="00891117"/>
    <w:rsid w:val="008A022C"/>
    <w:rsid w:val="008A3407"/>
    <w:rsid w:val="008A3F19"/>
    <w:rsid w:val="008A60FE"/>
    <w:rsid w:val="008B155A"/>
    <w:rsid w:val="008D058D"/>
    <w:rsid w:val="008D3119"/>
    <w:rsid w:val="008D706B"/>
    <w:rsid w:val="008F511C"/>
    <w:rsid w:val="00904471"/>
    <w:rsid w:val="00904AF3"/>
    <w:rsid w:val="00914403"/>
    <w:rsid w:val="00921CA1"/>
    <w:rsid w:val="00923CE0"/>
    <w:rsid w:val="009307B4"/>
    <w:rsid w:val="009416D3"/>
    <w:rsid w:val="00950194"/>
    <w:rsid w:val="00951FC4"/>
    <w:rsid w:val="00974D2F"/>
    <w:rsid w:val="00977EC0"/>
    <w:rsid w:val="00985094"/>
    <w:rsid w:val="00986897"/>
    <w:rsid w:val="0099004D"/>
    <w:rsid w:val="00992DEE"/>
    <w:rsid w:val="009A0ABD"/>
    <w:rsid w:val="009A3F33"/>
    <w:rsid w:val="009A41A7"/>
    <w:rsid w:val="009A4B6F"/>
    <w:rsid w:val="009C01A8"/>
    <w:rsid w:val="009C56B0"/>
    <w:rsid w:val="009D04BA"/>
    <w:rsid w:val="009D3ABA"/>
    <w:rsid w:val="009D3E62"/>
    <w:rsid w:val="009E3451"/>
    <w:rsid w:val="009E3F8B"/>
    <w:rsid w:val="009E79C7"/>
    <w:rsid w:val="009F4326"/>
    <w:rsid w:val="009F7765"/>
    <w:rsid w:val="00A15297"/>
    <w:rsid w:val="00A16047"/>
    <w:rsid w:val="00A17269"/>
    <w:rsid w:val="00A257C0"/>
    <w:rsid w:val="00A36022"/>
    <w:rsid w:val="00A40000"/>
    <w:rsid w:val="00A44E7F"/>
    <w:rsid w:val="00A60FAA"/>
    <w:rsid w:val="00A64BA9"/>
    <w:rsid w:val="00AA2515"/>
    <w:rsid w:val="00AA2D61"/>
    <w:rsid w:val="00AA719E"/>
    <w:rsid w:val="00AB01B4"/>
    <w:rsid w:val="00AB48FA"/>
    <w:rsid w:val="00AB4CCF"/>
    <w:rsid w:val="00AB71F4"/>
    <w:rsid w:val="00AB74A2"/>
    <w:rsid w:val="00AC55D5"/>
    <w:rsid w:val="00AC6B29"/>
    <w:rsid w:val="00AD2D23"/>
    <w:rsid w:val="00AD5FEF"/>
    <w:rsid w:val="00AE306D"/>
    <w:rsid w:val="00AF001F"/>
    <w:rsid w:val="00AF01FC"/>
    <w:rsid w:val="00AF4BF6"/>
    <w:rsid w:val="00AF4E35"/>
    <w:rsid w:val="00B23C28"/>
    <w:rsid w:val="00B30451"/>
    <w:rsid w:val="00B34733"/>
    <w:rsid w:val="00B416BD"/>
    <w:rsid w:val="00B44A34"/>
    <w:rsid w:val="00B47667"/>
    <w:rsid w:val="00B644BB"/>
    <w:rsid w:val="00B6474A"/>
    <w:rsid w:val="00B71544"/>
    <w:rsid w:val="00B97D9F"/>
    <w:rsid w:val="00BA15DF"/>
    <w:rsid w:val="00BA2949"/>
    <w:rsid w:val="00BA32EA"/>
    <w:rsid w:val="00BA4252"/>
    <w:rsid w:val="00BA5FDB"/>
    <w:rsid w:val="00BB50F1"/>
    <w:rsid w:val="00BB52BA"/>
    <w:rsid w:val="00BB745B"/>
    <w:rsid w:val="00BB7FF2"/>
    <w:rsid w:val="00BC4791"/>
    <w:rsid w:val="00BC623F"/>
    <w:rsid w:val="00BE3E4D"/>
    <w:rsid w:val="00BE76D1"/>
    <w:rsid w:val="00BF0B3F"/>
    <w:rsid w:val="00C10C7D"/>
    <w:rsid w:val="00C1253E"/>
    <w:rsid w:val="00C13DF9"/>
    <w:rsid w:val="00C20997"/>
    <w:rsid w:val="00C210D3"/>
    <w:rsid w:val="00C230C8"/>
    <w:rsid w:val="00C31485"/>
    <w:rsid w:val="00C3257F"/>
    <w:rsid w:val="00C32AD5"/>
    <w:rsid w:val="00C32D0E"/>
    <w:rsid w:val="00C51955"/>
    <w:rsid w:val="00C52851"/>
    <w:rsid w:val="00C659E3"/>
    <w:rsid w:val="00C65C05"/>
    <w:rsid w:val="00C663E5"/>
    <w:rsid w:val="00C665DC"/>
    <w:rsid w:val="00C72720"/>
    <w:rsid w:val="00C779B3"/>
    <w:rsid w:val="00C84E7F"/>
    <w:rsid w:val="00C8602D"/>
    <w:rsid w:val="00C879A3"/>
    <w:rsid w:val="00C92EE3"/>
    <w:rsid w:val="00CA3204"/>
    <w:rsid w:val="00CB353F"/>
    <w:rsid w:val="00CB7552"/>
    <w:rsid w:val="00CB7568"/>
    <w:rsid w:val="00CC3379"/>
    <w:rsid w:val="00CD4E9D"/>
    <w:rsid w:val="00CD6CEE"/>
    <w:rsid w:val="00CD7B5D"/>
    <w:rsid w:val="00CD7ECA"/>
    <w:rsid w:val="00CE0AE6"/>
    <w:rsid w:val="00CE5C28"/>
    <w:rsid w:val="00CF0EAA"/>
    <w:rsid w:val="00CF1568"/>
    <w:rsid w:val="00CF1D1D"/>
    <w:rsid w:val="00CF4A51"/>
    <w:rsid w:val="00CF646B"/>
    <w:rsid w:val="00D00EDE"/>
    <w:rsid w:val="00D049C5"/>
    <w:rsid w:val="00D06BC2"/>
    <w:rsid w:val="00D1005F"/>
    <w:rsid w:val="00D141FF"/>
    <w:rsid w:val="00D207C4"/>
    <w:rsid w:val="00D21116"/>
    <w:rsid w:val="00D226D4"/>
    <w:rsid w:val="00D227D2"/>
    <w:rsid w:val="00D2752D"/>
    <w:rsid w:val="00D36932"/>
    <w:rsid w:val="00D41044"/>
    <w:rsid w:val="00D4488B"/>
    <w:rsid w:val="00D55090"/>
    <w:rsid w:val="00D559F7"/>
    <w:rsid w:val="00D63E39"/>
    <w:rsid w:val="00D676BC"/>
    <w:rsid w:val="00D76005"/>
    <w:rsid w:val="00D90A95"/>
    <w:rsid w:val="00D91AD7"/>
    <w:rsid w:val="00D92752"/>
    <w:rsid w:val="00D94B24"/>
    <w:rsid w:val="00DA2734"/>
    <w:rsid w:val="00DA3965"/>
    <w:rsid w:val="00DA5B3D"/>
    <w:rsid w:val="00DB0772"/>
    <w:rsid w:val="00DB3D23"/>
    <w:rsid w:val="00DB44FD"/>
    <w:rsid w:val="00DC0E0F"/>
    <w:rsid w:val="00DC4A5D"/>
    <w:rsid w:val="00DC7044"/>
    <w:rsid w:val="00DD0A40"/>
    <w:rsid w:val="00DF2BE5"/>
    <w:rsid w:val="00E015E3"/>
    <w:rsid w:val="00E03703"/>
    <w:rsid w:val="00E06A62"/>
    <w:rsid w:val="00E13994"/>
    <w:rsid w:val="00E140DF"/>
    <w:rsid w:val="00E22A98"/>
    <w:rsid w:val="00E25DC4"/>
    <w:rsid w:val="00E33004"/>
    <w:rsid w:val="00E5040F"/>
    <w:rsid w:val="00E54420"/>
    <w:rsid w:val="00E557CA"/>
    <w:rsid w:val="00E561B0"/>
    <w:rsid w:val="00E70506"/>
    <w:rsid w:val="00E86652"/>
    <w:rsid w:val="00E9011D"/>
    <w:rsid w:val="00EA307D"/>
    <w:rsid w:val="00EA46D5"/>
    <w:rsid w:val="00EA7649"/>
    <w:rsid w:val="00EC33A0"/>
    <w:rsid w:val="00ED4E92"/>
    <w:rsid w:val="00EE0A6D"/>
    <w:rsid w:val="00EE114E"/>
    <w:rsid w:val="00EE1E84"/>
    <w:rsid w:val="00EE2274"/>
    <w:rsid w:val="00EE322C"/>
    <w:rsid w:val="00EF34AE"/>
    <w:rsid w:val="00EF6307"/>
    <w:rsid w:val="00F0116A"/>
    <w:rsid w:val="00F24F67"/>
    <w:rsid w:val="00F43402"/>
    <w:rsid w:val="00F44748"/>
    <w:rsid w:val="00F54332"/>
    <w:rsid w:val="00F57310"/>
    <w:rsid w:val="00F57589"/>
    <w:rsid w:val="00F62A4A"/>
    <w:rsid w:val="00F63480"/>
    <w:rsid w:val="00F64309"/>
    <w:rsid w:val="00F702E9"/>
    <w:rsid w:val="00F7402F"/>
    <w:rsid w:val="00F74805"/>
    <w:rsid w:val="00F774A5"/>
    <w:rsid w:val="00F868E4"/>
    <w:rsid w:val="00F9465D"/>
    <w:rsid w:val="00F96DB5"/>
    <w:rsid w:val="00F97A09"/>
    <w:rsid w:val="00FC1FBD"/>
    <w:rsid w:val="00FD3BCF"/>
    <w:rsid w:val="00FD6924"/>
    <w:rsid w:val="00FE4FE4"/>
    <w:rsid w:val="00FF1489"/>
    <w:rsid w:val="00FF3748"/>
    <w:rsid w:val="00FF6D84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0E4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353F"/>
    <w:pPr>
      <w:spacing w:after="240"/>
    </w:pPr>
    <w:rPr>
      <w:rFonts w:ascii="Arial" w:hAnsi="Arial" w:cs="Arial"/>
      <w:color w:val="262626" w:themeColor="text2" w:themeTint="D9"/>
      <w:sz w:val="22"/>
      <w:szCs w:val="22"/>
    </w:rPr>
  </w:style>
  <w:style w:type="paragraph" w:styleId="Heading1">
    <w:name w:val="heading 1"/>
    <w:basedOn w:val="heading1blue"/>
    <w:next w:val="Normal"/>
    <w:link w:val="Heading1Char"/>
    <w:uiPriority w:val="9"/>
    <w:qFormat/>
    <w:rsid w:val="00CB353F"/>
    <w:pPr>
      <w:outlineLvl w:val="0"/>
    </w:pPr>
    <w:rPr>
      <w:color w:val="009CA6" w:themeColor="accent1"/>
      <w:lang w:val="en"/>
    </w:rPr>
  </w:style>
  <w:style w:type="paragraph" w:styleId="Heading2">
    <w:name w:val="heading 2"/>
    <w:basedOn w:val="bodycopy"/>
    <w:next w:val="Normal"/>
    <w:link w:val="Heading2Char"/>
    <w:uiPriority w:val="9"/>
    <w:unhideWhenUsed/>
    <w:qFormat/>
    <w:rsid w:val="00510627"/>
    <w:pPr>
      <w:outlineLvl w:val="1"/>
    </w:pPr>
    <w:rPr>
      <w:b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D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D5E6BF" w:themeColor="accent5" w:themeTint="D9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D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5E6BF" w:themeColor="accent5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D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5E6BF" w:themeColor="accent5" w:themeTint="D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D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D5E6BF" w:themeColor="accent5" w:themeTint="D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D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D5E6BF" w:themeColor="accent5" w:themeTint="D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DC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D5E6BF" w:themeColor="accent5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D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D5E6BF" w:themeColor="accent5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infosheettitle">
    <w:name w:val="# infosheet title"/>
    <w:basedOn w:val="Normal"/>
    <w:link w:val="infosheettitleChar"/>
    <w:qFormat/>
    <w:rsid w:val="006B7428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infosheettitleChar">
    <w:name w:val="# infosheet title Char"/>
    <w:basedOn w:val="DefaultParagraphFont"/>
    <w:link w:val="infosheettitle"/>
    <w:rsid w:val="006B7428"/>
    <w:rPr>
      <w:rFonts w:ascii="Arial Bold" w:hAnsi="Arial Bold"/>
      <w:b/>
      <w:color w:val="FFFFFF"/>
      <w:sz w:val="44"/>
      <w:szCs w:val="40"/>
    </w:rPr>
  </w:style>
  <w:style w:type="paragraph" w:customStyle="1" w:styleId="infosheetsubtitle">
    <w:name w:val="# infosheet subtitle"/>
    <w:basedOn w:val="Normal"/>
    <w:link w:val="infosheetsubtitleChar"/>
    <w:rsid w:val="00BA2949"/>
    <w:pPr>
      <w:spacing w:before="180" w:line="320" w:lineRule="exact"/>
      <w:ind w:right="3357"/>
      <w:contextualSpacing/>
    </w:pPr>
    <w:rPr>
      <w:color w:val="FFFFFF"/>
      <w:sz w:val="32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infosheetsubtitleChar">
    <w:name w:val="# infosheet subtitle Char"/>
    <w:basedOn w:val="DefaultParagraphFont"/>
    <w:link w:val="infosheetsubtitle"/>
    <w:rsid w:val="00BA2949"/>
    <w:rPr>
      <w:rFonts w:ascii="Arial" w:hAnsi="Arial"/>
      <w:color w:val="FFFFFF"/>
      <w:sz w:val="32"/>
      <w:szCs w:val="24"/>
    </w:rPr>
  </w:style>
  <w:style w:type="paragraph" w:customStyle="1" w:styleId="introtext">
    <w:name w:val="# intro text"/>
    <w:basedOn w:val="Heading1"/>
    <w:next w:val="bodycopy"/>
    <w:qFormat/>
    <w:rsid w:val="00CB353F"/>
    <w:pPr>
      <w:jc w:val="center"/>
    </w:pPr>
    <w:rPr>
      <w:szCs w:val="24"/>
    </w:rPr>
  </w:style>
  <w:style w:type="paragraph" w:customStyle="1" w:styleId="bodycopy">
    <w:name w:val="# body copy"/>
    <w:basedOn w:val="Normal"/>
    <w:qFormat/>
    <w:rsid w:val="00D2752D"/>
  </w:style>
  <w:style w:type="paragraph" w:customStyle="1" w:styleId="dotpoints">
    <w:name w:val="# dot points"/>
    <w:basedOn w:val="Normal"/>
    <w:link w:val="dotpointsChar"/>
    <w:qFormat/>
    <w:rsid w:val="00055849"/>
    <w:pPr>
      <w:keepLines/>
      <w:numPr>
        <w:numId w:val="1"/>
      </w:numPr>
      <w:spacing w:before="180" w:after="180" w:line="300" w:lineRule="auto"/>
      <w:ind w:left="357" w:hanging="357"/>
      <w:contextualSpacing/>
    </w:pPr>
  </w:style>
  <w:style w:type="character" w:customStyle="1" w:styleId="dotpointsChar">
    <w:name w:val="# dot points Char"/>
    <w:basedOn w:val="DefaultParagraphFont"/>
    <w:link w:val="dotpoints"/>
    <w:rsid w:val="00055849"/>
    <w:rPr>
      <w:rFonts w:ascii="Tahoma" w:hAnsi="Tahoma" w:cs="Arial"/>
      <w:color w:val="53565A" w:themeColor="text1"/>
    </w:rPr>
  </w:style>
  <w:style w:type="paragraph" w:customStyle="1" w:styleId="heading2black">
    <w:name w:val="# heading 2 black"/>
    <w:basedOn w:val="Normal"/>
    <w:next w:val="bodycopy"/>
    <w:rsid w:val="00C659E3"/>
    <w:pPr>
      <w:keepNext/>
      <w:spacing w:before="240"/>
    </w:pPr>
    <w:rPr>
      <w:b/>
      <w:color w:val="000000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customStyle="1" w:styleId="instructions">
    <w:name w:val="instructions"/>
    <w:basedOn w:val="Normal"/>
    <w:link w:val="instructionsChar"/>
    <w:rsid w:val="00923CE0"/>
    <w:pPr>
      <w:spacing w:before="60"/>
    </w:pPr>
    <w:rPr>
      <w:color w:val="6B6E73" w:themeColor="text1" w:themeTint="D9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923CE0"/>
    <w:rPr>
      <w:rFonts w:ascii="Arial" w:hAnsi="Arial"/>
      <w:color w:val="53565A" w:themeColor="text1"/>
      <w:sz w:val="18"/>
      <w:lang w:eastAsia="en-US"/>
    </w:rPr>
  </w:style>
  <w:style w:type="paragraph" w:customStyle="1" w:styleId="heading1blue">
    <w:name w:val="# heading 1 blue"/>
    <w:basedOn w:val="Normal"/>
    <w:next w:val="bodycopy"/>
    <w:rsid w:val="00E25DC4"/>
    <w:pPr>
      <w:keepNext/>
      <w:spacing w:before="240"/>
    </w:pPr>
    <w:rPr>
      <w:color w:val="D5E6BF" w:themeColor="accent5" w:themeTint="D9"/>
      <w:sz w:val="24"/>
    </w:rPr>
  </w:style>
  <w:style w:type="paragraph" w:customStyle="1" w:styleId="tablename">
    <w:name w:val="# table name"/>
    <w:basedOn w:val="Normal"/>
    <w:qFormat/>
    <w:rsid w:val="00DC7044"/>
    <w:pPr>
      <w:keepNext/>
      <w:spacing w:before="240"/>
    </w:pPr>
    <w:rPr>
      <w:b/>
      <w:color w:val="6B6E73" w:themeColor="text1" w:themeTint="D9"/>
    </w:rPr>
  </w:style>
  <w:style w:type="table" w:styleId="TableGrid">
    <w:name w:val="Table Grid"/>
    <w:basedOn w:val="TableNormal"/>
    <w:uiPriority w:val="3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1F6527"/>
    <w:pPr>
      <w:spacing w:before="60" w:after="60"/>
    </w:pPr>
    <w:rPr>
      <w:b/>
      <w:color w:val="FFFFFF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</w:style>
  <w:style w:type="paragraph" w:styleId="Title">
    <w:name w:val="Title"/>
    <w:basedOn w:val="Normal"/>
    <w:next w:val="Normal"/>
    <w:link w:val="TitleChar"/>
    <w:uiPriority w:val="10"/>
    <w:rsid w:val="00A64BA9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A64BA9"/>
    <w:rPr>
      <w:rFonts w:ascii="Arial Bold" w:hAnsi="Arial Bold"/>
      <w:b/>
      <w:color w:val="FFFFFF"/>
      <w:sz w:val="44"/>
      <w:szCs w:val="40"/>
    </w:rPr>
  </w:style>
  <w:style w:type="paragraph" w:styleId="Subtitle">
    <w:name w:val="Subtitle"/>
    <w:basedOn w:val="Normal"/>
    <w:next w:val="Normal"/>
    <w:link w:val="SubtitleChar"/>
    <w:uiPriority w:val="11"/>
    <w:rsid w:val="00A64BA9"/>
    <w:pPr>
      <w:spacing w:before="180" w:line="320" w:lineRule="exact"/>
      <w:ind w:right="3357"/>
      <w:contextualSpacing/>
    </w:pPr>
    <w:rPr>
      <w:color w:val="FFFFFF"/>
      <w:sz w:val="32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A64BA9"/>
    <w:rPr>
      <w:rFonts w:ascii="Arial" w:hAnsi="Arial"/>
      <w:color w:val="FFFFFF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353F"/>
    <w:rPr>
      <w:rFonts w:ascii="Arial" w:hAnsi="Arial" w:cs="Arial"/>
      <w:color w:val="009CA6" w:themeColor="accent1"/>
      <w:sz w:val="24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10627"/>
    <w:rPr>
      <w:rFonts w:ascii="Arial" w:hAnsi="Arial" w:cs="Arial"/>
      <w:b/>
      <w:color w:val="53565A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DC4"/>
    <w:rPr>
      <w:rFonts w:asciiTheme="majorHAnsi" w:eastAsiaTheme="majorEastAsia" w:hAnsiTheme="majorHAnsi" w:cstheme="majorBidi"/>
      <w:i/>
      <w:iCs/>
      <w:color w:val="CEE2B4" w:themeColor="accent5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DC4"/>
    <w:rPr>
      <w:rFonts w:asciiTheme="majorHAnsi" w:eastAsiaTheme="majorEastAsia" w:hAnsiTheme="majorHAnsi" w:cstheme="majorBidi"/>
      <w:i/>
      <w:iCs/>
      <w:color w:val="CEE2B4" w:themeColor="accent5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DC4"/>
    <w:rPr>
      <w:rFonts w:asciiTheme="majorHAnsi" w:eastAsiaTheme="majorEastAsia" w:hAnsiTheme="majorHAnsi" w:cstheme="majorBidi"/>
      <w:i/>
      <w:iCs/>
      <w:color w:val="CEE2B4" w:themeColor="accent5"/>
      <w:sz w:val="21"/>
      <w:szCs w:val="21"/>
    </w:rPr>
  </w:style>
  <w:style w:type="character" w:styleId="SubtleEmphasis">
    <w:name w:val="Subtle Emphasis"/>
    <w:basedOn w:val="DefaultParagraphFont"/>
    <w:uiPriority w:val="19"/>
    <w:rsid w:val="00E25DC4"/>
    <w:rPr>
      <w:i/>
      <w:iCs/>
      <w:color w:val="CEE2B4" w:themeColor="accent5"/>
    </w:rPr>
  </w:style>
  <w:style w:type="paragraph" w:styleId="Quote">
    <w:name w:val="Quote"/>
    <w:basedOn w:val="Normal"/>
    <w:next w:val="Normal"/>
    <w:link w:val="QuoteChar"/>
    <w:uiPriority w:val="29"/>
    <w:rsid w:val="00E25DC4"/>
    <w:pPr>
      <w:spacing w:before="200" w:after="160"/>
      <w:ind w:left="864" w:right="864"/>
      <w:jc w:val="center"/>
    </w:pPr>
    <w:rPr>
      <w:i/>
      <w:iCs/>
      <w:color w:val="D5E6BF" w:themeColor="accent5" w:themeTint="D9"/>
    </w:rPr>
  </w:style>
  <w:style w:type="character" w:customStyle="1" w:styleId="QuoteChar">
    <w:name w:val="Quote Char"/>
    <w:basedOn w:val="DefaultParagraphFont"/>
    <w:link w:val="Quote"/>
    <w:uiPriority w:val="29"/>
    <w:rsid w:val="00E25DC4"/>
    <w:rPr>
      <w:rFonts w:ascii="Arial" w:hAnsi="Arial"/>
      <w:i/>
      <w:iCs/>
      <w:color w:val="CEE2B4" w:themeColor="accent5"/>
      <w:szCs w:val="24"/>
    </w:rPr>
  </w:style>
  <w:style w:type="character" w:styleId="SubtleReference">
    <w:name w:val="Subtle Reference"/>
    <w:basedOn w:val="DefaultParagraphFont"/>
    <w:uiPriority w:val="31"/>
    <w:rsid w:val="00E25DC4"/>
    <w:rPr>
      <w:smallCaps/>
      <w:color w:val="CEE2B4" w:themeColor="accent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5DC4"/>
    <w:pPr>
      <w:outlineLvl w:val="9"/>
    </w:pPr>
    <w:rPr>
      <w:color w:val="00CBD9" w:themeColor="accent1" w:themeTint="D9"/>
    </w:rPr>
  </w:style>
  <w:style w:type="paragraph" w:styleId="NormalWeb">
    <w:name w:val="Normal (Web)"/>
    <w:basedOn w:val="Normal"/>
    <w:uiPriority w:val="99"/>
    <w:semiHidden/>
    <w:unhideWhenUsed/>
    <w:rsid w:val="00296162"/>
    <w:pPr>
      <w:spacing w:before="100" w:beforeAutospacing="1" w:after="100" w:afterAutospacing="1"/>
    </w:pPr>
    <w:rPr>
      <w:rFonts w:ascii="Times New Roman" w:hAnsi="Times New Roman"/>
      <w:color w:val="000000"/>
      <w:sz w:val="24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qFormat/>
    <w:rsid w:val="00CB353F"/>
    <w:rPr>
      <w:rFonts w:ascii="Arial" w:hAnsi="Arial"/>
      <w:color w:val="009CA6" w:themeColor="accent1"/>
      <w:sz w:val="22"/>
      <w:u w:val="single"/>
    </w:rPr>
  </w:style>
  <w:style w:type="character" w:styleId="UnresolvedMention">
    <w:name w:val="Unresolved Mention"/>
    <w:basedOn w:val="DefaultParagraphFont"/>
    <w:uiPriority w:val="99"/>
    <w:rsid w:val="00296162"/>
    <w:rPr>
      <w:color w:val="605E5C"/>
      <w:shd w:val="clear" w:color="auto" w:fill="E1DFDD"/>
    </w:rPr>
  </w:style>
  <w:style w:type="paragraph" w:customStyle="1" w:styleId="DPCbody">
    <w:name w:val="DPC body"/>
    <w:rsid w:val="00296162"/>
    <w:pPr>
      <w:spacing w:after="160" w:line="300" w:lineRule="atLeast"/>
    </w:pPr>
    <w:rPr>
      <w:rFonts w:asciiTheme="minorHAnsi" w:eastAsia="Times" w:hAnsiTheme="minorHAnsi" w:cs="Arial"/>
      <w:color w:val="53565A" w:themeColor="text1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17C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0"/>
      <w:lang w:eastAsia="en-US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styleId="NoSpacing">
    <w:name w:val="No Spacing"/>
    <w:basedOn w:val="Normal"/>
    <w:uiPriority w:val="1"/>
    <w:qFormat/>
    <w:rsid w:val="005D1B6F"/>
    <w:pPr>
      <w:spacing w:after="0"/>
    </w:pPr>
  </w:style>
  <w:style w:type="paragraph" w:customStyle="1" w:styleId="tide-accordionlist-item">
    <w:name w:val="tide-accordion__list-item"/>
    <w:basedOn w:val="Normal"/>
    <w:rsid w:val="007A6D55"/>
    <w:pPr>
      <w:pBdr>
        <w:top w:val="single" w:sz="6" w:space="0" w:color="D7DBE0"/>
        <w:left w:val="single" w:sz="6" w:space="0" w:color="D7DBE0"/>
        <w:bottom w:val="single" w:sz="2" w:space="0" w:color="D7DBE0"/>
        <w:right w:val="single" w:sz="6" w:space="0" w:color="D7DBE0"/>
      </w:pBdr>
      <w:spacing w:before="100" w:beforeAutospacing="1" w:after="100" w:afterAutospacing="1"/>
    </w:pPr>
    <w:rPr>
      <w:rFonts w:ascii="Times New Roman" w:hAnsi="Times New Roman"/>
      <w:color w:val="000000"/>
      <w:sz w:val="24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customStyle="1" w:styleId="wysiwyg-callout">
    <w:name w:val="wysiwyg-callout"/>
    <w:basedOn w:val="Normal"/>
    <w:rsid w:val="0019346F"/>
    <w:pPr>
      <w:spacing w:before="100" w:beforeAutospacing="1" w:after="100" w:afterAutospacing="1"/>
    </w:pPr>
    <w:rPr>
      <w:rFonts w:ascii="Times New Roman" w:hAnsi="Times New Roman"/>
      <w:color w:val="000000"/>
      <w:sz w:val="24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rsid w:val="00865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BA4"/>
    <w:pPr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BA4"/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Normal"/>
    <w:rsid w:val="00904471"/>
    <w:pPr>
      <w:spacing w:before="100" w:beforeAutospacing="1" w:after="100" w:afterAutospacing="1"/>
    </w:pPr>
    <w:rPr>
      <w:rFonts w:ascii="Calibri" w:eastAsiaTheme="minorHAnsi" w:hAnsi="Calibri" w:cs="Calibri"/>
      <w:color w:val="auto"/>
    </w:rPr>
  </w:style>
  <w:style w:type="character" w:customStyle="1" w:styleId="eop">
    <w:name w:val="eop"/>
    <w:basedOn w:val="DefaultParagraphFont"/>
    <w:rsid w:val="00904471"/>
  </w:style>
  <w:style w:type="character" w:customStyle="1" w:styleId="normaltextrun">
    <w:name w:val="normaltextrun"/>
    <w:basedOn w:val="DefaultParagraphFont"/>
    <w:rsid w:val="00904471"/>
  </w:style>
  <w:style w:type="character" w:customStyle="1" w:styleId="rpl-text-icongroup">
    <w:name w:val="rpl-text-icon__group"/>
    <w:uiPriority w:val="99"/>
    <w:qFormat/>
    <w:rsid w:val="00827C04"/>
    <w:rPr>
      <w:rFonts w:ascii="Times New Roman" w:hAnsi="Times New Roman" w:cs="Times New Roman" w:hint="default"/>
    </w:rPr>
  </w:style>
  <w:style w:type="character" w:customStyle="1" w:styleId="rpl-text-label">
    <w:name w:val="rpl-text-label"/>
    <w:basedOn w:val="DefaultParagraphFont"/>
    <w:uiPriority w:val="99"/>
    <w:qFormat/>
    <w:rsid w:val="00B9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0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83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5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4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63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0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4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1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3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0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7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5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79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7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23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5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7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5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8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7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LSA">
      <a:dk1>
        <a:srgbClr val="53565A"/>
      </a:dk1>
      <a:lt1>
        <a:srgbClr val="F5F5F5"/>
      </a:lt1>
      <a:dk2>
        <a:srgbClr val="000000"/>
      </a:dk2>
      <a:lt2>
        <a:srgbClr val="FFFFFF"/>
      </a:lt2>
      <a:accent1>
        <a:srgbClr val="009CA6"/>
      </a:accent1>
      <a:accent2>
        <a:srgbClr val="00B7BD"/>
      </a:accent2>
      <a:accent3>
        <a:srgbClr val="4FC8C3"/>
      </a:accent3>
      <a:accent4>
        <a:srgbClr val="BAE292"/>
      </a:accent4>
      <a:accent5>
        <a:srgbClr val="CEE2B4"/>
      </a:accent5>
      <a:accent6>
        <a:srgbClr val="201547"/>
      </a:accent6>
      <a:hlink>
        <a:srgbClr val="00B7BD"/>
      </a:hlink>
      <a:folHlink>
        <a:srgbClr val="88DBD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e16c7b1-95cc-4b0b-a089-efb64c58d825" xsi:nil="true"/>
    <_Flow_SignoffStatus xmlns="0e16c7b1-95cc-4b0b-a089-efb64c58d825" xsi:nil="true"/>
    <SharedWithUsers xmlns="57488432-2f82-4ec1-a83b-23702f3faa90">
      <UserInfo>
        <DisplayName>Kathy M Peterson (PLSA)</DisplayName>
        <AccountId>220</AccountId>
        <AccountType/>
      </UserInfo>
      <UserInfo>
        <DisplayName>Obie Nyamori (PLSA)</DisplayName>
        <AccountId>458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D10FCAB06D541A1344CEF3530169D" ma:contentTypeVersion="15" ma:contentTypeDescription="Create a new document." ma:contentTypeScope="" ma:versionID="5166bbe19aeceb8e24e01909e6cd7583">
  <xsd:schema xmlns:xsd="http://www.w3.org/2001/XMLSchema" xmlns:xs="http://www.w3.org/2001/XMLSchema" xmlns:p="http://schemas.microsoft.com/office/2006/metadata/properties" xmlns:ns2="0e16c7b1-95cc-4b0b-a089-efb64c58d825" xmlns:ns3="57488432-2f82-4ec1-a83b-23702f3faa90" targetNamespace="http://schemas.microsoft.com/office/2006/metadata/properties" ma:root="true" ma:fieldsID="d797b97b7f86b21dfdaff2c434f3d13f" ns2:_="" ns3:_="">
    <xsd:import namespace="0e16c7b1-95cc-4b0b-a089-efb64c58d825"/>
    <xsd:import namespace="57488432-2f82-4ec1-a83b-23702f3fa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ime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6c7b1-95cc-4b0b-a089-efb64c58d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88432-2f82-4ec1-a83b-23702f3f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475533-95FE-4BF9-A3E2-59500B5CDEEA}">
  <ds:schemaRefs>
    <ds:schemaRef ds:uri="http://schemas.microsoft.com/office/2006/documentManagement/types"/>
    <ds:schemaRef ds:uri="0e16c7b1-95cc-4b0b-a089-efb64c58d82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7488432-2f82-4ec1-a83b-23702f3faa9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75CBE8-C337-4B9C-B04C-948EEA7D8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6c7b1-95cc-4b0b-a089-efb64c58d825"/>
    <ds:schemaRef ds:uri="57488432-2f82-4ec1-a83b-23702f3f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808C5-4DBA-441E-BEF6-FF3E6B3C8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D1EC7B-1114-45E9-8D76-21A88D5375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FF31A3-9A73-4A4C-B2DE-BE78EE1DEC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2865</Characters>
  <Application>Microsoft Office Word</Application>
  <DocSecurity>0</DocSecurity>
  <Lines>69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workers Arabic MS Word - November 2021</dc:title>
  <dc:subject>Information for workers</dc:subject>
  <dc:creator/>
  <cp:keywords>Victorian workers, community services, contract cleaning, security, portable long service</cp:keywords>
  <cp:lastModifiedBy/>
  <cp:revision>1</cp:revision>
  <dcterms:created xsi:type="dcterms:W3CDTF">2021-11-14T11:45:00Z</dcterms:created>
  <dcterms:modified xsi:type="dcterms:W3CDTF">2023-09-04T04:48:00Z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0x0101006BED10FCAB06D541A1344CEF3530169D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2023-09-04T04:48:32Z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b78738bd-bc84-47b0-afe3-358f74d0f2d2</vt:lpwstr>
  </property>
  <property fmtid="{D5CDD505-2E9C-101B-9397-08002B2CF9AE}" pid="9" name="MSIP_Label_7158ebbd-6c5e-441f-bfc9-4eb8c11e3978_ContentBits">
    <vt:lpwstr>2</vt:lpwstr>
  </property>
</Properties>
</file>