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533CB5D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09205" cy="283845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2041" cy="284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D941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2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59"/>
      </w:tblGrid>
      <w:tr w:rsidR="00AD784C" w14:paraId="765659DC" w14:textId="77777777" w:rsidTr="00B75F8D">
        <w:trPr>
          <w:trHeight w:val="1087"/>
        </w:trPr>
        <w:tc>
          <w:tcPr>
            <w:tcW w:w="7759" w:type="dxa"/>
            <w:vAlign w:val="bottom"/>
          </w:tcPr>
          <w:p w14:paraId="1B06FE4C" w14:textId="53563FC3" w:rsidR="00AD784C" w:rsidRPr="008165B3" w:rsidRDefault="0057391B" w:rsidP="008165B3">
            <w:pPr>
              <w:pStyle w:val="Documenttitle"/>
            </w:pPr>
            <w:r w:rsidRPr="008165B3">
              <w:t>Co-design webinar</w:t>
            </w:r>
          </w:p>
        </w:tc>
      </w:tr>
      <w:tr w:rsidR="000B2117" w14:paraId="5DF317EC" w14:textId="77777777" w:rsidTr="00B75F8D">
        <w:trPr>
          <w:trHeight w:val="351"/>
        </w:trPr>
        <w:tc>
          <w:tcPr>
            <w:tcW w:w="7759" w:type="dxa"/>
          </w:tcPr>
          <w:p w14:paraId="11585F72" w14:textId="77777777" w:rsidR="00B75F8D" w:rsidRDefault="00B75F8D" w:rsidP="00CF4148">
            <w:pPr>
              <w:pStyle w:val="Documentsubtitl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9C24C39" w14:textId="63397227" w:rsidR="000B2117" w:rsidRPr="00AA1B48" w:rsidRDefault="00B75F8D" w:rsidP="00CF4148">
            <w:pPr>
              <w:pStyle w:val="Documentsubtitle"/>
              <w:rPr>
                <w:sz w:val="36"/>
                <w:szCs w:val="36"/>
              </w:rPr>
            </w:pPr>
            <w:r w:rsidRPr="00B75F8D">
              <w:rPr>
                <w:b/>
                <w:bCs/>
              </w:rPr>
              <w:t>Thursday, 21 April</w:t>
            </w:r>
            <w:r>
              <w:rPr>
                <w:b/>
                <w:bCs/>
              </w:rPr>
              <w:t xml:space="preserve"> 2022</w:t>
            </w:r>
            <w:r w:rsidRPr="00B75F8D">
              <w:rPr>
                <w:b/>
                <w:bCs/>
              </w:rPr>
              <w:t xml:space="preserve"> (11.00am – 12.30pm)</w:t>
            </w:r>
          </w:p>
        </w:tc>
      </w:tr>
    </w:tbl>
    <w:p w14:paraId="14E3F95F" w14:textId="5D4E1A0A" w:rsidR="0057391B" w:rsidRPr="00B75F8D" w:rsidRDefault="00B75F8D" w:rsidP="008165B3">
      <w:pPr>
        <w:pStyle w:val="Heading1"/>
      </w:pPr>
      <w:r w:rsidRPr="00AA1B48">
        <w:t>Agenda</w:t>
      </w:r>
      <w:r>
        <w:tab/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34"/>
        <w:gridCol w:w="4395"/>
        <w:gridCol w:w="4394"/>
      </w:tblGrid>
      <w:tr w:rsidR="00B75F8D" w:rsidRPr="004A25F1" w14:paraId="4F32D261" w14:textId="77777777" w:rsidTr="008165B3">
        <w:trPr>
          <w:tblHeader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3AF7B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FDA79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D3729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A0C9E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Presenter</w:t>
            </w:r>
          </w:p>
        </w:tc>
      </w:tr>
      <w:tr w:rsidR="00B75F8D" w:rsidRPr="004A25F1" w14:paraId="77F5A8B5" w14:textId="77777777" w:rsidTr="00FF060B">
        <w:trPr>
          <w:trHeight w:val="69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DA9EE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Fonts w:ascii="Arial" w:hAnsi="Arial" w:cs="Arial"/>
                <w:sz w:val="22"/>
                <w:szCs w:val="22"/>
              </w:rPr>
              <w:t xml:space="preserve"> 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CEF5E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</w:rPr>
            </w:pPr>
            <w:r w:rsidRPr="765F9E85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11:00am</w:t>
            </w:r>
          </w:p>
          <w:p w14:paraId="64E7D62B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0147A" w14:textId="5170740B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 xml:space="preserve">Welcome and </w:t>
            </w:r>
            <w:r w:rsidRPr="73FD8FF8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i</w:t>
            </w:r>
            <w:bookmarkStart w:id="0" w:name="_Int_CWPcYPer"/>
            <w:r w:rsidRPr="73FD8FF8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ntroduction</w:t>
            </w:r>
            <w:r w:rsidR="00BC6E7C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br/>
            </w: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Acknowledgement</w:t>
            </w:r>
            <w:bookmarkEnd w:id="0"/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 xml:space="preserve"> of Country</w:t>
            </w:r>
            <w:r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E5287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ind w:left="146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Dr George Taleporos, Chair</w:t>
            </w:r>
          </w:p>
          <w:p w14:paraId="3DE0E673" w14:textId="2F1D26C8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ind w:left="14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65F9E85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Victorian Disability Advisory Council (VDAC)</w:t>
            </w:r>
          </w:p>
        </w:tc>
      </w:tr>
      <w:tr w:rsidR="00B75F8D" w:rsidRPr="004A25F1" w14:paraId="1C8ACFF4" w14:textId="77777777" w:rsidTr="00FF060B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62D47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3CAA5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11.0</w:t>
            </w:r>
            <w:r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5</w:t>
            </w: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am</w:t>
            </w:r>
          </w:p>
          <w:p w14:paraId="3951EB37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97D91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Minister’s welcome address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2DC52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ind w:left="146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Hon Minister Anthony Carbines, Minister for Child Protection and Fami</w:t>
            </w:r>
            <w:r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ly</w:t>
            </w: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 xml:space="preserve"> Services</w:t>
            </w:r>
          </w:p>
          <w:p w14:paraId="1F9B1BEB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ind w:left="14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Minister for Disability, Ageing and Carers</w:t>
            </w:r>
          </w:p>
        </w:tc>
      </w:tr>
      <w:tr w:rsidR="00B75F8D" w:rsidRPr="004A25F1" w14:paraId="7B0BABBD" w14:textId="77777777" w:rsidTr="00FF060B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8855B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Fonts w:ascii="Arial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0B300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11.</w:t>
            </w:r>
            <w:r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15</w:t>
            </w: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am</w:t>
            </w:r>
          </w:p>
          <w:p w14:paraId="6CDFD0A7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485B6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ind w:left="145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Inclusive Victoria: State Disability Plan overview and purpose of the webinar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A7874" w14:textId="4526E421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ind w:left="14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 xml:space="preserve">Argiri Alisandratos, </w:t>
            </w:r>
            <w:r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Deputy Secretary,</w:t>
            </w: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 xml:space="preserve"> Children, Families, Disability and Communities</w:t>
            </w:r>
          </w:p>
        </w:tc>
      </w:tr>
      <w:tr w:rsidR="00B75F8D" w:rsidRPr="004A25F1" w14:paraId="6EDFF200" w14:textId="77777777" w:rsidTr="00FF060B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87B4F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4A25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F43AA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6E27894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11.2</w:t>
            </w:r>
            <w:r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5</w:t>
            </w:r>
            <w:r w:rsidRPr="06E27894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am</w:t>
            </w:r>
          </w:p>
          <w:p w14:paraId="0F43B2EB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3930D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Introduction of panel session and members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D1D9B" w14:textId="751658F8" w:rsidR="00B75F8D" w:rsidRPr="00FF4AF9" w:rsidRDefault="00B75F8D" w:rsidP="00FF060B">
            <w:pPr>
              <w:pStyle w:val="paragraph"/>
              <w:spacing w:before="60" w:beforeAutospacing="0" w:after="60" w:afterAutospacing="0" w:line="240" w:lineRule="atLeast"/>
              <w:ind w:left="146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4AF9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Facilitators:</w:t>
            </w:r>
          </w:p>
          <w:p w14:paraId="1285B2E1" w14:textId="77777777" w:rsidR="00B75F8D" w:rsidRDefault="00B75F8D" w:rsidP="00B75F8D">
            <w:pPr>
              <w:pStyle w:val="paragraph"/>
              <w:numPr>
                <w:ilvl w:val="0"/>
                <w:numId w:val="14"/>
              </w:numPr>
              <w:tabs>
                <w:tab w:val="clear" w:pos="720"/>
                <w:tab w:val="num" w:pos="429"/>
              </w:tabs>
              <w:spacing w:before="60" w:beforeAutospacing="0" w:after="60" w:afterAutospacing="0" w:line="240" w:lineRule="atLeast"/>
              <w:ind w:left="429" w:hanging="283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Dr George Taleporos</w:t>
            </w:r>
          </w:p>
          <w:p w14:paraId="2E2C26F9" w14:textId="77777777" w:rsidR="00B75F8D" w:rsidRPr="002624F8" w:rsidRDefault="00B75F8D" w:rsidP="00B75F8D">
            <w:pPr>
              <w:pStyle w:val="paragraph"/>
              <w:numPr>
                <w:ilvl w:val="0"/>
                <w:numId w:val="14"/>
              </w:numPr>
              <w:tabs>
                <w:tab w:val="clear" w:pos="720"/>
                <w:tab w:val="num" w:pos="429"/>
              </w:tabs>
              <w:spacing w:before="60" w:beforeAutospacing="0" w:after="60" w:afterAutospacing="0" w:line="240" w:lineRule="atLeast"/>
              <w:ind w:left="429" w:hanging="283"/>
              <w:textAlignment w:val="baseline"/>
              <w:rPr>
                <w:rFonts w:ascii="Arial" w:eastAsia="MS Gothic" w:hAnsi="Arial" w:cs="Arial"/>
                <w:sz w:val="22"/>
                <w:szCs w:val="22"/>
              </w:rPr>
            </w:pPr>
            <w:r w:rsidRPr="00FF4AF9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Amanda Lawrie-Jones, VDAC member</w:t>
            </w:r>
          </w:p>
        </w:tc>
      </w:tr>
      <w:tr w:rsidR="00B75F8D" w:rsidRPr="004A25F1" w14:paraId="518117C7" w14:textId="77777777" w:rsidTr="00FF060B">
        <w:trPr>
          <w:trHeight w:val="460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3D826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A25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7DDE1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11.</w:t>
            </w:r>
            <w:r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30</w:t>
            </w: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am</w:t>
            </w:r>
          </w:p>
          <w:p w14:paraId="1C27E3CC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AC188" w14:textId="7D3F6789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ind w:firstLine="145"/>
              <w:jc w:val="center"/>
              <w:textAlignment w:val="baseline"/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 xml:space="preserve">Panel </w:t>
            </w:r>
            <w:r w:rsidR="002E12D9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d</w:t>
            </w: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iscussion</w:t>
            </w:r>
          </w:p>
          <w:p w14:paraId="51BF4FA1" w14:textId="77777777" w:rsidR="00B75F8D" w:rsidRDefault="00B75F8D" w:rsidP="00FF060B">
            <w:pPr>
              <w:pStyle w:val="paragraph"/>
              <w:spacing w:before="60" w:beforeAutospacing="0" w:after="60" w:afterAutospacing="0" w:line="240" w:lineRule="atLeast"/>
              <w:ind w:firstLine="145"/>
              <w:jc w:val="center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</w:rPr>
            </w:pPr>
          </w:p>
          <w:p w14:paraId="335EA96F" w14:textId="77777777" w:rsidR="00B75F8D" w:rsidRDefault="00B75F8D" w:rsidP="00FF060B">
            <w:pPr>
              <w:pStyle w:val="paragraph"/>
              <w:spacing w:before="60" w:beforeAutospacing="0" w:after="60" w:afterAutospacing="0" w:line="240" w:lineRule="atLeast"/>
              <w:ind w:firstLine="145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Q</w:t>
            </w: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uestions:</w:t>
            </w:r>
          </w:p>
          <w:p w14:paraId="5196C7E9" w14:textId="77777777" w:rsidR="00B75F8D" w:rsidRDefault="00B75F8D" w:rsidP="00B75F8D">
            <w:pPr>
              <w:pStyle w:val="paragraph"/>
              <w:numPr>
                <w:ilvl w:val="0"/>
                <w:numId w:val="13"/>
              </w:numPr>
              <w:spacing w:before="60" w:beforeAutospacing="0" w:after="60" w:afterAutospacing="0" w:line="240" w:lineRule="atLeast"/>
              <w:ind w:left="431" w:hanging="284"/>
              <w:rPr>
                <w:rFonts w:ascii="Arial" w:eastAsia="Arial" w:hAnsi="Arial" w:cs="Arial"/>
                <w:sz w:val="22"/>
                <w:szCs w:val="22"/>
              </w:rPr>
            </w:pPr>
            <w:r w:rsidRPr="06E27894">
              <w:rPr>
                <w:rFonts w:ascii="Arial" w:eastAsia="Arial" w:hAnsi="Arial" w:cs="Arial"/>
                <w:sz w:val="22"/>
                <w:szCs w:val="22"/>
              </w:rPr>
              <w:t xml:space="preserve">What is co-design? </w:t>
            </w:r>
          </w:p>
          <w:p w14:paraId="20802584" w14:textId="77777777" w:rsidR="00B75F8D" w:rsidRDefault="00B75F8D" w:rsidP="00B75F8D">
            <w:pPr>
              <w:pStyle w:val="paragraph"/>
              <w:numPr>
                <w:ilvl w:val="0"/>
                <w:numId w:val="13"/>
              </w:numPr>
              <w:spacing w:before="60" w:beforeAutospacing="0" w:after="60" w:afterAutospacing="0" w:line="240" w:lineRule="atLeast"/>
              <w:ind w:left="431" w:hanging="284"/>
              <w:rPr>
                <w:rFonts w:ascii="Arial" w:eastAsia="Arial" w:hAnsi="Arial" w:cs="Arial"/>
                <w:sz w:val="22"/>
                <w:szCs w:val="22"/>
              </w:rPr>
            </w:pPr>
            <w:r w:rsidRPr="06E27894">
              <w:rPr>
                <w:rFonts w:ascii="Arial" w:eastAsia="Arial" w:hAnsi="Arial" w:cs="Arial"/>
                <w:sz w:val="22"/>
                <w:szCs w:val="22"/>
              </w:rPr>
              <w:t xml:space="preserve">Where have you seen it work well? </w:t>
            </w:r>
          </w:p>
          <w:p w14:paraId="6F2BF3B2" w14:textId="77777777" w:rsidR="00B75F8D" w:rsidRDefault="00B75F8D" w:rsidP="00B75F8D">
            <w:pPr>
              <w:pStyle w:val="paragraph"/>
              <w:numPr>
                <w:ilvl w:val="0"/>
                <w:numId w:val="13"/>
              </w:numPr>
              <w:spacing w:before="60" w:beforeAutospacing="0" w:after="60" w:afterAutospacing="0" w:line="240" w:lineRule="atLeast"/>
              <w:ind w:left="431" w:hanging="284"/>
              <w:rPr>
                <w:rFonts w:ascii="Arial" w:eastAsia="Arial" w:hAnsi="Arial" w:cs="Arial"/>
                <w:sz w:val="22"/>
                <w:szCs w:val="22"/>
              </w:rPr>
            </w:pPr>
            <w:r w:rsidRPr="06E27894">
              <w:rPr>
                <w:rFonts w:ascii="Arial" w:eastAsia="Arial" w:hAnsi="Arial" w:cs="Arial"/>
                <w:sz w:val="22"/>
                <w:szCs w:val="22"/>
              </w:rPr>
              <w:t xml:space="preserve">What conditions do we need for co-design to work well? </w:t>
            </w:r>
          </w:p>
          <w:p w14:paraId="0430DD18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ind w:left="1225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19E84B5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60D4A" w14:textId="75602417" w:rsidR="00B75F8D" w:rsidRPr="00FF4AF9" w:rsidRDefault="00B75F8D" w:rsidP="00FF060B">
            <w:pPr>
              <w:pStyle w:val="paragraph"/>
              <w:spacing w:before="60" w:beforeAutospacing="0" w:after="60" w:afterAutospacing="0" w:line="240" w:lineRule="atLeast"/>
              <w:ind w:left="146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4AF9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Facilitators:</w:t>
            </w:r>
          </w:p>
          <w:p w14:paraId="15489B30" w14:textId="77777777" w:rsidR="00B75F8D" w:rsidRDefault="00B75F8D" w:rsidP="00B75F8D">
            <w:pPr>
              <w:pStyle w:val="paragraph"/>
              <w:numPr>
                <w:ilvl w:val="0"/>
                <w:numId w:val="14"/>
              </w:numPr>
              <w:tabs>
                <w:tab w:val="clear" w:pos="720"/>
                <w:tab w:val="num" w:pos="429"/>
              </w:tabs>
              <w:spacing w:before="60" w:beforeAutospacing="0" w:after="60" w:afterAutospacing="0" w:line="240" w:lineRule="atLeast"/>
              <w:ind w:left="429" w:hanging="283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Dr George Taleporos</w:t>
            </w:r>
          </w:p>
          <w:p w14:paraId="1D7648F8" w14:textId="77777777" w:rsidR="00B75F8D" w:rsidRPr="00FF4AF9" w:rsidRDefault="00B75F8D" w:rsidP="00B75F8D">
            <w:pPr>
              <w:pStyle w:val="paragraph"/>
              <w:numPr>
                <w:ilvl w:val="0"/>
                <w:numId w:val="14"/>
              </w:numPr>
              <w:tabs>
                <w:tab w:val="clear" w:pos="720"/>
                <w:tab w:val="num" w:pos="429"/>
              </w:tabs>
              <w:spacing w:before="60" w:beforeAutospacing="0" w:after="60" w:afterAutospacing="0" w:line="240" w:lineRule="atLeast"/>
              <w:ind w:left="429" w:hanging="283"/>
              <w:textAlignment w:val="baseline"/>
              <w:rPr>
                <w:rFonts w:ascii="Arial" w:eastAsia="MS Gothic" w:hAnsi="Arial" w:cs="Arial"/>
                <w:sz w:val="22"/>
                <w:szCs w:val="22"/>
              </w:rPr>
            </w:pPr>
            <w:r w:rsidRPr="00FF4AF9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Amanda Lawrie-Jones, VDAC member</w:t>
            </w:r>
          </w:p>
          <w:p w14:paraId="5DDA2556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4D74CE1" w14:textId="77777777" w:rsidR="00B75F8D" w:rsidRPr="00FF4AF9" w:rsidRDefault="00B75F8D" w:rsidP="00FF060B">
            <w:pPr>
              <w:pStyle w:val="paragraph"/>
              <w:spacing w:before="60" w:beforeAutospacing="0" w:after="60" w:afterAutospacing="0" w:line="240" w:lineRule="atLeast"/>
              <w:ind w:left="146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4AF9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Panel members:</w:t>
            </w:r>
          </w:p>
          <w:p w14:paraId="65843D6C" w14:textId="77777777" w:rsidR="00B75F8D" w:rsidRPr="004A25F1" w:rsidRDefault="00B75F8D" w:rsidP="00B75F8D">
            <w:pPr>
              <w:pStyle w:val="paragraph"/>
              <w:numPr>
                <w:ilvl w:val="0"/>
                <w:numId w:val="12"/>
              </w:numPr>
              <w:tabs>
                <w:tab w:val="clear" w:pos="720"/>
                <w:tab w:val="num" w:pos="429"/>
              </w:tabs>
              <w:spacing w:before="60" w:beforeAutospacing="0" w:after="60" w:afterAutospacing="0" w:line="240" w:lineRule="atLeast"/>
              <w:ind w:left="429" w:hanging="283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Jen Hargrave, Policy Officer, Women with Disabilities Victoria</w:t>
            </w:r>
          </w:p>
          <w:p w14:paraId="1D354D5A" w14:textId="77777777" w:rsidR="00B75F8D" w:rsidRPr="001540C2" w:rsidRDefault="00B75F8D" w:rsidP="00B75F8D">
            <w:pPr>
              <w:pStyle w:val="paragraph"/>
              <w:numPr>
                <w:ilvl w:val="0"/>
                <w:numId w:val="12"/>
              </w:numPr>
              <w:tabs>
                <w:tab w:val="clear" w:pos="720"/>
                <w:tab w:val="num" w:pos="429"/>
              </w:tabs>
              <w:spacing w:before="60" w:beforeAutospacing="0" w:after="60" w:afterAutospacing="0" w:line="240" w:lineRule="atLeast"/>
              <w:ind w:left="429" w:hanging="283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 xml:space="preserve">Ruby Susan Mountford, Pride Foundation Australia </w:t>
            </w:r>
          </w:p>
          <w:p w14:paraId="20E52580" w14:textId="77777777" w:rsidR="00B75F8D" w:rsidRPr="004A25F1" w:rsidRDefault="00B75F8D" w:rsidP="00B75F8D">
            <w:pPr>
              <w:pStyle w:val="paragraph"/>
              <w:numPr>
                <w:ilvl w:val="0"/>
                <w:numId w:val="12"/>
              </w:numPr>
              <w:tabs>
                <w:tab w:val="clear" w:pos="720"/>
                <w:tab w:val="num" w:pos="429"/>
              </w:tabs>
              <w:spacing w:before="60" w:beforeAutospacing="0" w:after="60" w:afterAutospacing="0" w:line="240" w:lineRule="atLeast"/>
              <w:ind w:left="429" w:hanging="283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Melanie Rayment, Director of Consulting, The Australian Centre for Social Innovation (TACSI)</w:t>
            </w:r>
          </w:p>
          <w:p w14:paraId="11DC74FF" w14:textId="77777777" w:rsidR="00B75F8D" w:rsidRPr="001540C2" w:rsidRDefault="00B75F8D" w:rsidP="00B75F8D">
            <w:pPr>
              <w:pStyle w:val="paragraph"/>
              <w:numPr>
                <w:ilvl w:val="0"/>
                <w:numId w:val="12"/>
              </w:numPr>
              <w:tabs>
                <w:tab w:val="clear" w:pos="720"/>
                <w:tab w:val="num" w:pos="429"/>
              </w:tabs>
              <w:spacing w:before="60" w:beforeAutospacing="0" w:after="60" w:afterAutospacing="0" w:line="240" w:lineRule="atLeast"/>
              <w:ind w:left="429" w:hanging="283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Amanda Allen-Toland, Director, Aboriginal Strategy and Oversight Branch, DFFH</w:t>
            </w:r>
          </w:p>
        </w:tc>
      </w:tr>
      <w:tr w:rsidR="00B75F8D" w:rsidRPr="004A25F1" w14:paraId="736ACD13" w14:textId="77777777" w:rsidTr="73FD8FF8">
        <w:trPr>
          <w:trHeight w:val="49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A0F86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Fonts w:ascii="Arial" w:hAnsi="Arial" w:cs="Arial"/>
                <w:sz w:val="22"/>
                <w:szCs w:val="22"/>
              </w:rPr>
              <w:t xml:space="preserve"> 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49452" w14:textId="7706800E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rPr>
                <w:rStyle w:val="normaltextrun"/>
                <w:rFonts w:ascii="Arial" w:eastAsia="MS Gothic" w:hAnsi="Arial" w:cs="Arial"/>
              </w:rPr>
            </w:pPr>
            <w:r w:rsidRPr="06E27894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12.</w:t>
            </w:r>
            <w:r w:rsidRPr="73FD8FF8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05pm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B05F9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Break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108C9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eop"/>
                <w:rFonts w:ascii="Arial" w:eastAsia="MS Mincho" w:hAnsi="Arial" w:cs="Arial"/>
                <w:sz w:val="22"/>
                <w:szCs w:val="22"/>
              </w:rPr>
              <w:t> </w:t>
            </w:r>
          </w:p>
        </w:tc>
      </w:tr>
      <w:tr w:rsidR="00B75F8D" w:rsidRPr="004A25F1" w14:paraId="0A1D43B2" w14:textId="77777777" w:rsidTr="00FF060B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A4BBC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Fonts w:ascii="Arial" w:hAnsi="Arial" w:cs="Arial"/>
                <w:sz w:val="22"/>
                <w:szCs w:val="22"/>
              </w:rPr>
              <w:t xml:space="preserve"> 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852A0" w14:textId="33CD047B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</w:rPr>
            </w:pPr>
            <w:r w:rsidRPr="06E27894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12.</w:t>
            </w:r>
            <w:r w:rsidRPr="73FD8FF8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10pm</w:t>
            </w:r>
          </w:p>
          <w:p w14:paraId="55968A1B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D20AD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ind w:left="14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Interactive Q &amp; A session with audience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B51C8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ind w:left="14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Panel members, led by Dr George Taleporos</w:t>
            </w:r>
            <w:r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 xml:space="preserve"> and</w:t>
            </w: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Amanda Lawrie-Jones</w:t>
            </w: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</w:tc>
      </w:tr>
      <w:tr w:rsidR="00B75F8D" w:rsidRPr="004A25F1" w14:paraId="36DC6798" w14:textId="77777777" w:rsidTr="00FF060B">
        <w:trPr>
          <w:trHeight w:val="73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AB592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Fonts w:ascii="Arial" w:hAnsi="Arial" w:cs="Arial"/>
                <w:sz w:val="22"/>
                <w:szCs w:val="22"/>
              </w:rPr>
              <w:t xml:space="preserve"> 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45477" w14:textId="77777777" w:rsidR="00B75F8D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Style w:val="normaltextrun"/>
                <w:rFonts w:ascii="Arial" w:eastAsia="MS Gothic" w:hAnsi="Arial" w:cs="Arial"/>
                <w:sz w:val="22"/>
                <w:szCs w:val="22"/>
              </w:rPr>
            </w:pPr>
            <w:r w:rsidRPr="06E27894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12.25pm</w:t>
            </w:r>
          </w:p>
          <w:p w14:paraId="64B93C6F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05B0C" w14:textId="294DA5F9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ind w:left="14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 xml:space="preserve">Closing comments and </w:t>
            </w:r>
            <w:r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n</w:t>
            </w: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 xml:space="preserve">ext </w:t>
            </w:r>
            <w:r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s</w:t>
            </w: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teps</w:t>
            </w:r>
          </w:p>
          <w:p w14:paraId="72C1A456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ind w:left="145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A744D" w14:textId="000A9B69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ind w:left="14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6E27894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Argiri Alisandratos, Deputy Secretary, Children, Families, Disability and Communities</w:t>
            </w:r>
          </w:p>
        </w:tc>
      </w:tr>
      <w:tr w:rsidR="00B75F8D" w:rsidRPr="004A25F1" w14:paraId="1EDE0ECD" w14:textId="77777777" w:rsidTr="00FF060B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EFFD8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9E233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sz w:val="22"/>
                <w:szCs w:val="22"/>
              </w:rPr>
              <w:t>12.30pm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7AB79" w14:textId="70A17C2A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ind w:left="14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 xml:space="preserve">Event </w:t>
            </w:r>
            <w:r w:rsidR="002E12D9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c</w:t>
            </w:r>
            <w:r w:rsidRPr="004A25F1">
              <w:rPr>
                <w:rStyle w:val="normaltextrun"/>
                <w:rFonts w:ascii="Arial" w:eastAsia="MS Gothic" w:hAnsi="Arial" w:cs="Arial"/>
                <w:b/>
                <w:bCs/>
                <w:sz w:val="22"/>
                <w:szCs w:val="22"/>
              </w:rPr>
              <w:t>lose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A1ED7" w14:textId="77777777" w:rsidR="00B75F8D" w:rsidRPr="004A25F1" w:rsidRDefault="00B75F8D" w:rsidP="00FF060B">
            <w:pPr>
              <w:pStyle w:val="paragraph"/>
              <w:spacing w:before="60" w:beforeAutospacing="0" w:after="60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25F1">
              <w:rPr>
                <w:rStyle w:val="eop"/>
                <w:rFonts w:ascii="Arial" w:eastAsia="MS Mincho" w:hAnsi="Arial" w:cs="Arial"/>
                <w:sz w:val="22"/>
                <w:szCs w:val="22"/>
              </w:rPr>
              <w:t> </w:t>
            </w:r>
          </w:p>
        </w:tc>
      </w:tr>
    </w:tbl>
    <w:p w14:paraId="732BCE58" w14:textId="77777777" w:rsidR="0057391B" w:rsidRDefault="0057391B" w:rsidP="0057391B">
      <w:pPr>
        <w:pStyle w:val="Body"/>
      </w:pPr>
    </w:p>
    <w:p w14:paraId="353178CF" w14:textId="77777777" w:rsidR="002F27B0" w:rsidRPr="003B1BDC" w:rsidRDefault="002F27B0" w:rsidP="002F27B0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2F27B0" w14:paraId="3DFFF8EB" w14:textId="77777777" w:rsidTr="00FF060B">
        <w:tc>
          <w:tcPr>
            <w:tcW w:w="10194" w:type="dxa"/>
          </w:tcPr>
          <w:p w14:paraId="45F45BD7" w14:textId="77777777" w:rsidR="002F27B0" w:rsidRPr="0055119B" w:rsidRDefault="002F27B0" w:rsidP="00FF060B">
            <w:pPr>
              <w:pStyle w:val="Accessibilitypara"/>
            </w:pPr>
            <w:bookmarkStart w:id="1" w:name="_Hlk37240926"/>
            <w:r w:rsidRPr="00655C03">
              <w:t xml:space="preserve">To receive this document in another format, phone 1300 880 043, using the National Relay Service 13 36 77 if required, or </w:t>
            </w:r>
            <w:hyperlink r:id="rId15" w:history="1">
              <w:r w:rsidRPr="00655C03">
                <w:rPr>
                  <w:rStyle w:val="Hyperlink"/>
                </w:rPr>
                <w:t>email Office for Disability</w:t>
              </w:r>
            </w:hyperlink>
            <w:r w:rsidRPr="00655C03">
              <w:t xml:space="preserve"> &lt;ofd@dffh.vic.gov.au&gt;</w:t>
            </w:r>
            <w:r w:rsidRPr="0055119B">
              <w:t>.</w:t>
            </w:r>
          </w:p>
          <w:p w14:paraId="4A741B40" w14:textId="77777777" w:rsidR="002F27B0" w:rsidRPr="0055119B" w:rsidRDefault="002F27B0" w:rsidP="00FF060B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3463F6A" w14:textId="0B5382FD" w:rsidR="002F27B0" w:rsidRPr="0055119B" w:rsidRDefault="002F27B0" w:rsidP="00FF060B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>
              <w:t>April 2022</w:t>
            </w:r>
            <w:r w:rsidRPr="0055119B">
              <w:t>.</w:t>
            </w:r>
          </w:p>
          <w:p w14:paraId="377FD44A" w14:textId="073E5622" w:rsidR="002F27B0" w:rsidRDefault="002F27B0" w:rsidP="00FF060B">
            <w:pPr>
              <w:pStyle w:val="Imprint"/>
            </w:pPr>
            <w:bookmarkStart w:id="2" w:name="_Hlk62746129"/>
            <w:r w:rsidRPr="0055119B">
              <w:t>Available at</w:t>
            </w:r>
            <w:r w:rsidR="007C7CC4">
              <w:t xml:space="preserve"> </w:t>
            </w:r>
            <w:hyperlink r:id="rId16" w:history="1">
              <w:r w:rsidR="007C7CC4" w:rsidRPr="00811F72">
                <w:rPr>
                  <w:rStyle w:val="Hyperlink"/>
                </w:rPr>
                <w:t>Inclusive Victoria: state disability plan 2022–2026 website</w:t>
              </w:r>
            </w:hyperlink>
            <w:r w:rsidR="00552C5C">
              <w:t xml:space="preserve"> </w:t>
            </w:r>
            <w:r w:rsidR="00811F72">
              <w:t>&lt;</w:t>
            </w:r>
            <w:r w:rsidR="00552C5C" w:rsidRPr="00552C5C">
              <w:t>https://www.vic.gov.au/state-disability-plan</w:t>
            </w:r>
            <w:r w:rsidR="00811F72">
              <w:t>&gt;</w:t>
            </w:r>
            <w:r w:rsidRPr="0055119B">
              <w:t xml:space="preserve"> </w:t>
            </w:r>
            <w:bookmarkEnd w:id="2"/>
          </w:p>
        </w:tc>
      </w:tr>
      <w:bookmarkEnd w:id="1"/>
    </w:tbl>
    <w:p w14:paraId="1FFD27A4" w14:textId="77777777" w:rsidR="002F27B0" w:rsidRDefault="002F27B0" w:rsidP="002F27B0">
      <w:pPr>
        <w:pStyle w:val="Body"/>
      </w:pPr>
    </w:p>
    <w:p w14:paraId="4DCA7882" w14:textId="77777777" w:rsidR="0038146B" w:rsidRPr="0057391B" w:rsidRDefault="0038146B" w:rsidP="0057391B">
      <w:pPr>
        <w:pStyle w:val="Body"/>
      </w:pPr>
    </w:p>
    <w:sectPr w:rsidR="0038146B" w:rsidRPr="0057391B" w:rsidSect="0057391B">
      <w:headerReference w:type="default" r:id="rId17"/>
      <w:footerReference w:type="default" r:id="rId18"/>
      <w:type w:val="continuous"/>
      <w:pgSz w:w="11906" w:h="16838" w:code="9"/>
      <w:pgMar w:top="1418" w:right="851" w:bottom="851" w:left="851" w:header="851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E9F4" w14:textId="77777777" w:rsidR="00C04F42" w:rsidRDefault="00C04F42">
      <w:r>
        <w:separator/>
      </w:r>
    </w:p>
    <w:p w14:paraId="5C4826C8" w14:textId="77777777" w:rsidR="00C04F42" w:rsidRDefault="00C04F42"/>
  </w:endnote>
  <w:endnote w:type="continuationSeparator" w:id="0">
    <w:p w14:paraId="69262771" w14:textId="77777777" w:rsidR="00C04F42" w:rsidRDefault="00C04F42">
      <w:r>
        <w:continuationSeparator/>
      </w:r>
    </w:p>
    <w:p w14:paraId="77C4100F" w14:textId="77777777" w:rsidR="00C04F42" w:rsidRDefault="00C04F42"/>
  </w:endnote>
  <w:endnote w:type="continuationNotice" w:id="1">
    <w:p w14:paraId="6C45E5ED" w14:textId="77777777" w:rsidR="009D2FA9" w:rsidRDefault="009D2F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5B67" w14:textId="77777777" w:rsidR="002E12D9" w:rsidRDefault="002E1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26738CD1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54595" cy="792480"/>
          <wp:effectExtent l="0" t="0" r="0" b="7620"/>
          <wp:wrapNone/>
          <wp:docPr id="8" name="Picture 8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27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21A6DEF4" w:rsidR="00593A99" w:rsidRPr="00F65AA9" w:rsidRDefault="000B23E5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9C3EBC4" wp14:editId="63F587F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5" name="MSIPCM28f346bea3dd9835f11ca1d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EE9E05" w14:textId="0F438D99" w:rsidR="000B23E5" w:rsidRPr="000B23E5" w:rsidRDefault="000B23E5" w:rsidP="000B23E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B23E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3EBC4" id="_x0000_t202" coordsize="21600,21600" o:spt="202" path="m,l,21600r21600,l21600,xe">
              <v:stroke joinstyle="miter"/>
              <v:path gradientshapeok="t" o:connecttype="rect"/>
            </v:shapetype>
            <v:shape id="MSIPCM28f346bea3dd9835f11ca1d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" o:allowincell="f" filled="f" stroked="f" strokeweight=".5pt">
              <v:textbox inset=",0,,0">
                <w:txbxContent>
                  <w:p w14:paraId="70EE9E05" w14:textId="0F438D99" w:rsidR="000B23E5" w:rsidRPr="000B23E5" w:rsidRDefault="000B23E5" w:rsidP="000B23E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B23E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AADB" w14:textId="77777777" w:rsidR="00C04F42" w:rsidRDefault="00C04F42" w:rsidP="00207717">
      <w:pPr>
        <w:spacing w:before="120"/>
      </w:pPr>
      <w:r>
        <w:separator/>
      </w:r>
    </w:p>
  </w:footnote>
  <w:footnote w:type="continuationSeparator" w:id="0">
    <w:p w14:paraId="70BDB1A8" w14:textId="77777777" w:rsidR="00C04F42" w:rsidRDefault="00C04F42">
      <w:r>
        <w:continuationSeparator/>
      </w:r>
    </w:p>
    <w:p w14:paraId="38555E36" w14:textId="77777777" w:rsidR="00C04F42" w:rsidRDefault="00C04F42"/>
  </w:footnote>
  <w:footnote w:type="continuationNotice" w:id="1">
    <w:p w14:paraId="7017FEBE" w14:textId="77777777" w:rsidR="009D2FA9" w:rsidRDefault="009D2F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CDE5" w14:textId="77777777" w:rsidR="002E12D9" w:rsidRDefault="002E1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773E" w14:textId="77777777" w:rsidR="002E12D9" w:rsidRDefault="002E12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CACA" w14:textId="77777777" w:rsidR="002E12D9" w:rsidRDefault="002E12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7AF6CFBE" w:rsidR="00E261B3" w:rsidRPr="0051568D" w:rsidRDefault="00CC2CAF" w:rsidP="0017674D">
    <w:pPr>
      <w:pStyle w:val="Header"/>
    </w:pPr>
    <w:r>
      <w:t xml:space="preserve">Co-design webinar – </w:t>
    </w:r>
    <w:r w:rsidR="00B75F8D">
      <w:t>Plain English</w:t>
    </w:r>
    <w:r>
      <w:t xml:space="preserve"> Agenda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WPcYPer" int2:invalidationBookmarkName="" int2:hashCode="fOeYRODMVgSQKE" int2:id="6f5RWt3V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D42E96E8"/>
    <w:numStyleLink w:val="ZZNumbersloweralpha"/>
  </w:abstractNum>
  <w:abstractNum w:abstractNumId="1" w15:restartNumberingAfterBreak="0">
    <w:nsid w:val="07061E3C"/>
    <w:multiLevelType w:val="multilevel"/>
    <w:tmpl w:val="14FC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D2E30"/>
    <w:multiLevelType w:val="multilevel"/>
    <w:tmpl w:val="D42E96E8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F84A7D"/>
    <w:multiLevelType w:val="hybridMultilevel"/>
    <w:tmpl w:val="AC82A8B2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4" w15:restartNumberingAfterBreak="0">
    <w:nsid w:val="3E6C68D4"/>
    <w:multiLevelType w:val="multilevel"/>
    <w:tmpl w:val="18F25BD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907" w:hanging="45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361" w:hanging="45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74328B"/>
    <w:multiLevelType w:val="hybridMultilevel"/>
    <w:tmpl w:val="6C7E9B52"/>
    <w:lvl w:ilvl="0" w:tplc="0C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 w15:restartNumberingAfterBreak="0">
    <w:nsid w:val="3EC54A41"/>
    <w:multiLevelType w:val="multilevel"/>
    <w:tmpl w:val="A2645FE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C954511"/>
    <w:multiLevelType w:val="hybridMultilevel"/>
    <w:tmpl w:val="9BF227BE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8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D0B40A3A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96436CD"/>
    <w:multiLevelType w:val="multilevel"/>
    <w:tmpl w:val="14FC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  <w:num w:numId="12">
    <w:abstractNumId w:val="11"/>
  </w:num>
  <w:num w:numId="13">
    <w:abstractNumId w:val="5"/>
  </w:num>
  <w:num w:numId="14">
    <w:abstractNumId w:val="1"/>
  </w:num>
  <w:num w:numId="15">
    <w:abstractNumId w:val="3"/>
  </w:num>
  <w:num w:numId="1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23E5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500"/>
    <w:rsid w:val="000E0970"/>
    <w:rsid w:val="000E3CC7"/>
    <w:rsid w:val="000E5016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6705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6D0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2D9"/>
    <w:rsid w:val="002E161D"/>
    <w:rsid w:val="002E3100"/>
    <w:rsid w:val="002E6C95"/>
    <w:rsid w:val="002E7C36"/>
    <w:rsid w:val="002F27B0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146B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299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0A79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F12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52C5C"/>
    <w:rsid w:val="00561202"/>
    <w:rsid w:val="00572031"/>
    <w:rsid w:val="00572282"/>
    <w:rsid w:val="0057391B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AD7"/>
    <w:rsid w:val="005F0CF5"/>
    <w:rsid w:val="005F21EB"/>
    <w:rsid w:val="005F64CF"/>
    <w:rsid w:val="006041AD"/>
    <w:rsid w:val="00605908"/>
    <w:rsid w:val="00607850"/>
    <w:rsid w:val="00610D7C"/>
    <w:rsid w:val="00613414"/>
    <w:rsid w:val="00617405"/>
    <w:rsid w:val="00620154"/>
    <w:rsid w:val="00621042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A3A32"/>
    <w:rsid w:val="006B077C"/>
    <w:rsid w:val="006B16AF"/>
    <w:rsid w:val="006B6803"/>
    <w:rsid w:val="006D0F16"/>
    <w:rsid w:val="006D1207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023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CC4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1F72"/>
    <w:rsid w:val="008130C4"/>
    <w:rsid w:val="00813698"/>
    <w:rsid w:val="008155F0"/>
    <w:rsid w:val="008165B3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3B2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77B14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2FA9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1B48"/>
    <w:rsid w:val="00AA310B"/>
    <w:rsid w:val="00AA63D4"/>
    <w:rsid w:val="00AB06E8"/>
    <w:rsid w:val="00AB1CD3"/>
    <w:rsid w:val="00AB3014"/>
    <w:rsid w:val="00AB352F"/>
    <w:rsid w:val="00AB46C3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6EB9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88"/>
    <w:rsid w:val="00B678B6"/>
    <w:rsid w:val="00B706E8"/>
    <w:rsid w:val="00B75646"/>
    <w:rsid w:val="00B75F8D"/>
    <w:rsid w:val="00B7629E"/>
    <w:rsid w:val="00B90729"/>
    <w:rsid w:val="00B907DA"/>
    <w:rsid w:val="00B950BC"/>
    <w:rsid w:val="00B95AB9"/>
    <w:rsid w:val="00B9714C"/>
    <w:rsid w:val="00BA29AD"/>
    <w:rsid w:val="00BA33CF"/>
    <w:rsid w:val="00BA3F8D"/>
    <w:rsid w:val="00BB7A10"/>
    <w:rsid w:val="00BC60BE"/>
    <w:rsid w:val="00BC6E7C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7217"/>
    <w:rsid w:val="00C231A0"/>
    <w:rsid w:val="00C26588"/>
    <w:rsid w:val="00C27DE9"/>
    <w:rsid w:val="00C32989"/>
    <w:rsid w:val="00C33388"/>
    <w:rsid w:val="00C35484"/>
    <w:rsid w:val="00C37F6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1DB"/>
    <w:rsid w:val="00CB187B"/>
    <w:rsid w:val="00CB2835"/>
    <w:rsid w:val="00CB3285"/>
    <w:rsid w:val="00CB4500"/>
    <w:rsid w:val="00CC0C72"/>
    <w:rsid w:val="00CC2BFD"/>
    <w:rsid w:val="00CC2CAF"/>
    <w:rsid w:val="00CD043A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64F2"/>
    <w:rsid w:val="00D94118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650B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33EF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0E14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0BAC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060B"/>
    <w:rsid w:val="00FF2A4E"/>
    <w:rsid w:val="00FF2FCE"/>
    <w:rsid w:val="00FF3424"/>
    <w:rsid w:val="00FF4F7D"/>
    <w:rsid w:val="00FF6D9D"/>
    <w:rsid w:val="00FF7DD5"/>
    <w:rsid w:val="522B007E"/>
    <w:rsid w:val="5B988472"/>
    <w:rsid w:val="61DFCE7A"/>
    <w:rsid w:val="73FD8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."/>
  <w:listSeparator w:val=","/>
  <w14:docId w14:val="20609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D9411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C9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D94118"/>
    <w:pPr>
      <w:keepNext/>
      <w:keepLines/>
      <w:spacing w:before="280" w:after="120" w:line="400" w:lineRule="atLeast"/>
      <w:outlineLvl w:val="1"/>
    </w:pPr>
    <w:rPr>
      <w:rFonts w:ascii="Arial" w:hAnsi="Arial"/>
      <w:b/>
      <w:color w:val="004C97"/>
      <w:sz w:val="36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D94118"/>
    <w:pPr>
      <w:keepNext/>
      <w:keepLines/>
      <w:spacing w:before="280" w:after="120" w:line="360" w:lineRule="atLeast"/>
      <w:outlineLvl w:val="2"/>
    </w:pPr>
    <w:rPr>
      <w:rFonts w:ascii="Arial" w:eastAsia="MS Gothic" w:hAnsi="Arial"/>
      <w:bCs/>
      <w:color w:val="004C97"/>
      <w:sz w:val="32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D94118"/>
    <w:pPr>
      <w:keepNext/>
      <w:keepLines/>
      <w:spacing w:before="240" w:after="80" w:line="320" w:lineRule="atLeast"/>
      <w:outlineLvl w:val="3"/>
    </w:pPr>
    <w:rPr>
      <w:rFonts w:ascii="Arial" w:eastAsia="MS Mincho" w:hAnsi="Arial"/>
      <w:b/>
      <w:bCs/>
      <w:color w:val="004C97"/>
      <w:sz w:val="28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D94118"/>
    <w:pPr>
      <w:keepNext/>
      <w:keepLines/>
      <w:spacing w:before="240" w:after="80" w:line="280" w:lineRule="atLeast"/>
      <w:outlineLvl w:val="4"/>
    </w:pPr>
    <w:rPr>
      <w:rFonts w:ascii="Arial" w:eastAsia="MS Mincho" w:hAnsi="Arial"/>
      <w:b/>
      <w:bCs/>
      <w:iCs/>
      <w:color w:val="004C97"/>
      <w:sz w:val="2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4D0A79"/>
    <w:pPr>
      <w:spacing w:after="160" w:line="320" w:lineRule="atLeast"/>
    </w:pPr>
    <w:rPr>
      <w:rFonts w:ascii="Arial" w:eastAsia="Times" w:hAnsi="Arial"/>
      <w:sz w:val="32"/>
      <w:lang w:eastAsia="en-US"/>
    </w:rPr>
  </w:style>
  <w:style w:type="character" w:customStyle="1" w:styleId="Heading1Char">
    <w:name w:val="Heading 1 Char"/>
    <w:link w:val="Heading1"/>
    <w:uiPriority w:val="1"/>
    <w:rsid w:val="00D94118"/>
    <w:rPr>
      <w:rFonts w:ascii="Arial" w:eastAsia="MS Gothic" w:hAnsi="Arial" w:cs="Arial"/>
      <w:bCs/>
      <w:color w:val="004C9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94118"/>
    <w:rPr>
      <w:rFonts w:ascii="Arial" w:hAnsi="Arial"/>
      <w:b/>
      <w:color w:val="004C97"/>
      <w:sz w:val="36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D94118"/>
    <w:rPr>
      <w:rFonts w:ascii="Arial" w:eastAsia="MS Gothic" w:hAnsi="Arial"/>
      <w:bCs/>
      <w:color w:val="004C97"/>
      <w:sz w:val="3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D94118"/>
    <w:rPr>
      <w:rFonts w:ascii="Arial" w:eastAsia="MS Mincho" w:hAnsi="Arial"/>
      <w:b/>
      <w:bCs/>
      <w:color w:val="004C97"/>
      <w:sz w:val="28"/>
      <w:szCs w:val="22"/>
      <w:lang w:eastAsia="en-US"/>
    </w:rPr>
  </w:style>
  <w:style w:type="paragraph" w:styleId="Header">
    <w:name w:val="header"/>
    <w:link w:val="HeaderChar"/>
    <w:uiPriority w:val="10"/>
    <w:rsid w:val="00E033EF"/>
    <w:rPr>
      <w:rFonts w:ascii="Arial" w:hAnsi="Arial" w:cs="Arial"/>
      <w:b/>
      <w:color w:val="004C97"/>
      <w:sz w:val="22"/>
      <w:szCs w:val="22"/>
      <w:lang w:eastAsia="en-US"/>
    </w:rPr>
  </w:style>
  <w:style w:type="paragraph" w:styleId="Footer">
    <w:name w:val="footer"/>
    <w:uiPriority w:val="8"/>
    <w:rsid w:val="00D94118"/>
    <w:rPr>
      <w:rFonts w:ascii="Arial" w:hAnsi="Arial" w:cs="Arial"/>
      <w:sz w:val="22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D94118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D94118"/>
    <w:pPr>
      <w:spacing w:after="0"/>
    </w:pPr>
  </w:style>
  <w:style w:type="paragraph" w:customStyle="1" w:styleId="Bullet1">
    <w:name w:val="Bullet 1"/>
    <w:basedOn w:val="Body"/>
    <w:qFormat/>
    <w:rsid w:val="00D94118"/>
    <w:pPr>
      <w:numPr>
        <w:numId w:val="6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617405"/>
    <w:pPr>
      <w:keepNext/>
      <w:keepLines/>
      <w:tabs>
        <w:tab w:val="right" w:leader="dot" w:pos="10206"/>
      </w:tabs>
      <w:spacing w:before="200" w:after="80"/>
    </w:pPr>
    <w:rPr>
      <w:b/>
      <w:noProof/>
      <w:sz w:val="24"/>
    </w:rPr>
  </w:style>
  <w:style w:type="character" w:customStyle="1" w:styleId="Heading5Char">
    <w:name w:val="Heading 5 Char"/>
    <w:link w:val="Heading5"/>
    <w:uiPriority w:val="98"/>
    <w:rsid w:val="00D94118"/>
    <w:rPr>
      <w:rFonts w:ascii="Arial" w:eastAsia="MS Mincho" w:hAnsi="Arial"/>
      <w:b/>
      <w:bCs/>
      <w:iCs/>
      <w:color w:val="004C97"/>
      <w:sz w:val="24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DC650B"/>
    <w:pPr>
      <w:spacing w:before="360" w:after="200" w:line="360" w:lineRule="atLeast"/>
      <w:outlineLvl w:val="9"/>
    </w:pPr>
    <w:rPr>
      <w:sz w:val="32"/>
    </w:rPr>
  </w:style>
  <w:style w:type="character" w:customStyle="1" w:styleId="TOCheadingfactsheetChar">
    <w:name w:val="TOC heading fact sheet Char"/>
    <w:link w:val="TOCheadingfactsheet"/>
    <w:uiPriority w:val="4"/>
    <w:rsid w:val="00DC650B"/>
    <w:rPr>
      <w:rFonts w:ascii="Arial" w:hAnsi="Arial"/>
      <w:b/>
      <w:color w:val="004C97"/>
      <w:sz w:val="32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617405"/>
    <w:pPr>
      <w:keepLines/>
      <w:tabs>
        <w:tab w:val="right" w:leader="dot" w:pos="10206"/>
      </w:tabs>
      <w:spacing w:after="80"/>
    </w:pPr>
    <w:rPr>
      <w:noProof/>
      <w:sz w:val="24"/>
    </w:rPr>
  </w:style>
  <w:style w:type="paragraph" w:styleId="TOC3">
    <w:name w:val="toc 3"/>
    <w:basedOn w:val="Normal"/>
    <w:next w:val="Normal"/>
    <w:uiPriority w:val="39"/>
    <w:rsid w:val="00617405"/>
    <w:pPr>
      <w:keepLines/>
      <w:tabs>
        <w:tab w:val="right" w:leader="dot" w:pos="10206"/>
      </w:tabs>
      <w:spacing w:after="80"/>
      <w:ind w:left="284"/>
    </w:pPr>
    <w:rPr>
      <w:rFonts w:cs="Arial"/>
      <w:sz w:val="24"/>
    </w:rPr>
  </w:style>
  <w:style w:type="paragraph" w:styleId="TOC4">
    <w:name w:val="toc 4"/>
    <w:basedOn w:val="TOC3"/>
    <w:uiPriority w:val="39"/>
    <w:rsid w:val="00D94118"/>
    <w:pPr>
      <w:ind w:left="567"/>
    </w:pPr>
  </w:style>
  <w:style w:type="paragraph" w:styleId="TOC5">
    <w:name w:val="toc 5"/>
    <w:basedOn w:val="TOC4"/>
    <w:rsid w:val="00D94118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D94118"/>
    <w:pPr>
      <w:spacing w:before="100" w:after="80"/>
    </w:pPr>
    <w:rPr>
      <w:rFonts w:ascii="Arial" w:hAnsi="Arial"/>
      <w:sz w:val="24"/>
      <w:lang w:eastAsia="en-US"/>
    </w:rPr>
  </w:style>
  <w:style w:type="paragraph" w:customStyle="1" w:styleId="Tablecaption">
    <w:name w:val="Table caption"/>
    <w:next w:val="Body"/>
    <w:uiPriority w:val="3"/>
    <w:qFormat/>
    <w:rsid w:val="00D94118"/>
    <w:pPr>
      <w:keepNext/>
      <w:keepLines/>
      <w:spacing w:before="300" w:after="120" w:line="280" w:lineRule="atLeast"/>
    </w:pPr>
    <w:rPr>
      <w:rFonts w:ascii="Arial" w:hAnsi="Arial"/>
      <w:b/>
      <w:sz w:val="28"/>
      <w:lang w:eastAsia="en-US"/>
    </w:rPr>
  </w:style>
  <w:style w:type="paragraph" w:customStyle="1" w:styleId="Documenttitle">
    <w:name w:val="Document title"/>
    <w:uiPriority w:val="8"/>
    <w:rsid w:val="00D94118"/>
    <w:pPr>
      <w:spacing w:after="80" w:line="460" w:lineRule="atLeast"/>
    </w:pPr>
    <w:rPr>
      <w:rFonts w:ascii="Arial" w:hAnsi="Arial"/>
      <w:b/>
      <w:color w:val="004C9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D94118"/>
    <w:pPr>
      <w:spacing w:before="120" w:after="200" w:line="320" w:lineRule="atLeast"/>
    </w:pPr>
    <w:rPr>
      <w:rFonts w:ascii="Arial" w:eastAsia="Times" w:hAnsi="Arial"/>
      <w:sz w:val="26"/>
      <w:szCs w:val="19"/>
      <w:lang w:eastAsia="en-US"/>
    </w:rPr>
  </w:style>
  <w:style w:type="paragraph" w:customStyle="1" w:styleId="Figurecaption">
    <w:name w:val="Figure caption"/>
    <w:next w:val="Body"/>
    <w:rsid w:val="00D94118"/>
    <w:pPr>
      <w:keepNext/>
      <w:keepLines/>
      <w:spacing w:before="300" w:after="120" w:line="280" w:lineRule="atLeast"/>
    </w:pPr>
    <w:rPr>
      <w:rFonts w:ascii="Arial" w:hAnsi="Arial"/>
      <w:b/>
      <w:sz w:val="24"/>
      <w:lang w:eastAsia="en-US"/>
    </w:rPr>
  </w:style>
  <w:style w:type="paragraph" w:customStyle="1" w:styleId="Bullet2">
    <w:name w:val="Bullet 2"/>
    <w:basedOn w:val="Body"/>
    <w:uiPriority w:val="2"/>
    <w:qFormat/>
    <w:rsid w:val="00D94118"/>
    <w:pPr>
      <w:numPr>
        <w:ilvl w:val="1"/>
        <w:numId w:val="6"/>
      </w:numPr>
      <w:spacing w:after="60"/>
      <w:ind w:left="568" w:hanging="284"/>
    </w:pPr>
  </w:style>
  <w:style w:type="paragraph" w:customStyle="1" w:styleId="Bodyafterbullets">
    <w:name w:val="Body after bullets"/>
    <w:basedOn w:val="Body"/>
    <w:uiPriority w:val="11"/>
    <w:rsid w:val="00D94118"/>
    <w:pPr>
      <w:spacing w:before="160"/>
    </w:pPr>
  </w:style>
  <w:style w:type="paragraph" w:customStyle="1" w:styleId="Tablebullet2">
    <w:name w:val="Table bullet 2"/>
    <w:basedOn w:val="Tabletext"/>
    <w:uiPriority w:val="11"/>
    <w:rsid w:val="00D94118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D94118"/>
    <w:pPr>
      <w:numPr>
        <w:numId w:val="11"/>
      </w:numPr>
    </w:pPr>
  </w:style>
  <w:style w:type="numbering" w:customStyle="1" w:styleId="ZZTablebullets">
    <w:name w:val="ZZ Table bullets"/>
    <w:basedOn w:val="NoList"/>
    <w:rsid w:val="00D94118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D94118"/>
    <w:pPr>
      <w:spacing w:before="80" w:after="60"/>
    </w:pPr>
    <w:rPr>
      <w:rFonts w:ascii="Arial" w:hAnsi="Arial"/>
      <w:b/>
      <w:color w:val="201547"/>
      <w:sz w:val="24"/>
      <w:lang w:eastAsia="en-US"/>
    </w:rPr>
  </w:style>
  <w:style w:type="paragraph" w:customStyle="1" w:styleId="Bulletafternumbers1">
    <w:name w:val="Bullet after numbers 1"/>
    <w:basedOn w:val="Body"/>
    <w:uiPriority w:val="4"/>
    <w:rsid w:val="00D94118"/>
    <w:pPr>
      <w:numPr>
        <w:ilvl w:val="2"/>
        <w:numId w:val="7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D94118"/>
    <w:pPr>
      <w:spacing w:after="100" w:line="320" w:lineRule="atLeast"/>
    </w:pPr>
    <w:rPr>
      <w:rFonts w:ascii="Arial" w:hAnsi="Arial"/>
      <w:color w:val="004C9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D94118"/>
    <w:pPr>
      <w:spacing w:before="60" w:after="60" w:line="260" w:lineRule="atLeast"/>
    </w:pPr>
    <w:rPr>
      <w:rFonts w:eastAsia="MS Gothic" w:cs="Arial"/>
      <w:sz w:val="22"/>
      <w:szCs w:val="16"/>
    </w:rPr>
  </w:style>
  <w:style w:type="character" w:customStyle="1" w:styleId="FootnoteTextChar">
    <w:name w:val="Footnote Text Char"/>
    <w:link w:val="FootnoteText"/>
    <w:uiPriority w:val="8"/>
    <w:rsid w:val="00D94118"/>
    <w:rPr>
      <w:rFonts w:ascii="Arial" w:eastAsia="MS Gothic" w:hAnsi="Arial" w:cs="Arial"/>
      <w:sz w:val="22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D94118"/>
    <w:pPr>
      <w:numPr>
        <w:numId w:val="6"/>
      </w:numPr>
    </w:pPr>
  </w:style>
  <w:style w:type="numbering" w:customStyle="1" w:styleId="ZZNumbersdigit">
    <w:name w:val="ZZ Numbers digit"/>
    <w:rsid w:val="00D94118"/>
    <w:pPr>
      <w:numPr>
        <w:numId w:val="7"/>
      </w:numPr>
    </w:pPr>
  </w:style>
  <w:style w:type="numbering" w:customStyle="1" w:styleId="ZZQuotebullets">
    <w:name w:val="ZZ Quote bullets"/>
    <w:basedOn w:val="ZZNumbersdigit"/>
    <w:rsid w:val="00D94118"/>
    <w:pPr>
      <w:numPr>
        <w:numId w:val="9"/>
      </w:numPr>
    </w:pPr>
  </w:style>
  <w:style w:type="paragraph" w:customStyle="1" w:styleId="Numberdigit">
    <w:name w:val="Number digit"/>
    <w:basedOn w:val="Body"/>
    <w:uiPriority w:val="2"/>
    <w:rsid w:val="00D94118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D94118"/>
    <w:pPr>
      <w:numPr>
        <w:ilvl w:val="1"/>
        <w:numId w:val="4"/>
      </w:numPr>
    </w:pPr>
  </w:style>
  <w:style w:type="paragraph" w:customStyle="1" w:styleId="Numberdigitindent">
    <w:name w:val="Number digit indent"/>
    <w:basedOn w:val="Body"/>
    <w:uiPriority w:val="3"/>
    <w:rsid w:val="00D94118"/>
    <w:pPr>
      <w:numPr>
        <w:ilvl w:val="1"/>
        <w:numId w:val="7"/>
      </w:numPr>
    </w:pPr>
  </w:style>
  <w:style w:type="paragraph" w:customStyle="1" w:styleId="Numberloweralpha">
    <w:name w:val="Number lower alpha"/>
    <w:basedOn w:val="Body"/>
    <w:uiPriority w:val="3"/>
    <w:rsid w:val="00D94118"/>
    <w:pPr>
      <w:numPr>
        <w:numId w:val="4"/>
      </w:numPr>
    </w:pPr>
  </w:style>
  <w:style w:type="paragraph" w:customStyle="1" w:styleId="Numberlowerroman">
    <w:name w:val="Number lower roman"/>
    <w:basedOn w:val="Body"/>
    <w:uiPriority w:val="3"/>
    <w:rsid w:val="00D94118"/>
    <w:pPr>
      <w:numPr>
        <w:numId w:val="10"/>
      </w:numPr>
    </w:pPr>
  </w:style>
  <w:style w:type="paragraph" w:customStyle="1" w:styleId="Numberlowerromanindent">
    <w:name w:val="Number lower roman indent"/>
    <w:basedOn w:val="Body"/>
    <w:uiPriority w:val="3"/>
    <w:rsid w:val="00D94118"/>
    <w:pPr>
      <w:numPr>
        <w:ilvl w:val="1"/>
        <w:numId w:val="10"/>
      </w:numPr>
    </w:pPr>
  </w:style>
  <w:style w:type="paragraph" w:customStyle="1" w:styleId="Quotetext">
    <w:name w:val="Quote text"/>
    <w:basedOn w:val="Body"/>
    <w:uiPriority w:val="4"/>
    <w:rsid w:val="00D94118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D94118"/>
    <w:pPr>
      <w:spacing w:before="80" w:after="80" w:line="260" w:lineRule="exact"/>
    </w:pPr>
    <w:rPr>
      <w:rFonts w:ascii="Arial" w:hAnsi="Arial"/>
      <w:sz w:val="22"/>
      <w:szCs w:val="22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D94118"/>
    <w:pPr>
      <w:spacing w:before="300"/>
    </w:pPr>
  </w:style>
  <w:style w:type="paragraph" w:customStyle="1" w:styleId="Bulletafternumbers2">
    <w:name w:val="Bullet after numbers 2"/>
    <w:basedOn w:val="Body"/>
    <w:rsid w:val="00D94118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D94118"/>
    <w:pPr>
      <w:numPr>
        <w:numId w:val="10"/>
      </w:numPr>
    </w:pPr>
  </w:style>
  <w:style w:type="numbering" w:customStyle="1" w:styleId="ZZNumbersloweralpha">
    <w:name w:val="ZZ Numbers lower alpha"/>
    <w:basedOn w:val="NoList"/>
    <w:rsid w:val="00D94118"/>
    <w:pPr>
      <w:numPr>
        <w:numId w:val="8"/>
      </w:numPr>
    </w:pPr>
  </w:style>
  <w:style w:type="paragraph" w:customStyle="1" w:styleId="Quotebullet1">
    <w:name w:val="Quote bullet 1"/>
    <w:basedOn w:val="Quotetext"/>
    <w:rsid w:val="00D94118"/>
    <w:pPr>
      <w:numPr>
        <w:numId w:val="9"/>
      </w:numPr>
    </w:pPr>
  </w:style>
  <w:style w:type="paragraph" w:customStyle="1" w:styleId="Quotebullet2">
    <w:name w:val="Quote bullet 2"/>
    <w:basedOn w:val="Quotetext"/>
    <w:rsid w:val="00D94118"/>
    <w:pPr>
      <w:numPr>
        <w:ilvl w:val="1"/>
        <w:numId w:val="9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4D0A79"/>
    <w:rPr>
      <w:rFonts w:ascii="Arial" w:eastAsia="Times" w:hAnsi="Arial"/>
      <w:sz w:val="32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D94118"/>
    <w:pPr>
      <w:spacing w:after="60" w:line="270" w:lineRule="atLeast"/>
    </w:pPr>
    <w:rPr>
      <w:sz w:val="22"/>
    </w:rPr>
  </w:style>
  <w:style w:type="paragraph" w:customStyle="1" w:styleId="Introtext">
    <w:name w:val="Intro text"/>
    <w:basedOn w:val="Body"/>
    <w:uiPriority w:val="11"/>
    <w:rsid w:val="00FF3424"/>
    <w:pPr>
      <w:spacing w:line="360" w:lineRule="atLeast"/>
    </w:pPr>
    <w:rPr>
      <w:color w:val="004C97"/>
    </w:rPr>
  </w:style>
  <w:style w:type="character" w:customStyle="1" w:styleId="HeaderChar">
    <w:name w:val="Header Char"/>
    <w:basedOn w:val="DefaultParagraphFont"/>
    <w:link w:val="Header"/>
    <w:uiPriority w:val="10"/>
    <w:rsid w:val="00E033EF"/>
    <w:rPr>
      <w:rFonts w:ascii="Arial" w:hAnsi="Arial" w:cs="Arial"/>
      <w:b/>
      <w:color w:val="004C97"/>
      <w:sz w:val="22"/>
      <w:szCs w:val="22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F90BAC"/>
    <w:pPr>
      <w:ind w:left="720"/>
      <w:contextualSpacing/>
    </w:pPr>
  </w:style>
  <w:style w:type="character" w:customStyle="1" w:styleId="normaltextrun">
    <w:name w:val="normaltextrun"/>
    <w:basedOn w:val="DefaultParagraphFont"/>
    <w:rsid w:val="00F90BAC"/>
  </w:style>
  <w:style w:type="paragraph" w:customStyle="1" w:styleId="paragraph">
    <w:name w:val="paragraph"/>
    <w:basedOn w:val="Normal"/>
    <w:rsid w:val="00B75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B7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vic.gov.au/state-disability-pl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20/10/relationships/intelligence" Target="intelligence2.xml"/><Relationship Id="rId5" Type="http://schemas.openxmlformats.org/officeDocument/2006/relationships/webSettings" Target="webSettings.xml"/><Relationship Id="rId15" Type="http://schemas.openxmlformats.org/officeDocument/2006/relationships/hyperlink" Target="mailto:ofd@dffh.vic.gov.a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Co-design webinar - Plain English agenda</dc:title>
  <dc:subject/>
  <dc:creator/>
  <cp:keywords/>
  <cp:lastModifiedBy/>
  <cp:revision>1</cp:revision>
  <dcterms:created xsi:type="dcterms:W3CDTF">2022-04-20T05:06:00Z</dcterms:created>
  <dcterms:modified xsi:type="dcterms:W3CDTF">2022-04-20T05:08:00Z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2022-04-20T05:08:17Z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22a06d26-6e89-476c-a508-8ec479dbd06a</vt:lpwstr>
  </property>
  <property fmtid="{D5CDD505-2E9C-101B-9397-08002B2CF9AE}" pid="8" name="MSIP_Label_43e64453-338c-4f93-8a4d-0039a0a41f2a_ContentBits">
    <vt:lpwstr>2</vt:lpwstr>
  </property>
</Properties>
</file>