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A6CC8" w14:textId="77777777" w:rsidR="007007A1" w:rsidRDefault="007007A1" w:rsidP="006D7640">
      <w:pPr>
        <w:pStyle w:val="Title"/>
        <w:outlineLvl w:val="0"/>
        <w:divId w:val="196243324"/>
      </w:pPr>
      <w:r>
        <w:t>Information Technology Strategy</w:t>
      </w:r>
      <w:r w:rsidR="00DC3DE4">
        <w:t xml:space="preserve"> </w:t>
      </w:r>
      <w:r w:rsidR="005D6CE0">
        <w:br/>
      </w:r>
      <w:r>
        <w:rPr>
          <w:rStyle w:val="charoverride-1"/>
        </w:rPr>
        <w:t>Vic</w:t>
      </w:r>
      <w:r w:rsidRPr="005D6CE0">
        <w:t>torian</w:t>
      </w:r>
      <w:r w:rsidR="00DC3DE4" w:rsidRPr="005D6CE0">
        <w:t xml:space="preserve"> </w:t>
      </w:r>
      <w:r>
        <w:rPr>
          <w:rStyle w:val="charoverride-1"/>
        </w:rPr>
        <w:t>Government</w:t>
      </w:r>
      <w:r w:rsidR="00DC3DE4">
        <w:rPr>
          <w:rStyle w:val="charoverride-1"/>
        </w:rPr>
        <w:t xml:space="preserve"> </w:t>
      </w:r>
      <w:r w:rsidR="005D6CE0">
        <w:rPr>
          <w:rStyle w:val="charoverride-1"/>
        </w:rPr>
        <w:br/>
      </w:r>
      <w:r>
        <w:t>2016–2020</w:t>
      </w:r>
    </w:p>
    <w:p w14:paraId="26CBF2D9" w14:textId="77777777" w:rsidR="007007A1" w:rsidRDefault="007007A1" w:rsidP="009D2810">
      <w:pPr>
        <w:pStyle w:val="h2"/>
        <w:outlineLvl w:val="0"/>
        <w:divId w:val="1232886897"/>
      </w:pPr>
      <w:r>
        <w:t>Contents</w:t>
      </w:r>
      <w:r w:rsidR="007274E0">
        <w:t xml:space="preserve"> </w:t>
      </w:r>
    </w:p>
    <w:p w14:paraId="79303F87" w14:textId="77777777" w:rsidR="007F22BC" w:rsidRPr="00823198" w:rsidRDefault="005D6CE0" w:rsidP="007F22BC">
      <w:pPr>
        <w:pStyle w:val="TOC1"/>
        <w:tabs>
          <w:tab w:val="right" w:pos="9628"/>
        </w:tabs>
        <w:divId w:val="1232886897"/>
        <w:rPr>
          <w:rFonts w:ascii="Calibri" w:hAnsi="Calibri"/>
          <w:bCs w:val="0"/>
          <w:noProof/>
          <w:sz w:val="24"/>
          <w:szCs w:val="24"/>
          <w:u w:val="none"/>
        </w:rPr>
      </w:pPr>
      <w:r>
        <w:fldChar w:fldCharType="begin"/>
      </w:r>
      <w:r>
        <w:instrText xml:space="preserve"> TOC \t "Heading 1,1,h1,1" </w:instrText>
      </w:r>
      <w:r>
        <w:fldChar w:fldCharType="separate"/>
      </w:r>
      <w:r w:rsidR="007F22BC">
        <w:rPr>
          <w:noProof/>
        </w:rPr>
        <w:t>Message from the Special Minister of State</w:t>
      </w:r>
      <w:r w:rsidR="007F22BC">
        <w:rPr>
          <w:noProof/>
        </w:rPr>
        <w:tab/>
      </w:r>
      <w:r w:rsidR="007F22BC">
        <w:rPr>
          <w:noProof/>
        </w:rPr>
        <w:fldChar w:fldCharType="begin"/>
      </w:r>
      <w:r w:rsidR="007F22BC">
        <w:rPr>
          <w:noProof/>
        </w:rPr>
        <w:instrText xml:space="preserve"> PAGEREF _Toc450388531 \h </w:instrText>
      </w:r>
      <w:r w:rsidR="007F22BC">
        <w:rPr>
          <w:noProof/>
        </w:rPr>
      </w:r>
      <w:r w:rsidR="007F22BC">
        <w:rPr>
          <w:noProof/>
        </w:rPr>
        <w:fldChar w:fldCharType="separate"/>
      </w:r>
      <w:r w:rsidR="007F22BC">
        <w:rPr>
          <w:noProof/>
        </w:rPr>
        <w:t>2</w:t>
      </w:r>
      <w:r w:rsidR="007F22BC">
        <w:rPr>
          <w:noProof/>
        </w:rPr>
        <w:fldChar w:fldCharType="end"/>
      </w:r>
    </w:p>
    <w:p w14:paraId="4B020FEF" w14:textId="77777777" w:rsidR="007F22BC" w:rsidRPr="00823198" w:rsidRDefault="007F22BC" w:rsidP="007F22BC">
      <w:pPr>
        <w:pStyle w:val="TOC1"/>
        <w:tabs>
          <w:tab w:val="right" w:pos="9628"/>
        </w:tabs>
        <w:divId w:val="1232886897"/>
        <w:rPr>
          <w:rFonts w:ascii="Calibri" w:hAnsi="Calibri"/>
          <w:bCs w:val="0"/>
          <w:noProof/>
          <w:sz w:val="24"/>
          <w:szCs w:val="24"/>
          <w:u w:val="none"/>
        </w:rPr>
      </w:pPr>
      <w:r>
        <w:rPr>
          <w:noProof/>
        </w:rPr>
        <w:t>Information technology strategy on a page</w:t>
      </w:r>
      <w:r>
        <w:rPr>
          <w:noProof/>
        </w:rPr>
        <w:tab/>
      </w:r>
      <w:r>
        <w:rPr>
          <w:noProof/>
        </w:rPr>
        <w:fldChar w:fldCharType="begin"/>
      </w:r>
      <w:r>
        <w:rPr>
          <w:noProof/>
        </w:rPr>
        <w:instrText xml:space="preserve"> PAGEREF _Toc450388532 \h </w:instrText>
      </w:r>
      <w:r>
        <w:rPr>
          <w:noProof/>
        </w:rPr>
      </w:r>
      <w:r>
        <w:rPr>
          <w:noProof/>
        </w:rPr>
        <w:fldChar w:fldCharType="separate"/>
      </w:r>
      <w:r>
        <w:rPr>
          <w:noProof/>
        </w:rPr>
        <w:t>3</w:t>
      </w:r>
      <w:r>
        <w:rPr>
          <w:noProof/>
        </w:rPr>
        <w:fldChar w:fldCharType="end"/>
      </w:r>
    </w:p>
    <w:p w14:paraId="292A2143" w14:textId="77777777" w:rsidR="007F22BC" w:rsidRPr="00823198" w:rsidRDefault="007F22BC" w:rsidP="007F22BC">
      <w:pPr>
        <w:pStyle w:val="TOC1"/>
        <w:tabs>
          <w:tab w:val="right" w:pos="9628"/>
        </w:tabs>
        <w:divId w:val="1232886897"/>
        <w:rPr>
          <w:rFonts w:ascii="Calibri" w:hAnsi="Calibri"/>
          <w:bCs w:val="0"/>
          <w:noProof/>
          <w:sz w:val="24"/>
          <w:szCs w:val="24"/>
          <w:u w:val="none"/>
        </w:rPr>
      </w:pPr>
      <w:r>
        <w:rPr>
          <w:noProof/>
        </w:rPr>
        <w:t>Strategy timeline for 2016/2017</w:t>
      </w:r>
      <w:r>
        <w:rPr>
          <w:noProof/>
        </w:rPr>
        <w:tab/>
      </w:r>
      <w:r>
        <w:rPr>
          <w:noProof/>
        </w:rPr>
        <w:fldChar w:fldCharType="begin"/>
      </w:r>
      <w:r>
        <w:rPr>
          <w:noProof/>
        </w:rPr>
        <w:instrText xml:space="preserve"> PAGEREF _Toc450388533 \h </w:instrText>
      </w:r>
      <w:r>
        <w:rPr>
          <w:noProof/>
        </w:rPr>
      </w:r>
      <w:r>
        <w:rPr>
          <w:noProof/>
        </w:rPr>
        <w:fldChar w:fldCharType="separate"/>
      </w:r>
      <w:r>
        <w:rPr>
          <w:noProof/>
        </w:rPr>
        <w:t>4</w:t>
      </w:r>
      <w:r>
        <w:rPr>
          <w:noProof/>
        </w:rPr>
        <w:fldChar w:fldCharType="end"/>
      </w:r>
    </w:p>
    <w:p w14:paraId="504ACE39" w14:textId="77777777" w:rsidR="007F22BC" w:rsidRPr="00823198" w:rsidRDefault="007F22BC" w:rsidP="007F22BC">
      <w:pPr>
        <w:pStyle w:val="TOC1"/>
        <w:tabs>
          <w:tab w:val="right" w:pos="9628"/>
        </w:tabs>
        <w:divId w:val="1232886897"/>
        <w:rPr>
          <w:rFonts w:ascii="Calibri" w:hAnsi="Calibri"/>
          <w:bCs w:val="0"/>
          <w:noProof/>
          <w:sz w:val="24"/>
          <w:szCs w:val="24"/>
          <w:u w:val="none"/>
        </w:rPr>
      </w:pPr>
      <w:r>
        <w:rPr>
          <w:noProof/>
        </w:rPr>
        <w:t>Context</w:t>
      </w:r>
      <w:r>
        <w:rPr>
          <w:noProof/>
        </w:rPr>
        <w:tab/>
      </w:r>
      <w:r>
        <w:rPr>
          <w:noProof/>
        </w:rPr>
        <w:fldChar w:fldCharType="begin"/>
      </w:r>
      <w:r>
        <w:rPr>
          <w:noProof/>
        </w:rPr>
        <w:instrText xml:space="preserve"> PAGEREF _Toc450388534 \h </w:instrText>
      </w:r>
      <w:r>
        <w:rPr>
          <w:noProof/>
        </w:rPr>
      </w:r>
      <w:r>
        <w:rPr>
          <w:noProof/>
        </w:rPr>
        <w:fldChar w:fldCharType="separate"/>
      </w:r>
      <w:r>
        <w:rPr>
          <w:noProof/>
        </w:rPr>
        <w:t>5</w:t>
      </w:r>
      <w:r>
        <w:rPr>
          <w:noProof/>
        </w:rPr>
        <w:fldChar w:fldCharType="end"/>
      </w:r>
    </w:p>
    <w:p w14:paraId="60D6341A" w14:textId="77777777" w:rsidR="007F22BC" w:rsidRPr="00823198" w:rsidRDefault="007F22BC" w:rsidP="007F22BC">
      <w:pPr>
        <w:pStyle w:val="TOC1"/>
        <w:tabs>
          <w:tab w:val="right" w:pos="9628"/>
        </w:tabs>
        <w:divId w:val="1232886897"/>
        <w:rPr>
          <w:rFonts w:ascii="Calibri" w:hAnsi="Calibri"/>
          <w:bCs w:val="0"/>
          <w:noProof/>
          <w:sz w:val="24"/>
          <w:szCs w:val="24"/>
          <w:u w:val="none"/>
        </w:rPr>
      </w:pPr>
      <w:r>
        <w:rPr>
          <w:noProof/>
        </w:rPr>
        <w:t>Priority 1: Information and data reform</w:t>
      </w:r>
      <w:r>
        <w:rPr>
          <w:noProof/>
        </w:rPr>
        <w:tab/>
      </w:r>
      <w:r>
        <w:rPr>
          <w:noProof/>
        </w:rPr>
        <w:fldChar w:fldCharType="begin"/>
      </w:r>
      <w:r>
        <w:rPr>
          <w:noProof/>
        </w:rPr>
        <w:instrText xml:space="preserve"> PAGEREF _Toc450388535 \h </w:instrText>
      </w:r>
      <w:r>
        <w:rPr>
          <w:noProof/>
        </w:rPr>
      </w:r>
      <w:r>
        <w:rPr>
          <w:noProof/>
        </w:rPr>
        <w:fldChar w:fldCharType="separate"/>
      </w:r>
      <w:r>
        <w:rPr>
          <w:noProof/>
        </w:rPr>
        <w:t>11</w:t>
      </w:r>
      <w:r>
        <w:rPr>
          <w:noProof/>
        </w:rPr>
        <w:fldChar w:fldCharType="end"/>
      </w:r>
    </w:p>
    <w:p w14:paraId="1499A9A8" w14:textId="77777777" w:rsidR="007F22BC" w:rsidRPr="00823198" w:rsidRDefault="007F22BC" w:rsidP="007F22BC">
      <w:pPr>
        <w:pStyle w:val="TOC1"/>
        <w:tabs>
          <w:tab w:val="right" w:pos="9628"/>
        </w:tabs>
        <w:divId w:val="1232886897"/>
        <w:rPr>
          <w:rFonts w:ascii="Calibri" w:hAnsi="Calibri"/>
          <w:bCs w:val="0"/>
          <w:noProof/>
          <w:sz w:val="24"/>
          <w:szCs w:val="24"/>
          <w:u w:val="none"/>
        </w:rPr>
      </w:pPr>
      <w:r>
        <w:rPr>
          <w:noProof/>
        </w:rPr>
        <w:t>Priority 2: Digital opportunity</w:t>
      </w:r>
      <w:r>
        <w:rPr>
          <w:noProof/>
        </w:rPr>
        <w:tab/>
      </w:r>
      <w:r>
        <w:rPr>
          <w:noProof/>
        </w:rPr>
        <w:fldChar w:fldCharType="begin"/>
      </w:r>
      <w:r>
        <w:rPr>
          <w:noProof/>
        </w:rPr>
        <w:instrText xml:space="preserve"> PAGEREF _Toc450388536 \h </w:instrText>
      </w:r>
      <w:r>
        <w:rPr>
          <w:noProof/>
        </w:rPr>
      </w:r>
      <w:r>
        <w:rPr>
          <w:noProof/>
        </w:rPr>
        <w:fldChar w:fldCharType="separate"/>
      </w:r>
      <w:r>
        <w:rPr>
          <w:noProof/>
        </w:rPr>
        <w:t>14</w:t>
      </w:r>
      <w:r>
        <w:rPr>
          <w:noProof/>
        </w:rPr>
        <w:fldChar w:fldCharType="end"/>
      </w:r>
    </w:p>
    <w:p w14:paraId="660E4E32" w14:textId="77777777" w:rsidR="007F22BC" w:rsidRPr="00823198" w:rsidRDefault="007F22BC" w:rsidP="007F22BC">
      <w:pPr>
        <w:pStyle w:val="TOC1"/>
        <w:tabs>
          <w:tab w:val="right" w:pos="9628"/>
        </w:tabs>
        <w:divId w:val="1232886897"/>
        <w:rPr>
          <w:rFonts w:ascii="Calibri" w:hAnsi="Calibri"/>
          <w:bCs w:val="0"/>
          <w:noProof/>
          <w:sz w:val="24"/>
          <w:szCs w:val="24"/>
          <w:u w:val="none"/>
        </w:rPr>
      </w:pPr>
      <w:r>
        <w:rPr>
          <w:noProof/>
        </w:rPr>
        <w:t>Priority 3: Technology reform</w:t>
      </w:r>
      <w:r>
        <w:rPr>
          <w:noProof/>
        </w:rPr>
        <w:tab/>
      </w:r>
      <w:r>
        <w:rPr>
          <w:noProof/>
        </w:rPr>
        <w:fldChar w:fldCharType="begin"/>
      </w:r>
      <w:r>
        <w:rPr>
          <w:noProof/>
        </w:rPr>
        <w:instrText xml:space="preserve"> PAGEREF _Toc450388537 \h </w:instrText>
      </w:r>
      <w:r>
        <w:rPr>
          <w:noProof/>
        </w:rPr>
      </w:r>
      <w:r>
        <w:rPr>
          <w:noProof/>
        </w:rPr>
        <w:fldChar w:fldCharType="separate"/>
      </w:r>
      <w:r>
        <w:rPr>
          <w:noProof/>
        </w:rPr>
        <w:t>16</w:t>
      </w:r>
      <w:r>
        <w:rPr>
          <w:noProof/>
        </w:rPr>
        <w:fldChar w:fldCharType="end"/>
      </w:r>
    </w:p>
    <w:p w14:paraId="4DDACEE5" w14:textId="77777777" w:rsidR="007F22BC" w:rsidRPr="00823198" w:rsidRDefault="007F22BC" w:rsidP="007F22BC">
      <w:pPr>
        <w:pStyle w:val="TOC1"/>
        <w:tabs>
          <w:tab w:val="right" w:pos="9628"/>
        </w:tabs>
        <w:divId w:val="1232886897"/>
        <w:rPr>
          <w:rFonts w:ascii="Calibri" w:hAnsi="Calibri"/>
          <w:bCs w:val="0"/>
          <w:noProof/>
          <w:sz w:val="24"/>
          <w:szCs w:val="24"/>
          <w:u w:val="none"/>
        </w:rPr>
      </w:pPr>
      <w:r>
        <w:rPr>
          <w:noProof/>
        </w:rPr>
        <w:t>Priority 4: Capability uplift</w:t>
      </w:r>
      <w:r>
        <w:rPr>
          <w:noProof/>
        </w:rPr>
        <w:tab/>
      </w:r>
      <w:r>
        <w:rPr>
          <w:noProof/>
        </w:rPr>
        <w:fldChar w:fldCharType="begin"/>
      </w:r>
      <w:r>
        <w:rPr>
          <w:noProof/>
        </w:rPr>
        <w:instrText xml:space="preserve"> PAGEREF _Toc450388538 \h </w:instrText>
      </w:r>
      <w:r>
        <w:rPr>
          <w:noProof/>
        </w:rPr>
      </w:r>
      <w:r>
        <w:rPr>
          <w:noProof/>
        </w:rPr>
        <w:fldChar w:fldCharType="separate"/>
      </w:r>
      <w:r>
        <w:rPr>
          <w:noProof/>
        </w:rPr>
        <w:t>19</w:t>
      </w:r>
      <w:r>
        <w:rPr>
          <w:noProof/>
        </w:rPr>
        <w:fldChar w:fldCharType="end"/>
      </w:r>
    </w:p>
    <w:p w14:paraId="5E401542" w14:textId="77777777" w:rsidR="007F22BC" w:rsidRPr="00823198" w:rsidRDefault="007F22BC" w:rsidP="007F22BC">
      <w:pPr>
        <w:pStyle w:val="TOC1"/>
        <w:tabs>
          <w:tab w:val="right" w:pos="9628"/>
        </w:tabs>
        <w:divId w:val="1232886897"/>
        <w:rPr>
          <w:rFonts w:ascii="Calibri" w:hAnsi="Calibri"/>
          <w:bCs w:val="0"/>
          <w:noProof/>
          <w:sz w:val="24"/>
          <w:szCs w:val="24"/>
          <w:u w:val="none"/>
        </w:rPr>
      </w:pPr>
      <w:r>
        <w:rPr>
          <w:noProof/>
        </w:rPr>
        <w:t>Appendix A – Scope</w:t>
      </w:r>
      <w:r>
        <w:rPr>
          <w:noProof/>
        </w:rPr>
        <w:tab/>
      </w:r>
      <w:r>
        <w:rPr>
          <w:noProof/>
        </w:rPr>
        <w:fldChar w:fldCharType="begin"/>
      </w:r>
      <w:r>
        <w:rPr>
          <w:noProof/>
        </w:rPr>
        <w:instrText xml:space="preserve"> PAGEREF _Toc450388539 \h </w:instrText>
      </w:r>
      <w:r>
        <w:rPr>
          <w:noProof/>
        </w:rPr>
      </w:r>
      <w:r>
        <w:rPr>
          <w:noProof/>
        </w:rPr>
        <w:fldChar w:fldCharType="separate"/>
      </w:r>
      <w:r>
        <w:rPr>
          <w:noProof/>
        </w:rPr>
        <w:t>21</w:t>
      </w:r>
      <w:r>
        <w:rPr>
          <w:noProof/>
        </w:rPr>
        <w:fldChar w:fldCharType="end"/>
      </w:r>
    </w:p>
    <w:p w14:paraId="5B7C7EA9" w14:textId="77777777" w:rsidR="007F22BC" w:rsidRPr="00823198" w:rsidRDefault="007F22BC" w:rsidP="007F22BC">
      <w:pPr>
        <w:pStyle w:val="TOC1"/>
        <w:tabs>
          <w:tab w:val="right" w:pos="9628"/>
        </w:tabs>
        <w:divId w:val="1232886897"/>
        <w:rPr>
          <w:rFonts w:ascii="Calibri" w:hAnsi="Calibri"/>
          <w:bCs w:val="0"/>
          <w:noProof/>
          <w:sz w:val="24"/>
          <w:szCs w:val="24"/>
          <w:u w:val="none"/>
        </w:rPr>
      </w:pPr>
      <w:r>
        <w:rPr>
          <w:noProof/>
        </w:rPr>
        <w:t>Appendix B – Corporate systems</w:t>
      </w:r>
      <w:r>
        <w:rPr>
          <w:noProof/>
        </w:rPr>
        <w:tab/>
      </w:r>
      <w:r>
        <w:rPr>
          <w:noProof/>
        </w:rPr>
        <w:fldChar w:fldCharType="begin"/>
      </w:r>
      <w:r>
        <w:rPr>
          <w:noProof/>
        </w:rPr>
        <w:instrText xml:space="preserve"> PAGEREF _Toc450388540 \h </w:instrText>
      </w:r>
      <w:r>
        <w:rPr>
          <w:noProof/>
        </w:rPr>
      </w:r>
      <w:r>
        <w:rPr>
          <w:noProof/>
        </w:rPr>
        <w:fldChar w:fldCharType="separate"/>
      </w:r>
      <w:r>
        <w:rPr>
          <w:noProof/>
        </w:rPr>
        <w:t>22</w:t>
      </w:r>
      <w:r>
        <w:rPr>
          <w:noProof/>
        </w:rPr>
        <w:fldChar w:fldCharType="end"/>
      </w:r>
    </w:p>
    <w:p w14:paraId="5213F2A2" w14:textId="77777777" w:rsidR="005D6CE0" w:rsidRDefault="005D6CE0" w:rsidP="007F22BC">
      <w:pPr>
        <w:pStyle w:val="h1"/>
        <w:divId w:val="1232886897"/>
      </w:pPr>
      <w:r>
        <w:fldChar w:fldCharType="end"/>
      </w:r>
    </w:p>
    <w:p w14:paraId="62501780" w14:textId="77777777" w:rsidR="005D6CE0" w:rsidRDefault="005D6CE0" w:rsidP="00DC3DE4">
      <w:pPr>
        <w:pStyle w:val="p"/>
        <w:divId w:val="1232886897"/>
      </w:pPr>
      <w:r>
        <w:t>Developed by the Department of Premier and Cabinet.</w:t>
      </w:r>
    </w:p>
    <w:p w14:paraId="35A283DC" w14:textId="77777777" w:rsidR="00DC3DE4" w:rsidRDefault="00DC3DE4" w:rsidP="00DC3DE4">
      <w:pPr>
        <w:pStyle w:val="p"/>
        <w:divId w:val="1232886897"/>
      </w:pPr>
      <w:r>
        <w:t>Except for any logos, emblems and trademarks, the Victorian Government Information Technology Strategy is licensed under a Creative Co</w:t>
      </w:r>
      <w:r w:rsidR="00EF480D">
        <w:t xml:space="preserve">mmons Attribution 4.0 </w:t>
      </w:r>
      <w:proofErr w:type="spellStart"/>
      <w:r w:rsidR="00EF480D">
        <w:t>licence</w:t>
      </w:r>
      <w:proofErr w:type="spellEnd"/>
      <w:r w:rsidR="00EF480D">
        <w:t xml:space="preserve">. </w:t>
      </w:r>
      <w:r>
        <w:t xml:space="preserve">To view a copy of this </w:t>
      </w:r>
      <w:proofErr w:type="spellStart"/>
      <w:r>
        <w:t>licence</w:t>
      </w:r>
      <w:proofErr w:type="spellEnd"/>
      <w:r>
        <w:t xml:space="preserve">, visit: </w:t>
      </w:r>
      <w:hyperlink r:id="rId8" w:history="1">
        <w:r>
          <w:rPr>
            <w:rStyle w:val="Hyperlink"/>
            <w:color w:val="0000FF"/>
            <w:u w:val="single"/>
          </w:rPr>
          <w:t>https://creativecommons.org/licenses/by/4.0/</w:t>
        </w:r>
      </w:hyperlink>
      <w:r>
        <w:t>.</w:t>
      </w:r>
    </w:p>
    <w:p w14:paraId="36A95A27" w14:textId="77777777" w:rsidR="00DC3DE4" w:rsidRDefault="00DC3DE4" w:rsidP="009D2810">
      <w:pPr>
        <w:pStyle w:val="p"/>
        <w:outlineLvl w:val="0"/>
        <w:divId w:val="1232886897"/>
      </w:pPr>
      <w:r>
        <w:t xml:space="preserve">Published and </w:t>
      </w:r>
      <w:proofErr w:type="spellStart"/>
      <w:r>
        <w:t>authorised</w:t>
      </w:r>
      <w:proofErr w:type="spellEnd"/>
      <w:r>
        <w:t xml:space="preserve"> by the Victorian Government Melbourne May 2016</w:t>
      </w:r>
    </w:p>
    <w:p w14:paraId="19F44BBC" w14:textId="77777777" w:rsidR="00DC3DE4" w:rsidRDefault="00DC3DE4" w:rsidP="00DC3DE4">
      <w:pPr>
        <w:pStyle w:val="p"/>
        <w:divId w:val="1232886897"/>
      </w:pPr>
      <w:r>
        <w:t>© State of Victoria 2016</w:t>
      </w:r>
    </w:p>
    <w:p w14:paraId="4C0A1C4D" w14:textId="77777777" w:rsidR="00DC3DE4" w:rsidRDefault="00DC3DE4" w:rsidP="00DC3DE4">
      <w:pPr>
        <w:pStyle w:val="p"/>
        <w:divId w:val="1232886897"/>
      </w:pPr>
      <w:r>
        <w:t>For more information contact the Department of Premier and Cabinet, 121 Exhibition Street Melbourne Victoria 3000</w:t>
      </w:r>
    </w:p>
    <w:p w14:paraId="3AEC87DF" w14:textId="336E85E8" w:rsidR="00DC3DE4" w:rsidRDefault="00DC3DE4" w:rsidP="009D2810">
      <w:pPr>
        <w:pStyle w:val="p"/>
        <w:outlineLvl w:val="0"/>
        <w:divId w:val="1232886897"/>
      </w:pPr>
      <w:r>
        <w:t xml:space="preserve">Email: </w:t>
      </w:r>
      <w:hyperlink r:id="rId9" w:history="1">
        <w:r w:rsidR="007533B1" w:rsidRPr="009D334D">
          <w:rPr>
            <w:rStyle w:val="Hyperlink"/>
          </w:rPr>
          <w:t>digital.transformation@dpc.vic.gov.au</w:t>
        </w:r>
      </w:hyperlink>
      <w:r w:rsidR="00DF4412">
        <w:rPr>
          <w:rStyle w:val="Hyperlink"/>
        </w:rPr>
        <w:t xml:space="preserve"> </w:t>
      </w:r>
      <w:r w:rsidR="007533B1">
        <w:t xml:space="preserve"> </w:t>
      </w:r>
    </w:p>
    <w:p w14:paraId="1F253DF2" w14:textId="77777777" w:rsidR="00DC3DE4" w:rsidRDefault="00DC3DE4" w:rsidP="009D2810">
      <w:pPr>
        <w:pStyle w:val="p"/>
        <w:outlineLvl w:val="0"/>
        <w:divId w:val="1232886897"/>
      </w:pPr>
      <w:r>
        <w:t xml:space="preserve">Website: </w:t>
      </w:r>
      <w:hyperlink r:id="rId10" w:history="1">
        <w:r w:rsidR="007533B1" w:rsidRPr="009D334D">
          <w:rPr>
            <w:rStyle w:val="Hyperlink"/>
          </w:rPr>
          <w:t>www.vic.gov.au/digital-strategy-transformation</w:t>
        </w:r>
      </w:hyperlink>
    </w:p>
    <w:p w14:paraId="72C62EC6" w14:textId="77777777" w:rsidR="007007A1" w:rsidRPr="001F2495" w:rsidRDefault="00DC3DE4" w:rsidP="009D2810">
      <w:pPr>
        <w:pStyle w:val="h1"/>
        <w:outlineLvl w:val="0"/>
        <w:divId w:val="1232886897"/>
      </w:pPr>
      <w:r>
        <w:br w:type="page"/>
      </w:r>
      <w:bookmarkStart w:id="0" w:name="_Toc450388531"/>
      <w:r>
        <w:lastRenderedPageBreak/>
        <w:t xml:space="preserve">Message from the </w:t>
      </w:r>
      <w:r w:rsidR="007007A1">
        <w:t>Special Minister of State</w:t>
      </w:r>
      <w:bookmarkEnd w:id="0"/>
    </w:p>
    <w:p w14:paraId="37FD552C" w14:textId="77777777" w:rsidR="007007A1" w:rsidRDefault="007007A1">
      <w:pPr>
        <w:pStyle w:val="p"/>
        <w:divId w:val="788550159"/>
      </w:pPr>
      <w:r>
        <w:t>Victorians want their personal engagement with government services to be useful, easy, and respectful of their time.</w:t>
      </w:r>
    </w:p>
    <w:p w14:paraId="0CB93A8D" w14:textId="77777777" w:rsidR="007007A1" w:rsidRDefault="007007A1">
      <w:pPr>
        <w:pStyle w:val="p"/>
        <w:divId w:val="788550159"/>
      </w:pPr>
      <w:r>
        <w:t xml:space="preserve">We want the same for citizens. This government is working on public sector reform, and this strategy sets out the information technology components of that journey. Good government is more than good policy and direction for the State, it is also the sum of individual citizen interactions and creating an environment for better outcomes in the lives of citizens. We want Victorians to be served well by their government, and we want that to be done with minimum effort for citizens. </w:t>
      </w:r>
    </w:p>
    <w:p w14:paraId="3907E43A" w14:textId="77777777" w:rsidR="007007A1" w:rsidRDefault="007007A1">
      <w:pPr>
        <w:pStyle w:val="p"/>
        <w:divId w:val="788550159"/>
      </w:pPr>
      <w:r>
        <w:t xml:space="preserve">We want a government that is open and transparent, enabling new opportunities for citizens and Victorian businesses. Dynamic changes in technology can make life better. We want a new chapter for Victorians, arising from the unfolding digital revolution of which we are all a part. We want to </w:t>
      </w:r>
      <w:proofErr w:type="gramStart"/>
      <w:r>
        <w:t>be seen as</w:t>
      </w:r>
      <w:proofErr w:type="gramEnd"/>
      <w:r>
        <w:t xml:space="preserve"> an ‘employer of choice’ so that we attract and retain the best staff, for the benefit of all Victorians.</w:t>
      </w:r>
    </w:p>
    <w:p w14:paraId="7ECB56F7" w14:textId="77777777" w:rsidR="007007A1" w:rsidRDefault="007007A1">
      <w:pPr>
        <w:pStyle w:val="p"/>
        <w:divId w:val="788550159"/>
      </w:pPr>
      <w:r>
        <w:t>It will be an ongoing challenge to harness these changes for the good of Victorians and the betterment of government services and interactions. It is not just technology that will make the difference, but how we make use of the opportunities to rethink our systems, interactions and processes.</w:t>
      </w:r>
    </w:p>
    <w:p w14:paraId="59D43006" w14:textId="77777777" w:rsidR="007007A1" w:rsidRDefault="007007A1">
      <w:pPr>
        <w:pStyle w:val="p"/>
        <w:divId w:val="788550159"/>
      </w:pPr>
      <w:r>
        <w:t xml:space="preserve">This </w:t>
      </w:r>
      <w:r w:rsidRPr="00327597">
        <w:rPr>
          <w:rStyle w:val="italic"/>
          <w:i/>
        </w:rPr>
        <w:t>Information Technology Strategy</w:t>
      </w:r>
      <w:r>
        <w:t xml:space="preserve"> charts our direction for open information, digital services, strong modern systems, and increased capability. It gives guidance to decision-makers in the public service and provides insight into government’s approach for use by the Information and Communication Technology (ICT) sector. </w:t>
      </w:r>
    </w:p>
    <w:p w14:paraId="3C433E68" w14:textId="77777777" w:rsidR="007007A1" w:rsidRDefault="007007A1">
      <w:pPr>
        <w:pStyle w:val="p"/>
        <w:divId w:val="788550159"/>
      </w:pPr>
      <w:r>
        <w:t xml:space="preserve">This </w:t>
      </w:r>
      <w:r w:rsidRPr="00327597">
        <w:rPr>
          <w:rStyle w:val="italic"/>
          <w:i/>
        </w:rPr>
        <w:t>Information Technology Strategy</w:t>
      </w:r>
      <w:r>
        <w:t xml:space="preserve"> sets direction for four priorities: reform in how government manages and makes transparent its </w:t>
      </w:r>
      <w:r w:rsidRPr="00EF480D">
        <w:rPr>
          <w:rStyle w:val="bold"/>
          <w:b/>
        </w:rPr>
        <w:t>information and data</w:t>
      </w:r>
      <w:r>
        <w:t xml:space="preserve">, seizing opportunities from the </w:t>
      </w:r>
      <w:r w:rsidRPr="00EF480D">
        <w:rPr>
          <w:rStyle w:val="bold"/>
          <w:b/>
        </w:rPr>
        <w:t>digital</w:t>
      </w:r>
      <w:r>
        <w:t xml:space="preserve"> revolution, reforming government’s underlying </w:t>
      </w:r>
      <w:r w:rsidRPr="00EF480D">
        <w:rPr>
          <w:rStyle w:val="bold"/>
          <w:b/>
        </w:rPr>
        <w:t>technology</w:t>
      </w:r>
      <w:r>
        <w:t xml:space="preserve"> and lifting up the </w:t>
      </w:r>
      <w:r w:rsidRPr="00EF480D">
        <w:rPr>
          <w:rStyle w:val="bold"/>
          <w:b/>
        </w:rPr>
        <w:t>capability</w:t>
      </w:r>
      <w:r>
        <w:t xml:space="preserve"> of government employees to implement ICT solutions that are innovative, contemporary and beneficial.</w:t>
      </w:r>
    </w:p>
    <w:p w14:paraId="7ABDE8A8" w14:textId="77777777" w:rsidR="007007A1" w:rsidRDefault="007007A1">
      <w:pPr>
        <w:pStyle w:val="p"/>
        <w:divId w:val="788550159"/>
      </w:pPr>
      <w:r>
        <w:t xml:space="preserve">Information technology is not an </w:t>
      </w:r>
      <w:proofErr w:type="gramStart"/>
      <w:r>
        <w:t>end in itself</w:t>
      </w:r>
      <w:proofErr w:type="gramEnd"/>
      <w:r>
        <w:t>. It is an enabler of the good outcomes that this Government is working towards. This strategy positions information technology as supporting the design and delivery of good policy, good services and good outcomes for Victorians.</w:t>
      </w:r>
    </w:p>
    <w:p w14:paraId="62935CCE" w14:textId="77777777" w:rsidR="00821DE2" w:rsidRDefault="007007A1">
      <w:pPr>
        <w:pStyle w:val="p"/>
        <w:divId w:val="788550159"/>
      </w:pPr>
      <w:r w:rsidRPr="00327597">
        <w:rPr>
          <w:rStyle w:val="italic"/>
          <w:i/>
        </w:rPr>
        <w:t>Gavin Jennings</w:t>
      </w:r>
      <w:r>
        <w:br/>
        <w:t>Special Minister of State</w:t>
      </w:r>
    </w:p>
    <w:p w14:paraId="4A5C3AB4" w14:textId="77777777" w:rsidR="007007A1" w:rsidRDefault="00821DE2" w:rsidP="009D2810">
      <w:pPr>
        <w:pStyle w:val="h1"/>
        <w:outlineLvl w:val="0"/>
        <w:divId w:val="788550159"/>
      </w:pPr>
      <w:r>
        <w:br w:type="page"/>
      </w:r>
      <w:bookmarkStart w:id="1" w:name="_Toc450388532"/>
      <w:r w:rsidR="006D7640">
        <w:lastRenderedPageBreak/>
        <w:t>Information technology strategy on a page</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16"/>
        <w:gridCol w:w="2502"/>
        <w:gridCol w:w="2320"/>
        <w:gridCol w:w="2414"/>
      </w:tblGrid>
      <w:tr w:rsidR="007007A1" w:rsidRPr="00E9080C" w14:paraId="2231AD90" w14:textId="77777777" w:rsidTr="00E9080C">
        <w:trPr>
          <w:divId w:val="788550159"/>
        </w:trPr>
        <w:tc>
          <w:tcPr>
            <w:tcW w:w="0" w:type="auto"/>
            <w:gridSpan w:val="4"/>
            <w:shd w:val="clear" w:color="auto" w:fill="auto"/>
            <w:hideMark/>
          </w:tcPr>
          <w:p w14:paraId="4F44EC7F" w14:textId="77777777" w:rsidR="007007A1" w:rsidRPr="00E9080C" w:rsidRDefault="007007A1" w:rsidP="00EF480D">
            <w:pPr>
              <w:pStyle w:val="h4"/>
              <w:rPr>
                <w:lang w:val="en-GB"/>
              </w:rPr>
            </w:pPr>
            <w:r w:rsidRPr="00E9080C">
              <w:rPr>
                <w:lang w:val="en-GB"/>
              </w:rPr>
              <w:t>Priorities</w:t>
            </w:r>
          </w:p>
        </w:tc>
      </w:tr>
      <w:tr w:rsidR="007007A1" w:rsidRPr="00E9080C" w14:paraId="51B2120D" w14:textId="77777777" w:rsidTr="00E9080C">
        <w:trPr>
          <w:divId w:val="788550159"/>
          <w:trHeight w:val="2814"/>
        </w:trPr>
        <w:tc>
          <w:tcPr>
            <w:tcW w:w="0" w:type="auto"/>
            <w:shd w:val="clear" w:color="auto" w:fill="auto"/>
            <w:hideMark/>
          </w:tcPr>
          <w:p w14:paraId="66DC3697" w14:textId="77777777" w:rsidR="007007A1" w:rsidRPr="00E9080C" w:rsidRDefault="007007A1">
            <w:pPr>
              <w:pStyle w:val="table-header-3"/>
              <w:rPr>
                <w:b/>
                <w:lang w:val="en-GB"/>
              </w:rPr>
            </w:pPr>
            <w:r w:rsidRPr="00E9080C">
              <w:rPr>
                <w:rStyle w:val="bold"/>
                <w:b/>
                <w:lang w:val="en-GB"/>
              </w:rPr>
              <w:t>Information and data reform</w:t>
            </w:r>
          </w:p>
          <w:p w14:paraId="2927316C"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Open information and data</w:t>
            </w:r>
          </w:p>
          <w:p w14:paraId="5F9FCBA8" w14:textId="77777777" w:rsidR="007007A1" w:rsidRPr="00E9080C" w:rsidRDefault="00327597" w:rsidP="00E9080C">
            <w:pPr>
              <w:numPr>
                <w:ilvl w:val="0"/>
                <w:numId w:val="18"/>
              </w:numPr>
              <w:spacing w:before="100" w:beforeAutospacing="1" w:after="100" w:afterAutospacing="1"/>
              <w:ind w:left="360"/>
              <w:rPr>
                <w:lang w:val="en-GB"/>
              </w:rPr>
            </w:pPr>
            <w:r w:rsidRPr="00E9080C">
              <w:rPr>
                <w:lang w:val="en-GB"/>
              </w:rPr>
              <w:t xml:space="preserve">Holistic management </w:t>
            </w:r>
            <w:r w:rsidR="007007A1" w:rsidRPr="00E9080C">
              <w:rPr>
                <w:lang w:val="en-GB"/>
              </w:rPr>
              <w:t>of information</w:t>
            </w:r>
          </w:p>
          <w:p w14:paraId="1054DA8E"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Systemic approach to government data sharing</w:t>
            </w:r>
          </w:p>
        </w:tc>
        <w:tc>
          <w:tcPr>
            <w:tcW w:w="0" w:type="auto"/>
            <w:shd w:val="clear" w:color="auto" w:fill="auto"/>
            <w:hideMark/>
          </w:tcPr>
          <w:p w14:paraId="225129FE" w14:textId="77777777" w:rsidR="007007A1" w:rsidRPr="00E9080C" w:rsidRDefault="007007A1">
            <w:pPr>
              <w:pStyle w:val="table-header-3"/>
              <w:rPr>
                <w:b/>
                <w:lang w:val="en-GB"/>
              </w:rPr>
            </w:pPr>
            <w:r w:rsidRPr="00E9080C">
              <w:rPr>
                <w:rStyle w:val="bold"/>
                <w:b/>
                <w:lang w:val="en-GB"/>
              </w:rPr>
              <w:t>Digital opportunity</w:t>
            </w:r>
          </w:p>
          <w:p w14:paraId="1EC4B5CA"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Digital services</w:t>
            </w:r>
          </w:p>
          <w:p w14:paraId="7B7EC8EA"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Mobile delivery</w:t>
            </w:r>
          </w:p>
          <w:p w14:paraId="49EEC499" w14:textId="77777777" w:rsidR="007007A1" w:rsidRPr="00E9080C" w:rsidRDefault="00327597" w:rsidP="00E9080C">
            <w:pPr>
              <w:numPr>
                <w:ilvl w:val="0"/>
                <w:numId w:val="18"/>
              </w:numPr>
              <w:spacing w:before="100" w:beforeAutospacing="1" w:after="100" w:afterAutospacing="1"/>
              <w:ind w:left="360"/>
              <w:rPr>
                <w:lang w:val="en-GB"/>
              </w:rPr>
            </w:pPr>
            <w:r w:rsidRPr="00E9080C">
              <w:rPr>
                <w:lang w:val="en-GB"/>
              </w:rPr>
              <w:t xml:space="preserve">Digital engagement </w:t>
            </w:r>
            <w:r w:rsidR="007007A1" w:rsidRPr="00E9080C">
              <w:rPr>
                <w:lang w:val="en-GB"/>
              </w:rPr>
              <w:t>with citizens</w:t>
            </w:r>
          </w:p>
        </w:tc>
        <w:tc>
          <w:tcPr>
            <w:tcW w:w="0" w:type="auto"/>
            <w:shd w:val="clear" w:color="auto" w:fill="auto"/>
            <w:hideMark/>
          </w:tcPr>
          <w:p w14:paraId="67F90AB4" w14:textId="77777777" w:rsidR="007007A1" w:rsidRPr="00E9080C" w:rsidRDefault="007007A1">
            <w:pPr>
              <w:pStyle w:val="table-header-3"/>
              <w:rPr>
                <w:b/>
                <w:lang w:val="en-GB"/>
              </w:rPr>
            </w:pPr>
            <w:r w:rsidRPr="00E9080C">
              <w:rPr>
                <w:rStyle w:val="bold"/>
                <w:b/>
                <w:lang w:val="en-GB"/>
              </w:rPr>
              <w:t>Technology reform</w:t>
            </w:r>
          </w:p>
          <w:p w14:paraId="581C9586" w14:textId="77777777" w:rsidR="007007A1" w:rsidRPr="00E9080C" w:rsidRDefault="00327597" w:rsidP="00E9080C">
            <w:pPr>
              <w:numPr>
                <w:ilvl w:val="0"/>
                <w:numId w:val="18"/>
              </w:numPr>
              <w:spacing w:before="100" w:beforeAutospacing="1" w:after="100" w:afterAutospacing="1"/>
              <w:ind w:left="360"/>
              <w:rPr>
                <w:lang w:val="en-GB"/>
              </w:rPr>
            </w:pPr>
            <w:r w:rsidRPr="00E9080C">
              <w:rPr>
                <w:lang w:val="en-GB"/>
              </w:rPr>
              <w:t xml:space="preserve">Modern staff </w:t>
            </w:r>
            <w:r w:rsidR="007007A1" w:rsidRPr="00E9080C">
              <w:rPr>
                <w:lang w:val="en-GB"/>
              </w:rPr>
              <w:t>productivity systems</w:t>
            </w:r>
          </w:p>
          <w:p w14:paraId="5BA1125D"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Sharing corporate systems</w:t>
            </w:r>
          </w:p>
          <w:p w14:paraId="4D4A6E13"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Shared technology services</w:t>
            </w:r>
          </w:p>
          <w:p w14:paraId="3B6DA525"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Cloud-based systems</w:t>
            </w:r>
          </w:p>
          <w:p w14:paraId="786558E6"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Improved security</w:t>
            </w:r>
          </w:p>
        </w:tc>
        <w:tc>
          <w:tcPr>
            <w:tcW w:w="0" w:type="auto"/>
            <w:shd w:val="clear" w:color="auto" w:fill="auto"/>
            <w:hideMark/>
          </w:tcPr>
          <w:p w14:paraId="6310754D" w14:textId="77777777" w:rsidR="007007A1" w:rsidRPr="00E9080C" w:rsidRDefault="007007A1">
            <w:pPr>
              <w:pStyle w:val="table-header-3"/>
              <w:rPr>
                <w:lang w:val="en-GB"/>
              </w:rPr>
            </w:pPr>
            <w:r w:rsidRPr="00E9080C">
              <w:rPr>
                <w:rStyle w:val="bold"/>
                <w:b/>
                <w:lang w:val="en-GB"/>
              </w:rPr>
              <w:t>Capability uplift</w:t>
            </w:r>
          </w:p>
          <w:p w14:paraId="0970EDA8"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Strengthening ICT project delivery and probity</w:t>
            </w:r>
          </w:p>
          <w:p w14:paraId="4C5A01F9"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Strengthening ICT procurement</w:t>
            </w:r>
          </w:p>
          <w:p w14:paraId="340A9349" w14:textId="77777777" w:rsidR="007007A1" w:rsidRPr="00E9080C" w:rsidRDefault="00327597" w:rsidP="00E9080C">
            <w:pPr>
              <w:numPr>
                <w:ilvl w:val="0"/>
                <w:numId w:val="18"/>
              </w:numPr>
              <w:spacing w:before="100" w:beforeAutospacing="1" w:after="100" w:afterAutospacing="1"/>
              <w:ind w:left="360"/>
              <w:rPr>
                <w:lang w:val="en-GB"/>
              </w:rPr>
            </w:pPr>
            <w:r w:rsidRPr="00E9080C">
              <w:rPr>
                <w:lang w:val="en-GB"/>
              </w:rPr>
              <w:t xml:space="preserve">Transform willingness </w:t>
            </w:r>
            <w:r w:rsidR="007007A1" w:rsidRPr="00E9080C">
              <w:rPr>
                <w:lang w:val="en-GB"/>
              </w:rPr>
              <w:t>to engage</w:t>
            </w:r>
          </w:p>
          <w:p w14:paraId="14C12B98"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Increased awareness of contemporary technology approaches</w:t>
            </w:r>
          </w:p>
        </w:tc>
      </w:tr>
      <w:tr w:rsidR="007007A1" w:rsidRPr="00E9080C" w14:paraId="2D62F2C9" w14:textId="77777777" w:rsidTr="00E9080C">
        <w:trPr>
          <w:divId w:val="788550159"/>
        </w:trPr>
        <w:tc>
          <w:tcPr>
            <w:tcW w:w="0" w:type="auto"/>
            <w:gridSpan w:val="4"/>
            <w:shd w:val="clear" w:color="auto" w:fill="auto"/>
            <w:hideMark/>
          </w:tcPr>
          <w:p w14:paraId="376B6087" w14:textId="77777777" w:rsidR="007007A1" w:rsidRPr="00E9080C" w:rsidRDefault="007007A1" w:rsidP="00EF480D">
            <w:pPr>
              <w:pStyle w:val="h4"/>
              <w:rPr>
                <w:lang w:val="en-GB"/>
              </w:rPr>
            </w:pPr>
            <w:r w:rsidRPr="00E9080C">
              <w:rPr>
                <w:lang w:val="en-GB"/>
              </w:rPr>
              <w:t>Objectives</w:t>
            </w:r>
          </w:p>
        </w:tc>
      </w:tr>
      <w:tr w:rsidR="007007A1" w:rsidRPr="00E9080C" w14:paraId="57281ECA" w14:textId="77777777" w:rsidTr="00E9080C">
        <w:trPr>
          <w:divId w:val="788550159"/>
        </w:trPr>
        <w:tc>
          <w:tcPr>
            <w:tcW w:w="0" w:type="auto"/>
            <w:shd w:val="clear" w:color="auto" w:fill="auto"/>
            <w:hideMark/>
          </w:tcPr>
          <w:p w14:paraId="4808D765" w14:textId="77777777" w:rsidR="007007A1" w:rsidRPr="00E9080C" w:rsidRDefault="007007A1" w:rsidP="00E9080C">
            <w:pPr>
              <w:pStyle w:val="table-list"/>
              <w:numPr>
                <w:ilvl w:val="0"/>
                <w:numId w:val="19"/>
              </w:numPr>
              <w:rPr>
                <w:lang w:val="en-GB"/>
              </w:rPr>
            </w:pPr>
            <w:r w:rsidRPr="00E9080C">
              <w:rPr>
                <w:lang w:val="en-GB"/>
              </w:rPr>
              <w:t>Government information and data is accessible by the staff and systems that need it to deliver better services and policy</w:t>
            </w:r>
          </w:p>
          <w:p w14:paraId="163C1762" w14:textId="77777777" w:rsidR="007007A1" w:rsidRPr="00E9080C" w:rsidRDefault="007007A1" w:rsidP="00E9080C">
            <w:pPr>
              <w:pStyle w:val="table-list"/>
              <w:numPr>
                <w:ilvl w:val="0"/>
                <w:numId w:val="19"/>
              </w:numPr>
              <w:rPr>
                <w:lang w:val="en-GB"/>
              </w:rPr>
            </w:pPr>
            <w:r w:rsidRPr="00E9080C">
              <w:rPr>
                <w:lang w:val="en-GB"/>
              </w:rPr>
              <w:t>Governmen</w:t>
            </w:r>
            <w:r w:rsidR="00377BC3" w:rsidRPr="00E9080C">
              <w:rPr>
                <w:lang w:val="en-GB"/>
              </w:rPr>
              <w:t xml:space="preserve">t data is managed holistically to remove duplication </w:t>
            </w:r>
            <w:r w:rsidRPr="00E9080C">
              <w:rPr>
                <w:lang w:val="en-GB"/>
              </w:rPr>
              <w:t>and gaps</w:t>
            </w:r>
          </w:p>
          <w:p w14:paraId="1A59CE57" w14:textId="77777777" w:rsidR="007007A1" w:rsidRPr="00E9080C" w:rsidRDefault="007007A1" w:rsidP="00E9080C">
            <w:pPr>
              <w:pStyle w:val="table-list"/>
              <w:numPr>
                <w:ilvl w:val="0"/>
                <w:numId w:val="19"/>
              </w:numPr>
              <w:rPr>
                <w:lang w:val="en-GB"/>
              </w:rPr>
            </w:pPr>
            <w:r w:rsidRPr="00E9080C">
              <w:rPr>
                <w:lang w:val="en-GB"/>
              </w:rPr>
              <w:t>Government information and data is open and available for business and research purposes</w:t>
            </w:r>
          </w:p>
        </w:tc>
        <w:tc>
          <w:tcPr>
            <w:tcW w:w="0" w:type="auto"/>
            <w:shd w:val="clear" w:color="auto" w:fill="auto"/>
            <w:hideMark/>
          </w:tcPr>
          <w:p w14:paraId="024D9AE1" w14:textId="77777777" w:rsidR="007007A1" w:rsidRPr="00E9080C" w:rsidRDefault="007007A1" w:rsidP="00E9080C">
            <w:pPr>
              <w:pStyle w:val="table-list"/>
              <w:numPr>
                <w:ilvl w:val="0"/>
                <w:numId w:val="19"/>
              </w:numPr>
              <w:rPr>
                <w:lang w:val="en-GB"/>
              </w:rPr>
            </w:pPr>
            <w:r w:rsidRPr="00E9080C">
              <w:rPr>
                <w:lang w:val="en-GB"/>
              </w:rPr>
              <w:t xml:space="preserve">Victorians </w:t>
            </w:r>
            <w:proofErr w:type="gramStart"/>
            <w:r w:rsidRPr="00E9080C">
              <w:rPr>
                <w:lang w:val="en-GB"/>
              </w:rPr>
              <w:t>are able to</w:t>
            </w:r>
            <w:proofErr w:type="gramEnd"/>
            <w:r w:rsidRPr="00E9080C">
              <w:rPr>
                <w:lang w:val="en-GB"/>
              </w:rPr>
              <w:t xml:space="preserve"> transact with government services and information in a way that is useful, easy and always available</w:t>
            </w:r>
          </w:p>
          <w:p w14:paraId="763B50D9" w14:textId="77777777" w:rsidR="007007A1" w:rsidRPr="00E9080C" w:rsidRDefault="007007A1" w:rsidP="00E9080C">
            <w:pPr>
              <w:pStyle w:val="table-list"/>
              <w:numPr>
                <w:ilvl w:val="0"/>
                <w:numId w:val="19"/>
              </w:numPr>
              <w:rPr>
                <w:lang w:val="en-GB"/>
              </w:rPr>
            </w:pPr>
            <w:r w:rsidRPr="00E9080C">
              <w:rPr>
                <w:lang w:val="en-GB"/>
              </w:rPr>
              <w:t xml:space="preserve">They </w:t>
            </w:r>
            <w:proofErr w:type="gramStart"/>
            <w:r w:rsidRPr="00E9080C">
              <w:rPr>
                <w:lang w:val="en-GB"/>
              </w:rPr>
              <w:t>are able to</w:t>
            </w:r>
            <w:proofErr w:type="gramEnd"/>
            <w:r w:rsidRPr="00E9080C">
              <w:rPr>
                <w:lang w:val="en-GB"/>
              </w:rPr>
              <w:t xml:space="preserve"> participate in system and policy design simply and easily</w:t>
            </w:r>
          </w:p>
        </w:tc>
        <w:tc>
          <w:tcPr>
            <w:tcW w:w="0" w:type="auto"/>
            <w:shd w:val="clear" w:color="auto" w:fill="auto"/>
            <w:hideMark/>
          </w:tcPr>
          <w:p w14:paraId="5C998DFE" w14:textId="77777777" w:rsidR="007007A1" w:rsidRPr="00E9080C" w:rsidRDefault="007007A1" w:rsidP="00E9080C">
            <w:pPr>
              <w:pStyle w:val="table-list"/>
              <w:numPr>
                <w:ilvl w:val="0"/>
                <w:numId w:val="19"/>
              </w:numPr>
              <w:rPr>
                <w:lang w:val="en-GB"/>
              </w:rPr>
            </w:pPr>
            <w:r w:rsidRPr="00E9080C">
              <w:rPr>
                <w:lang w:val="en-GB"/>
              </w:rPr>
              <w:t>Government employees have a modern, agile workplace</w:t>
            </w:r>
          </w:p>
          <w:p w14:paraId="09E92F1B" w14:textId="77777777" w:rsidR="007007A1" w:rsidRPr="00E9080C" w:rsidRDefault="007007A1" w:rsidP="00E9080C">
            <w:pPr>
              <w:pStyle w:val="table-list"/>
              <w:numPr>
                <w:ilvl w:val="0"/>
                <w:numId w:val="19"/>
              </w:numPr>
              <w:rPr>
                <w:lang w:val="en-GB"/>
              </w:rPr>
            </w:pPr>
            <w:r w:rsidRPr="00E9080C">
              <w:rPr>
                <w:lang w:val="en-GB"/>
              </w:rPr>
              <w:t>Government systems are secure and support efficient, joined-up services for Victorians</w:t>
            </w:r>
          </w:p>
          <w:p w14:paraId="51C0CC84" w14:textId="77777777" w:rsidR="007007A1" w:rsidRPr="00E9080C" w:rsidRDefault="007007A1" w:rsidP="00E9080C">
            <w:pPr>
              <w:pStyle w:val="table-list"/>
              <w:numPr>
                <w:ilvl w:val="0"/>
                <w:numId w:val="19"/>
              </w:numPr>
              <w:rPr>
                <w:lang w:val="en-GB"/>
              </w:rPr>
            </w:pPr>
            <w:r w:rsidRPr="00E9080C">
              <w:rPr>
                <w:lang w:val="en-GB"/>
              </w:rPr>
              <w:t>Government systems and technology take advantage of cloud-delivered services</w:t>
            </w:r>
          </w:p>
        </w:tc>
        <w:tc>
          <w:tcPr>
            <w:tcW w:w="0" w:type="auto"/>
            <w:shd w:val="clear" w:color="auto" w:fill="auto"/>
            <w:hideMark/>
          </w:tcPr>
          <w:p w14:paraId="6C72B626" w14:textId="77777777" w:rsidR="007007A1" w:rsidRPr="00E9080C" w:rsidRDefault="007007A1" w:rsidP="00E9080C">
            <w:pPr>
              <w:pStyle w:val="table-list"/>
              <w:numPr>
                <w:ilvl w:val="0"/>
                <w:numId w:val="19"/>
              </w:numPr>
              <w:rPr>
                <w:lang w:val="en-GB"/>
              </w:rPr>
            </w:pPr>
            <w:r w:rsidRPr="00E9080C">
              <w:rPr>
                <w:lang w:val="en-GB"/>
              </w:rPr>
              <w:t>ICT projects are overseen by executives who are trained, empowered and accountable</w:t>
            </w:r>
          </w:p>
          <w:p w14:paraId="07C2B39D" w14:textId="77777777" w:rsidR="007007A1" w:rsidRPr="00E9080C" w:rsidRDefault="007007A1" w:rsidP="00E9080C">
            <w:pPr>
              <w:pStyle w:val="table-list"/>
              <w:numPr>
                <w:ilvl w:val="0"/>
                <w:numId w:val="19"/>
              </w:numPr>
              <w:rPr>
                <w:lang w:val="en-GB"/>
              </w:rPr>
            </w:pPr>
            <w:r w:rsidRPr="00E9080C">
              <w:rPr>
                <w:lang w:val="en-GB"/>
              </w:rPr>
              <w:t>Staff are trained to procure based on contemporary technology solutions</w:t>
            </w:r>
          </w:p>
          <w:p w14:paraId="53713F69" w14:textId="77777777" w:rsidR="007007A1" w:rsidRPr="00E9080C" w:rsidRDefault="007007A1" w:rsidP="00E9080C">
            <w:pPr>
              <w:pStyle w:val="table-list"/>
              <w:numPr>
                <w:ilvl w:val="0"/>
                <w:numId w:val="19"/>
              </w:numPr>
              <w:rPr>
                <w:lang w:val="en-GB"/>
              </w:rPr>
            </w:pPr>
            <w:r w:rsidRPr="00E9080C">
              <w:rPr>
                <w:lang w:val="en-GB"/>
              </w:rPr>
              <w:t>There is engagement to understand real user needs</w:t>
            </w:r>
          </w:p>
          <w:p w14:paraId="3A9A93E2" w14:textId="77777777" w:rsidR="007007A1" w:rsidRPr="00E9080C" w:rsidRDefault="007007A1" w:rsidP="00E9080C">
            <w:pPr>
              <w:pStyle w:val="table-list"/>
              <w:numPr>
                <w:ilvl w:val="0"/>
                <w:numId w:val="19"/>
              </w:numPr>
              <w:rPr>
                <w:lang w:val="en-GB"/>
              </w:rPr>
            </w:pPr>
            <w:r w:rsidRPr="00E9080C">
              <w:rPr>
                <w:lang w:val="en-GB"/>
              </w:rPr>
              <w:t xml:space="preserve">Staff have the skills and capability required to incorporate new approaches in their operations </w:t>
            </w:r>
          </w:p>
        </w:tc>
      </w:tr>
      <w:tr w:rsidR="007007A1" w:rsidRPr="00E9080C" w14:paraId="516EF150" w14:textId="77777777" w:rsidTr="00E9080C">
        <w:trPr>
          <w:divId w:val="788550159"/>
        </w:trPr>
        <w:tc>
          <w:tcPr>
            <w:tcW w:w="0" w:type="auto"/>
            <w:gridSpan w:val="4"/>
            <w:shd w:val="clear" w:color="auto" w:fill="auto"/>
            <w:hideMark/>
          </w:tcPr>
          <w:p w14:paraId="3932157B" w14:textId="77777777" w:rsidR="007007A1" w:rsidRPr="00E9080C" w:rsidRDefault="007007A1" w:rsidP="00EF480D">
            <w:pPr>
              <w:pStyle w:val="h4"/>
              <w:rPr>
                <w:lang w:val="en-GB"/>
              </w:rPr>
            </w:pPr>
            <w:r w:rsidRPr="00E9080C">
              <w:rPr>
                <w:lang w:val="en-GB"/>
              </w:rPr>
              <w:t>Key Actions</w:t>
            </w:r>
          </w:p>
        </w:tc>
      </w:tr>
      <w:tr w:rsidR="007007A1" w:rsidRPr="00E9080C" w14:paraId="5B4F6DE0" w14:textId="77777777" w:rsidTr="00E9080C">
        <w:trPr>
          <w:divId w:val="788550159"/>
        </w:trPr>
        <w:tc>
          <w:tcPr>
            <w:tcW w:w="0" w:type="auto"/>
            <w:shd w:val="clear" w:color="auto" w:fill="auto"/>
            <w:hideMark/>
          </w:tcPr>
          <w:p w14:paraId="282C7DE7"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Create a data agency that will better use and share data and information to improve policy making and service design</w:t>
            </w:r>
          </w:p>
          <w:p w14:paraId="4DE6D9B7"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Focus release of government data on value and quality</w:t>
            </w:r>
          </w:p>
          <w:p w14:paraId="2C3B104E"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 xml:space="preserve">Negotiate with Commonwealth to access data sets for policy and services </w:t>
            </w:r>
          </w:p>
          <w:p w14:paraId="70ED5D78"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Build data analytics capacity</w:t>
            </w:r>
          </w:p>
          <w:p w14:paraId="5D27BC54"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 xml:space="preserve">Reform the </w:t>
            </w:r>
            <w:r w:rsidRPr="00E9080C">
              <w:rPr>
                <w:rStyle w:val="italic"/>
                <w:i/>
                <w:lang w:val="en-GB"/>
              </w:rPr>
              <w:t>Freedom of Information Act 1982</w:t>
            </w:r>
            <w:r w:rsidRPr="00E9080C">
              <w:rPr>
                <w:lang w:val="en-GB"/>
              </w:rPr>
              <w:t xml:space="preserve"> (Vic) and the Office of the Freedom of Information Commissioner </w:t>
            </w:r>
          </w:p>
          <w:p w14:paraId="5870C68B"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Develop an information management framework</w:t>
            </w:r>
          </w:p>
        </w:tc>
        <w:tc>
          <w:tcPr>
            <w:tcW w:w="0" w:type="auto"/>
            <w:shd w:val="clear" w:color="auto" w:fill="auto"/>
            <w:hideMark/>
          </w:tcPr>
          <w:p w14:paraId="797DAF24"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 xml:space="preserve">Service Victoria’s development of a digital distribution channel for simple, high volume transactions </w:t>
            </w:r>
          </w:p>
          <w:p w14:paraId="65B4E074"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 xml:space="preserve">Consolidate Government’s digital presence </w:t>
            </w:r>
          </w:p>
          <w:p w14:paraId="67139D07"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Develop a framework and standards for digital assets</w:t>
            </w:r>
          </w:p>
          <w:p w14:paraId="767BFC0B"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Develop government consultation and collaboration platform</w:t>
            </w:r>
          </w:p>
        </w:tc>
        <w:tc>
          <w:tcPr>
            <w:tcW w:w="0" w:type="auto"/>
            <w:shd w:val="clear" w:color="auto" w:fill="auto"/>
            <w:hideMark/>
          </w:tcPr>
          <w:p w14:paraId="0D811E6C"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 xml:space="preserve">Finalise </w:t>
            </w:r>
            <w:proofErr w:type="spellStart"/>
            <w:r w:rsidRPr="00E9080C">
              <w:rPr>
                <w:lang w:val="en-GB"/>
              </w:rPr>
              <w:t>CenITex’s</w:t>
            </w:r>
            <w:proofErr w:type="spellEnd"/>
            <w:r w:rsidRPr="00E9080C">
              <w:rPr>
                <w:lang w:val="en-GB"/>
              </w:rPr>
              <w:t xml:space="preserve"> governance arrangements and establish a performance management framework</w:t>
            </w:r>
          </w:p>
          <w:p w14:paraId="2D78C26B"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Define the modern employee ICT workplace</w:t>
            </w:r>
          </w:p>
          <w:p w14:paraId="0CC74AA8"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 xml:space="preserve">Determine the case for shared corporate systems: e.g. finance, human resources, payroll </w:t>
            </w:r>
          </w:p>
          <w:p w14:paraId="5487C2F5"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Develop clearer advice for cloud procurement and whole of government procurement</w:t>
            </w:r>
          </w:p>
          <w:p w14:paraId="774F061F"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Develop a cyber strategy for the Victorian government</w:t>
            </w:r>
          </w:p>
          <w:p w14:paraId="2DAABA4A"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Develop a State Emergency Response plan for cyber security</w:t>
            </w:r>
          </w:p>
        </w:tc>
        <w:tc>
          <w:tcPr>
            <w:tcW w:w="0" w:type="auto"/>
            <w:shd w:val="clear" w:color="auto" w:fill="auto"/>
            <w:hideMark/>
          </w:tcPr>
          <w:p w14:paraId="09B9796F"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Deliver targeted training for executives on their role on the boards of ICT projects</w:t>
            </w:r>
          </w:p>
          <w:p w14:paraId="2B7454EB"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Strengthen advice and guidance on ICT project delivery planning</w:t>
            </w:r>
          </w:p>
          <w:p w14:paraId="28EA7AB0"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Launch a public dashboard of ICT projects over $1m</w:t>
            </w:r>
          </w:p>
          <w:p w14:paraId="46717812"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Use the Public Sector Innovation Fund to identify projects that will build ICT capability</w:t>
            </w:r>
          </w:p>
          <w:p w14:paraId="0A1824FB" w14:textId="77777777" w:rsidR="007007A1" w:rsidRPr="00E9080C" w:rsidRDefault="007007A1" w:rsidP="00E9080C">
            <w:pPr>
              <w:numPr>
                <w:ilvl w:val="0"/>
                <w:numId w:val="18"/>
              </w:numPr>
              <w:spacing w:before="100" w:beforeAutospacing="1" w:after="100" w:afterAutospacing="1"/>
              <w:ind w:left="360"/>
              <w:rPr>
                <w:lang w:val="en-GB"/>
              </w:rPr>
            </w:pPr>
            <w:r w:rsidRPr="00E9080C">
              <w:rPr>
                <w:lang w:val="en-GB"/>
              </w:rPr>
              <w:t xml:space="preserve">Build VPS open data capability and understanding through </w:t>
            </w:r>
            <w:proofErr w:type="gramStart"/>
            <w:r w:rsidRPr="00E9080C">
              <w:rPr>
                <w:lang w:val="en-GB"/>
              </w:rPr>
              <w:t>a number of</w:t>
            </w:r>
            <w:proofErr w:type="gramEnd"/>
            <w:r w:rsidRPr="00E9080C">
              <w:rPr>
                <w:lang w:val="en-GB"/>
              </w:rPr>
              <w:t xml:space="preserve"> engagement mechanisms</w:t>
            </w:r>
          </w:p>
        </w:tc>
      </w:tr>
    </w:tbl>
    <w:p w14:paraId="1137092A" w14:textId="77777777" w:rsidR="005861C3" w:rsidRDefault="005861C3" w:rsidP="009D2810">
      <w:pPr>
        <w:pStyle w:val="h1"/>
        <w:divId w:val="788550159"/>
      </w:pPr>
      <w:r>
        <w:br w:type="page"/>
      </w:r>
      <w:bookmarkStart w:id="2" w:name="_Toc450388533"/>
      <w:r w:rsidR="009D2810">
        <w:lastRenderedPageBreak/>
        <w:t>Strategy timeline for 2016/2017</w:t>
      </w:r>
      <w:bookmarkEnd w:id="2"/>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642"/>
        <w:gridCol w:w="1642"/>
        <w:gridCol w:w="1642"/>
        <w:gridCol w:w="1642"/>
        <w:gridCol w:w="1643"/>
        <w:gridCol w:w="1643"/>
      </w:tblGrid>
      <w:tr w:rsidR="009D2810" w:rsidRPr="00E9080C" w14:paraId="1E53C3D8" w14:textId="77777777" w:rsidTr="00E9080C">
        <w:trPr>
          <w:divId w:val="788550159"/>
        </w:trPr>
        <w:tc>
          <w:tcPr>
            <w:tcW w:w="9854" w:type="dxa"/>
            <w:gridSpan w:val="6"/>
            <w:shd w:val="clear" w:color="auto" w:fill="auto"/>
          </w:tcPr>
          <w:p w14:paraId="07673B1F" w14:textId="77777777" w:rsidR="009D2810" w:rsidRPr="005861C3" w:rsidRDefault="009D2810" w:rsidP="009D2810">
            <w:pPr>
              <w:pStyle w:val="h4"/>
            </w:pPr>
            <w:r w:rsidRPr="005861C3">
              <w:t>2016</w:t>
            </w:r>
          </w:p>
        </w:tc>
      </w:tr>
      <w:tr w:rsidR="005861C3" w14:paraId="15C3C2EA" w14:textId="77777777" w:rsidTr="00E9080C">
        <w:trPr>
          <w:divId w:val="788550159"/>
        </w:trPr>
        <w:tc>
          <w:tcPr>
            <w:tcW w:w="1642" w:type="dxa"/>
            <w:shd w:val="clear" w:color="auto" w:fill="auto"/>
          </w:tcPr>
          <w:p w14:paraId="0E8CF60F" w14:textId="77777777" w:rsidR="005861C3" w:rsidRPr="009D2810" w:rsidRDefault="009D2810" w:rsidP="009D2810">
            <w:r w:rsidRPr="009D2810">
              <w:t>JUNE</w:t>
            </w:r>
          </w:p>
        </w:tc>
        <w:tc>
          <w:tcPr>
            <w:tcW w:w="1642" w:type="dxa"/>
            <w:shd w:val="clear" w:color="auto" w:fill="auto"/>
          </w:tcPr>
          <w:p w14:paraId="50C866F4" w14:textId="77777777" w:rsidR="005861C3" w:rsidRPr="009D2810" w:rsidRDefault="009D2810" w:rsidP="00E9080C">
            <w:pPr>
              <w:outlineLvl w:val="0"/>
            </w:pPr>
            <w:r w:rsidRPr="009D2810">
              <w:t>JULY</w:t>
            </w:r>
          </w:p>
        </w:tc>
        <w:tc>
          <w:tcPr>
            <w:tcW w:w="1642" w:type="dxa"/>
            <w:shd w:val="clear" w:color="auto" w:fill="auto"/>
          </w:tcPr>
          <w:p w14:paraId="33227FC0" w14:textId="77777777" w:rsidR="005861C3" w:rsidRPr="009D2810" w:rsidRDefault="001E2808" w:rsidP="00E9080C">
            <w:pPr>
              <w:outlineLvl w:val="0"/>
            </w:pPr>
            <w:r w:rsidRPr="009D2810">
              <w:t>AUGUST</w:t>
            </w:r>
          </w:p>
        </w:tc>
        <w:tc>
          <w:tcPr>
            <w:tcW w:w="1642" w:type="dxa"/>
            <w:shd w:val="clear" w:color="auto" w:fill="auto"/>
          </w:tcPr>
          <w:p w14:paraId="4D8BABCF" w14:textId="77777777" w:rsidR="005861C3" w:rsidRPr="009D2810" w:rsidRDefault="00F2570C" w:rsidP="00E9080C">
            <w:pPr>
              <w:outlineLvl w:val="0"/>
            </w:pPr>
            <w:r w:rsidRPr="009D2810">
              <w:t>SEPTEMBER</w:t>
            </w:r>
          </w:p>
        </w:tc>
        <w:tc>
          <w:tcPr>
            <w:tcW w:w="1643" w:type="dxa"/>
            <w:shd w:val="clear" w:color="auto" w:fill="auto"/>
          </w:tcPr>
          <w:p w14:paraId="024B13D9" w14:textId="77777777" w:rsidR="005861C3" w:rsidRPr="009D2810" w:rsidRDefault="00CE561A" w:rsidP="009D2810">
            <w:r w:rsidRPr="009D2810">
              <w:t>OCTOBER</w:t>
            </w:r>
          </w:p>
        </w:tc>
        <w:tc>
          <w:tcPr>
            <w:tcW w:w="1643" w:type="dxa"/>
            <w:shd w:val="clear" w:color="auto" w:fill="auto"/>
          </w:tcPr>
          <w:p w14:paraId="154511AC" w14:textId="77777777" w:rsidR="005861C3" w:rsidRPr="009D2810" w:rsidRDefault="00CE561A" w:rsidP="00E9080C">
            <w:pPr>
              <w:outlineLvl w:val="0"/>
            </w:pPr>
            <w:r w:rsidRPr="009D2810">
              <w:t>DECEMBER</w:t>
            </w:r>
          </w:p>
        </w:tc>
      </w:tr>
      <w:tr w:rsidR="005861C3" w14:paraId="37D099D9" w14:textId="77777777" w:rsidTr="00E9080C">
        <w:trPr>
          <w:divId w:val="788550159"/>
        </w:trPr>
        <w:tc>
          <w:tcPr>
            <w:tcW w:w="1642" w:type="dxa"/>
            <w:shd w:val="clear" w:color="auto" w:fill="auto"/>
          </w:tcPr>
          <w:p w14:paraId="121943CE" w14:textId="77777777" w:rsidR="005861C3" w:rsidRPr="009D2810" w:rsidRDefault="009D2810" w:rsidP="00E9080C">
            <w:pPr>
              <w:numPr>
                <w:ilvl w:val="0"/>
                <w:numId w:val="22"/>
              </w:numPr>
            </w:pPr>
            <w:r w:rsidRPr="009D2810">
              <w:t>Introduce legislation to reform the FOI Act</w:t>
            </w:r>
          </w:p>
          <w:p w14:paraId="6E4B0389" w14:textId="77777777" w:rsidR="009D2810" w:rsidRPr="009D2810" w:rsidRDefault="009D2810" w:rsidP="00E9080C">
            <w:pPr>
              <w:numPr>
                <w:ilvl w:val="0"/>
                <w:numId w:val="22"/>
              </w:numPr>
            </w:pPr>
            <w:r w:rsidRPr="009D2810">
              <w:t>Review the ICT Governance Education Program</w:t>
            </w:r>
          </w:p>
        </w:tc>
        <w:tc>
          <w:tcPr>
            <w:tcW w:w="1642" w:type="dxa"/>
            <w:shd w:val="clear" w:color="auto" w:fill="auto"/>
          </w:tcPr>
          <w:p w14:paraId="4ED38678" w14:textId="77777777" w:rsidR="009D2810" w:rsidRPr="001F2495" w:rsidRDefault="009D2810" w:rsidP="00E9080C">
            <w:pPr>
              <w:numPr>
                <w:ilvl w:val="0"/>
                <w:numId w:val="24"/>
              </w:numPr>
            </w:pPr>
            <w:r>
              <w:t>Develop workplace ICT environment statement of direction</w:t>
            </w:r>
          </w:p>
          <w:p w14:paraId="23DA926C" w14:textId="77777777" w:rsidR="009D2810" w:rsidRPr="001F2495" w:rsidRDefault="009D2810" w:rsidP="00E9080C">
            <w:pPr>
              <w:numPr>
                <w:ilvl w:val="0"/>
                <w:numId w:val="24"/>
              </w:numPr>
            </w:pPr>
            <w:proofErr w:type="spellStart"/>
            <w:r>
              <w:t>Finalise</w:t>
            </w:r>
            <w:proofErr w:type="spellEnd"/>
            <w:r>
              <w:t xml:space="preserve"> </w:t>
            </w:r>
            <w:proofErr w:type="spellStart"/>
            <w:r>
              <w:t>CenITex’s</w:t>
            </w:r>
            <w:proofErr w:type="spellEnd"/>
            <w:r>
              <w:t xml:space="preserve"> governance</w:t>
            </w:r>
          </w:p>
          <w:p w14:paraId="132FF122" w14:textId="77777777" w:rsidR="005861C3" w:rsidRPr="009D2810" w:rsidRDefault="009D2810" w:rsidP="00E9080C">
            <w:pPr>
              <w:numPr>
                <w:ilvl w:val="0"/>
                <w:numId w:val="24"/>
              </w:numPr>
            </w:pPr>
            <w:r>
              <w:t>Develop changes to improve ICT project delivery</w:t>
            </w:r>
          </w:p>
        </w:tc>
        <w:tc>
          <w:tcPr>
            <w:tcW w:w="1642" w:type="dxa"/>
            <w:shd w:val="clear" w:color="auto" w:fill="auto"/>
          </w:tcPr>
          <w:p w14:paraId="31426C29" w14:textId="77777777" w:rsidR="001E2808" w:rsidRPr="001F2495" w:rsidRDefault="001E2808" w:rsidP="00E9080C">
            <w:pPr>
              <w:numPr>
                <w:ilvl w:val="0"/>
                <w:numId w:val="24"/>
              </w:numPr>
            </w:pPr>
            <w:r>
              <w:t>Develop data network statement of direction</w:t>
            </w:r>
          </w:p>
          <w:p w14:paraId="5C3C2D52" w14:textId="77777777" w:rsidR="001E2808" w:rsidRPr="001F2495" w:rsidRDefault="001E2808" w:rsidP="00E9080C">
            <w:pPr>
              <w:numPr>
                <w:ilvl w:val="0"/>
                <w:numId w:val="24"/>
              </w:numPr>
            </w:pPr>
            <w:r>
              <w:t>Develop human resources systems statement of direction</w:t>
            </w:r>
          </w:p>
          <w:p w14:paraId="0BA3871F" w14:textId="77777777" w:rsidR="005861C3" w:rsidRPr="009D2810" w:rsidRDefault="001E2808" w:rsidP="00E9080C">
            <w:pPr>
              <w:numPr>
                <w:ilvl w:val="0"/>
                <w:numId w:val="24"/>
              </w:numPr>
            </w:pPr>
            <w:r>
              <w:t>Develop financial systems statement of direction</w:t>
            </w:r>
          </w:p>
        </w:tc>
        <w:tc>
          <w:tcPr>
            <w:tcW w:w="1642" w:type="dxa"/>
            <w:shd w:val="clear" w:color="auto" w:fill="auto"/>
          </w:tcPr>
          <w:p w14:paraId="1B836C0F" w14:textId="77777777" w:rsidR="00F2570C" w:rsidRPr="001F2495" w:rsidRDefault="00F2570C" w:rsidP="00E9080C">
            <w:pPr>
              <w:numPr>
                <w:ilvl w:val="0"/>
                <w:numId w:val="24"/>
              </w:numPr>
            </w:pPr>
            <w:r>
              <w:t>Review the release of data</w:t>
            </w:r>
          </w:p>
          <w:p w14:paraId="1BD52CFB" w14:textId="77777777" w:rsidR="00F2570C" w:rsidRPr="001F2495" w:rsidRDefault="00F2570C" w:rsidP="00E9080C">
            <w:pPr>
              <w:numPr>
                <w:ilvl w:val="0"/>
                <w:numId w:val="24"/>
              </w:numPr>
            </w:pPr>
            <w:r>
              <w:t xml:space="preserve">Establish a performance management framework for </w:t>
            </w:r>
            <w:proofErr w:type="spellStart"/>
            <w:r>
              <w:t>CenITex</w:t>
            </w:r>
            <w:proofErr w:type="spellEnd"/>
          </w:p>
          <w:p w14:paraId="5C2B4F21" w14:textId="77777777" w:rsidR="005861C3" w:rsidRPr="009D2810" w:rsidRDefault="00F2570C" w:rsidP="00E9080C">
            <w:pPr>
              <w:numPr>
                <w:ilvl w:val="0"/>
                <w:numId w:val="24"/>
              </w:numPr>
            </w:pPr>
            <w:r>
              <w:t>Review how the government procures ICT</w:t>
            </w:r>
          </w:p>
        </w:tc>
        <w:tc>
          <w:tcPr>
            <w:tcW w:w="1643" w:type="dxa"/>
            <w:shd w:val="clear" w:color="auto" w:fill="auto"/>
          </w:tcPr>
          <w:p w14:paraId="04879CCD" w14:textId="77777777" w:rsidR="005861C3" w:rsidRPr="009D2810" w:rsidRDefault="00CE561A" w:rsidP="00E9080C">
            <w:pPr>
              <w:numPr>
                <w:ilvl w:val="0"/>
                <w:numId w:val="24"/>
              </w:numPr>
            </w:pPr>
            <w:r>
              <w:t>Develop consultation and collaboration platform</w:t>
            </w:r>
          </w:p>
        </w:tc>
        <w:tc>
          <w:tcPr>
            <w:tcW w:w="1643" w:type="dxa"/>
            <w:shd w:val="clear" w:color="auto" w:fill="auto"/>
          </w:tcPr>
          <w:p w14:paraId="619728F5" w14:textId="77777777" w:rsidR="00CE561A" w:rsidRPr="00261181" w:rsidRDefault="00CE561A" w:rsidP="00E9080C">
            <w:pPr>
              <w:numPr>
                <w:ilvl w:val="0"/>
                <w:numId w:val="24"/>
              </w:numPr>
            </w:pPr>
            <w:r w:rsidRPr="00261181">
              <w:t>Develop an information management framework</w:t>
            </w:r>
          </w:p>
          <w:p w14:paraId="7F0B1997" w14:textId="77777777" w:rsidR="00CE561A" w:rsidRPr="00261181" w:rsidRDefault="00CE561A" w:rsidP="00E9080C">
            <w:pPr>
              <w:numPr>
                <w:ilvl w:val="0"/>
                <w:numId w:val="24"/>
              </w:numPr>
            </w:pPr>
            <w:r w:rsidRPr="00261181">
              <w:t>Pilot API Gateway</w:t>
            </w:r>
          </w:p>
          <w:p w14:paraId="67E1A6D8" w14:textId="77777777" w:rsidR="00CE561A" w:rsidRPr="00261181" w:rsidRDefault="00CE561A" w:rsidP="00E9080C">
            <w:pPr>
              <w:numPr>
                <w:ilvl w:val="0"/>
                <w:numId w:val="24"/>
              </w:numPr>
            </w:pPr>
            <w:r w:rsidRPr="00261181">
              <w:t>Develop cloud service standards and procurement models</w:t>
            </w:r>
          </w:p>
          <w:p w14:paraId="56CAA960" w14:textId="77777777" w:rsidR="005861C3" w:rsidRPr="00261181" w:rsidRDefault="00CE561A" w:rsidP="00E9080C">
            <w:pPr>
              <w:numPr>
                <w:ilvl w:val="0"/>
                <w:numId w:val="24"/>
              </w:numPr>
            </w:pPr>
            <w:r w:rsidRPr="00261181">
              <w:t>Undertake a Public Sector Innovation Fund project with Code for Australia</w:t>
            </w:r>
          </w:p>
        </w:tc>
      </w:tr>
      <w:tr w:rsidR="009D2810" w14:paraId="2FAF320A" w14:textId="77777777" w:rsidTr="00E9080C">
        <w:trPr>
          <w:divId w:val="788550159"/>
          <w:trHeight w:val="322"/>
        </w:trPr>
        <w:tc>
          <w:tcPr>
            <w:tcW w:w="9854" w:type="dxa"/>
            <w:gridSpan w:val="6"/>
            <w:shd w:val="clear" w:color="auto" w:fill="auto"/>
          </w:tcPr>
          <w:p w14:paraId="58AAE8BB" w14:textId="77777777" w:rsidR="009D2810" w:rsidRPr="009D2810" w:rsidRDefault="009D2810" w:rsidP="009D2810">
            <w:pPr>
              <w:pStyle w:val="h4"/>
            </w:pPr>
            <w:r w:rsidRPr="00E9080C">
              <w:rPr>
                <w:lang w:val="en-GB"/>
              </w:rPr>
              <w:t>2017</w:t>
            </w:r>
          </w:p>
        </w:tc>
      </w:tr>
      <w:tr w:rsidR="009D2810" w14:paraId="7EC97780" w14:textId="77777777" w:rsidTr="00E9080C">
        <w:trPr>
          <w:divId w:val="788550159"/>
        </w:trPr>
        <w:tc>
          <w:tcPr>
            <w:tcW w:w="1642" w:type="dxa"/>
            <w:shd w:val="clear" w:color="auto" w:fill="auto"/>
          </w:tcPr>
          <w:p w14:paraId="6F1F76E2" w14:textId="77777777" w:rsidR="009D2810" w:rsidRPr="009D2810" w:rsidRDefault="009D2810" w:rsidP="009D2810">
            <w:r w:rsidRPr="009D2810">
              <w:t>JANUARY</w:t>
            </w:r>
          </w:p>
        </w:tc>
        <w:tc>
          <w:tcPr>
            <w:tcW w:w="1642" w:type="dxa"/>
            <w:shd w:val="clear" w:color="auto" w:fill="auto"/>
          </w:tcPr>
          <w:p w14:paraId="2520A05C" w14:textId="77777777" w:rsidR="009D2810" w:rsidRPr="009D2810" w:rsidRDefault="009D2810" w:rsidP="00E9080C">
            <w:pPr>
              <w:outlineLvl w:val="0"/>
            </w:pPr>
            <w:r w:rsidRPr="009D2810">
              <w:t>FEBRUARY</w:t>
            </w:r>
          </w:p>
        </w:tc>
        <w:tc>
          <w:tcPr>
            <w:tcW w:w="1642" w:type="dxa"/>
            <w:shd w:val="clear" w:color="auto" w:fill="auto"/>
          </w:tcPr>
          <w:p w14:paraId="6FB49E65" w14:textId="77777777" w:rsidR="009D2810" w:rsidRPr="009D2810" w:rsidRDefault="00F2570C" w:rsidP="00E9080C">
            <w:pPr>
              <w:outlineLvl w:val="0"/>
            </w:pPr>
            <w:r w:rsidRPr="009D2810">
              <w:t>MARCH</w:t>
            </w:r>
          </w:p>
        </w:tc>
        <w:tc>
          <w:tcPr>
            <w:tcW w:w="1642" w:type="dxa"/>
            <w:shd w:val="clear" w:color="auto" w:fill="auto"/>
          </w:tcPr>
          <w:p w14:paraId="7F2D72A3" w14:textId="77777777" w:rsidR="009D2810" w:rsidRPr="009D2810" w:rsidRDefault="00DF75CD" w:rsidP="00E9080C">
            <w:pPr>
              <w:outlineLvl w:val="0"/>
            </w:pPr>
            <w:r w:rsidRPr="009D2810">
              <w:t>APRIL</w:t>
            </w:r>
          </w:p>
        </w:tc>
        <w:tc>
          <w:tcPr>
            <w:tcW w:w="1643" w:type="dxa"/>
            <w:shd w:val="clear" w:color="auto" w:fill="auto"/>
          </w:tcPr>
          <w:p w14:paraId="0D93D16D" w14:textId="77777777" w:rsidR="009D2810" w:rsidRPr="009D2810" w:rsidRDefault="00CE561A" w:rsidP="00E9080C">
            <w:pPr>
              <w:outlineLvl w:val="0"/>
            </w:pPr>
            <w:r w:rsidRPr="009D2810">
              <w:t>MAY</w:t>
            </w:r>
          </w:p>
        </w:tc>
        <w:tc>
          <w:tcPr>
            <w:tcW w:w="1643" w:type="dxa"/>
            <w:shd w:val="clear" w:color="auto" w:fill="auto"/>
          </w:tcPr>
          <w:p w14:paraId="7AD5FFF6" w14:textId="77777777" w:rsidR="009D2810" w:rsidRPr="009D2810" w:rsidRDefault="00CE561A" w:rsidP="00E9080C">
            <w:pPr>
              <w:outlineLvl w:val="0"/>
            </w:pPr>
            <w:r w:rsidRPr="009D2810">
              <w:t>JUNE</w:t>
            </w:r>
          </w:p>
        </w:tc>
      </w:tr>
      <w:tr w:rsidR="009D2810" w14:paraId="2FD309BA" w14:textId="77777777" w:rsidTr="00E9080C">
        <w:trPr>
          <w:divId w:val="788550159"/>
        </w:trPr>
        <w:tc>
          <w:tcPr>
            <w:tcW w:w="1642" w:type="dxa"/>
            <w:shd w:val="clear" w:color="auto" w:fill="auto"/>
          </w:tcPr>
          <w:p w14:paraId="11FA6283" w14:textId="77777777" w:rsidR="009D2810" w:rsidRPr="00261181" w:rsidRDefault="009D2810" w:rsidP="00E9080C">
            <w:pPr>
              <w:numPr>
                <w:ilvl w:val="0"/>
                <w:numId w:val="24"/>
              </w:numPr>
            </w:pPr>
            <w:r w:rsidRPr="00261181">
              <w:t>Create a data agency</w:t>
            </w:r>
          </w:p>
          <w:p w14:paraId="4DA1FC8D" w14:textId="77777777" w:rsidR="009D2810" w:rsidRPr="00261181" w:rsidRDefault="009D2810" w:rsidP="00E9080C">
            <w:pPr>
              <w:numPr>
                <w:ilvl w:val="0"/>
                <w:numId w:val="24"/>
              </w:numPr>
            </w:pPr>
            <w:r w:rsidRPr="00261181">
              <w:t>Develop an upskilling plan for ICT capability within government</w:t>
            </w:r>
          </w:p>
        </w:tc>
        <w:tc>
          <w:tcPr>
            <w:tcW w:w="1642" w:type="dxa"/>
            <w:shd w:val="clear" w:color="auto" w:fill="auto"/>
          </w:tcPr>
          <w:p w14:paraId="5A629991" w14:textId="77777777" w:rsidR="009D2810" w:rsidRPr="009D2810" w:rsidRDefault="009D2810" w:rsidP="00E9080C">
            <w:pPr>
              <w:numPr>
                <w:ilvl w:val="0"/>
                <w:numId w:val="25"/>
              </w:numPr>
            </w:pPr>
            <w:r>
              <w:t>Develop framework and standards for digital assets</w:t>
            </w:r>
          </w:p>
        </w:tc>
        <w:tc>
          <w:tcPr>
            <w:tcW w:w="1642" w:type="dxa"/>
            <w:shd w:val="clear" w:color="auto" w:fill="auto"/>
          </w:tcPr>
          <w:p w14:paraId="13AA428B" w14:textId="77777777" w:rsidR="00F2570C" w:rsidRPr="001F2495" w:rsidRDefault="00F2570C" w:rsidP="00E9080C">
            <w:pPr>
              <w:numPr>
                <w:ilvl w:val="0"/>
                <w:numId w:val="25"/>
              </w:numPr>
            </w:pPr>
            <w:r>
              <w:t>Identify potential master data sets</w:t>
            </w:r>
          </w:p>
          <w:p w14:paraId="05C7936F" w14:textId="77777777" w:rsidR="009D2810" w:rsidRPr="009D2810" w:rsidRDefault="00F2570C" w:rsidP="00E9080C">
            <w:pPr>
              <w:numPr>
                <w:ilvl w:val="0"/>
                <w:numId w:val="25"/>
              </w:numPr>
            </w:pPr>
            <w:r>
              <w:t>Develop identity management statement of direction</w:t>
            </w:r>
          </w:p>
        </w:tc>
        <w:tc>
          <w:tcPr>
            <w:tcW w:w="1642" w:type="dxa"/>
            <w:shd w:val="clear" w:color="auto" w:fill="auto"/>
          </w:tcPr>
          <w:p w14:paraId="546FC0FF" w14:textId="77777777" w:rsidR="00F47035" w:rsidRPr="001F2495" w:rsidRDefault="00F47035" w:rsidP="00E9080C">
            <w:pPr>
              <w:numPr>
                <w:ilvl w:val="0"/>
                <w:numId w:val="25"/>
              </w:numPr>
            </w:pPr>
            <w:r>
              <w:t>Explore long-term data storage options</w:t>
            </w:r>
          </w:p>
          <w:p w14:paraId="5E4BCEE7" w14:textId="77777777" w:rsidR="009D2810" w:rsidRPr="009D2810" w:rsidRDefault="00F47035" w:rsidP="00E9080C">
            <w:pPr>
              <w:numPr>
                <w:ilvl w:val="0"/>
                <w:numId w:val="25"/>
              </w:numPr>
            </w:pPr>
            <w:r>
              <w:t>Develop automated briefing statement of direction</w:t>
            </w:r>
          </w:p>
        </w:tc>
        <w:tc>
          <w:tcPr>
            <w:tcW w:w="1643" w:type="dxa"/>
            <w:shd w:val="clear" w:color="auto" w:fill="auto"/>
          </w:tcPr>
          <w:p w14:paraId="1D4D4CB6" w14:textId="77777777" w:rsidR="009D2810" w:rsidRPr="009D2810" w:rsidRDefault="00CE561A" w:rsidP="00E9080C">
            <w:pPr>
              <w:numPr>
                <w:ilvl w:val="0"/>
                <w:numId w:val="25"/>
              </w:numPr>
            </w:pPr>
            <w:r>
              <w:t>Review government’s digital presence</w:t>
            </w:r>
          </w:p>
        </w:tc>
        <w:tc>
          <w:tcPr>
            <w:tcW w:w="1643" w:type="dxa"/>
            <w:shd w:val="clear" w:color="auto" w:fill="auto"/>
          </w:tcPr>
          <w:p w14:paraId="39849EF6" w14:textId="77777777" w:rsidR="009D2810" w:rsidRPr="009D2810" w:rsidRDefault="00CE561A" w:rsidP="00E9080C">
            <w:pPr>
              <w:numPr>
                <w:ilvl w:val="0"/>
                <w:numId w:val="25"/>
              </w:numPr>
            </w:pPr>
            <w:r>
              <w:t>Development of Service Victoria</w:t>
            </w:r>
          </w:p>
        </w:tc>
      </w:tr>
    </w:tbl>
    <w:p w14:paraId="4E28ED8D" w14:textId="77777777" w:rsidR="00C93990" w:rsidRPr="00132E26" w:rsidRDefault="00C93990" w:rsidP="007865DC">
      <w:pPr>
        <w:divId w:val="788550159"/>
        <w:rPr>
          <w:b/>
        </w:rPr>
      </w:pPr>
      <w:r w:rsidRPr="00132E26">
        <w:rPr>
          <w:b/>
        </w:rPr>
        <w:t>Key priority area</w:t>
      </w:r>
      <w:r w:rsidR="007865DC" w:rsidRPr="00132E26">
        <w:rPr>
          <w:b/>
        </w:rPr>
        <w:tab/>
      </w:r>
      <w:r w:rsidR="007865DC" w:rsidRPr="00132E26">
        <w:rPr>
          <w:b/>
        </w:rPr>
        <w:tab/>
      </w:r>
      <w:r w:rsidRPr="00132E26">
        <w:rPr>
          <w:b/>
        </w:rPr>
        <w:t>Actions</w:t>
      </w:r>
    </w:p>
    <w:p w14:paraId="132E10EB" w14:textId="77777777" w:rsidR="00C93990" w:rsidRPr="00261181" w:rsidRDefault="00C93990" w:rsidP="007865DC">
      <w:pPr>
        <w:divId w:val="788550159"/>
      </w:pPr>
      <w:r w:rsidRPr="00261181">
        <w:t>Information and data</w:t>
      </w:r>
      <w:r w:rsidRPr="00261181">
        <w:tab/>
        <w:t>1 to 6</w:t>
      </w:r>
    </w:p>
    <w:p w14:paraId="694BC0EA" w14:textId="77777777" w:rsidR="00C93990" w:rsidRPr="00261181" w:rsidRDefault="00C93990" w:rsidP="007865DC">
      <w:pPr>
        <w:divId w:val="788550159"/>
      </w:pPr>
      <w:r w:rsidRPr="00261181">
        <w:t>Digital opportunity</w:t>
      </w:r>
      <w:r w:rsidRPr="00261181">
        <w:tab/>
        <w:t>7 to 11</w:t>
      </w:r>
    </w:p>
    <w:p w14:paraId="1A34BE08" w14:textId="77777777" w:rsidR="00C93990" w:rsidRPr="00261181" w:rsidRDefault="00C93990" w:rsidP="007865DC">
      <w:pPr>
        <w:divId w:val="788550159"/>
      </w:pPr>
      <w:r w:rsidRPr="00261181">
        <w:t>Technology reform</w:t>
      </w:r>
      <w:r w:rsidRPr="00261181">
        <w:tab/>
        <w:t>12 to 21</w:t>
      </w:r>
      <w:r w:rsidRPr="00261181">
        <w:tab/>
      </w:r>
    </w:p>
    <w:p w14:paraId="746AF765" w14:textId="77777777" w:rsidR="00C93990" w:rsidRPr="00261181" w:rsidRDefault="00C93990" w:rsidP="007865DC">
      <w:pPr>
        <w:divId w:val="788550159"/>
      </w:pPr>
      <w:r w:rsidRPr="00261181">
        <w:t>Capability uplift</w:t>
      </w:r>
      <w:r w:rsidR="007865DC">
        <w:tab/>
      </w:r>
      <w:r w:rsidR="007865DC">
        <w:tab/>
      </w:r>
      <w:r w:rsidRPr="00261181">
        <w:t>22 to 26</w:t>
      </w:r>
    </w:p>
    <w:p w14:paraId="46A1CA43" w14:textId="77777777" w:rsidR="007007A1" w:rsidRPr="001F2495" w:rsidRDefault="005861C3" w:rsidP="009D2810">
      <w:pPr>
        <w:pStyle w:val="h1"/>
        <w:outlineLvl w:val="0"/>
        <w:divId w:val="788550159"/>
      </w:pPr>
      <w:r>
        <w:br w:type="page"/>
      </w:r>
      <w:bookmarkStart w:id="3" w:name="_Toc450388534"/>
      <w:r w:rsidR="007007A1">
        <w:lastRenderedPageBreak/>
        <w:t>Context</w:t>
      </w:r>
      <w:bookmarkEnd w:id="3"/>
    </w:p>
    <w:p w14:paraId="47D94DD2" w14:textId="77777777" w:rsidR="007007A1" w:rsidRDefault="007007A1">
      <w:pPr>
        <w:pStyle w:val="p"/>
        <w:divId w:val="788550159"/>
      </w:pPr>
      <w:r>
        <w:t xml:space="preserve">This </w:t>
      </w:r>
      <w:r w:rsidRPr="00327597">
        <w:rPr>
          <w:rStyle w:val="italic"/>
          <w:i/>
        </w:rPr>
        <w:t>Information Technology Strategy</w:t>
      </w:r>
      <w:r>
        <w:t xml:space="preserve"> provides direction on government information management and technology for the next five years (to be reviewed annually). It supports the technology changes required to enable public sector reform and aligns with a focus on value and effectiveness. It is set in the context of increasing recognition of the value of data and information; the opportunities and disruption of the digital revolution; a focus on public sector reform and a recognition of the capability uplift needed for government to operate well in the twenty-first century.</w:t>
      </w:r>
    </w:p>
    <w:p w14:paraId="768B5730" w14:textId="77777777" w:rsidR="007007A1" w:rsidRDefault="007007A1" w:rsidP="009D2810">
      <w:pPr>
        <w:pStyle w:val="h2"/>
        <w:outlineLvl w:val="0"/>
        <w:divId w:val="788550159"/>
      </w:pPr>
      <w:r>
        <w:t>Information and data</w:t>
      </w:r>
    </w:p>
    <w:p w14:paraId="5A9CCDD6" w14:textId="77777777" w:rsidR="007007A1" w:rsidRDefault="007007A1">
      <w:pPr>
        <w:pStyle w:val="p"/>
        <w:divId w:val="788550159"/>
      </w:pPr>
      <w:r>
        <w:t xml:space="preserve">Information and data are the currency of government service delivery and </w:t>
      </w:r>
      <w:proofErr w:type="gramStart"/>
      <w:r>
        <w:t>policy-making</w:t>
      </w:r>
      <w:proofErr w:type="gramEnd"/>
      <w:r>
        <w:t>. Making government information and data open (as appropriate) and transparent drives innovation in our economy. ‘Big data’ tools allow for hidden insights to be uncovered, leading to better decisions and better service delivery. Clearer analysis of government data reduces duplication and joins up services.</w:t>
      </w:r>
    </w:p>
    <w:p w14:paraId="4C917F41" w14:textId="77777777" w:rsidR="007007A1" w:rsidRDefault="007007A1" w:rsidP="009D2810">
      <w:pPr>
        <w:pStyle w:val="h2"/>
        <w:outlineLvl w:val="0"/>
        <w:divId w:val="788550159"/>
      </w:pPr>
      <w:r>
        <w:t>Customers and citizens</w:t>
      </w:r>
    </w:p>
    <w:p w14:paraId="04CBCBC4" w14:textId="77777777" w:rsidR="007007A1" w:rsidRDefault="007007A1">
      <w:pPr>
        <w:pStyle w:val="p"/>
        <w:divId w:val="788550159"/>
      </w:pPr>
      <w:r>
        <w:t xml:space="preserve">As individuals, we use a myriad of digital devices to interact with our friends and family. We use them to learn, communicate, undertake banking transactions, look up the weather and buy goods and services. </w:t>
      </w:r>
    </w:p>
    <w:p w14:paraId="1954C7F1" w14:textId="77777777" w:rsidR="007007A1" w:rsidRDefault="007007A1" w:rsidP="009D2810">
      <w:pPr>
        <w:pStyle w:val="p"/>
        <w:outlineLvl w:val="0"/>
        <w:divId w:val="788550159"/>
      </w:pPr>
      <w:r>
        <w:t xml:space="preserve">Figure 1 shows the mean number of digital devices per household. </w:t>
      </w:r>
      <w:hyperlink r:id="rId11" w:anchor="footnote-005" w:history="1">
        <w:r>
          <w:rPr>
            <w:rStyle w:val="Hyperlink"/>
            <w:color w:val="0000FF"/>
            <w:u w:val="single"/>
          </w:rPr>
          <w:t>1</w:t>
        </w:r>
      </w:hyperlink>
    </w:p>
    <w:p w14:paraId="648722B1" w14:textId="77777777" w:rsidR="000566FC" w:rsidRDefault="005248C9" w:rsidP="000566FC">
      <w:pPr>
        <w:pStyle w:val="p"/>
        <w:keepNext/>
        <w:divId w:val="788550159"/>
      </w:pPr>
      <w:r>
        <w:rPr>
          <w:noProof/>
          <w:lang w:val="en-AU" w:eastAsia="en-AU"/>
        </w:rPr>
        <w:drawing>
          <wp:inline distT="0" distB="0" distL="0" distR="0" wp14:anchorId="2F22C399" wp14:editId="63B68F95">
            <wp:extent cx="5328285" cy="2426970"/>
            <wp:effectExtent l="0" t="0" r="5715"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8285" cy="2426970"/>
                    </a:xfrm>
                    <a:prstGeom prst="rect">
                      <a:avLst/>
                    </a:prstGeom>
                    <a:noFill/>
                    <a:ln>
                      <a:noFill/>
                    </a:ln>
                  </pic:spPr>
                </pic:pic>
              </a:graphicData>
            </a:graphic>
          </wp:inline>
        </w:drawing>
      </w:r>
    </w:p>
    <w:p w14:paraId="2F4ADEB5" w14:textId="77777777" w:rsidR="00132E26" w:rsidRDefault="000566FC" w:rsidP="000566FC">
      <w:pPr>
        <w:pStyle w:val="Caption"/>
        <w:divId w:val="788550159"/>
      </w:pPr>
      <w:r>
        <w:t xml:space="preserve">Figure </w:t>
      </w:r>
      <w:r>
        <w:fldChar w:fldCharType="begin"/>
      </w:r>
      <w:r>
        <w:instrText xml:space="preserve"> SEQ Figure \* ARABIC </w:instrText>
      </w:r>
      <w:r>
        <w:fldChar w:fldCharType="separate"/>
      </w:r>
      <w:r w:rsidR="0093460F">
        <w:rPr>
          <w:noProof/>
        </w:rPr>
        <w:t>1</w:t>
      </w:r>
      <w:r>
        <w:fldChar w:fldCharType="end"/>
      </w:r>
      <w:r>
        <w:t xml:space="preserve"> </w:t>
      </w:r>
      <w:r w:rsidRPr="00A14D77">
        <w:t>Mean number of digital devices per household</w:t>
      </w:r>
    </w:p>
    <w:p w14:paraId="664E89A3" w14:textId="77777777" w:rsidR="007007A1" w:rsidRDefault="007007A1">
      <w:pPr>
        <w:pStyle w:val="p"/>
        <w:divId w:val="788550159"/>
      </w:pPr>
      <w:r>
        <w:t xml:space="preserve">Customers and citizens </w:t>
      </w:r>
      <w:proofErr w:type="gramStart"/>
      <w:r>
        <w:t xml:space="preserve">expect access to online </w:t>
      </w:r>
      <w:r w:rsidR="005861C3">
        <w:t>services at all times</w:t>
      </w:r>
      <w:proofErr w:type="gramEnd"/>
      <w:r w:rsidR="005861C3">
        <w:t xml:space="preserve"> and from </w:t>
      </w:r>
      <w:r>
        <w:t xml:space="preserve">any location. </w:t>
      </w:r>
    </w:p>
    <w:p w14:paraId="6E0321C8" w14:textId="77777777" w:rsidR="007007A1" w:rsidRDefault="007007A1">
      <w:pPr>
        <w:pStyle w:val="p"/>
        <w:divId w:val="788550159"/>
      </w:pPr>
      <w:r>
        <w:t xml:space="preserve">Digital technologies present an opportunity to improve government effectiveness and the citizen experience. By taking advantage of these technologies, </w:t>
      </w:r>
      <w:proofErr w:type="spellStart"/>
      <w:r>
        <w:t>organisations</w:t>
      </w:r>
      <w:proofErr w:type="spellEnd"/>
      <w:r>
        <w:t xml:space="preserve"> and citizens can better share valuable information, which enhances innovation and decision-making processes.</w:t>
      </w:r>
    </w:p>
    <w:p w14:paraId="0933E142" w14:textId="77777777" w:rsidR="007007A1" w:rsidRDefault="007007A1" w:rsidP="009D2810">
      <w:pPr>
        <w:pStyle w:val="h2"/>
        <w:outlineLvl w:val="0"/>
        <w:divId w:val="788550159"/>
      </w:pPr>
      <w:r>
        <w:t>Public sector reform</w:t>
      </w:r>
    </w:p>
    <w:p w14:paraId="26554E29" w14:textId="77777777" w:rsidR="007007A1" w:rsidRDefault="007007A1">
      <w:pPr>
        <w:pStyle w:val="p"/>
        <w:divId w:val="788550159"/>
      </w:pPr>
      <w:r>
        <w:t xml:space="preserve">Public sector reform (see Figure 2) includes better technology for government employees, who should have a modern and agile workplace that does not hinder their effectiveness. </w:t>
      </w:r>
    </w:p>
    <w:p w14:paraId="31A442AD" w14:textId="77777777" w:rsidR="007007A1" w:rsidRDefault="007007A1">
      <w:pPr>
        <w:pStyle w:val="p"/>
        <w:divId w:val="788550159"/>
      </w:pPr>
      <w:r>
        <w:t>To achieve this, the government is rethinking its workplace. Government ICT systems should be robust and allow employees to easily use the systems they need to do their job through establishing:</w:t>
      </w:r>
    </w:p>
    <w:p w14:paraId="059EC124"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a systematic approach to achieving specific targeted outcomes, driven by better use of data and performance benchmarks</w:t>
      </w:r>
    </w:p>
    <w:p w14:paraId="366430D6"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operational models that enable the public purpose sector</w:t>
      </w:r>
      <w:hyperlink r:id="rId13" w:anchor="footnote-004" w:history="1">
        <w:r>
          <w:rPr>
            <w:rStyle w:val="Hyperlink"/>
            <w:color w:val="0000FF"/>
            <w:u w:val="single"/>
            <w:lang w:val="en-GB"/>
          </w:rPr>
          <w:t>2</w:t>
        </w:r>
      </w:hyperlink>
      <w:r>
        <w:rPr>
          <w:rStyle w:val="footnote-reference"/>
          <w:lang w:val="en-GB"/>
        </w:rPr>
        <w:t xml:space="preserve"> </w:t>
      </w:r>
      <w:r>
        <w:rPr>
          <w:lang w:val="en-GB"/>
        </w:rPr>
        <w:t>to operate transparently, remain accountable to the public, and be supported by the best available technology</w:t>
      </w:r>
    </w:p>
    <w:p w14:paraId="3CB24268" w14:textId="77777777" w:rsidR="007007A1" w:rsidRDefault="007007A1" w:rsidP="00EF480D">
      <w:pPr>
        <w:numPr>
          <w:ilvl w:val="0"/>
          <w:numId w:val="18"/>
        </w:numPr>
        <w:spacing w:before="100" w:beforeAutospacing="1" w:after="100" w:afterAutospacing="1"/>
        <w:ind w:left="360"/>
        <w:divId w:val="788550159"/>
        <w:rPr>
          <w:lang w:val="en-GB"/>
        </w:rPr>
      </w:pPr>
      <w:r>
        <w:rPr>
          <w:lang w:val="en-GB"/>
        </w:rPr>
        <w:lastRenderedPageBreak/>
        <w:t>improved planning processes and the delivery of integrated, personalised services</w:t>
      </w:r>
    </w:p>
    <w:p w14:paraId="1DAA6042"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collaborative and innovative approaches to policy and service delivery, developed in conjunction with the public purpose sector, citizens and communities of interest</w:t>
      </w:r>
    </w:p>
    <w:p w14:paraId="2C3B7A9A"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longer term planning and budgeting to align strategies, budgets and outcomes.</w:t>
      </w:r>
    </w:p>
    <w:p w14:paraId="00DB2963" w14:textId="77777777" w:rsidR="000566FC" w:rsidRDefault="005248C9" w:rsidP="000566FC">
      <w:pPr>
        <w:keepNext/>
        <w:divId w:val="788550159"/>
      </w:pPr>
      <w:r>
        <w:rPr>
          <w:noProof/>
          <w:lang w:val="en-AU" w:eastAsia="en-AU"/>
        </w:rPr>
        <w:drawing>
          <wp:inline distT="0" distB="0" distL="0" distR="0" wp14:anchorId="6DAF4083" wp14:editId="774AC551">
            <wp:extent cx="4876800" cy="1741170"/>
            <wp:effectExtent l="0" t="0" r="0" b="0"/>
            <wp:docPr id="2" name="Picture 2"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0" cy="1741170"/>
                    </a:xfrm>
                    <a:prstGeom prst="rect">
                      <a:avLst/>
                    </a:prstGeom>
                    <a:noFill/>
                    <a:ln>
                      <a:noFill/>
                    </a:ln>
                  </pic:spPr>
                </pic:pic>
              </a:graphicData>
            </a:graphic>
          </wp:inline>
        </w:drawing>
      </w:r>
    </w:p>
    <w:p w14:paraId="72CF5A5B" w14:textId="77777777" w:rsidR="000566FC" w:rsidRPr="000566FC" w:rsidRDefault="000566FC" w:rsidP="000566FC">
      <w:pPr>
        <w:pStyle w:val="Caption"/>
        <w:divId w:val="788550159"/>
      </w:pPr>
      <w:r>
        <w:t xml:space="preserve">Figure </w:t>
      </w:r>
      <w:r>
        <w:fldChar w:fldCharType="begin"/>
      </w:r>
      <w:r>
        <w:instrText xml:space="preserve"> SEQ Figure \* ARABIC </w:instrText>
      </w:r>
      <w:r>
        <w:fldChar w:fldCharType="separate"/>
      </w:r>
      <w:r w:rsidR="0093460F">
        <w:rPr>
          <w:noProof/>
        </w:rPr>
        <w:t>2</w:t>
      </w:r>
      <w:r>
        <w:fldChar w:fldCharType="end"/>
      </w:r>
      <w:r>
        <w:t xml:space="preserve"> </w:t>
      </w:r>
      <w:r w:rsidRPr="00942DD9">
        <w:t>Public sector reform</w:t>
      </w:r>
    </w:p>
    <w:p w14:paraId="17CA5963" w14:textId="77777777" w:rsidR="007007A1" w:rsidRPr="001F2495" w:rsidRDefault="007007A1" w:rsidP="009D2810">
      <w:pPr>
        <w:pStyle w:val="h2"/>
        <w:outlineLvl w:val="0"/>
        <w:divId w:val="788550159"/>
      </w:pPr>
      <w:r>
        <w:t>Employees</w:t>
      </w:r>
    </w:p>
    <w:p w14:paraId="48D3E170" w14:textId="77777777" w:rsidR="007007A1" w:rsidRDefault="007007A1">
      <w:pPr>
        <w:pStyle w:val="p"/>
        <w:divId w:val="788550159"/>
      </w:pPr>
      <w:r>
        <w:t>Technology change is redefining the way customer services are designed and delivered in the public sector. Figure 3 shows eight key drivers shaping the future of public sector service delivery</w:t>
      </w:r>
      <w:hyperlink r:id="rId15" w:anchor="footnote-003" w:history="1">
        <w:r>
          <w:rPr>
            <w:rStyle w:val="Hyperlink"/>
            <w:color w:val="0000FF"/>
            <w:u w:val="single"/>
          </w:rPr>
          <w:t>3</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36"/>
        <w:gridCol w:w="2438"/>
        <w:gridCol w:w="2440"/>
        <w:gridCol w:w="2438"/>
      </w:tblGrid>
      <w:tr w:rsidR="000566FC" w14:paraId="3A852471" w14:textId="77777777" w:rsidTr="00E9080C">
        <w:trPr>
          <w:divId w:val="788550159"/>
          <w:trHeight w:val="2504"/>
        </w:trPr>
        <w:tc>
          <w:tcPr>
            <w:tcW w:w="2463" w:type="dxa"/>
            <w:shd w:val="clear" w:color="auto" w:fill="auto"/>
          </w:tcPr>
          <w:p w14:paraId="037C618E" w14:textId="77777777" w:rsidR="00AA0708" w:rsidRDefault="00AA0708" w:rsidP="00AA0708">
            <w:pPr>
              <w:pStyle w:val="h4"/>
            </w:pPr>
            <w:r>
              <w:t xml:space="preserve">Customer experience strategy </w:t>
            </w:r>
          </w:p>
          <w:p w14:paraId="55B72C39" w14:textId="77777777" w:rsidR="000566FC" w:rsidRPr="00E9080C" w:rsidRDefault="0085035B" w:rsidP="00E9080C">
            <w:pPr>
              <w:rPr>
                <w:lang w:val="en-GB"/>
              </w:rPr>
            </w:pPr>
            <w:r w:rsidRPr="00E9080C">
              <w:rPr>
                <w:lang w:val="en-GB"/>
              </w:rPr>
              <w:t xml:space="preserve">The shift away from individual </w:t>
            </w:r>
            <w:proofErr w:type="gramStart"/>
            <w:r w:rsidRPr="00E9080C">
              <w:rPr>
                <w:lang w:val="en-GB"/>
              </w:rPr>
              <w:t>touch-points</w:t>
            </w:r>
            <w:proofErr w:type="gramEnd"/>
            <w:r w:rsidRPr="00E9080C">
              <w:rPr>
                <w:lang w:val="en-GB"/>
              </w:rPr>
              <w:t xml:space="preserve"> in favour o</w:t>
            </w:r>
            <w:r w:rsidRPr="00E9080C">
              <w:rPr>
                <w:rStyle w:val="charoverride-3"/>
                <w:lang w:val="en-GB"/>
              </w:rPr>
              <w:t>f a f</w:t>
            </w:r>
            <w:r w:rsidRPr="00E9080C">
              <w:rPr>
                <w:lang w:val="en-GB"/>
              </w:rPr>
              <w:t>ull spectrum of customer journeys that are highly tailored and maximise the level of integration between the physical and digital world.</w:t>
            </w:r>
          </w:p>
        </w:tc>
        <w:tc>
          <w:tcPr>
            <w:tcW w:w="2463" w:type="dxa"/>
            <w:shd w:val="clear" w:color="auto" w:fill="auto"/>
          </w:tcPr>
          <w:p w14:paraId="6F2863EA" w14:textId="77777777" w:rsidR="0085035B" w:rsidRPr="00E9080C" w:rsidRDefault="0085035B" w:rsidP="00AA0708">
            <w:pPr>
              <w:pStyle w:val="h4"/>
              <w:rPr>
                <w:lang w:val="en-GB"/>
              </w:rPr>
            </w:pPr>
            <w:r w:rsidRPr="00E9080C">
              <w:rPr>
                <w:lang w:val="en-GB"/>
              </w:rPr>
              <w:t>Government access across channels</w:t>
            </w:r>
          </w:p>
          <w:p w14:paraId="7B8E06B5" w14:textId="77777777" w:rsidR="000566FC" w:rsidRPr="00E9080C" w:rsidRDefault="0085035B" w:rsidP="0085035B">
            <w:pPr>
              <w:pStyle w:val="table-text-white"/>
              <w:rPr>
                <w:lang w:val="en-GB"/>
              </w:rPr>
            </w:pPr>
            <w:r w:rsidRPr="00E9080C">
              <w:rPr>
                <w:lang w:val="en-GB"/>
              </w:rPr>
              <w:t xml:space="preserve">The increasing focus on ensuring services are delivered in the simplest, most user-friendly and efficient </w:t>
            </w:r>
            <w:r w:rsidRPr="00E9080C">
              <w:rPr>
                <w:lang w:val="en-GB"/>
              </w:rPr>
              <w:br/>
              <w:t>way for the citizens.</w:t>
            </w:r>
          </w:p>
        </w:tc>
        <w:tc>
          <w:tcPr>
            <w:tcW w:w="2464" w:type="dxa"/>
            <w:shd w:val="clear" w:color="auto" w:fill="auto"/>
          </w:tcPr>
          <w:p w14:paraId="12A453F4" w14:textId="77777777" w:rsidR="00AA0708" w:rsidRPr="00E9080C" w:rsidRDefault="00AA0708" w:rsidP="00AA0708">
            <w:pPr>
              <w:pStyle w:val="h4"/>
              <w:rPr>
                <w:lang w:val="en-GB"/>
              </w:rPr>
            </w:pPr>
            <w:r w:rsidRPr="00E9080C">
              <w:rPr>
                <w:lang w:val="en-GB"/>
              </w:rPr>
              <w:t>Privacy protection</w:t>
            </w:r>
          </w:p>
          <w:p w14:paraId="45357768" w14:textId="77777777" w:rsidR="000566FC" w:rsidRDefault="00AA0708" w:rsidP="00E9080C">
            <w:pPr>
              <w:pStyle w:val="Caption"/>
              <w:outlineLvl w:val="0"/>
            </w:pPr>
            <w:r w:rsidRPr="00E9080C">
              <w:rPr>
                <w:lang w:val="en-GB"/>
              </w:rPr>
              <w:t>The adoption of secure account technology, consent models, and new cyber security tactics to mitigate emerging privacy threats.</w:t>
            </w:r>
          </w:p>
        </w:tc>
        <w:tc>
          <w:tcPr>
            <w:tcW w:w="2464" w:type="dxa"/>
            <w:shd w:val="clear" w:color="auto" w:fill="auto"/>
          </w:tcPr>
          <w:p w14:paraId="2F329A5D" w14:textId="77777777" w:rsidR="00AA0708" w:rsidRPr="00E9080C" w:rsidRDefault="00AA0708" w:rsidP="00AA0708">
            <w:pPr>
              <w:pStyle w:val="h4"/>
              <w:rPr>
                <w:lang w:val="en-GB"/>
              </w:rPr>
            </w:pPr>
            <w:r w:rsidRPr="00E9080C">
              <w:rPr>
                <w:lang w:val="en-GB"/>
              </w:rPr>
              <w:t>Technology enablers</w:t>
            </w:r>
          </w:p>
          <w:p w14:paraId="4358A37F" w14:textId="77777777" w:rsidR="000566FC" w:rsidRPr="00E9080C" w:rsidRDefault="00AA0708" w:rsidP="00AA0708">
            <w:pPr>
              <w:pStyle w:val="table-text-white"/>
              <w:rPr>
                <w:lang w:val="en-GB"/>
              </w:rPr>
            </w:pPr>
            <w:r w:rsidRPr="00E9080C">
              <w:rPr>
                <w:lang w:val="en-GB"/>
              </w:rPr>
              <w:t>Leveraging the latest analytic, cloud computing and social networking tools to improve service delivery capabilities.</w:t>
            </w:r>
          </w:p>
        </w:tc>
      </w:tr>
      <w:tr w:rsidR="000566FC" w14:paraId="7A63E6AF" w14:textId="77777777" w:rsidTr="00E9080C">
        <w:trPr>
          <w:divId w:val="788550159"/>
        </w:trPr>
        <w:tc>
          <w:tcPr>
            <w:tcW w:w="2463" w:type="dxa"/>
            <w:shd w:val="clear" w:color="auto" w:fill="auto"/>
          </w:tcPr>
          <w:p w14:paraId="20D3CCB5" w14:textId="77777777" w:rsidR="0085035B" w:rsidRPr="00E9080C" w:rsidRDefault="0085035B" w:rsidP="00AA0708">
            <w:pPr>
              <w:pStyle w:val="h4"/>
              <w:rPr>
                <w:lang w:val="en-GB"/>
              </w:rPr>
            </w:pPr>
            <w:r w:rsidRPr="00E9080C">
              <w:rPr>
                <w:lang w:val="en-GB"/>
              </w:rPr>
              <w:t>Service staff culture</w:t>
            </w:r>
          </w:p>
          <w:p w14:paraId="7861046E" w14:textId="77777777" w:rsidR="000566FC" w:rsidRPr="00E9080C" w:rsidRDefault="0085035B" w:rsidP="0085035B">
            <w:pPr>
              <w:pStyle w:val="table-text-white"/>
              <w:rPr>
                <w:lang w:val="en-GB"/>
              </w:rPr>
            </w:pPr>
            <w:r w:rsidRPr="00E9080C">
              <w:rPr>
                <w:lang w:val="en-GB"/>
              </w:rPr>
              <w:t>The establishment of new ways of recruiting, organising and developing service-focused professionals.</w:t>
            </w:r>
          </w:p>
        </w:tc>
        <w:tc>
          <w:tcPr>
            <w:tcW w:w="2463" w:type="dxa"/>
            <w:shd w:val="clear" w:color="auto" w:fill="auto"/>
          </w:tcPr>
          <w:p w14:paraId="3CF3F782" w14:textId="77777777" w:rsidR="00AA0708" w:rsidRPr="00E9080C" w:rsidRDefault="00AA0708" w:rsidP="00AA0708">
            <w:pPr>
              <w:pStyle w:val="h4"/>
              <w:rPr>
                <w:lang w:val="en-GB"/>
              </w:rPr>
            </w:pPr>
            <w:r w:rsidRPr="00E9080C">
              <w:rPr>
                <w:lang w:val="en-GB"/>
              </w:rPr>
              <w:t>Fostering solution – oriented innovation</w:t>
            </w:r>
          </w:p>
          <w:p w14:paraId="766B0054" w14:textId="77777777" w:rsidR="000566FC" w:rsidRPr="00E9080C" w:rsidRDefault="00AA0708" w:rsidP="00AA0708">
            <w:pPr>
              <w:pStyle w:val="table-text-white"/>
              <w:rPr>
                <w:lang w:val="en-GB"/>
              </w:rPr>
            </w:pPr>
            <w:r w:rsidRPr="00E9080C">
              <w:rPr>
                <w:lang w:val="en-GB"/>
              </w:rPr>
              <w:t>Fostering a culture of innovation by bringing together a diverse set of stakeholders to rapidly prototype and scale new customer-centric ideas.</w:t>
            </w:r>
          </w:p>
        </w:tc>
        <w:tc>
          <w:tcPr>
            <w:tcW w:w="2464" w:type="dxa"/>
            <w:shd w:val="clear" w:color="auto" w:fill="auto"/>
          </w:tcPr>
          <w:p w14:paraId="01F88903" w14:textId="77777777" w:rsidR="0085035B" w:rsidRPr="00E9080C" w:rsidRDefault="0085035B" w:rsidP="00AA0708">
            <w:pPr>
              <w:pStyle w:val="h4"/>
              <w:rPr>
                <w:lang w:val="en-GB"/>
              </w:rPr>
            </w:pPr>
            <w:r w:rsidRPr="00E9080C">
              <w:rPr>
                <w:lang w:val="en-GB"/>
              </w:rPr>
              <w:t>Government collaboration</w:t>
            </w:r>
          </w:p>
          <w:p w14:paraId="36ACDA2F" w14:textId="77777777" w:rsidR="000566FC" w:rsidRPr="00E9080C" w:rsidRDefault="0085035B" w:rsidP="00AA0708">
            <w:pPr>
              <w:pStyle w:val="table-text-white"/>
              <w:rPr>
                <w:lang w:val="en-GB"/>
              </w:rPr>
            </w:pPr>
            <w:r w:rsidRPr="00E9080C">
              <w:rPr>
                <w:lang w:val="en-GB"/>
              </w:rPr>
              <w:t>The evolving role of government from a passive service provider to a collaborator and facilitator.</w:t>
            </w:r>
          </w:p>
        </w:tc>
        <w:tc>
          <w:tcPr>
            <w:tcW w:w="2464" w:type="dxa"/>
            <w:shd w:val="clear" w:color="auto" w:fill="auto"/>
          </w:tcPr>
          <w:p w14:paraId="203B095B" w14:textId="77777777" w:rsidR="00AA0708" w:rsidRPr="00E9080C" w:rsidRDefault="00AA0708" w:rsidP="00AA0708">
            <w:pPr>
              <w:pStyle w:val="h4"/>
              <w:rPr>
                <w:lang w:val="en-GB"/>
              </w:rPr>
            </w:pPr>
            <w:r w:rsidRPr="00E9080C">
              <w:rPr>
                <w:lang w:val="en-GB"/>
              </w:rPr>
              <w:t>Outcomes by design</w:t>
            </w:r>
          </w:p>
          <w:p w14:paraId="13E2AF18" w14:textId="77777777" w:rsidR="000566FC" w:rsidRPr="00E9080C" w:rsidRDefault="00AA0708" w:rsidP="00E9080C">
            <w:pPr>
              <w:pStyle w:val="table-text-white"/>
              <w:keepNext/>
              <w:rPr>
                <w:lang w:val="en-GB"/>
              </w:rPr>
            </w:pPr>
            <w:r w:rsidRPr="00E9080C">
              <w:rPr>
                <w:lang w:val="en-GB"/>
              </w:rPr>
              <w:t>Changing the service delivery focus from inputs, activities and outputs towards outcomes, making services more impactful and meaningful for customers.</w:t>
            </w:r>
          </w:p>
        </w:tc>
      </w:tr>
    </w:tbl>
    <w:p w14:paraId="6595C5E7" w14:textId="77777777" w:rsidR="002136D6" w:rsidRDefault="002136D6">
      <w:pPr>
        <w:pStyle w:val="Caption"/>
      </w:pPr>
      <w:r>
        <w:t xml:space="preserve">Figure </w:t>
      </w:r>
      <w:r>
        <w:fldChar w:fldCharType="begin"/>
      </w:r>
      <w:r>
        <w:instrText xml:space="preserve"> SEQ Figure \* ARABIC </w:instrText>
      </w:r>
      <w:r>
        <w:fldChar w:fldCharType="separate"/>
      </w:r>
      <w:r w:rsidR="0093460F">
        <w:rPr>
          <w:noProof/>
        </w:rPr>
        <w:t>3</w:t>
      </w:r>
      <w:r>
        <w:fldChar w:fldCharType="end"/>
      </w:r>
      <w:r>
        <w:t xml:space="preserve"> </w:t>
      </w:r>
      <w:r w:rsidRPr="009F7023">
        <w:t>Key drivers shaping the future of public sector delivery</w:t>
      </w:r>
    </w:p>
    <w:p w14:paraId="3DD61259" w14:textId="77777777" w:rsidR="00AF259C" w:rsidRPr="009D2810" w:rsidRDefault="002136D6" w:rsidP="002136D6">
      <w:pPr>
        <w:pStyle w:val="p"/>
        <w:divId w:val="788550159"/>
      </w:pPr>
      <w:r>
        <w:br w:type="page"/>
      </w:r>
      <w:r w:rsidR="007007A1">
        <w:lastRenderedPageBreak/>
        <w:t>An efficient digital workplace encompasses the technologies people use in today’s workplace, such as core business applications, collaboration tools, instant messaging and enterprise social media tools.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876"/>
        <w:gridCol w:w="4876"/>
      </w:tblGrid>
      <w:tr w:rsidR="00AF259C" w14:paraId="33EDFCA2" w14:textId="77777777" w:rsidTr="00E9080C">
        <w:trPr>
          <w:divId w:val="788550159"/>
        </w:trPr>
        <w:tc>
          <w:tcPr>
            <w:tcW w:w="4927" w:type="dxa"/>
            <w:shd w:val="clear" w:color="auto" w:fill="auto"/>
          </w:tcPr>
          <w:p w14:paraId="588ABB98" w14:textId="77777777" w:rsidR="00AF259C" w:rsidRPr="00E9080C" w:rsidRDefault="00AF259C" w:rsidP="00AF259C">
            <w:pPr>
              <w:pStyle w:val="h4"/>
              <w:rPr>
                <w:lang w:val="en-GB"/>
              </w:rPr>
            </w:pPr>
            <w:r w:rsidRPr="00E9080C">
              <w:rPr>
                <w:lang w:val="en-GB"/>
              </w:rPr>
              <w:t>Talent attraction</w:t>
            </w:r>
          </w:p>
          <w:p w14:paraId="5D4B9933" w14:textId="77777777" w:rsidR="00AF259C" w:rsidRDefault="00AF259C" w:rsidP="00AF259C">
            <w:pPr>
              <w:pStyle w:val="p"/>
            </w:pPr>
            <w:r>
              <w:t>64% of employees would opt for a lower paying job if they could work away from the office</w:t>
            </w:r>
          </w:p>
        </w:tc>
        <w:tc>
          <w:tcPr>
            <w:tcW w:w="4927" w:type="dxa"/>
            <w:shd w:val="clear" w:color="auto" w:fill="auto"/>
          </w:tcPr>
          <w:p w14:paraId="38411158" w14:textId="77777777" w:rsidR="00AF259C" w:rsidRPr="00E9080C" w:rsidRDefault="00AF259C" w:rsidP="00AF259C">
            <w:pPr>
              <w:pStyle w:val="h4"/>
              <w:rPr>
                <w:lang w:val="en-GB"/>
              </w:rPr>
            </w:pPr>
            <w:r w:rsidRPr="00E9080C">
              <w:rPr>
                <w:lang w:val="en-GB"/>
              </w:rPr>
              <w:t>Employee productivity</w:t>
            </w:r>
          </w:p>
          <w:p w14:paraId="33433250" w14:textId="77777777" w:rsidR="00AF259C" w:rsidRDefault="00AF259C" w:rsidP="00AF259C">
            <w:pPr>
              <w:pStyle w:val="p"/>
            </w:pPr>
            <w:proofErr w:type="spellStart"/>
            <w:r>
              <w:t>Organisations</w:t>
            </w:r>
            <w:proofErr w:type="spellEnd"/>
            <w:r>
              <w:t xml:space="preserve"> with strong online social networks are 7% more productive than those without</w:t>
            </w:r>
          </w:p>
        </w:tc>
      </w:tr>
      <w:tr w:rsidR="00AF259C" w14:paraId="5E9C6910" w14:textId="77777777" w:rsidTr="00E9080C">
        <w:trPr>
          <w:divId w:val="788550159"/>
        </w:trPr>
        <w:tc>
          <w:tcPr>
            <w:tcW w:w="4927" w:type="dxa"/>
            <w:shd w:val="clear" w:color="auto" w:fill="auto"/>
          </w:tcPr>
          <w:p w14:paraId="4C0196F6" w14:textId="77777777" w:rsidR="00AF259C" w:rsidRPr="00E9080C" w:rsidRDefault="00AF259C" w:rsidP="00AF259C">
            <w:pPr>
              <w:pStyle w:val="h4"/>
              <w:rPr>
                <w:lang w:val="en-GB"/>
              </w:rPr>
            </w:pPr>
            <w:r w:rsidRPr="00E9080C">
              <w:rPr>
                <w:lang w:val="en-GB"/>
              </w:rPr>
              <w:t>Employee satisfaction</w:t>
            </w:r>
          </w:p>
          <w:p w14:paraId="74093979" w14:textId="77777777" w:rsidR="00AF259C" w:rsidRDefault="00AF259C" w:rsidP="00AF259C">
            <w:pPr>
              <w:pStyle w:val="p"/>
            </w:pPr>
            <w:proofErr w:type="spellStart"/>
            <w:r>
              <w:t>Organisations</w:t>
            </w:r>
            <w:proofErr w:type="spellEnd"/>
            <w:r>
              <w:t xml:space="preserve"> that installed social media tools internally found a median 20% increase in employee satisfaction</w:t>
            </w:r>
          </w:p>
        </w:tc>
        <w:tc>
          <w:tcPr>
            <w:tcW w:w="4927" w:type="dxa"/>
            <w:shd w:val="clear" w:color="auto" w:fill="auto"/>
          </w:tcPr>
          <w:p w14:paraId="20EEDC8E" w14:textId="77777777" w:rsidR="00AF259C" w:rsidRPr="00E9080C" w:rsidRDefault="00AF259C" w:rsidP="00AF259C">
            <w:pPr>
              <w:pStyle w:val="h4"/>
              <w:rPr>
                <w:lang w:val="en-GB"/>
              </w:rPr>
            </w:pPr>
            <w:r w:rsidRPr="00E9080C">
              <w:rPr>
                <w:lang w:val="en-GB"/>
              </w:rPr>
              <w:t>Employee retention</w:t>
            </w:r>
          </w:p>
          <w:p w14:paraId="06900855" w14:textId="77777777" w:rsidR="00AF259C" w:rsidRDefault="00AF259C" w:rsidP="00E9080C">
            <w:pPr>
              <w:pStyle w:val="p"/>
              <w:keepNext/>
            </w:pPr>
            <w:r>
              <w:t>When employee engagement increases, there is a corresponding increase in retention by up to 87%</w:t>
            </w:r>
          </w:p>
        </w:tc>
      </w:tr>
    </w:tbl>
    <w:p w14:paraId="31776FE4" w14:textId="77777777" w:rsidR="002136D6" w:rsidRDefault="002136D6">
      <w:pPr>
        <w:pStyle w:val="Caption"/>
      </w:pPr>
      <w:r>
        <w:t xml:space="preserve">Figure </w:t>
      </w:r>
      <w:r>
        <w:fldChar w:fldCharType="begin"/>
      </w:r>
      <w:r>
        <w:instrText xml:space="preserve"> SEQ Figure \* ARABIC </w:instrText>
      </w:r>
      <w:r>
        <w:fldChar w:fldCharType="separate"/>
      </w:r>
      <w:r w:rsidR="0093460F">
        <w:rPr>
          <w:noProof/>
        </w:rPr>
        <w:t>4</w:t>
      </w:r>
      <w:r>
        <w:fldChar w:fldCharType="end"/>
      </w:r>
      <w:r w:rsidRPr="00B0325F">
        <w:t xml:space="preserve"> The benefits of adopting a digital workplace</w:t>
      </w:r>
    </w:p>
    <w:p w14:paraId="4E0C58F1" w14:textId="77777777" w:rsidR="007007A1" w:rsidRDefault="007007A1">
      <w:pPr>
        <w:pStyle w:val="p"/>
        <w:divId w:val="788550159"/>
      </w:pPr>
      <w:r>
        <w:t>The benefits of adopting a digital workplace</w:t>
      </w:r>
      <w:hyperlink r:id="rId16" w:anchor="footnote-002" w:history="1">
        <w:r>
          <w:rPr>
            <w:rStyle w:val="Hyperlink"/>
            <w:color w:val="0000FF"/>
            <w:u w:val="single"/>
          </w:rPr>
          <w:t>4</w:t>
        </w:r>
      </w:hyperlink>
      <w:r>
        <w:t xml:space="preserve"> are depicted in Figure 4.</w:t>
      </w:r>
    </w:p>
    <w:p w14:paraId="4ABCEA98" w14:textId="77777777" w:rsidR="007007A1" w:rsidRDefault="007007A1">
      <w:pPr>
        <w:pStyle w:val="p"/>
        <w:divId w:val="788550159"/>
      </w:pPr>
      <w:r>
        <w:t xml:space="preserve">To achieve these benefits, </w:t>
      </w:r>
      <w:proofErr w:type="spellStart"/>
      <w:r>
        <w:t>organisations</w:t>
      </w:r>
      <w:proofErr w:type="spellEnd"/>
      <w:r>
        <w:t xml:space="preserve"> are dedicating more of their ICT budget to supporting digital workplace strategies with measurable returns, providing employees with the tools they require to collaborate, communicate and connect with each other. </w:t>
      </w:r>
    </w:p>
    <w:p w14:paraId="4C80A947" w14:textId="77777777" w:rsidR="007007A1" w:rsidRDefault="007007A1" w:rsidP="009D2810">
      <w:pPr>
        <w:pStyle w:val="h2"/>
        <w:outlineLvl w:val="0"/>
        <w:divId w:val="788550159"/>
      </w:pPr>
      <w:r>
        <w:t>Industry engagement</w:t>
      </w:r>
    </w:p>
    <w:p w14:paraId="7EEADD62" w14:textId="77777777" w:rsidR="007007A1" w:rsidRDefault="007007A1">
      <w:pPr>
        <w:pStyle w:val="p"/>
        <w:divId w:val="788550159"/>
      </w:pPr>
      <w:r>
        <w:t xml:space="preserve">Government will continue to engage with the ICT industry to employ better systems for citizens and employees. </w:t>
      </w:r>
    </w:p>
    <w:p w14:paraId="133BFB94" w14:textId="77777777" w:rsidR="007007A1" w:rsidRDefault="007007A1" w:rsidP="009D2810">
      <w:pPr>
        <w:pStyle w:val="h2"/>
        <w:outlineLvl w:val="0"/>
        <w:divId w:val="788550159"/>
      </w:pPr>
      <w:r>
        <w:t>Pace Layering</w:t>
      </w:r>
    </w:p>
    <w:p w14:paraId="7F2F23B8" w14:textId="77777777" w:rsidR="007007A1" w:rsidRDefault="007007A1">
      <w:pPr>
        <w:pStyle w:val="p"/>
        <w:divId w:val="788550159"/>
      </w:pPr>
      <w:r>
        <w:t xml:space="preserve">Gartner’s ‘pace-layering’ approach for service delivery (Figure 5), proposes building adaptable services that </w:t>
      </w:r>
      <w:proofErr w:type="spellStart"/>
      <w:r>
        <w:t>minimise</w:t>
      </w:r>
      <w:proofErr w:type="spellEnd"/>
      <w:r>
        <w:t xml:space="preserve"> long-term disruption to core functions and operations</w:t>
      </w:r>
      <w:hyperlink r:id="rId17" w:anchor="footnote-001" w:history="1">
        <w:r>
          <w:rPr>
            <w:rStyle w:val="Hyperlink"/>
            <w:color w:val="0000FF"/>
            <w:u w:val="single"/>
          </w:rPr>
          <w:t>5</w:t>
        </w:r>
      </w:hyperlink>
      <w:r>
        <w:t>. The government will use this approach, which focuses on small, innovative pilots (‘innovation layer’) and core corporate systems (‘systems of record’), leaving elements like licensing and housing (‘systems of differentiation’) to individual departments. See Appendix B for a list of corporate systems.</w:t>
      </w:r>
    </w:p>
    <w:p w14:paraId="4E7A4A92" w14:textId="77777777" w:rsidR="00F15C70" w:rsidRDefault="005248C9" w:rsidP="00F15C70">
      <w:pPr>
        <w:pStyle w:val="p"/>
        <w:keepNext/>
        <w:divId w:val="788550159"/>
      </w:pPr>
      <w:r>
        <w:rPr>
          <w:noProof/>
          <w:lang w:val="en-AU" w:eastAsia="en-AU"/>
        </w:rPr>
        <w:drawing>
          <wp:inline distT="0" distB="0" distL="0" distR="0" wp14:anchorId="0A80ABA4" wp14:editId="054565C2">
            <wp:extent cx="4302125" cy="1846580"/>
            <wp:effectExtent l="0" t="0" r="3175" b="1270"/>
            <wp:docPr id="3" name="Picture 3"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2125" cy="1846580"/>
                    </a:xfrm>
                    <a:prstGeom prst="rect">
                      <a:avLst/>
                    </a:prstGeom>
                    <a:noFill/>
                    <a:ln>
                      <a:noFill/>
                    </a:ln>
                  </pic:spPr>
                </pic:pic>
              </a:graphicData>
            </a:graphic>
          </wp:inline>
        </w:drawing>
      </w:r>
    </w:p>
    <w:p w14:paraId="448B9F47" w14:textId="77777777" w:rsidR="001E298D" w:rsidRDefault="00F15C70" w:rsidP="00F15C70">
      <w:pPr>
        <w:pStyle w:val="Caption"/>
        <w:divId w:val="788550159"/>
      </w:pPr>
      <w:r>
        <w:t xml:space="preserve">Figure </w:t>
      </w:r>
      <w:r>
        <w:fldChar w:fldCharType="begin"/>
      </w:r>
      <w:r>
        <w:instrText xml:space="preserve"> SEQ Figure \* ARABIC </w:instrText>
      </w:r>
      <w:r>
        <w:fldChar w:fldCharType="separate"/>
      </w:r>
      <w:r w:rsidR="0093460F">
        <w:rPr>
          <w:noProof/>
        </w:rPr>
        <w:t>5</w:t>
      </w:r>
      <w:r>
        <w:fldChar w:fldCharType="end"/>
      </w:r>
      <w:r>
        <w:t xml:space="preserve"> </w:t>
      </w:r>
      <w:r w:rsidRPr="00EB6710">
        <w:t>The Gartner pace-layering model</w:t>
      </w:r>
    </w:p>
    <w:p w14:paraId="3B6A3146" w14:textId="77777777" w:rsidR="007007A1" w:rsidRDefault="007007A1" w:rsidP="009D2810">
      <w:pPr>
        <w:pStyle w:val="h2"/>
        <w:outlineLvl w:val="0"/>
        <w:divId w:val="788550159"/>
      </w:pPr>
      <w:r>
        <w:t>Cloud solutions</w:t>
      </w:r>
    </w:p>
    <w:p w14:paraId="73F11308" w14:textId="77777777" w:rsidR="007007A1" w:rsidRDefault="007007A1">
      <w:pPr>
        <w:pStyle w:val="p"/>
        <w:divId w:val="788550159"/>
      </w:pPr>
      <w:r>
        <w:t xml:space="preserve">Cloud computing is an effective, mature and </w:t>
      </w:r>
      <w:proofErr w:type="gramStart"/>
      <w:r>
        <w:t>low cost</w:t>
      </w:r>
      <w:proofErr w:type="gramEnd"/>
      <w:r>
        <w:t xml:space="preserve"> delivery mechanism for a number of government computing requirements. While it is not suitable for every application, a significant proportion of government’s operations could benefit from the cloud’s flexibility, scalability, built-in collaboration tools, delivery on mobile platforms, and automatic updating of systems. The cloud gives government more business continuity options.</w:t>
      </w:r>
    </w:p>
    <w:p w14:paraId="02741A7D" w14:textId="77777777" w:rsidR="007007A1" w:rsidRDefault="007007A1">
      <w:pPr>
        <w:pStyle w:val="p"/>
        <w:divId w:val="788550159"/>
      </w:pPr>
      <w:r>
        <w:t>The government will be developing standards and exploring procurement models to reduce the friction for government agencies to make use of the cloud.</w:t>
      </w:r>
    </w:p>
    <w:p w14:paraId="3B28D533" w14:textId="77777777" w:rsidR="007007A1" w:rsidRDefault="001B296A" w:rsidP="009D2810">
      <w:pPr>
        <w:pStyle w:val="h2"/>
        <w:outlineLvl w:val="0"/>
        <w:divId w:val="788550159"/>
      </w:pPr>
      <w:r>
        <w:br w:type="page"/>
      </w:r>
      <w:r w:rsidR="007007A1">
        <w:lastRenderedPageBreak/>
        <w:t>Governance and implementation</w:t>
      </w:r>
    </w:p>
    <w:p w14:paraId="2887CA51" w14:textId="77777777" w:rsidR="007007A1" w:rsidRDefault="007007A1" w:rsidP="009D2810">
      <w:pPr>
        <w:pStyle w:val="h3"/>
        <w:outlineLvl w:val="0"/>
        <w:divId w:val="788550159"/>
        <w:rPr>
          <w:lang w:val="en-GB"/>
        </w:rPr>
      </w:pPr>
      <w:r>
        <w:rPr>
          <w:lang w:val="en-GB"/>
        </w:rPr>
        <w:t>Strong governance</w:t>
      </w:r>
    </w:p>
    <w:p w14:paraId="7C694629" w14:textId="77777777" w:rsidR="007007A1" w:rsidRDefault="007007A1">
      <w:pPr>
        <w:pStyle w:val="p"/>
        <w:divId w:val="788550159"/>
      </w:pPr>
      <w:r>
        <w:t xml:space="preserve">This </w:t>
      </w:r>
      <w:r w:rsidRPr="00327597">
        <w:rPr>
          <w:rStyle w:val="italic"/>
          <w:i/>
        </w:rPr>
        <w:t>Strategy</w:t>
      </w:r>
      <w:r>
        <w:t xml:space="preserve"> has been approved by the government and endorsed by the Victorian Secretaries’ Board (VSB), which represents all government departments and Victoria Police. It applies to all departments and the agencies outlined in Appendix A. It is expected that additional portfolio agencies will be brought within the ambit of the </w:t>
      </w:r>
      <w:r w:rsidRPr="00327597">
        <w:rPr>
          <w:rStyle w:val="italic"/>
          <w:i/>
        </w:rPr>
        <w:t>Strategy</w:t>
      </w:r>
      <w:r>
        <w:t xml:space="preserve"> over time.</w:t>
      </w:r>
    </w:p>
    <w:p w14:paraId="6DB590B2" w14:textId="77777777" w:rsidR="007007A1" w:rsidRDefault="007007A1">
      <w:pPr>
        <w:pStyle w:val="p"/>
        <w:divId w:val="788550159"/>
      </w:pPr>
      <w:r>
        <w:t>The VSB will approve standard statements of direction for shared services and ICT frameworks, policy and standards. The Department of Premier and Cabinet (DPC) is developing this material.</w:t>
      </w:r>
    </w:p>
    <w:p w14:paraId="697CFBF7" w14:textId="77777777" w:rsidR="007007A1" w:rsidRDefault="007007A1">
      <w:pPr>
        <w:pStyle w:val="p"/>
        <w:divId w:val="788550159"/>
      </w:pPr>
      <w:r>
        <w:t xml:space="preserve">Figure 6 outlines the governance structure for the </w:t>
      </w:r>
      <w:r w:rsidRPr="00327597">
        <w:rPr>
          <w:rStyle w:val="italic"/>
          <w:i/>
        </w:rPr>
        <w:t>Strategy</w:t>
      </w:r>
      <w:r>
        <w:rPr>
          <w:rStyle w:val="italic"/>
        </w:rPr>
        <w:t xml:space="preserve"> </w:t>
      </w:r>
      <w:r>
        <w:t xml:space="preserve">in relation to shared services that are not formed as a separate entity. The approach will include consultation with relevant Chief Information Officers (CIOs), Chief Financial Officers, Deputy Secretaries and Human Resources Directors. </w:t>
      </w:r>
    </w:p>
    <w:p w14:paraId="7ADB23F2" w14:textId="77777777" w:rsidR="00200CC9" w:rsidRDefault="005248C9" w:rsidP="00200CC9">
      <w:pPr>
        <w:pStyle w:val="p"/>
        <w:keepNext/>
        <w:divId w:val="788550159"/>
      </w:pPr>
      <w:r>
        <w:rPr>
          <w:noProof/>
          <w:lang w:val="en-AU" w:eastAsia="en-AU"/>
        </w:rPr>
        <w:drawing>
          <wp:inline distT="0" distB="0" distL="0" distR="0" wp14:anchorId="525D7946" wp14:editId="67025C4D">
            <wp:extent cx="4987925" cy="2854325"/>
            <wp:effectExtent l="0" t="0" r="3175" b="3175"/>
            <wp:docPr id="4" name="Picture 4" descr="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7925" cy="2854325"/>
                    </a:xfrm>
                    <a:prstGeom prst="rect">
                      <a:avLst/>
                    </a:prstGeom>
                    <a:noFill/>
                    <a:ln>
                      <a:noFill/>
                    </a:ln>
                  </pic:spPr>
                </pic:pic>
              </a:graphicData>
            </a:graphic>
          </wp:inline>
        </w:drawing>
      </w:r>
    </w:p>
    <w:p w14:paraId="43FEE65D" w14:textId="77777777" w:rsidR="002136D6" w:rsidRDefault="00200CC9" w:rsidP="00200CC9">
      <w:pPr>
        <w:pStyle w:val="Caption"/>
        <w:divId w:val="788550159"/>
      </w:pPr>
      <w:r>
        <w:t xml:space="preserve">Figure </w:t>
      </w:r>
      <w:r>
        <w:fldChar w:fldCharType="begin"/>
      </w:r>
      <w:r>
        <w:instrText xml:space="preserve"> SEQ Figure \* ARABIC </w:instrText>
      </w:r>
      <w:r>
        <w:fldChar w:fldCharType="separate"/>
      </w:r>
      <w:r w:rsidR="0093460F">
        <w:rPr>
          <w:noProof/>
        </w:rPr>
        <w:t>6</w:t>
      </w:r>
      <w:r>
        <w:fldChar w:fldCharType="end"/>
      </w:r>
      <w:r>
        <w:t xml:space="preserve"> Proposed governance structure for Shared Services in the Victorian Government (for services not created as a separate entity)</w:t>
      </w:r>
    </w:p>
    <w:p w14:paraId="24D8438C" w14:textId="77777777" w:rsidR="007007A1" w:rsidRDefault="007007A1" w:rsidP="009D2810">
      <w:pPr>
        <w:pStyle w:val="h3"/>
        <w:outlineLvl w:val="0"/>
        <w:divId w:val="788550159"/>
        <w:rPr>
          <w:lang w:val="en-GB"/>
        </w:rPr>
      </w:pPr>
      <w:r>
        <w:rPr>
          <w:lang w:val="en-GB"/>
        </w:rPr>
        <w:t xml:space="preserve">Implementation </w:t>
      </w:r>
    </w:p>
    <w:p w14:paraId="17A40975" w14:textId="77777777" w:rsidR="007007A1" w:rsidRDefault="007007A1">
      <w:pPr>
        <w:pStyle w:val="p"/>
        <w:divId w:val="788550159"/>
      </w:pPr>
      <w:r>
        <w:t>ICT systems across the public service are at differ</w:t>
      </w:r>
      <w:r w:rsidR="00C93990">
        <w:t xml:space="preserve">ent stages of their lifecycle. </w:t>
      </w:r>
      <w:r>
        <w:t>At the appropriate point in each system’s lifecycle, departments and agencies will develop business cases that support investment in new or refreshed technology systems.</w:t>
      </w:r>
    </w:p>
    <w:p w14:paraId="0B0B9ECE" w14:textId="77777777" w:rsidR="007007A1" w:rsidRDefault="007007A1">
      <w:pPr>
        <w:pStyle w:val="p"/>
        <w:divId w:val="788550159"/>
      </w:pPr>
      <w:r>
        <w:t xml:space="preserve">The government’s intention is that it will make good use of existing investments where possible. Where this is not possible, it will procure modern services from the market (in the first instance, procuring cloud computing services to </w:t>
      </w:r>
      <w:proofErr w:type="spellStart"/>
      <w:r>
        <w:t>minimise</w:t>
      </w:r>
      <w:proofErr w:type="spellEnd"/>
      <w:r>
        <w:t xml:space="preserve"> the risk of software obsolescence). For new investments, the government will apply the order of consideration shown in Figure 7.</w:t>
      </w:r>
    </w:p>
    <w:p w14:paraId="57D7FB62" w14:textId="77777777" w:rsidR="00FF7BFF" w:rsidRDefault="007007A1">
      <w:pPr>
        <w:pStyle w:val="p"/>
        <w:divId w:val="788550159"/>
      </w:pPr>
      <w:r>
        <w:t>For back-end systems, including the employee technology workplace environment and financial and human resource systems (see Appendix B), departments should adopt an existing Victorian Government solution where one exists and is suitable (creating a shared service).</w:t>
      </w:r>
    </w:p>
    <w:p w14:paraId="13D3C16F" w14:textId="77777777" w:rsidR="007007A1" w:rsidRDefault="00FF7BFF">
      <w:pPr>
        <w:pStyle w:val="p"/>
        <w:divId w:val="788550159"/>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38"/>
        <w:gridCol w:w="2438"/>
        <w:gridCol w:w="2438"/>
        <w:gridCol w:w="2438"/>
      </w:tblGrid>
      <w:tr w:rsidR="00C15CC8" w14:paraId="318E0E78" w14:textId="77777777" w:rsidTr="00E9080C">
        <w:trPr>
          <w:divId w:val="788550159"/>
        </w:trPr>
        <w:tc>
          <w:tcPr>
            <w:tcW w:w="2438" w:type="dxa"/>
            <w:shd w:val="clear" w:color="auto" w:fill="auto"/>
          </w:tcPr>
          <w:p w14:paraId="3DB08934" w14:textId="77777777" w:rsidR="00C15CC8" w:rsidRPr="00E9080C" w:rsidRDefault="00C15CC8" w:rsidP="00966B45">
            <w:pPr>
              <w:pStyle w:val="h4"/>
              <w:rPr>
                <w:lang w:val="en-GB"/>
              </w:rPr>
            </w:pPr>
            <w:r w:rsidRPr="00E9080C">
              <w:rPr>
                <w:rStyle w:val="charoverride-7"/>
                <w:lang w:val="en-GB"/>
              </w:rPr>
              <w:lastRenderedPageBreak/>
              <w:t>Share</w:t>
            </w:r>
          </w:p>
        </w:tc>
        <w:tc>
          <w:tcPr>
            <w:tcW w:w="2438" w:type="dxa"/>
            <w:shd w:val="clear" w:color="auto" w:fill="auto"/>
          </w:tcPr>
          <w:p w14:paraId="388C6D7A" w14:textId="77777777" w:rsidR="00C15CC8" w:rsidRPr="00E9080C" w:rsidRDefault="00C15CC8" w:rsidP="00966B45">
            <w:pPr>
              <w:pStyle w:val="h4"/>
              <w:rPr>
                <w:lang w:val="en-GB"/>
              </w:rPr>
            </w:pPr>
            <w:r w:rsidRPr="00E9080C">
              <w:rPr>
                <w:rStyle w:val="charoverride-7"/>
                <w:lang w:val="en-GB"/>
              </w:rPr>
              <w:t>Cloud</w:t>
            </w:r>
          </w:p>
        </w:tc>
        <w:tc>
          <w:tcPr>
            <w:tcW w:w="2438" w:type="dxa"/>
            <w:shd w:val="clear" w:color="auto" w:fill="auto"/>
          </w:tcPr>
          <w:p w14:paraId="7E50B623" w14:textId="77777777" w:rsidR="00C15CC8" w:rsidRPr="00E9080C" w:rsidRDefault="00C15CC8" w:rsidP="00966B45">
            <w:pPr>
              <w:pStyle w:val="h4"/>
              <w:rPr>
                <w:lang w:val="en-GB"/>
              </w:rPr>
            </w:pPr>
            <w:r w:rsidRPr="00E9080C">
              <w:rPr>
                <w:rStyle w:val="charoverride-7"/>
                <w:lang w:val="en-GB"/>
              </w:rPr>
              <w:t>Buy</w:t>
            </w:r>
          </w:p>
        </w:tc>
        <w:tc>
          <w:tcPr>
            <w:tcW w:w="2438" w:type="dxa"/>
            <w:shd w:val="clear" w:color="auto" w:fill="auto"/>
          </w:tcPr>
          <w:p w14:paraId="79684E3A" w14:textId="77777777" w:rsidR="00C15CC8" w:rsidRPr="00E9080C" w:rsidRDefault="00C15CC8" w:rsidP="00966B45">
            <w:pPr>
              <w:pStyle w:val="h4"/>
              <w:rPr>
                <w:lang w:val="en-GB"/>
              </w:rPr>
            </w:pPr>
            <w:r w:rsidRPr="00E9080C">
              <w:rPr>
                <w:rStyle w:val="charoverride-7"/>
                <w:lang w:val="en-GB"/>
              </w:rPr>
              <w:t>Build</w:t>
            </w:r>
          </w:p>
        </w:tc>
      </w:tr>
      <w:tr w:rsidR="00C15CC8" w14:paraId="6FBE0732" w14:textId="77777777" w:rsidTr="00E9080C">
        <w:trPr>
          <w:divId w:val="788550159"/>
        </w:trPr>
        <w:tc>
          <w:tcPr>
            <w:tcW w:w="2438" w:type="dxa"/>
            <w:shd w:val="clear" w:color="auto" w:fill="auto"/>
          </w:tcPr>
          <w:p w14:paraId="31CDCDC3" w14:textId="77777777" w:rsidR="00C15CC8" w:rsidRDefault="00C15CC8" w:rsidP="00C15CC8">
            <w:pPr>
              <w:pStyle w:val="d-text"/>
            </w:pPr>
            <w:r>
              <w:t>Review existing solutions already implemented within the public service. These could either be existing shared services or a service that could be transitioned into a shared services model.</w:t>
            </w:r>
          </w:p>
        </w:tc>
        <w:tc>
          <w:tcPr>
            <w:tcW w:w="2438" w:type="dxa"/>
            <w:shd w:val="clear" w:color="auto" w:fill="auto"/>
          </w:tcPr>
          <w:p w14:paraId="3F5B8636" w14:textId="77777777" w:rsidR="00C15CC8" w:rsidRDefault="00C15CC8" w:rsidP="00C15CC8">
            <w:pPr>
              <w:pStyle w:val="d-text"/>
            </w:pPr>
            <w:r>
              <w:t>Assess cloud services where no existing suitable shared service exists.</w:t>
            </w:r>
          </w:p>
        </w:tc>
        <w:tc>
          <w:tcPr>
            <w:tcW w:w="2438" w:type="dxa"/>
            <w:shd w:val="clear" w:color="auto" w:fill="auto"/>
          </w:tcPr>
          <w:p w14:paraId="35388D53" w14:textId="77777777" w:rsidR="00C15CC8" w:rsidRDefault="00C15CC8" w:rsidP="00C15CC8">
            <w:pPr>
              <w:pStyle w:val="d-text"/>
            </w:pPr>
            <w:r>
              <w:t xml:space="preserve">Buy “off the shelf” systems (avoiding </w:t>
            </w:r>
            <w:proofErr w:type="spellStart"/>
            <w:r>
              <w:t>customisation</w:t>
            </w:r>
            <w:proofErr w:type="spellEnd"/>
            <w:r>
              <w:t>) with future sharing in mind.</w:t>
            </w:r>
          </w:p>
        </w:tc>
        <w:tc>
          <w:tcPr>
            <w:tcW w:w="2438" w:type="dxa"/>
            <w:shd w:val="clear" w:color="auto" w:fill="auto"/>
          </w:tcPr>
          <w:p w14:paraId="55927C79" w14:textId="77777777" w:rsidR="00C15CC8" w:rsidRDefault="00C15CC8" w:rsidP="00E9080C">
            <w:pPr>
              <w:pStyle w:val="d-text"/>
              <w:keepNext/>
            </w:pPr>
            <w:r>
              <w:t>Build a “bespoke” development if a reasonable fit for any one of the previous options cannot be obtained. This option is considered a last resort.</w:t>
            </w:r>
          </w:p>
        </w:tc>
      </w:tr>
    </w:tbl>
    <w:p w14:paraId="6826EFD0" w14:textId="77777777" w:rsidR="00C15CC8" w:rsidRDefault="00C15CC8">
      <w:pPr>
        <w:pStyle w:val="Caption"/>
      </w:pPr>
      <w:r>
        <w:t xml:space="preserve">Figure </w:t>
      </w:r>
      <w:r>
        <w:fldChar w:fldCharType="begin"/>
      </w:r>
      <w:r>
        <w:instrText xml:space="preserve"> SEQ Figure \* ARABIC </w:instrText>
      </w:r>
      <w:r>
        <w:fldChar w:fldCharType="separate"/>
      </w:r>
      <w:r w:rsidR="0093460F">
        <w:rPr>
          <w:noProof/>
        </w:rPr>
        <w:t>7</w:t>
      </w:r>
      <w:r>
        <w:fldChar w:fldCharType="end"/>
      </w:r>
      <w:r>
        <w:t xml:space="preserve"> </w:t>
      </w:r>
      <w:r w:rsidRPr="00BF2A60">
        <w:t>Order of consideration for ICT investment</w:t>
      </w:r>
    </w:p>
    <w:p w14:paraId="38CAF912" w14:textId="77777777" w:rsidR="007007A1" w:rsidRDefault="007007A1">
      <w:pPr>
        <w:pStyle w:val="p"/>
        <w:divId w:val="788550159"/>
      </w:pPr>
      <w:r>
        <w:t>Where an existing solution does not exist, the order of consideration for an ICT investment will apply, with a cloud solution being considered next, or failing that, developing a new whole-of-Victorian-Government (shared service) solution based on commercial software. The development of bespoke systems will only occur rarely.</w:t>
      </w:r>
    </w:p>
    <w:p w14:paraId="5DC200B4" w14:textId="77777777" w:rsidR="007007A1" w:rsidRDefault="007007A1">
      <w:pPr>
        <w:pStyle w:val="p"/>
        <w:divId w:val="788550159"/>
      </w:pPr>
      <w:r>
        <w:t xml:space="preserve">This approach to ICT implementation </w:t>
      </w:r>
      <w:proofErr w:type="spellStart"/>
      <w:r>
        <w:t>maximises</w:t>
      </w:r>
      <w:proofErr w:type="spellEnd"/>
      <w:r>
        <w:t xml:space="preserve"> value by ensuring that common technology and systems are reused across departments where possible. It also:</w:t>
      </w:r>
    </w:p>
    <w:p w14:paraId="76A1D912"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recognises the investment lifecycle for departments</w:t>
      </w:r>
    </w:p>
    <w:p w14:paraId="3A118605"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continues financial and operational flexibility for departments</w:t>
      </w:r>
    </w:p>
    <w:p w14:paraId="4D4F38AB"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ensures that departments consider whole of government solutions</w:t>
      </w:r>
    </w:p>
    <w:p w14:paraId="733DE391"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provides an avenue for non-participation in speci</w:t>
      </w:r>
      <w:r w:rsidR="00C93990">
        <w:rPr>
          <w:lang w:val="en-GB"/>
        </w:rPr>
        <w:t xml:space="preserve">fic initiatives (if warranted) </w:t>
      </w:r>
      <w:r>
        <w:rPr>
          <w:lang w:val="en-GB"/>
        </w:rPr>
        <w:t>by allowing departments to submit a business case for opting out</w:t>
      </w:r>
    </w:p>
    <w:p w14:paraId="28501DA6"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supports a common approach for standard</w:t>
      </w:r>
      <w:r w:rsidR="00C93990">
        <w:rPr>
          <w:lang w:val="en-GB"/>
        </w:rPr>
        <w:t xml:space="preserve"> corporate systems and systems </w:t>
      </w:r>
      <w:r>
        <w:rPr>
          <w:lang w:val="en-GB"/>
        </w:rPr>
        <w:t>of record.</w:t>
      </w:r>
    </w:p>
    <w:p w14:paraId="248E3968" w14:textId="77777777" w:rsidR="007007A1" w:rsidRPr="001F2495" w:rsidRDefault="007007A1">
      <w:pPr>
        <w:pStyle w:val="p"/>
        <w:divId w:val="788550159"/>
      </w:pPr>
      <w:r>
        <w:t>To implement this approach:</w:t>
      </w:r>
    </w:p>
    <w:p w14:paraId="7F3D04EC"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 xml:space="preserve">DPC will develop a forward plan of the back-end systems lifecycle for departments and identify in each case whether a Victorian Government solution is likely to exist (e.g. the provision of payroll services) or a new or refreshed technology system will be required (e.g. a financial management system). This forward plan will be actively monitored by the VSB. </w:t>
      </w:r>
    </w:p>
    <w:p w14:paraId="62F2D023"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At the relevant point in the system lifecycle, DPC will prepare a preliminary business case for consideration by the VSB that costs the various options open to departments of adopting:</w:t>
      </w:r>
    </w:p>
    <w:p w14:paraId="1827B90A" w14:textId="77777777" w:rsidR="007007A1" w:rsidRDefault="007007A1" w:rsidP="00EF480D">
      <w:pPr>
        <w:numPr>
          <w:ilvl w:val="1"/>
          <w:numId w:val="18"/>
        </w:numPr>
        <w:spacing w:before="100" w:beforeAutospacing="1" w:after="100" w:afterAutospacing="1"/>
        <w:ind w:left="1080"/>
        <w:divId w:val="788550159"/>
        <w:rPr>
          <w:lang w:val="en-GB"/>
        </w:rPr>
      </w:pPr>
      <w:r>
        <w:rPr>
          <w:lang w:val="en-GB"/>
        </w:rPr>
        <w:t>an existing Victorian Government solution, and the comparative cost of each option; or</w:t>
      </w:r>
    </w:p>
    <w:p w14:paraId="46F284CE" w14:textId="77777777" w:rsidR="007007A1" w:rsidRDefault="007007A1" w:rsidP="00EF480D">
      <w:pPr>
        <w:numPr>
          <w:ilvl w:val="1"/>
          <w:numId w:val="18"/>
        </w:numPr>
        <w:spacing w:before="100" w:beforeAutospacing="1" w:after="100" w:afterAutospacing="1"/>
        <w:ind w:left="1080"/>
        <w:divId w:val="788550159"/>
        <w:rPr>
          <w:lang w:val="en-GB"/>
        </w:rPr>
      </w:pPr>
      <w:r>
        <w:rPr>
          <w:lang w:val="en-GB"/>
        </w:rPr>
        <w:t xml:space="preserve">a new or refreshed technology system. </w:t>
      </w:r>
    </w:p>
    <w:p w14:paraId="60DDBA4F"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 xml:space="preserve">Where there is an existing Victorian Government solution, the VSB will determine which solution should become the default. A department nominated to be the default solution provider is responsible for managing the relationship with relevant technology service providers. </w:t>
      </w:r>
    </w:p>
    <w:p w14:paraId="354162FC"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 xml:space="preserve">Where a new or refreshed system is required, the VSB will determine whether to proceed with the procurement of a new common system, or cluster of systems, or whether it is appropriate in exceptional circumstances (agreed with the VSB) for a department to proceed on its own. For those that proceed to a shared service, DPC will consult with departments to identify high level business needs for the relevant system. </w:t>
      </w:r>
    </w:p>
    <w:p w14:paraId="287F21CF" w14:textId="77777777" w:rsidR="007007A1" w:rsidRDefault="007007A1">
      <w:pPr>
        <w:pStyle w:val="p"/>
        <w:divId w:val="788550159"/>
      </w:pPr>
      <w:r>
        <w:t>Potential whole of government solutions may also arise in areas where technology plays a role in addressing complex social issues, such as family violence. This approach will apply to these systems over time, as they are identified as being suitable. The VSB will determine which non-back-end ICT systems (generally those considered unique to an agency’s core function) can be addressed using this framework, as opposed to a department or agency-specific solution. Figure 8 outlines this process.</w:t>
      </w:r>
    </w:p>
    <w:p w14:paraId="3040C7E2" w14:textId="77777777" w:rsidR="00E739EF" w:rsidRDefault="005248C9" w:rsidP="00E739EF">
      <w:pPr>
        <w:pStyle w:val="p"/>
        <w:keepNext/>
        <w:divId w:val="788550159"/>
      </w:pPr>
      <w:r>
        <w:rPr>
          <w:noProof/>
          <w:lang w:val="en-AU" w:eastAsia="en-AU"/>
        </w:rPr>
        <w:lastRenderedPageBreak/>
        <w:drawing>
          <wp:inline distT="0" distB="0" distL="0" distR="0" wp14:anchorId="609BE910" wp14:editId="5848E4A6">
            <wp:extent cx="4466590" cy="2719705"/>
            <wp:effectExtent l="0" t="0" r="0" b="4445"/>
            <wp:docPr id="5" name="Picture 5"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6590" cy="2719705"/>
                    </a:xfrm>
                    <a:prstGeom prst="rect">
                      <a:avLst/>
                    </a:prstGeom>
                    <a:noFill/>
                    <a:ln>
                      <a:noFill/>
                    </a:ln>
                  </pic:spPr>
                </pic:pic>
              </a:graphicData>
            </a:graphic>
          </wp:inline>
        </w:drawing>
      </w:r>
    </w:p>
    <w:p w14:paraId="40410018" w14:textId="77777777" w:rsidR="00E739EF" w:rsidRPr="00D8569F" w:rsidRDefault="00E739EF" w:rsidP="00D8569F">
      <w:pPr>
        <w:pStyle w:val="Caption"/>
        <w:divId w:val="788550159"/>
      </w:pPr>
      <w:r>
        <w:t xml:space="preserve">Figure </w:t>
      </w:r>
      <w:r>
        <w:fldChar w:fldCharType="begin"/>
      </w:r>
      <w:r>
        <w:instrText xml:space="preserve"> SEQ Figure \* ARABIC </w:instrText>
      </w:r>
      <w:r>
        <w:fldChar w:fldCharType="separate"/>
      </w:r>
      <w:r w:rsidR="0093460F">
        <w:rPr>
          <w:noProof/>
        </w:rPr>
        <w:t>8</w:t>
      </w:r>
      <w:r>
        <w:fldChar w:fldCharType="end"/>
      </w:r>
      <w:r>
        <w:t xml:space="preserve"> </w:t>
      </w:r>
      <w:r w:rsidRPr="007C070C">
        <w:t>Implementation process for aligning department and agency investment cycles to Victorian Government solutions</w:t>
      </w:r>
    </w:p>
    <w:p w14:paraId="18AD6E24" w14:textId="77777777" w:rsidR="007007A1" w:rsidRDefault="007007A1" w:rsidP="009D2810">
      <w:pPr>
        <w:pStyle w:val="h3"/>
        <w:outlineLvl w:val="0"/>
        <w:divId w:val="788550159"/>
        <w:rPr>
          <w:lang w:val="en-GB"/>
        </w:rPr>
      </w:pPr>
      <w:r>
        <w:rPr>
          <w:lang w:val="en-GB"/>
        </w:rPr>
        <w:t xml:space="preserve">Strategy review </w:t>
      </w:r>
    </w:p>
    <w:p w14:paraId="50671140" w14:textId="77777777" w:rsidR="007007A1" w:rsidRDefault="007007A1">
      <w:pPr>
        <w:pStyle w:val="p"/>
        <w:divId w:val="788550159"/>
      </w:pPr>
      <w:r>
        <w:t xml:space="preserve">This </w:t>
      </w:r>
      <w:r w:rsidRPr="00327597">
        <w:rPr>
          <w:rStyle w:val="italic"/>
          <w:i/>
        </w:rPr>
        <w:t>Information Technology Strategy</w:t>
      </w:r>
      <w:r>
        <w:t xml:space="preserve"> will be reviewed annually to accommodate changes to government requirements and market opportunities. Implementation will be over </w:t>
      </w:r>
      <w:proofErr w:type="gramStart"/>
      <w:r>
        <w:t>a number of</w:t>
      </w:r>
      <w:proofErr w:type="gramEnd"/>
      <w:r>
        <w:t xml:space="preserve"> years, as it will take time to update the government’s current business processes and systems.</w:t>
      </w:r>
    </w:p>
    <w:p w14:paraId="1D0DAA9B" w14:textId="77777777" w:rsidR="007007A1" w:rsidRDefault="007007A1" w:rsidP="002522C6">
      <w:pPr>
        <w:pStyle w:val="h4"/>
        <w:divId w:val="788550159"/>
      </w:pPr>
      <w:r>
        <w:rPr>
          <w:rStyle w:val="charoverride-3"/>
        </w:rPr>
        <w:t>Information Technology delivery guidelines</w:t>
      </w:r>
    </w:p>
    <w:p w14:paraId="3056B46E" w14:textId="77777777" w:rsidR="007007A1" w:rsidRDefault="007007A1" w:rsidP="006B4580">
      <w:pPr>
        <w:divId w:val="788550159"/>
        <w:rPr>
          <w:rStyle w:val="charoverride-3"/>
        </w:rPr>
      </w:pPr>
      <w:r w:rsidRPr="002522C6">
        <w:t>The following guidelines (Figure 9) underpin</w:t>
      </w:r>
      <w:r>
        <w:rPr>
          <w:rStyle w:val="charoverride-3"/>
        </w:rPr>
        <w:t xml:space="preserve"> </w:t>
      </w:r>
      <w:r w:rsidRPr="00327597">
        <w:rPr>
          <w:rStyle w:val="italic"/>
          <w:i/>
        </w:rPr>
        <w:t>Strategy</w:t>
      </w:r>
      <w:r>
        <w:rPr>
          <w:rStyle w:val="charoverride-3"/>
        </w:rPr>
        <w:t xml:space="preserve"> delivery and technology and information management investment decisions across the Victorian Public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49"/>
        <w:gridCol w:w="1950"/>
        <w:gridCol w:w="1951"/>
        <w:gridCol w:w="1951"/>
        <w:gridCol w:w="1951"/>
      </w:tblGrid>
      <w:tr w:rsidR="0085696E" w14:paraId="3E325904" w14:textId="77777777" w:rsidTr="00E9080C">
        <w:trPr>
          <w:divId w:val="788550159"/>
        </w:trPr>
        <w:tc>
          <w:tcPr>
            <w:tcW w:w="1949" w:type="dxa"/>
            <w:shd w:val="clear" w:color="auto" w:fill="auto"/>
          </w:tcPr>
          <w:p w14:paraId="0954BBAD" w14:textId="77777777" w:rsidR="003C7899" w:rsidRPr="00E9080C" w:rsidRDefault="003C7899" w:rsidP="00DD2301">
            <w:pPr>
              <w:pStyle w:val="h4"/>
              <w:rPr>
                <w:lang w:val="en-GB"/>
              </w:rPr>
            </w:pPr>
            <w:r w:rsidRPr="00E9080C">
              <w:rPr>
                <w:lang w:val="en-GB"/>
              </w:rPr>
              <w:t>Digital (default)</w:t>
            </w:r>
          </w:p>
          <w:p w14:paraId="12B09BEA" w14:textId="77777777" w:rsidR="0085696E" w:rsidRDefault="003C7899" w:rsidP="003C7899">
            <w:pPr>
              <w:pStyle w:val="d-text-white"/>
            </w:pPr>
            <w:r>
              <w:t>The digital channel will be the default design paradigm for government services</w:t>
            </w:r>
          </w:p>
        </w:tc>
        <w:tc>
          <w:tcPr>
            <w:tcW w:w="1950" w:type="dxa"/>
            <w:shd w:val="clear" w:color="auto" w:fill="auto"/>
          </w:tcPr>
          <w:p w14:paraId="1C5A1F1A" w14:textId="77777777" w:rsidR="00442A80" w:rsidRPr="00E9080C" w:rsidRDefault="00442A80" w:rsidP="00DD2301">
            <w:pPr>
              <w:pStyle w:val="h4"/>
              <w:rPr>
                <w:lang w:val="en-GB"/>
              </w:rPr>
            </w:pPr>
            <w:r w:rsidRPr="00E9080C">
              <w:rPr>
                <w:lang w:val="en-GB"/>
              </w:rPr>
              <w:t>Co-designed and citizen-centric</w:t>
            </w:r>
          </w:p>
          <w:p w14:paraId="4867D9AC" w14:textId="77777777" w:rsidR="0085696E" w:rsidRDefault="00442A80" w:rsidP="00442A80">
            <w:pPr>
              <w:pStyle w:val="d-text-white"/>
            </w:pPr>
            <w:r>
              <w:t>Victorians will be actively encouraged to participate in the design of citizen-centric digital services, which will be provided with end users in mind</w:t>
            </w:r>
          </w:p>
        </w:tc>
        <w:tc>
          <w:tcPr>
            <w:tcW w:w="1951" w:type="dxa"/>
            <w:shd w:val="clear" w:color="auto" w:fill="auto"/>
          </w:tcPr>
          <w:p w14:paraId="53168249" w14:textId="77777777" w:rsidR="00311F35" w:rsidRPr="00E9080C" w:rsidRDefault="00311F35" w:rsidP="00DD2301">
            <w:pPr>
              <w:pStyle w:val="h4"/>
              <w:rPr>
                <w:lang w:val="en-GB"/>
              </w:rPr>
            </w:pPr>
            <w:r w:rsidRPr="00E9080C">
              <w:rPr>
                <w:lang w:val="en-GB"/>
              </w:rPr>
              <w:t>Capability fostered</w:t>
            </w:r>
          </w:p>
          <w:p w14:paraId="21910C74" w14:textId="77777777" w:rsidR="0085696E" w:rsidRDefault="00311F35" w:rsidP="00311F35">
            <w:pPr>
              <w:pStyle w:val="d-text-white"/>
            </w:pPr>
            <w:r>
              <w:t xml:space="preserve">Government employees will develop capabilities to </w:t>
            </w:r>
            <w:proofErr w:type="spellStart"/>
            <w:r>
              <w:t>utilise</w:t>
            </w:r>
            <w:proofErr w:type="spellEnd"/>
            <w:r>
              <w:t xml:space="preserve"> market-based services to enable business objectives</w:t>
            </w:r>
          </w:p>
        </w:tc>
        <w:tc>
          <w:tcPr>
            <w:tcW w:w="1951" w:type="dxa"/>
            <w:shd w:val="clear" w:color="auto" w:fill="auto"/>
          </w:tcPr>
          <w:p w14:paraId="54978120" w14:textId="77777777" w:rsidR="003C7899" w:rsidRPr="00E9080C" w:rsidRDefault="003C7899" w:rsidP="00DD2301">
            <w:pPr>
              <w:pStyle w:val="h4"/>
              <w:rPr>
                <w:lang w:val="en-GB"/>
              </w:rPr>
            </w:pPr>
            <w:r w:rsidRPr="00E9080C">
              <w:rPr>
                <w:lang w:val="en-GB"/>
              </w:rPr>
              <w:t>Open, shared and managed information and data</w:t>
            </w:r>
          </w:p>
          <w:p w14:paraId="5341914D" w14:textId="77777777" w:rsidR="003C7899" w:rsidRDefault="003C7899" w:rsidP="00E9080C">
            <w:pPr>
              <w:numPr>
                <w:ilvl w:val="0"/>
                <w:numId w:val="18"/>
              </w:numPr>
              <w:spacing w:before="100" w:beforeAutospacing="1" w:after="100" w:afterAutospacing="1"/>
              <w:ind w:left="360"/>
            </w:pPr>
            <w:r>
              <w:t>default position is open and published (explicit exceptions)</w:t>
            </w:r>
          </w:p>
          <w:p w14:paraId="1570074C" w14:textId="77777777" w:rsidR="003C7899" w:rsidRDefault="003C7899" w:rsidP="00E9080C">
            <w:pPr>
              <w:numPr>
                <w:ilvl w:val="0"/>
                <w:numId w:val="18"/>
              </w:numPr>
              <w:spacing w:before="100" w:beforeAutospacing="1" w:after="100" w:afterAutospacing="1"/>
              <w:ind w:left="360"/>
            </w:pPr>
            <w:r>
              <w:t>managed as a shared and valued resource, decoupled from systems structures</w:t>
            </w:r>
          </w:p>
          <w:p w14:paraId="05D4BDAA" w14:textId="77777777" w:rsidR="003C7899" w:rsidRDefault="003C7899" w:rsidP="00E9080C">
            <w:pPr>
              <w:numPr>
                <w:ilvl w:val="0"/>
                <w:numId w:val="18"/>
              </w:numPr>
              <w:spacing w:before="100" w:beforeAutospacing="1" w:after="100" w:afterAutospacing="1"/>
              <w:ind w:left="360"/>
            </w:pPr>
            <w:r>
              <w:t>uses standard global formats (decoupled from software products, allowing interoperation)</w:t>
            </w:r>
          </w:p>
          <w:p w14:paraId="4D7CC812" w14:textId="77777777" w:rsidR="003C7899" w:rsidRDefault="003C7899" w:rsidP="00E9080C">
            <w:pPr>
              <w:numPr>
                <w:ilvl w:val="0"/>
                <w:numId w:val="18"/>
              </w:numPr>
              <w:spacing w:before="100" w:beforeAutospacing="1" w:after="100" w:afterAutospacing="1"/>
              <w:ind w:left="360"/>
            </w:pPr>
            <w:r>
              <w:t>‘single source of truth’ for personal data to reduce duplication, be transparent to citizens and open to correction</w:t>
            </w:r>
          </w:p>
          <w:p w14:paraId="471445E9" w14:textId="77777777" w:rsidR="0085696E" w:rsidRDefault="003C7899" w:rsidP="00E9080C">
            <w:pPr>
              <w:numPr>
                <w:ilvl w:val="0"/>
                <w:numId w:val="18"/>
              </w:numPr>
              <w:spacing w:before="100" w:beforeAutospacing="1" w:after="100" w:afterAutospacing="1"/>
              <w:ind w:left="360"/>
            </w:pPr>
            <w:r>
              <w:t xml:space="preserve">kept securely; available as </w:t>
            </w:r>
            <w:r>
              <w:lastRenderedPageBreak/>
              <w:t>needed – stored properly, described, and available to search</w:t>
            </w:r>
          </w:p>
        </w:tc>
        <w:tc>
          <w:tcPr>
            <w:tcW w:w="1951" w:type="dxa"/>
            <w:shd w:val="clear" w:color="auto" w:fill="auto"/>
          </w:tcPr>
          <w:p w14:paraId="6FCAE0A5" w14:textId="77777777" w:rsidR="003C7899" w:rsidRPr="00E9080C" w:rsidRDefault="003C7899" w:rsidP="00DD2301">
            <w:pPr>
              <w:pStyle w:val="h4"/>
              <w:rPr>
                <w:lang w:val="en-GB"/>
              </w:rPr>
            </w:pPr>
            <w:r w:rsidRPr="00E9080C">
              <w:rPr>
                <w:lang w:val="en-GB"/>
              </w:rPr>
              <w:lastRenderedPageBreak/>
              <w:t>Enhanced business systems</w:t>
            </w:r>
          </w:p>
          <w:p w14:paraId="55191473" w14:textId="77777777" w:rsidR="0085696E" w:rsidRDefault="003C7899" w:rsidP="003C7899">
            <w:pPr>
              <w:pStyle w:val="d-text-white"/>
            </w:pPr>
            <w:r>
              <w:t>For new and refreshed business systems, a modern approach to delivery will be undertaken. The order of consideration will be reuse, cloud, buy, then build</w:t>
            </w:r>
          </w:p>
        </w:tc>
      </w:tr>
      <w:tr w:rsidR="0085696E" w14:paraId="70BE16A5" w14:textId="77777777" w:rsidTr="00E9080C">
        <w:trPr>
          <w:divId w:val="788550159"/>
        </w:trPr>
        <w:tc>
          <w:tcPr>
            <w:tcW w:w="1949" w:type="dxa"/>
            <w:shd w:val="clear" w:color="auto" w:fill="auto"/>
          </w:tcPr>
          <w:p w14:paraId="2C8DD51B" w14:textId="77777777" w:rsidR="00B822F4" w:rsidRPr="00E9080C" w:rsidRDefault="00B822F4" w:rsidP="00DD2301">
            <w:pPr>
              <w:pStyle w:val="h4"/>
              <w:rPr>
                <w:lang w:val="en-GB"/>
              </w:rPr>
            </w:pPr>
            <w:r w:rsidRPr="00E9080C">
              <w:rPr>
                <w:lang w:val="en-GB"/>
              </w:rPr>
              <w:t>Mobile</w:t>
            </w:r>
          </w:p>
          <w:p w14:paraId="583540CD" w14:textId="77777777" w:rsidR="0085696E" w:rsidRDefault="00B822F4" w:rsidP="00B822F4">
            <w:pPr>
              <w:pStyle w:val="d-text-white"/>
            </w:pPr>
            <w:r>
              <w:t>Presentation of government services will be designed and available from the perspective of smart phones and tablets first</w:t>
            </w:r>
          </w:p>
        </w:tc>
        <w:tc>
          <w:tcPr>
            <w:tcW w:w="1950" w:type="dxa"/>
            <w:shd w:val="clear" w:color="auto" w:fill="auto"/>
          </w:tcPr>
          <w:p w14:paraId="0E03EA11" w14:textId="77777777" w:rsidR="003C7899" w:rsidRPr="00E9080C" w:rsidRDefault="003C7899" w:rsidP="00DD2301">
            <w:pPr>
              <w:pStyle w:val="h4"/>
              <w:rPr>
                <w:lang w:val="en-GB"/>
              </w:rPr>
            </w:pPr>
            <w:r w:rsidRPr="00E9080C">
              <w:rPr>
                <w:lang w:val="en-GB"/>
              </w:rPr>
              <w:t>Robust ICT program governance</w:t>
            </w:r>
          </w:p>
          <w:p w14:paraId="47374FBD" w14:textId="77777777" w:rsidR="0085696E" w:rsidRDefault="003C7899" w:rsidP="003C7899">
            <w:pPr>
              <w:pStyle w:val="d-text-white"/>
            </w:pPr>
            <w:r>
              <w:t>Responsible governance and management structures will be in place throughout the life of a project to provide confidence in decision-making and outcomes that meet stakeholder needs</w:t>
            </w:r>
          </w:p>
        </w:tc>
        <w:tc>
          <w:tcPr>
            <w:tcW w:w="1951" w:type="dxa"/>
            <w:shd w:val="clear" w:color="auto" w:fill="auto"/>
          </w:tcPr>
          <w:p w14:paraId="2FFADD07" w14:textId="77777777" w:rsidR="002D4331" w:rsidRPr="00E9080C" w:rsidRDefault="002D4331" w:rsidP="00DD2301">
            <w:pPr>
              <w:pStyle w:val="h4"/>
              <w:rPr>
                <w:lang w:val="en-GB"/>
              </w:rPr>
            </w:pPr>
            <w:r w:rsidRPr="00E9080C">
              <w:rPr>
                <w:lang w:val="en-GB"/>
              </w:rPr>
              <w:t>Strengthened procurement</w:t>
            </w:r>
          </w:p>
          <w:p w14:paraId="45FE2771" w14:textId="77777777" w:rsidR="0085696E" w:rsidRDefault="002D4331" w:rsidP="00B822F4">
            <w:pPr>
              <w:pStyle w:val="d-text-white"/>
            </w:pPr>
            <w:r>
              <w:t>Systems procurement will resist vendor ‘lock-in’, promote competition, and prefer open global data standards and standard global interoperability interfaces</w:t>
            </w:r>
          </w:p>
        </w:tc>
        <w:tc>
          <w:tcPr>
            <w:tcW w:w="1951" w:type="dxa"/>
            <w:shd w:val="clear" w:color="auto" w:fill="auto"/>
          </w:tcPr>
          <w:p w14:paraId="423BE1FB" w14:textId="77777777" w:rsidR="00CB01A4" w:rsidRPr="00E9080C" w:rsidRDefault="00CB01A4" w:rsidP="00DD2301">
            <w:pPr>
              <w:pStyle w:val="h4"/>
              <w:rPr>
                <w:lang w:val="en-GB"/>
              </w:rPr>
            </w:pPr>
            <w:r w:rsidRPr="00E9080C">
              <w:rPr>
                <w:lang w:val="en-GB"/>
              </w:rPr>
              <w:t>Employee choice and flexibility</w:t>
            </w:r>
          </w:p>
          <w:p w14:paraId="0E59426A" w14:textId="77777777" w:rsidR="0085696E" w:rsidRDefault="00CB01A4" w:rsidP="00CB01A4">
            <w:pPr>
              <w:pStyle w:val="d-text-white"/>
            </w:pPr>
            <w:r>
              <w:t>Employees should be given choice of devices and personal productivity and collaboration tools and should be able to easily work remotely from an office to serve citizens where they are</w:t>
            </w:r>
          </w:p>
        </w:tc>
        <w:tc>
          <w:tcPr>
            <w:tcW w:w="1951" w:type="dxa"/>
            <w:shd w:val="clear" w:color="auto" w:fill="auto"/>
          </w:tcPr>
          <w:p w14:paraId="11558306" w14:textId="77777777" w:rsidR="00B822F4" w:rsidRPr="00E9080C" w:rsidRDefault="00B822F4" w:rsidP="00DD2301">
            <w:pPr>
              <w:pStyle w:val="h4"/>
              <w:rPr>
                <w:lang w:val="en-GB"/>
              </w:rPr>
            </w:pPr>
            <w:r w:rsidRPr="00E9080C">
              <w:rPr>
                <w:lang w:val="en-GB"/>
              </w:rPr>
              <w:t>Standard corporate systems</w:t>
            </w:r>
          </w:p>
          <w:p w14:paraId="18903E98" w14:textId="77777777" w:rsidR="0085696E" w:rsidRDefault="00B822F4" w:rsidP="00E9080C">
            <w:pPr>
              <w:pStyle w:val="d-text-white"/>
              <w:keepNext/>
            </w:pPr>
            <w:r>
              <w:t xml:space="preserve">Systems that provide basic corporate functionality, (such as identity, document management, briefing, finance, human resources management and procurement) will be shared, </w:t>
            </w:r>
            <w:proofErr w:type="spellStart"/>
            <w:r>
              <w:t>standardised</w:t>
            </w:r>
            <w:proofErr w:type="spellEnd"/>
            <w:r>
              <w:t xml:space="preserve"> and consolidated</w:t>
            </w:r>
          </w:p>
        </w:tc>
      </w:tr>
    </w:tbl>
    <w:p w14:paraId="4777B871" w14:textId="77777777" w:rsidR="00E829B8" w:rsidRDefault="00E829B8">
      <w:pPr>
        <w:pStyle w:val="Caption"/>
      </w:pPr>
      <w:r>
        <w:t xml:space="preserve">Figure </w:t>
      </w:r>
      <w:r>
        <w:fldChar w:fldCharType="begin"/>
      </w:r>
      <w:r>
        <w:instrText xml:space="preserve"> SEQ Figure \* ARABIC </w:instrText>
      </w:r>
      <w:r>
        <w:fldChar w:fldCharType="separate"/>
      </w:r>
      <w:r w:rsidR="0093460F">
        <w:rPr>
          <w:noProof/>
        </w:rPr>
        <w:t>9</w:t>
      </w:r>
      <w:r>
        <w:fldChar w:fldCharType="end"/>
      </w:r>
      <w:r>
        <w:t xml:space="preserve"> </w:t>
      </w:r>
      <w:r w:rsidRPr="00B7227C">
        <w:t>Delivery guidelines for information technology</w:t>
      </w:r>
    </w:p>
    <w:p w14:paraId="56EBB4AB" w14:textId="77777777" w:rsidR="007007A1" w:rsidRDefault="007007A1" w:rsidP="009D2810">
      <w:pPr>
        <w:pStyle w:val="h1"/>
        <w:outlineLvl w:val="0"/>
        <w:divId w:val="788550159"/>
      </w:pPr>
      <w:bookmarkStart w:id="4" w:name="_Toc450388535"/>
      <w:r>
        <w:t>Priority 1: Information and data reform</w:t>
      </w:r>
      <w:bookmarkEnd w:id="4"/>
    </w:p>
    <w:p w14:paraId="2B7EFA5C" w14:textId="77777777" w:rsidR="007007A1" w:rsidRDefault="007007A1" w:rsidP="009D2810">
      <w:pPr>
        <w:pStyle w:val="h2"/>
        <w:outlineLvl w:val="0"/>
        <w:divId w:val="788550159"/>
      </w:pPr>
      <w:r>
        <w:t>Overview</w:t>
      </w:r>
    </w:p>
    <w:p w14:paraId="41576706" w14:textId="77777777" w:rsidR="007007A1" w:rsidRPr="003313AF" w:rsidRDefault="007007A1" w:rsidP="003313AF">
      <w:pPr>
        <w:divId w:val="788550159"/>
      </w:pPr>
      <w:r w:rsidRPr="003313AF">
        <w:t>Government collects, uses, st</w:t>
      </w:r>
      <w:r w:rsidR="00C93990" w:rsidRPr="003313AF">
        <w:t xml:space="preserve">ores and manages </w:t>
      </w:r>
      <w:r w:rsidRPr="003313AF">
        <w:t xml:space="preserve">a large amount of information and data. </w:t>
      </w:r>
    </w:p>
    <w:p w14:paraId="51183595" w14:textId="77777777" w:rsidR="007007A1" w:rsidRDefault="007007A1">
      <w:pPr>
        <w:pStyle w:val="p"/>
        <w:divId w:val="788550159"/>
      </w:pPr>
      <w:r>
        <w:t xml:space="preserve">Government information and data should be open and transparent where possible. It should also be treated as an asset, meaning it must be accurate, not duplicated, stored sensibly, protected from </w:t>
      </w:r>
      <w:proofErr w:type="spellStart"/>
      <w:r>
        <w:t>unauthorised</w:t>
      </w:r>
      <w:proofErr w:type="spellEnd"/>
      <w:r>
        <w:t xml:space="preserve"> access where necessary, available when needed and shared as required. </w:t>
      </w:r>
    </w:p>
    <w:p w14:paraId="28CC7E41" w14:textId="77777777" w:rsidR="007007A1" w:rsidRDefault="007007A1">
      <w:pPr>
        <w:pStyle w:val="p"/>
        <w:divId w:val="788550159"/>
      </w:pPr>
      <w:r>
        <w:t xml:space="preserve">Victorian businesses and entrepreneurs should be given the opportunity to create value from government data. Citizens should be able to easily view and correct their personal details, regardless of how it is stored by the government. Schools and universities should be able to use government data for learning and research. </w:t>
      </w:r>
    </w:p>
    <w:p w14:paraId="48145762" w14:textId="77777777" w:rsidR="007007A1" w:rsidRDefault="007007A1">
      <w:pPr>
        <w:pStyle w:val="p"/>
        <w:divId w:val="788550159"/>
      </w:pPr>
      <w:r>
        <w:t>In order to reach these goals, the government is rethinking its approach to managing information and data.</w:t>
      </w:r>
    </w:p>
    <w:p w14:paraId="4F69274A" w14:textId="77777777" w:rsidR="007007A1" w:rsidRDefault="007007A1">
      <w:pPr>
        <w:pStyle w:val="p"/>
        <w:divId w:val="788550159"/>
      </w:pPr>
      <w:r>
        <w:t xml:space="preserve">A data agency will be established to facilitate risk management and information sharing between agencies. Part of this work will involve identifying legislative and other barriers to information sharing. New arrangements for information sharing and data management across government will be developed. </w:t>
      </w:r>
    </w:p>
    <w:p w14:paraId="10150FD0" w14:textId="77777777" w:rsidR="007007A1" w:rsidRDefault="007007A1">
      <w:pPr>
        <w:pStyle w:val="p"/>
        <w:divId w:val="788550159"/>
      </w:pPr>
      <w:r>
        <w:t xml:space="preserve">Insights generated through the analytics work undertaken by this new function will be used by policy designers and decision makers to improve policy, service design and operational delivery. Greater emphasis will be placed on creating a ‘single source of truth’ for data, better document management, and </w:t>
      </w:r>
      <w:proofErr w:type="spellStart"/>
      <w:r>
        <w:t>standardised</w:t>
      </w:r>
      <w:proofErr w:type="spellEnd"/>
      <w:r>
        <w:t xml:space="preserve"> data formats. Similarly, government will aim to maintain one set of common records across functions, removing the risk of duplication and improving the productivity of government employees. </w:t>
      </w:r>
    </w:p>
    <w:p w14:paraId="130C4E72" w14:textId="77777777" w:rsidR="007007A1" w:rsidRDefault="007007A1">
      <w:pPr>
        <w:pStyle w:val="p"/>
        <w:divId w:val="788550159"/>
      </w:pPr>
      <w:r>
        <w:t xml:space="preserve">Not all data can be made open and transparent. Exceptions relate to private citizen or employee information, safety and security, and commercial data. </w:t>
      </w:r>
    </w:p>
    <w:p w14:paraId="5A2A2183" w14:textId="77777777" w:rsidR="00382746" w:rsidRPr="00EF480D" w:rsidRDefault="00382746" w:rsidP="00382746">
      <w:pPr>
        <w:pStyle w:val="box-heading"/>
        <w:outlineLvl w:val="0"/>
        <w:divId w:val="788550159"/>
        <w:rPr>
          <w:b/>
          <w:lang w:val="en-GB"/>
        </w:rPr>
      </w:pPr>
      <w:r w:rsidRPr="00EF480D">
        <w:rPr>
          <w:rStyle w:val="bold"/>
          <w:b/>
          <w:lang w:val="en-GB"/>
        </w:rPr>
        <w:t>Information and data</w:t>
      </w:r>
    </w:p>
    <w:p w14:paraId="1D547DFA" w14:textId="77777777" w:rsidR="00382746" w:rsidRDefault="00382746" w:rsidP="00382746">
      <w:pPr>
        <w:pStyle w:val="p"/>
        <w:divId w:val="788550159"/>
      </w:pPr>
      <w:r>
        <w:rPr>
          <w:rStyle w:val="charoverride-8"/>
        </w:rPr>
        <w:t>These terms are sometimes used interchangeably, with various interpretations. For our purpose:</w:t>
      </w:r>
    </w:p>
    <w:p w14:paraId="4D719C10" w14:textId="77777777" w:rsidR="00382746" w:rsidRDefault="00382746" w:rsidP="00382746">
      <w:pPr>
        <w:pStyle w:val="p"/>
        <w:divId w:val="788550159"/>
      </w:pPr>
      <w:r w:rsidRPr="00EF480D">
        <w:rPr>
          <w:rStyle w:val="bold"/>
          <w:b/>
        </w:rPr>
        <w:t>Information</w:t>
      </w:r>
      <w:r>
        <w:rPr>
          <w:rStyle w:val="charoverride-8"/>
        </w:rPr>
        <w:t xml:space="preserve"> – is what humans consume. It has been put into context, </w:t>
      </w:r>
      <w:proofErr w:type="spellStart"/>
      <w:r>
        <w:rPr>
          <w:rStyle w:val="charoverride-8"/>
        </w:rPr>
        <w:t>analysed</w:t>
      </w:r>
      <w:proofErr w:type="spellEnd"/>
      <w:r>
        <w:rPr>
          <w:rStyle w:val="charoverride-8"/>
        </w:rPr>
        <w:t xml:space="preserve"> to some extent, and in a format created, literally, “to inform”. It is not formally structured to a high degree. As an example: the written preamble to the Budget papers.</w:t>
      </w:r>
    </w:p>
    <w:p w14:paraId="1A7CED27" w14:textId="77777777" w:rsidR="00382746" w:rsidRDefault="00382746">
      <w:pPr>
        <w:pStyle w:val="p"/>
        <w:divId w:val="788550159"/>
      </w:pPr>
      <w:r w:rsidRPr="00EF480D">
        <w:rPr>
          <w:rStyle w:val="bold"/>
          <w:b/>
        </w:rPr>
        <w:lastRenderedPageBreak/>
        <w:t>Data</w:t>
      </w:r>
      <w:r>
        <w:rPr>
          <w:rStyle w:val="charoverride-8"/>
        </w:rPr>
        <w:t xml:space="preserve"> – is a more fundamental component of information. It forms the building blocks of </w:t>
      </w:r>
      <w:proofErr w:type="gramStart"/>
      <w:r>
        <w:rPr>
          <w:rStyle w:val="charoverride-8"/>
        </w:rPr>
        <w:t>information, and</w:t>
      </w:r>
      <w:proofErr w:type="gramEnd"/>
      <w:r>
        <w:rPr>
          <w:rStyle w:val="charoverride-8"/>
        </w:rPr>
        <w:t xml:space="preserve"> needs to have its context formally described to be useful. For information technology purposes, data tends to describe highly structured information (such as in a database). One example is the tables of financial figures in the Budget papers.</w:t>
      </w:r>
    </w:p>
    <w:p w14:paraId="45A2B4C1" w14:textId="77777777" w:rsidR="002522C6" w:rsidRDefault="002522C6" w:rsidP="002522C6">
      <w:pPr>
        <w:pStyle w:val="h2"/>
        <w:outlineLvl w:val="0"/>
        <w:divId w:val="788550159"/>
      </w:pPr>
      <w:r>
        <w:t>Principles</w:t>
      </w:r>
    </w:p>
    <w:p w14:paraId="0DFD23D0" w14:textId="77777777" w:rsidR="002522C6" w:rsidRDefault="002522C6">
      <w:pPr>
        <w:pStyle w:val="p"/>
        <w:divId w:val="788550159"/>
      </w:pPr>
      <w:r>
        <w:t xml:space="preserve">Information and data should be: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876"/>
        <w:gridCol w:w="4876"/>
      </w:tblGrid>
      <w:tr w:rsidR="002522C6" w14:paraId="02A74D50" w14:textId="77777777" w:rsidTr="00E9080C">
        <w:trPr>
          <w:divId w:val="788550159"/>
        </w:trPr>
        <w:tc>
          <w:tcPr>
            <w:tcW w:w="4876" w:type="dxa"/>
            <w:shd w:val="clear" w:color="auto" w:fill="auto"/>
          </w:tcPr>
          <w:p w14:paraId="435391EB" w14:textId="77777777" w:rsidR="002522C6" w:rsidRPr="00E9080C" w:rsidRDefault="002522C6" w:rsidP="002522C6">
            <w:pPr>
              <w:pStyle w:val="h4"/>
              <w:rPr>
                <w:lang w:val="en-GB"/>
              </w:rPr>
            </w:pPr>
            <w:r w:rsidRPr="00E9080C">
              <w:rPr>
                <w:rStyle w:val="charoverride-3"/>
                <w:lang w:val="en-GB"/>
              </w:rPr>
              <w:t>Open</w:t>
            </w:r>
          </w:p>
          <w:p w14:paraId="7811B66A" w14:textId="77777777" w:rsidR="002522C6" w:rsidRDefault="002522C6" w:rsidP="002522C6">
            <w:pPr>
              <w:pStyle w:val="d-text-white"/>
            </w:pPr>
            <w:r>
              <w:t>by default, treated as available for public use and scrutiny unless classified</w:t>
            </w:r>
          </w:p>
        </w:tc>
        <w:tc>
          <w:tcPr>
            <w:tcW w:w="4876" w:type="dxa"/>
            <w:shd w:val="clear" w:color="auto" w:fill="auto"/>
          </w:tcPr>
          <w:p w14:paraId="5A8FFCBD" w14:textId="77777777" w:rsidR="002522C6" w:rsidRPr="00E9080C" w:rsidRDefault="002522C6" w:rsidP="002522C6">
            <w:pPr>
              <w:pStyle w:val="h4"/>
              <w:rPr>
                <w:lang w:val="en-GB"/>
              </w:rPr>
            </w:pPr>
            <w:r w:rsidRPr="00E9080C">
              <w:rPr>
                <w:rStyle w:val="charoverride-3"/>
                <w:lang w:val="en-GB"/>
              </w:rPr>
              <w:t xml:space="preserve">Accurate </w:t>
            </w:r>
          </w:p>
          <w:p w14:paraId="60DFBECB" w14:textId="77777777" w:rsidR="002522C6" w:rsidRDefault="002522C6" w:rsidP="002522C6">
            <w:pPr>
              <w:pStyle w:val="d-text-white"/>
            </w:pPr>
            <w:r>
              <w:t>reliable and correctable</w:t>
            </w:r>
          </w:p>
        </w:tc>
      </w:tr>
      <w:tr w:rsidR="002522C6" w14:paraId="63541627" w14:textId="77777777" w:rsidTr="00E9080C">
        <w:trPr>
          <w:divId w:val="788550159"/>
        </w:trPr>
        <w:tc>
          <w:tcPr>
            <w:tcW w:w="4876" w:type="dxa"/>
            <w:shd w:val="clear" w:color="auto" w:fill="auto"/>
          </w:tcPr>
          <w:p w14:paraId="674DA830" w14:textId="77777777" w:rsidR="00DC5D75" w:rsidRPr="00E9080C" w:rsidRDefault="00DC5D75" w:rsidP="00DC5D75">
            <w:pPr>
              <w:pStyle w:val="h4"/>
              <w:rPr>
                <w:lang w:val="en-GB"/>
              </w:rPr>
            </w:pPr>
            <w:r w:rsidRPr="00E9080C">
              <w:rPr>
                <w:rStyle w:val="charoverride-3"/>
                <w:lang w:val="en-GB"/>
              </w:rPr>
              <w:t xml:space="preserve">Respected </w:t>
            </w:r>
          </w:p>
          <w:p w14:paraId="293A2723" w14:textId="77777777" w:rsidR="002522C6" w:rsidRDefault="00DC5D75" w:rsidP="00DC5D75">
            <w:pPr>
              <w:pStyle w:val="d-text-white"/>
            </w:pPr>
            <w:r>
              <w:t>treated as an asset with value over its life cycle</w:t>
            </w:r>
          </w:p>
        </w:tc>
        <w:tc>
          <w:tcPr>
            <w:tcW w:w="4876" w:type="dxa"/>
            <w:shd w:val="clear" w:color="auto" w:fill="auto"/>
          </w:tcPr>
          <w:p w14:paraId="36FC3133" w14:textId="77777777" w:rsidR="00DC5D75" w:rsidRPr="00E9080C" w:rsidRDefault="00DC5D75" w:rsidP="00DC5D75">
            <w:pPr>
              <w:pStyle w:val="h4"/>
              <w:rPr>
                <w:lang w:val="en-GB"/>
              </w:rPr>
            </w:pPr>
            <w:r w:rsidRPr="00E9080C">
              <w:rPr>
                <w:rStyle w:val="charoverride-3"/>
                <w:lang w:val="en-GB"/>
              </w:rPr>
              <w:t xml:space="preserve">Described </w:t>
            </w:r>
          </w:p>
          <w:p w14:paraId="03F82FF2" w14:textId="77777777" w:rsidR="002522C6" w:rsidRDefault="00DC5D75" w:rsidP="00DC5D75">
            <w:pPr>
              <w:pStyle w:val="d-text-white"/>
            </w:pPr>
            <w:r>
              <w:t>accurately labelled in terms of its content, accuracy, currency and purpose</w:t>
            </w:r>
          </w:p>
        </w:tc>
      </w:tr>
      <w:tr w:rsidR="002522C6" w14:paraId="647A0BE4" w14:textId="77777777" w:rsidTr="00E9080C">
        <w:trPr>
          <w:divId w:val="788550159"/>
        </w:trPr>
        <w:tc>
          <w:tcPr>
            <w:tcW w:w="4876" w:type="dxa"/>
            <w:shd w:val="clear" w:color="auto" w:fill="auto"/>
          </w:tcPr>
          <w:p w14:paraId="2BE2BBB3" w14:textId="77777777" w:rsidR="00DC5D75" w:rsidRPr="00E9080C" w:rsidRDefault="00DC5D75" w:rsidP="00DC5D75">
            <w:pPr>
              <w:pStyle w:val="h4"/>
              <w:rPr>
                <w:lang w:val="en-GB"/>
              </w:rPr>
            </w:pPr>
            <w:r w:rsidRPr="00E9080C">
              <w:rPr>
                <w:rStyle w:val="charoverride-3"/>
                <w:lang w:val="en-GB"/>
              </w:rPr>
              <w:t xml:space="preserve">Owned </w:t>
            </w:r>
          </w:p>
          <w:p w14:paraId="34477A39" w14:textId="77777777" w:rsidR="002522C6" w:rsidRDefault="00DC5D75" w:rsidP="00DC5D75">
            <w:pPr>
              <w:pStyle w:val="d-text-white"/>
            </w:pPr>
            <w:r>
              <w:t>has an explicit owner for important datasets and information</w:t>
            </w:r>
          </w:p>
        </w:tc>
        <w:tc>
          <w:tcPr>
            <w:tcW w:w="4876" w:type="dxa"/>
            <w:shd w:val="clear" w:color="auto" w:fill="auto"/>
          </w:tcPr>
          <w:p w14:paraId="3528BF63" w14:textId="77777777" w:rsidR="00DC5D75" w:rsidRPr="00E9080C" w:rsidRDefault="00DC5D75" w:rsidP="00DC5D75">
            <w:pPr>
              <w:pStyle w:val="h4"/>
              <w:rPr>
                <w:lang w:val="en-GB"/>
              </w:rPr>
            </w:pPr>
            <w:r w:rsidRPr="00E9080C">
              <w:rPr>
                <w:rStyle w:val="charoverride-3"/>
                <w:lang w:val="en-GB"/>
              </w:rPr>
              <w:t xml:space="preserve">Classified </w:t>
            </w:r>
          </w:p>
          <w:p w14:paraId="77431B45" w14:textId="77777777" w:rsidR="002522C6" w:rsidRDefault="00DC5D75" w:rsidP="00DC5D75">
            <w:pPr>
              <w:pStyle w:val="d-text-white"/>
            </w:pPr>
            <w:r>
              <w:t>assigned a classification as dictated by security, privacy and storage requirements</w:t>
            </w:r>
          </w:p>
        </w:tc>
      </w:tr>
      <w:tr w:rsidR="002522C6" w14:paraId="1876E730" w14:textId="77777777" w:rsidTr="00E9080C">
        <w:trPr>
          <w:divId w:val="788550159"/>
        </w:trPr>
        <w:tc>
          <w:tcPr>
            <w:tcW w:w="4876" w:type="dxa"/>
            <w:shd w:val="clear" w:color="auto" w:fill="auto"/>
          </w:tcPr>
          <w:p w14:paraId="39272456" w14:textId="77777777" w:rsidR="00DC5D75" w:rsidRPr="00E9080C" w:rsidRDefault="00DC5D75" w:rsidP="00DC5D75">
            <w:pPr>
              <w:pStyle w:val="h4"/>
              <w:rPr>
                <w:lang w:val="en-GB"/>
              </w:rPr>
            </w:pPr>
            <w:r w:rsidRPr="00E9080C">
              <w:rPr>
                <w:rStyle w:val="charoverride-3"/>
                <w:lang w:val="en-GB"/>
              </w:rPr>
              <w:t xml:space="preserve">Useful </w:t>
            </w:r>
          </w:p>
          <w:p w14:paraId="2DA9D069" w14:textId="77777777" w:rsidR="002522C6" w:rsidRDefault="00DC5D75" w:rsidP="00DC5D75">
            <w:pPr>
              <w:pStyle w:val="d-text-white"/>
            </w:pPr>
            <w:r>
              <w:t>only created where a need exists, and fit for that purpose</w:t>
            </w:r>
          </w:p>
        </w:tc>
        <w:tc>
          <w:tcPr>
            <w:tcW w:w="4876" w:type="dxa"/>
            <w:shd w:val="clear" w:color="auto" w:fill="auto"/>
          </w:tcPr>
          <w:p w14:paraId="66AD0576" w14:textId="77777777" w:rsidR="00DC5D75" w:rsidRPr="00E9080C" w:rsidRDefault="00DC5D75" w:rsidP="00DC5D75">
            <w:pPr>
              <w:pStyle w:val="h4"/>
              <w:rPr>
                <w:lang w:val="en-GB"/>
              </w:rPr>
            </w:pPr>
            <w:r w:rsidRPr="00E9080C">
              <w:rPr>
                <w:rStyle w:val="charoverride-3"/>
                <w:lang w:val="en-GB"/>
              </w:rPr>
              <w:t xml:space="preserve">Automated </w:t>
            </w:r>
          </w:p>
          <w:p w14:paraId="16B77E59" w14:textId="77777777" w:rsidR="002522C6" w:rsidRDefault="00DC5D75" w:rsidP="00DC5D75">
            <w:pPr>
              <w:pStyle w:val="d-text-white"/>
            </w:pPr>
            <w:r>
              <w:t>systems that need data from other systems can interoperate directly</w:t>
            </w:r>
          </w:p>
        </w:tc>
      </w:tr>
      <w:tr w:rsidR="002522C6" w14:paraId="4E49E673" w14:textId="77777777" w:rsidTr="00E9080C">
        <w:trPr>
          <w:divId w:val="788550159"/>
        </w:trPr>
        <w:tc>
          <w:tcPr>
            <w:tcW w:w="4876" w:type="dxa"/>
            <w:shd w:val="clear" w:color="auto" w:fill="auto"/>
          </w:tcPr>
          <w:p w14:paraId="248FE186" w14:textId="77777777" w:rsidR="00DC5D75" w:rsidRPr="00E9080C" w:rsidRDefault="00DC5D75" w:rsidP="00DC5D75">
            <w:pPr>
              <w:pStyle w:val="h4"/>
              <w:rPr>
                <w:lang w:val="en-GB"/>
              </w:rPr>
            </w:pPr>
            <w:r w:rsidRPr="00E9080C">
              <w:rPr>
                <w:rStyle w:val="charoverride-3"/>
                <w:lang w:val="en-GB"/>
              </w:rPr>
              <w:t xml:space="preserve">Shared </w:t>
            </w:r>
          </w:p>
          <w:p w14:paraId="3ECB974A" w14:textId="77777777" w:rsidR="002522C6" w:rsidRDefault="00DC5D75" w:rsidP="00DC5D75">
            <w:pPr>
              <w:pStyle w:val="d-text-white"/>
            </w:pPr>
            <w:r>
              <w:t>where appropriate</w:t>
            </w:r>
          </w:p>
        </w:tc>
        <w:tc>
          <w:tcPr>
            <w:tcW w:w="4876" w:type="dxa"/>
            <w:shd w:val="clear" w:color="auto" w:fill="auto"/>
          </w:tcPr>
          <w:p w14:paraId="2377C1E9" w14:textId="77777777" w:rsidR="00DC5D75" w:rsidRPr="00E9080C" w:rsidRDefault="00DC5D75" w:rsidP="00DC5D75">
            <w:pPr>
              <w:pStyle w:val="h4"/>
              <w:rPr>
                <w:lang w:val="en-GB"/>
              </w:rPr>
            </w:pPr>
            <w:r w:rsidRPr="00E9080C">
              <w:rPr>
                <w:rStyle w:val="charoverride-3"/>
                <w:lang w:val="en-GB"/>
              </w:rPr>
              <w:t xml:space="preserve">Secure </w:t>
            </w:r>
          </w:p>
          <w:p w14:paraId="4456BAD2" w14:textId="77777777" w:rsidR="002522C6" w:rsidRDefault="00DC5D75" w:rsidP="00DC5D75">
            <w:pPr>
              <w:pStyle w:val="d-text-white"/>
            </w:pPr>
            <w:r>
              <w:t>held appropriately according to its security and privacy classification</w:t>
            </w:r>
          </w:p>
        </w:tc>
      </w:tr>
      <w:tr w:rsidR="002522C6" w14:paraId="4F1C7DA8" w14:textId="77777777" w:rsidTr="00E9080C">
        <w:trPr>
          <w:divId w:val="788550159"/>
        </w:trPr>
        <w:tc>
          <w:tcPr>
            <w:tcW w:w="4876" w:type="dxa"/>
            <w:shd w:val="clear" w:color="auto" w:fill="auto"/>
          </w:tcPr>
          <w:p w14:paraId="041AB3A8" w14:textId="77777777" w:rsidR="00DC5D75" w:rsidRPr="00E9080C" w:rsidRDefault="00DC5D75" w:rsidP="00DC5D75">
            <w:pPr>
              <w:pStyle w:val="h4"/>
              <w:rPr>
                <w:lang w:val="en-GB"/>
              </w:rPr>
            </w:pPr>
            <w:r w:rsidRPr="00E9080C">
              <w:rPr>
                <w:rStyle w:val="charoverride-3"/>
                <w:lang w:val="en-GB"/>
              </w:rPr>
              <w:t xml:space="preserve">Discoverable </w:t>
            </w:r>
          </w:p>
          <w:p w14:paraId="0F6ADA66" w14:textId="77777777" w:rsidR="002522C6" w:rsidRDefault="00DC5D75" w:rsidP="00DC5D75">
            <w:pPr>
              <w:pStyle w:val="d-text-white"/>
            </w:pPr>
            <w:r>
              <w:t>easily found in enterprise-wide searches and by its content descriptors</w:t>
            </w:r>
          </w:p>
        </w:tc>
        <w:tc>
          <w:tcPr>
            <w:tcW w:w="4876" w:type="dxa"/>
            <w:shd w:val="clear" w:color="auto" w:fill="auto"/>
          </w:tcPr>
          <w:p w14:paraId="11492E89" w14:textId="77777777" w:rsidR="00DC5D75" w:rsidRPr="00E9080C" w:rsidRDefault="00DC5D75" w:rsidP="00DC5D75">
            <w:pPr>
              <w:pStyle w:val="h4"/>
              <w:rPr>
                <w:lang w:val="en-GB"/>
              </w:rPr>
            </w:pPr>
            <w:r w:rsidRPr="00E9080C">
              <w:rPr>
                <w:rStyle w:val="charoverride-3"/>
                <w:lang w:val="en-GB"/>
              </w:rPr>
              <w:t xml:space="preserve">Kept </w:t>
            </w:r>
          </w:p>
          <w:p w14:paraId="3F8AE914" w14:textId="77777777" w:rsidR="002522C6" w:rsidRDefault="00DC5D75" w:rsidP="00DC5D75">
            <w:pPr>
              <w:pStyle w:val="d-text-white"/>
            </w:pPr>
            <w:r>
              <w:t>retained until no longer required, according to legislation or business need</w:t>
            </w:r>
          </w:p>
        </w:tc>
      </w:tr>
      <w:tr w:rsidR="002522C6" w14:paraId="664CF68F" w14:textId="77777777" w:rsidTr="00E9080C">
        <w:trPr>
          <w:divId w:val="788550159"/>
        </w:trPr>
        <w:tc>
          <w:tcPr>
            <w:tcW w:w="4876" w:type="dxa"/>
            <w:shd w:val="clear" w:color="auto" w:fill="auto"/>
          </w:tcPr>
          <w:p w14:paraId="130D6442" w14:textId="77777777" w:rsidR="00DC5D75" w:rsidRPr="00E9080C" w:rsidRDefault="00DC5D75" w:rsidP="00DC5D75">
            <w:pPr>
              <w:pStyle w:val="h4"/>
              <w:rPr>
                <w:lang w:val="en-GB"/>
              </w:rPr>
            </w:pPr>
            <w:r w:rsidRPr="00E9080C">
              <w:rPr>
                <w:rStyle w:val="charoverride-3"/>
                <w:lang w:val="en-GB"/>
              </w:rPr>
              <w:t xml:space="preserve">Not duplicated </w:t>
            </w:r>
          </w:p>
          <w:p w14:paraId="03CC03BC" w14:textId="77777777" w:rsidR="002522C6" w:rsidRDefault="00DC5D75" w:rsidP="00DC5D75">
            <w:pPr>
              <w:pStyle w:val="d-text-white"/>
            </w:pPr>
            <w:r>
              <w:t>treated as a single shared resource where appropriate</w:t>
            </w:r>
          </w:p>
        </w:tc>
        <w:tc>
          <w:tcPr>
            <w:tcW w:w="4876" w:type="dxa"/>
            <w:shd w:val="clear" w:color="auto" w:fill="auto"/>
          </w:tcPr>
          <w:p w14:paraId="44B7E8E9" w14:textId="77777777" w:rsidR="00DC5D75" w:rsidRPr="00E9080C" w:rsidRDefault="00DC5D75" w:rsidP="00DC5D75">
            <w:pPr>
              <w:pStyle w:val="h4"/>
              <w:rPr>
                <w:lang w:val="en-GB"/>
              </w:rPr>
            </w:pPr>
            <w:r w:rsidRPr="00E9080C">
              <w:rPr>
                <w:rStyle w:val="charoverride-3"/>
                <w:lang w:val="en-GB"/>
              </w:rPr>
              <w:t xml:space="preserve">Effective </w:t>
            </w:r>
          </w:p>
          <w:p w14:paraId="5E6F1386" w14:textId="77777777" w:rsidR="002522C6" w:rsidRDefault="00DC5D75" w:rsidP="00E9080C">
            <w:pPr>
              <w:pStyle w:val="d-text-white"/>
              <w:keepNext/>
            </w:pPr>
            <w:r>
              <w:t>managed by staff who are trained and capable</w:t>
            </w:r>
          </w:p>
        </w:tc>
      </w:tr>
    </w:tbl>
    <w:p w14:paraId="319BC7F5" w14:textId="77777777" w:rsidR="004556FC" w:rsidRDefault="004556FC">
      <w:pPr>
        <w:pStyle w:val="Caption"/>
      </w:pPr>
      <w:r>
        <w:t xml:space="preserve">Figure </w:t>
      </w:r>
      <w:r>
        <w:fldChar w:fldCharType="begin"/>
      </w:r>
      <w:r>
        <w:instrText xml:space="preserve"> SEQ Figure \* ARABIC </w:instrText>
      </w:r>
      <w:r>
        <w:fldChar w:fldCharType="separate"/>
      </w:r>
      <w:r w:rsidR="0093460F">
        <w:rPr>
          <w:noProof/>
        </w:rPr>
        <w:t>10</w:t>
      </w:r>
      <w:r>
        <w:fldChar w:fldCharType="end"/>
      </w:r>
      <w:r>
        <w:t xml:space="preserve"> </w:t>
      </w:r>
      <w:r w:rsidRPr="00D645CC">
        <w:t>Information and data principles</w:t>
      </w:r>
    </w:p>
    <w:p w14:paraId="4052CD15" w14:textId="77777777" w:rsidR="007007A1" w:rsidRDefault="007007A1" w:rsidP="009D2810">
      <w:pPr>
        <w:pStyle w:val="h2"/>
        <w:outlineLvl w:val="0"/>
        <w:divId w:val="788550159"/>
      </w:pPr>
      <w:r>
        <w:t>Direction</w:t>
      </w:r>
    </w:p>
    <w:p w14:paraId="4392789E" w14:textId="77777777" w:rsidR="007007A1" w:rsidRDefault="007007A1">
      <w:pPr>
        <w:pStyle w:val="p"/>
        <w:divId w:val="788550159"/>
      </w:pPr>
      <w:r>
        <w:t xml:space="preserve">Data and information should be treated under the </w:t>
      </w:r>
      <w:r w:rsidR="002522C6">
        <w:t xml:space="preserve">principles shown in Figure 10, </w:t>
      </w:r>
      <w:r>
        <w:t xml:space="preserve">in particular: </w:t>
      </w:r>
    </w:p>
    <w:p w14:paraId="652A2501"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transparent</w:t>
      </w:r>
    </w:p>
    <w:p w14:paraId="1CDA8EE0"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open</w:t>
      </w:r>
    </w:p>
    <w:p w14:paraId="07A7F65A"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treated as an asset</w:t>
      </w:r>
    </w:p>
    <w:p w14:paraId="51A29F67"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stored securely</w:t>
      </w:r>
    </w:p>
    <w:p w14:paraId="66CA21E9"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easily found</w:t>
      </w:r>
    </w:p>
    <w:p w14:paraId="7383CC45"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shared.</w:t>
      </w:r>
    </w:p>
    <w:p w14:paraId="22407119" w14:textId="77777777" w:rsidR="007007A1" w:rsidRPr="001F2495" w:rsidRDefault="007007A1" w:rsidP="009D2810">
      <w:pPr>
        <w:pStyle w:val="h3"/>
        <w:outlineLvl w:val="0"/>
        <w:divId w:val="788550159"/>
        <w:rPr>
          <w:lang w:val="en-GB"/>
        </w:rPr>
      </w:pPr>
      <w:r>
        <w:rPr>
          <w:lang w:val="en-GB"/>
        </w:rPr>
        <w:t>Transparent</w:t>
      </w:r>
    </w:p>
    <w:p w14:paraId="1D3F93A4" w14:textId="77777777" w:rsidR="007007A1" w:rsidRDefault="007007A1">
      <w:pPr>
        <w:pStyle w:val="p"/>
        <w:divId w:val="788550159"/>
      </w:pPr>
      <w:r>
        <w:t xml:space="preserve">Governments worldwide have </w:t>
      </w:r>
      <w:proofErr w:type="spellStart"/>
      <w:r>
        <w:t>recognised</w:t>
      </w:r>
      <w:proofErr w:type="spellEnd"/>
      <w:r>
        <w:t xml:space="preserve"> the economic value in shared data. Victoria has started sharing data, and will focus </w:t>
      </w:r>
      <w:r w:rsidR="002522C6">
        <w:t xml:space="preserve">on regularly releasing useful, </w:t>
      </w:r>
      <w:r>
        <w:t xml:space="preserve">high quality data. </w:t>
      </w:r>
    </w:p>
    <w:p w14:paraId="2B0FBFF7" w14:textId="77777777" w:rsidR="007007A1" w:rsidRDefault="007007A1">
      <w:pPr>
        <w:pStyle w:val="p"/>
        <w:divId w:val="788550159"/>
      </w:pPr>
      <w:r>
        <w:t xml:space="preserve">Performance indicators will be set for quality and usefulness. Government staff are being challenged to release data and information by </w:t>
      </w:r>
      <w:proofErr w:type="gramStart"/>
      <w:r>
        <w:t>default, or</w:t>
      </w:r>
      <w:proofErr w:type="gramEnd"/>
      <w:r>
        <w:t xml:space="preserve"> provide clear reasons why not.</w:t>
      </w:r>
    </w:p>
    <w:p w14:paraId="164421DA" w14:textId="77777777" w:rsidR="007007A1" w:rsidRDefault="00382746" w:rsidP="009D2810">
      <w:pPr>
        <w:pStyle w:val="h3"/>
        <w:outlineLvl w:val="0"/>
        <w:divId w:val="788550159"/>
        <w:rPr>
          <w:lang w:val="en-GB"/>
        </w:rPr>
      </w:pPr>
      <w:r>
        <w:rPr>
          <w:lang w:val="en-GB"/>
        </w:rPr>
        <w:br w:type="page"/>
      </w:r>
      <w:r w:rsidR="007007A1">
        <w:rPr>
          <w:lang w:val="en-GB"/>
        </w:rPr>
        <w:lastRenderedPageBreak/>
        <w:t xml:space="preserve">Open </w:t>
      </w:r>
    </w:p>
    <w:p w14:paraId="4ED367BC" w14:textId="77777777" w:rsidR="007007A1" w:rsidRDefault="007007A1">
      <w:pPr>
        <w:pStyle w:val="p"/>
        <w:divId w:val="788550159"/>
      </w:pPr>
      <w:r>
        <w:t xml:space="preserve">Innovation is created through partnership with the community. Data sharing is a catalyst for collaboration and cooperation between the community and government. </w:t>
      </w:r>
    </w:p>
    <w:p w14:paraId="1F3F7256" w14:textId="77777777" w:rsidR="007007A1" w:rsidRDefault="007007A1">
      <w:pPr>
        <w:pStyle w:val="p"/>
        <w:divId w:val="788550159"/>
      </w:pPr>
      <w:r>
        <w:t xml:space="preserve">Using released data, the government will collaborate with the community to design better services and policy. This will be achieved through events, forums and opportunities such as </w:t>
      </w:r>
      <w:proofErr w:type="spellStart"/>
      <w:r w:rsidRPr="00327597">
        <w:rPr>
          <w:rStyle w:val="italic"/>
          <w:i/>
        </w:rPr>
        <w:t>GovHack</w:t>
      </w:r>
      <w:proofErr w:type="spellEnd"/>
      <w:r>
        <w:t xml:space="preserve">, an initiative that brings citizens and government together to apply their creative skills to open government data. </w:t>
      </w:r>
    </w:p>
    <w:p w14:paraId="60121B51" w14:textId="77777777" w:rsidR="007007A1" w:rsidRDefault="007007A1">
      <w:pPr>
        <w:pStyle w:val="p"/>
        <w:divId w:val="788550159"/>
      </w:pPr>
      <w:r>
        <w:t>New digital platforms will support open data initiatives to take advantage of tools driven by web services enabled by Application Programming Interface (API) technology.</w:t>
      </w:r>
    </w:p>
    <w:p w14:paraId="31AED69B" w14:textId="77777777" w:rsidR="007007A1" w:rsidRDefault="007007A1">
      <w:pPr>
        <w:pStyle w:val="p"/>
        <w:divId w:val="788550159"/>
      </w:pPr>
      <w:r>
        <w:t xml:space="preserve">Legislation will be introduced to support </w:t>
      </w:r>
      <w:r w:rsidR="00C93990">
        <w:t xml:space="preserve">openness through the reform of </w:t>
      </w:r>
      <w:r>
        <w:t xml:space="preserve">the </w:t>
      </w:r>
      <w:r w:rsidRPr="00327597">
        <w:rPr>
          <w:rStyle w:val="italic"/>
          <w:i/>
        </w:rPr>
        <w:t>Freedom of Information Act 1982</w:t>
      </w:r>
      <w:r>
        <w:t xml:space="preserve"> (Vic) and the Office of the Freedom of Information Commissioner.</w:t>
      </w:r>
    </w:p>
    <w:p w14:paraId="1B6BCC88" w14:textId="77777777" w:rsidR="007007A1" w:rsidRDefault="007007A1" w:rsidP="009D2810">
      <w:pPr>
        <w:pStyle w:val="h3"/>
        <w:outlineLvl w:val="0"/>
        <w:divId w:val="788550159"/>
        <w:rPr>
          <w:lang w:val="en-GB"/>
        </w:rPr>
      </w:pPr>
      <w:r>
        <w:rPr>
          <w:lang w:val="en-GB"/>
        </w:rPr>
        <w:t>An asset</w:t>
      </w:r>
    </w:p>
    <w:p w14:paraId="1192372E" w14:textId="77777777" w:rsidR="007007A1" w:rsidRDefault="007007A1">
      <w:pPr>
        <w:pStyle w:val="p"/>
        <w:divId w:val="788550159"/>
      </w:pPr>
      <w:r>
        <w:t>Government is an information business. It cannot deliver services or develop policy without access to information and data. In the past, government has not consistently treated its data and information as an asset. This has resulted in duplication, unclear ownership, incorrectly filed information and other forms of poor information management.</w:t>
      </w:r>
    </w:p>
    <w:p w14:paraId="315B94E9" w14:textId="77777777" w:rsidR="007007A1" w:rsidRDefault="007007A1">
      <w:pPr>
        <w:pStyle w:val="p"/>
        <w:divId w:val="788550159"/>
      </w:pPr>
      <w:r>
        <w:t xml:space="preserve">The government is working to change this mindset, with a focus on understanding the value of information and data. The government also </w:t>
      </w:r>
      <w:proofErr w:type="spellStart"/>
      <w:r>
        <w:t>recognises</w:t>
      </w:r>
      <w:proofErr w:type="spellEnd"/>
      <w:r>
        <w:t xml:space="preserve"> the need for consistent master data sets relating to, for example, customers, suppliers, citizens, employees, services and financial accounts.</w:t>
      </w:r>
    </w:p>
    <w:p w14:paraId="216C8723" w14:textId="77777777" w:rsidR="007007A1" w:rsidRDefault="007007A1" w:rsidP="009D2810">
      <w:pPr>
        <w:pStyle w:val="h3"/>
        <w:outlineLvl w:val="0"/>
        <w:divId w:val="788550159"/>
        <w:rPr>
          <w:lang w:val="en-GB"/>
        </w:rPr>
      </w:pPr>
      <w:r>
        <w:rPr>
          <w:lang w:val="en-GB"/>
        </w:rPr>
        <w:t>Stored carefully and consistently</w:t>
      </w:r>
    </w:p>
    <w:p w14:paraId="5B89110C" w14:textId="77777777" w:rsidR="007007A1" w:rsidRDefault="007007A1">
      <w:pPr>
        <w:pStyle w:val="p"/>
        <w:divId w:val="788550159"/>
      </w:pPr>
      <w:r>
        <w:t>The volume of government information drives increasing storage requirements and highlights the need for it to be easy to find. As technology improves, data must be migrated to systems that can still read it.</w:t>
      </w:r>
    </w:p>
    <w:p w14:paraId="345FD034" w14:textId="77777777" w:rsidR="007007A1" w:rsidRDefault="007007A1">
      <w:pPr>
        <w:pStyle w:val="p"/>
        <w:divId w:val="788550159"/>
      </w:pPr>
      <w:r>
        <w:t xml:space="preserve">The government is working on a clearer classification and information description schema. Improving search capability may be the eventual answer, but in the meantime, metadata is still needed to </w:t>
      </w:r>
      <w:proofErr w:type="spellStart"/>
      <w:r>
        <w:t>contextualise</w:t>
      </w:r>
      <w:proofErr w:type="spellEnd"/>
      <w:r>
        <w:t xml:space="preserve"> search-discovered information.</w:t>
      </w:r>
    </w:p>
    <w:p w14:paraId="5AC3225F" w14:textId="77777777" w:rsidR="007007A1" w:rsidRDefault="007007A1">
      <w:pPr>
        <w:pStyle w:val="p"/>
        <w:divId w:val="788550159"/>
      </w:pPr>
      <w:r>
        <w:t>The government is also exploring contemporary options for long-term storage of certain types of data. This will aid discovery, increase security and improve availability of government information and data.</w:t>
      </w:r>
    </w:p>
    <w:p w14:paraId="0B0A7B4B" w14:textId="77777777" w:rsidR="007007A1" w:rsidRDefault="007007A1" w:rsidP="009D2810">
      <w:pPr>
        <w:pStyle w:val="h3"/>
        <w:outlineLvl w:val="0"/>
        <w:divId w:val="788550159"/>
        <w:rPr>
          <w:lang w:val="en-GB"/>
        </w:rPr>
      </w:pPr>
      <w:r>
        <w:rPr>
          <w:lang w:val="en-GB"/>
        </w:rPr>
        <w:t xml:space="preserve">Shared </w:t>
      </w:r>
    </w:p>
    <w:p w14:paraId="2C28AB7D" w14:textId="77777777" w:rsidR="007007A1" w:rsidRDefault="007007A1">
      <w:pPr>
        <w:pStyle w:val="p"/>
        <w:divId w:val="788550159"/>
      </w:pPr>
      <w:r>
        <w:t>Government initiatives often involve collaboration across government and the broader public purpose sector.</w:t>
      </w:r>
    </w:p>
    <w:p w14:paraId="2F479993" w14:textId="77777777" w:rsidR="007007A1" w:rsidRDefault="007007A1">
      <w:pPr>
        <w:pStyle w:val="p"/>
        <w:divId w:val="788550159"/>
      </w:pPr>
      <w:r>
        <w:t xml:space="preserve">Government needs to take a stronger approach to sharing its data internally. As an example, the </w:t>
      </w:r>
      <w:r w:rsidRPr="00327597">
        <w:rPr>
          <w:rStyle w:val="italic"/>
          <w:i/>
        </w:rPr>
        <w:t>Royal Commission into Family Violence</w:t>
      </w:r>
      <w:r>
        <w:t xml:space="preserve"> has highlighted that government’s internal use of data needs to be effective and systemic. Creating a multi-agency family violence safeguarding function and data agency to undertake high-level data integration and analyt</w:t>
      </w:r>
      <w:r w:rsidR="00EA574E">
        <w:t xml:space="preserve">ics is an important first step </w:t>
      </w:r>
      <w:r>
        <w:t xml:space="preserve">in putting focus on this need. </w:t>
      </w:r>
    </w:p>
    <w:p w14:paraId="68DB7AF6" w14:textId="77777777" w:rsidR="007007A1" w:rsidRDefault="007007A1">
      <w:pPr>
        <w:pStyle w:val="p"/>
        <w:divId w:val="788550159"/>
      </w:pPr>
      <w:r>
        <w:t xml:space="preserve">Effective information sharing supports the co-design and delivery of services and enables greater transparency of performance. More than technology, this requires long-term attention to the right culture, skills, practice, process, and policy settings. </w:t>
      </w:r>
    </w:p>
    <w:p w14:paraId="4709120C" w14:textId="77777777" w:rsidR="007007A1" w:rsidRDefault="007007A1">
      <w:pPr>
        <w:pStyle w:val="p"/>
        <w:divId w:val="788550159"/>
      </w:pPr>
      <w:r>
        <w:t xml:space="preserve">Government creates, collects and holds data with the potential to drive innovation, reveal new research findings, create new business opportunities, enable new services and support improvement to existing services. Making data freely available to the public is the State’s default position. Where possible, agencies must make data sets available with no or minimal restrictions (including the proactive removal of cost barriers) as outlined in the </w:t>
      </w:r>
      <w:proofErr w:type="spellStart"/>
      <w:r w:rsidRPr="00327597">
        <w:rPr>
          <w:rStyle w:val="italic"/>
          <w:i/>
        </w:rPr>
        <w:t>DataVic</w:t>
      </w:r>
      <w:proofErr w:type="spellEnd"/>
      <w:r w:rsidRPr="00327597">
        <w:rPr>
          <w:rStyle w:val="italic"/>
          <w:i/>
        </w:rPr>
        <w:t xml:space="preserve"> Access Policy Guidelines</w:t>
      </w:r>
      <w:hyperlink r:id="rId21" w:anchor="footnote-000" w:history="1">
        <w:r>
          <w:rPr>
            <w:rStyle w:val="Hyperlink"/>
            <w:color w:val="0000FF"/>
            <w:u w:val="single"/>
          </w:rPr>
          <w:t>6</w:t>
        </w:r>
      </w:hyperlink>
      <w:r>
        <w:t>.</w:t>
      </w:r>
    </w:p>
    <w:p w14:paraId="420638AA" w14:textId="77777777" w:rsidR="007007A1" w:rsidRDefault="007007A1" w:rsidP="009D2810">
      <w:pPr>
        <w:pStyle w:val="NormalWeb"/>
        <w:outlineLvl w:val="0"/>
        <w:divId w:val="788550159"/>
      </w:pPr>
      <w:r>
        <w:rPr>
          <w:rStyle w:val="charoverride-5"/>
        </w:rPr>
        <w:t>Actions for Information and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5"/>
        <w:gridCol w:w="7918"/>
        <w:gridCol w:w="1619"/>
      </w:tblGrid>
      <w:tr w:rsidR="007007A1" w:rsidRPr="00E9080C" w14:paraId="08AC6B83" w14:textId="77777777" w:rsidTr="00E9080C">
        <w:trPr>
          <w:divId w:val="788550159"/>
        </w:trPr>
        <w:tc>
          <w:tcPr>
            <w:tcW w:w="8133" w:type="dxa"/>
            <w:gridSpan w:val="2"/>
            <w:shd w:val="clear" w:color="auto" w:fill="auto"/>
            <w:hideMark/>
          </w:tcPr>
          <w:p w14:paraId="03B8B797" w14:textId="77777777" w:rsidR="007007A1" w:rsidRPr="00E9080C" w:rsidRDefault="007007A1" w:rsidP="002522C6">
            <w:pPr>
              <w:pStyle w:val="h4"/>
              <w:rPr>
                <w:lang w:val="en-GB"/>
              </w:rPr>
            </w:pPr>
            <w:r w:rsidRPr="00E9080C">
              <w:rPr>
                <w:rStyle w:val="charoverride-3"/>
                <w:lang w:val="en-GB"/>
              </w:rPr>
              <w:t xml:space="preserve">Action </w:t>
            </w:r>
          </w:p>
        </w:tc>
        <w:tc>
          <w:tcPr>
            <w:tcW w:w="1619" w:type="dxa"/>
            <w:shd w:val="clear" w:color="auto" w:fill="auto"/>
            <w:hideMark/>
          </w:tcPr>
          <w:p w14:paraId="6067C98F" w14:textId="77777777" w:rsidR="007007A1" w:rsidRPr="00E9080C" w:rsidRDefault="007007A1" w:rsidP="002522C6">
            <w:pPr>
              <w:pStyle w:val="h4"/>
              <w:rPr>
                <w:lang w:val="en-GB"/>
              </w:rPr>
            </w:pPr>
            <w:r w:rsidRPr="00E9080C">
              <w:rPr>
                <w:rStyle w:val="charoverride-3"/>
                <w:lang w:val="en-GB"/>
              </w:rPr>
              <w:t>Due</w:t>
            </w:r>
          </w:p>
        </w:tc>
      </w:tr>
      <w:tr w:rsidR="007007A1" w:rsidRPr="00E9080C" w14:paraId="13BD32E7" w14:textId="77777777" w:rsidTr="00E9080C">
        <w:trPr>
          <w:divId w:val="788550159"/>
        </w:trPr>
        <w:tc>
          <w:tcPr>
            <w:tcW w:w="0" w:type="auto"/>
            <w:shd w:val="clear" w:color="auto" w:fill="auto"/>
            <w:hideMark/>
          </w:tcPr>
          <w:p w14:paraId="59A53E08" w14:textId="77777777" w:rsidR="007007A1" w:rsidRPr="00E9080C" w:rsidRDefault="007007A1">
            <w:pPr>
              <w:pStyle w:val="table-text"/>
              <w:rPr>
                <w:lang w:val="en-GB"/>
              </w:rPr>
            </w:pPr>
            <w:r w:rsidRPr="00E9080C">
              <w:rPr>
                <w:lang w:val="en-GB"/>
              </w:rPr>
              <w:t>1</w:t>
            </w:r>
          </w:p>
        </w:tc>
        <w:tc>
          <w:tcPr>
            <w:tcW w:w="7918" w:type="dxa"/>
            <w:shd w:val="clear" w:color="auto" w:fill="auto"/>
            <w:hideMark/>
          </w:tcPr>
          <w:p w14:paraId="334990A6" w14:textId="77777777" w:rsidR="007007A1" w:rsidRPr="00E9080C" w:rsidRDefault="007007A1">
            <w:pPr>
              <w:pStyle w:val="table-text"/>
              <w:rPr>
                <w:lang w:val="en-GB"/>
              </w:rPr>
            </w:pPr>
            <w:r w:rsidRPr="00E9080C">
              <w:rPr>
                <w:lang w:val="en-GB"/>
              </w:rPr>
              <w:t xml:space="preserve">Introduce legislation to reform the </w:t>
            </w:r>
            <w:r w:rsidRPr="00E9080C">
              <w:rPr>
                <w:rStyle w:val="italic"/>
                <w:i/>
                <w:lang w:val="en-GB"/>
              </w:rPr>
              <w:t>Freedom of Information Act 1982</w:t>
            </w:r>
            <w:r w:rsidR="00696887" w:rsidRPr="00E9080C">
              <w:rPr>
                <w:lang w:val="en-GB"/>
              </w:rPr>
              <w:t xml:space="preserve"> (Vic) and the Office of the </w:t>
            </w:r>
            <w:r w:rsidRPr="00E9080C">
              <w:rPr>
                <w:lang w:val="en-GB"/>
              </w:rPr>
              <w:t xml:space="preserve">Freedom of Information Commissioner </w:t>
            </w:r>
          </w:p>
        </w:tc>
        <w:tc>
          <w:tcPr>
            <w:tcW w:w="1619" w:type="dxa"/>
            <w:shd w:val="clear" w:color="auto" w:fill="auto"/>
            <w:hideMark/>
          </w:tcPr>
          <w:p w14:paraId="283EFEAE" w14:textId="77777777" w:rsidR="007007A1" w:rsidRPr="00E9080C" w:rsidRDefault="007007A1">
            <w:pPr>
              <w:pStyle w:val="table-text"/>
              <w:rPr>
                <w:lang w:val="en-GB"/>
              </w:rPr>
            </w:pPr>
            <w:r w:rsidRPr="00E9080C">
              <w:rPr>
                <w:lang w:val="en-GB"/>
              </w:rPr>
              <w:t>June 2016</w:t>
            </w:r>
          </w:p>
        </w:tc>
      </w:tr>
      <w:tr w:rsidR="007007A1" w:rsidRPr="00E9080C" w14:paraId="703388B8" w14:textId="77777777" w:rsidTr="00E9080C">
        <w:trPr>
          <w:divId w:val="788550159"/>
        </w:trPr>
        <w:tc>
          <w:tcPr>
            <w:tcW w:w="0" w:type="auto"/>
            <w:shd w:val="clear" w:color="auto" w:fill="auto"/>
            <w:hideMark/>
          </w:tcPr>
          <w:p w14:paraId="5C568BA7" w14:textId="77777777" w:rsidR="007007A1" w:rsidRPr="00E9080C" w:rsidRDefault="007007A1">
            <w:pPr>
              <w:pStyle w:val="table-text"/>
              <w:rPr>
                <w:lang w:val="en-GB"/>
              </w:rPr>
            </w:pPr>
            <w:r w:rsidRPr="00E9080C">
              <w:rPr>
                <w:lang w:val="en-GB"/>
              </w:rPr>
              <w:lastRenderedPageBreak/>
              <w:t>2</w:t>
            </w:r>
          </w:p>
        </w:tc>
        <w:tc>
          <w:tcPr>
            <w:tcW w:w="7918" w:type="dxa"/>
            <w:shd w:val="clear" w:color="auto" w:fill="auto"/>
            <w:hideMark/>
          </w:tcPr>
          <w:p w14:paraId="7F38674C" w14:textId="77777777" w:rsidR="007007A1" w:rsidRPr="00E9080C" w:rsidRDefault="007007A1">
            <w:pPr>
              <w:pStyle w:val="table-text"/>
              <w:rPr>
                <w:lang w:val="en-GB"/>
              </w:rPr>
            </w:pPr>
            <w:r w:rsidRPr="00E9080C">
              <w:rPr>
                <w:lang w:val="en-GB"/>
              </w:rPr>
              <w:t>Review how the government</w:t>
            </w:r>
            <w:r w:rsidR="00696887" w:rsidRPr="00E9080C">
              <w:rPr>
                <w:lang w:val="en-GB"/>
              </w:rPr>
              <w:t xml:space="preserve"> measures the release of </w:t>
            </w:r>
            <w:r w:rsidRPr="00E9080C">
              <w:rPr>
                <w:lang w:val="en-GB"/>
              </w:rPr>
              <w:t>data by developing performance indicators for quality and usefulness</w:t>
            </w:r>
          </w:p>
        </w:tc>
        <w:tc>
          <w:tcPr>
            <w:tcW w:w="1619" w:type="dxa"/>
            <w:shd w:val="clear" w:color="auto" w:fill="auto"/>
            <w:hideMark/>
          </w:tcPr>
          <w:p w14:paraId="31DFC273" w14:textId="77777777" w:rsidR="007007A1" w:rsidRPr="00E9080C" w:rsidRDefault="007007A1">
            <w:pPr>
              <w:pStyle w:val="table-text"/>
              <w:rPr>
                <w:lang w:val="en-GB"/>
              </w:rPr>
            </w:pPr>
            <w:r w:rsidRPr="00E9080C">
              <w:rPr>
                <w:lang w:val="en-GB"/>
              </w:rPr>
              <w:t>September 2016</w:t>
            </w:r>
          </w:p>
        </w:tc>
      </w:tr>
      <w:tr w:rsidR="007007A1" w:rsidRPr="00E9080C" w14:paraId="06B48E87" w14:textId="77777777" w:rsidTr="00E9080C">
        <w:trPr>
          <w:divId w:val="788550159"/>
        </w:trPr>
        <w:tc>
          <w:tcPr>
            <w:tcW w:w="0" w:type="auto"/>
            <w:shd w:val="clear" w:color="auto" w:fill="auto"/>
            <w:hideMark/>
          </w:tcPr>
          <w:p w14:paraId="0410FDF9" w14:textId="77777777" w:rsidR="007007A1" w:rsidRPr="00E9080C" w:rsidRDefault="007007A1">
            <w:pPr>
              <w:pStyle w:val="table-text"/>
              <w:rPr>
                <w:lang w:val="en-GB"/>
              </w:rPr>
            </w:pPr>
            <w:r w:rsidRPr="00E9080C">
              <w:rPr>
                <w:lang w:val="en-GB"/>
              </w:rPr>
              <w:t>3</w:t>
            </w:r>
          </w:p>
        </w:tc>
        <w:tc>
          <w:tcPr>
            <w:tcW w:w="7918" w:type="dxa"/>
            <w:shd w:val="clear" w:color="auto" w:fill="auto"/>
            <w:hideMark/>
          </w:tcPr>
          <w:p w14:paraId="1AEBE824" w14:textId="77777777" w:rsidR="007007A1" w:rsidRPr="00E9080C" w:rsidRDefault="007007A1">
            <w:pPr>
              <w:pStyle w:val="table-text"/>
              <w:rPr>
                <w:lang w:val="en-GB"/>
              </w:rPr>
            </w:pPr>
            <w:r w:rsidRPr="00E9080C">
              <w:rPr>
                <w:lang w:val="en-GB"/>
              </w:rPr>
              <w:t>Develop an information management framework</w:t>
            </w:r>
          </w:p>
        </w:tc>
        <w:tc>
          <w:tcPr>
            <w:tcW w:w="1619" w:type="dxa"/>
            <w:shd w:val="clear" w:color="auto" w:fill="auto"/>
            <w:hideMark/>
          </w:tcPr>
          <w:p w14:paraId="673566C5" w14:textId="77777777" w:rsidR="007007A1" w:rsidRPr="00E9080C" w:rsidRDefault="007007A1">
            <w:pPr>
              <w:pStyle w:val="table-text"/>
              <w:rPr>
                <w:lang w:val="en-GB"/>
              </w:rPr>
            </w:pPr>
            <w:r w:rsidRPr="00E9080C">
              <w:rPr>
                <w:lang w:val="en-GB"/>
              </w:rPr>
              <w:t>December 2016</w:t>
            </w:r>
          </w:p>
        </w:tc>
      </w:tr>
      <w:tr w:rsidR="007007A1" w:rsidRPr="00E9080C" w14:paraId="445A51B3" w14:textId="77777777" w:rsidTr="00E9080C">
        <w:trPr>
          <w:divId w:val="788550159"/>
        </w:trPr>
        <w:tc>
          <w:tcPr>
            <w:tcW w:w="0" w:type="auto"/>
            <w:shd w:val="clear" w:color="auto" w:fill="auto"/>
            <w:hideMark/>
          </w:tcPr>
          <w:p w14:paraId="57CC874A" w14:textId="77777777" w:rsidR="007007A1" w:rsidRPr="00E9080C" w:rsidRDefault="007007A1">
            <w:pPr>
              <w:pStyle w:val="table-text"/>
              <w:rPr>
                <w:lang w:val="en-GB"/>
              </w:rPr>
            </w:pPr>
            <w:r w:rsidRPr="00E9080C">
              <w:rPr>
                <w:lang w:val="en-GB"/>
              </w:rPr>
              <w:t>4</w:t>
            </w:r>
          </w:p>
        </w:tc>
        <w:tc>
          <w:tcPr>
            <w:tcW w:w="7918" w:type="dxa"/>
            <w:shd w:val="clear" w:color="auto" w:fill="auto"/>
            <w:hideMark/>
          </w:tcPr>
          <w:p w14:paraId="5C6F0F34" w14:textId="77777777" w:rsidR="007007A1" w:rsidRPr="00E9080C" w:rsidRDefault="007007A1">
            <w:pPr>
              <w:pStyle w:val="table-text"/>
              <w:rPr>
                <w:lang w:val="en-GB"/>
              </w:rPr>
            </w:pPr>
            <w:r w:rsidRPr="00E9080C">
              <w:rPr>
                <w:lang w:val="en-GB"/>
              </w:rPr>
              <w:t xml:space="preserve">Create a data agency </w:t>
            </w:r>
            <w:r w:rsidR="006B4580" w:rsidRPr="00E9080C">
              <w:rPr>
                <w:lang w:val="en-GB"/>
              </w:rPr>
              <w:t xml:space="preserve">that will better use and share </w:t>
            </w:r>
            <w:r w:rsidRPr="00E9080C">
              <w:rPr>
                <w:lang w:val="en-GB"/>
              </w:rPr>
              <w:t>data and information to improve policy making and service design</w:t>
            </w:r>
          </w:p>
        </w:tc>
        <w:tc>
          <w:tcPr>
            <w:tcW w:w="1619" w:type="dxa"/>
            <w:shd w:val="clear" w:color="auto" w:fill="auto"/>
            <w:hideMark/>
          </w:tcPr>
          <w:p w14:paraId="2BA71841" w14:textId="77777777" w:rsidR="007007A1" w:rsidRPr="00E9080C" w:rsidRDefault="007007A1">
            <w:pPr>
              <w:pStyle w:val="table-text"/>
              <w:rPr>
                <w:lang w:val="en-GB"/>
              </w:rPr>
            </w:pPr>
            <w:r w:rsidRPr="00E9080C">
              <w:rPr>
                <w:lang w:val="en-GB"/>
              </w:rPr>
              <w:t>January 2017</w:t>
            </w:r>
          </w:p>
        </w:tc>
      </w:tr>
      <w:tr w:rsidR="007007A1" w:rsidRPr="00E9080C" w14:paraId="13601579" w14:textId="77777777" w:rsidTr="00E9080C">
        <w:trPr>
          <w:divId w:val="788550159"/>
        </w:trPr>
        <w:tc>
          <w:tcPr>
            <w:tcW w:w="0" w:type="auto"/>
            <w:shd w:val="clear" w:color="auto" w:fill="auto"/>
            <w:hideMark/>
          </w:tcPr>
          <w:p w14:paraId="57FD22EE" w14:textId="77777777" w:rsidR="007007A1" w:rsidRPr="00E9080C" w:rsidRDefault="007007A1">
            <w:pPr>
              <w:pStyle w:val="table-text"/>
              <w:rPr>
                <w:lang w:val="en-GB"/>
              </w:rPr>
            </w:pPr>
            <w:r w:rsidRPr="00E9080C">
              <w:rPr>
                <w:lang w:val="en-GB"/>
              </w:rPr>
              <w:t>5</w:t>
            </w:r>
          </w:p>
        </w:tc>
        <w:tc>
          <w:tcPr>
            <w:tcW w:w="7918" w:type="dxa"/>
            <w:shd w:val="clear" w:color="auto" w:fill="auto"/>
            <w:hideMark/>
          </w:tcPr>
          <w:p w14:paraId="2531FBAC" w14:textId="77777777" w:rsidR="007007A1" w:rsidRPr="00E9080C" w:rsidRDefault="007007A1">
            <w:pPr>
              <w:pStyle w:val="table-text"/>
              <w:rPr>
                <w:lang w:val="en-GB"/>
              </w:rPr>
            </w:pPr>
            <w:r w:rsidRPr="00E9080C">
              <w:rPr>
                <w:lang w:val="en-GB"/>
              </w:rPr>
              <w:t>Identify potential m</w:t>
            </w:r>
            <w:r w:rsidR="006B4580" w:rsidRPr="00E9080C">
              <w:rPr>
                <w:lang w:val="en-GB"/>
              </w:rPr>
              <w:t xml:space="preserve">aster data sets and design the </w:t>
            </w:r>
            <w:r w:rsidRPr="00E9080C">
              <w:rPr>
                <w:lang w:val="en-GB"/>
              </w:rPr>
              <w:t>cross-sharing of these data sets with a supporting business case</w:t>
            </w:r>
          </w:p>
        </w:tc>
        <w:tc>
          <w:tcPr>
            <w:tcW w:w="1619" w:type="dxa"/>
            <w:shd w:val="clear" w:color="auto" w:fill="auto"/>
            <w:hideMark/>
          </w:tcPr>
          <w:p w14:paraId="0990CEF4" w14:textId="77777777" w:rsidR="007007A1" w:rsidRPr="00E9080C" w:rsidRDefault="007007A1">
            <w:pPr>
              <w:pStyle w:val="table-text"/>
              <w:rPr>
                <w:lang w:val="en-GB"/>
              </w:rPr>
            </w:pPr>
            <w:r w:rsidRPr="00E9080C">
              <w:rPr>
                <w:lang w:val="en-GB"/>
              </w:rPr>
              <w:t>March 2017</w:t>
            </w:r>
          </w:p>
        </w:tc>
      </w:tr>
      <w:tr w:rsidR="007007A1" w:rsidRPr="00E9080C" w14:paraId="24178A50" w14:textId="77777777" w:rsidTr="00E9080C">
        <w:trPr>
          <w:divId w:val="788550159"/>
        </w:trPr>
        <w:tc>
          <w:tcPr>
            <w:tcW w:w="0" w:type="auto"/>
            <w:shd w:val="clear" w:color="auto" w:fill="auto"/>
            <w:hideMark/>
          </w:tcPr>
          <w:p w14:paraId="68248A96" w14:textId="77777777" w:rsidR="007007A1" w:rsidRPr="00E9080C" w:rsidRDefault="007007A1">
            <w:pPr>
              <w:pStyle w:val="table-text"/>
              <w:rPr>
                <w:lang w:val="en-GB"/>
              </w:rPr>
            </w:pPr>
            <w:r w:rsidRPr="00E9080C">
              <w:rPr>
                <w:lang w:val="en-GB"/>
              </w:rPr>
              <w:t>6</w:t>
            </w:r>
          </w:p>
        </w:tc>
        <w:tc>
          <w:tcPr>
            <w:tcW w:w="7918" w:type="dxa"/>
            <w:shd w:val="clear" w:color="auto" w:fill="auto"/>
            <w:hideMark/>
          </w:tcPr>
          <w:p w14:paraId="5CE58F35" w14:textId="77777777" w:rsidR="007007A1" w:rsidRPr="00E9080C" w:rsidRDefault="007007A1">
            <w:pPr>
              <w:pStyle w:val="table-text"/>
              <w:rPr>
                <w:lang w:val="en-GB"/>
              </w:rPr>
            </w:pPr>
            <w:r w:rsidRPr="00E9080C">
              <w:rPr>
                <w:lang w:val="en-GB"/>
              </w:rPr>
              <w:t xml:space="preserve">Explore options for the </w:t>
            </w:r>
            <w:proofErr w:type="gramStart"/>
            <w:r w:rsidRPr="00E9080C">
              <w:rPr>
                <w:lang w:val="en-GB"/>
              </w:rPr>
              <w:t>long term</w:t>
            </w:r>
            <w:proofErr w:type="gramEnd"/>
            <w:r w:rsidRPr="00E9080C">
              <w:rPr>
                <w:lang w:val="en-GB"/>
              </w:rPr>
              <w:t xml:space="preserve"> storage of data, which should aid discovery, increase security and improve availability of government information</w:t>
            </w:r>
          </w:p>
        </w:tc>
        <w:tc>
          <w:tcPr>
            <w:tcW w:w="1619" w:type="dxa"/>
            <w:shd w:val="clear" w:color="auto" w:fill="auto"/>
            <w:hideMark/>
          </w:tcPr>
          <w:p w14:paraId="6DB3C19D" w14:textId="77777777" w:rsidR="007007A1" w:rsidRPr="00E9080C" w:rsidRDefault="007007A1">
            <w:pPr>
              <w:pStyle w:val="table-text"/>
              <w:rPr>
                <w:lang w:val="en-GB"/>
              </w:rPr>
            </w:pPr>
            <w:r w:rsidRPr="00E9080C">
              <w:rPr>
                <w:lang w:val="en-GB"/>
              </w:rPr>
              <w:t>April 2017</w:t>
            </w:r>
          </w:p>
        </w:tc>
      </w:tr>
    </w:tbl>
    <w:p w14:paraId="3621F6A8" w14:textId="77777777" w:rsidR="007007A1" w:rsidRPr="001F2495" w:rsidRDefault="007007A1">
      <w:pPr>
        <w:pStyle w:val="h1"/>
        <w:divId w:val="788550159"/>
      </w:pPr>
      <w:bookmarkStart w:id="5" w:name="_Toc450388536"/>
      <w:r>
        <w:t>Priority 2: Digital opportunity</w:t>
      </w:r>
      <w:bookmarkEnd w:id="5"/>
      <w:r>
        <w:t xml:space="preserve"> </w:t>
      </w:r>
    </w:p>
    <w:p w14:paraId="50004B78" w14:textId="77777777" w:rsidR="007007A1" w:rsidRDefault="007007A1" w:rsidP="009D2810">
      <w:pPr>
        <w:pStyle w:val="h2"/>
        <w:outlineLvl w:val="0"/>
        <w:divId w:val="788550159"/>
      </w:pPr>
      <w:r>
        <w:t xml:space="preserve">Overview </w:t>
      </w:r>
    </w:p>
    <w:p w14:paraId="365C1C87" w14:textId="77777777" w:rsidR="007007A1" w:rsidRPr="003313AF" w:rsidRDefault="007007A1" w:rsidP="003313AF">
      <w:pPr>
        <w:divId w:val="788550159"/>
      </w:pPr>
      <w:r w:rsidRPr="003313AF">
        <w:t xml:space="preserve">Victorians should be able to interact digitally with government services and information in </w:t>
      </w:r>
      <w:r w:rsidR="00696887" w:rsidRPr="003313AF">
        <w:t xml:space="preserve">a way that is useful, easy and </w:t>
      </w:r>
      <w:r w:rsidRPr="003313AF">
        <w:t>always available.</w:t>
      </w:r>
    </w:p>
    <w:p w14:paraId="06BF2A08" w14:textId="77777777" w:rsidR="007007A1" w:rsidRDefault="007007A1">
      <w:pPr>
        <w:pStyle w:val="p"/>
        <w:divId w:val="788550159"/>
      </w:pPr>
      <w:r>
        <w:t xml:space="preserve">To achieve this, government engagement mechanisms will focus on digital-first, citizen-centric delivery of government services and transactions. </w:t>
      </w:r>
    </w:p>
    <w:p w14:paraId="6EBC3737" w14:textId="77777777" w:rsidR="007007A1" w:rsidRDefault="007007A1">
      <w:pPr>
        <w:pStyle w:val="p"/>
        <w:divId w:val="788550159"/>
      </w:pPr>
      <w:r>
        <w:t xml:space="preserve">The government is committed to helping citizens share their views on key issues, enabling better policy and service design. </w:t>
      </w:r>
    </w:p>
    <w:p w14:paraId="459F2FAB" w14:textId="77777777" w:rsidR="007007A1" w:rsidRDefault="007007A1">
      <w:pPr>
        <w:pStyle w:val="p"/>
        <w:divId w:val="788550159"/>
      </w:pPr>
      <w:r>
        <w:t>Content should be presented in clear language that is easy to understand. Citizens should be able to transact and engage with government through mobile devices, such as smart phones and tablets. In the digital era, the government will focus its digital design on delivering consistent and simple citizen engagement channels (see Figure 11).</w:t>
      </w:r>
    </w:p>
    <w:p w14:paraId="06F4822D" w14:textId="77777777" w:rsidR="007007A1" w:rsidRDefault="007007A1">
      <w:pPr>
        <w:pStyle w:val="p"/>
        <w:divId w:val="788550159"/>
      </w:pPr>
      <w:r>
        <w:t xml:space="preserve">There will be exceptions to the digital-first approach; not all citizens prefer (or have the means) to engage with government online. Ensuring that citizens </w:t>
      </w:r>
      <w:proofErr w:type="gramStart"/>
      <w:r>
        <w:t>are able to</w:t>
      </w:r>
      <w:proofErr w:type="gramEnd"/>
      <w:r>
        <w:t xml:space="preserve"> meaningfully engage with government when they do not have access to, or are unable to use, technology is a matter of equity. Some needs are complex and require special attention. In these cases, the government will continue to cater for specific requirements. However, digital technology is easy, useful and always available, and will be the preferred choice for providing a government service.</w:t>
      </w:r>
    </w:p>
    <w:p w14:paraId="6D329DA9" w14:textId="77777777" w:rsidR="007007A1" w:rsidRDefault="007007A1" w:rsidP="009D2810">
      <w:pPr>
        <w:pStyle w:val="h2"/>
        <w:outlineLvl w:val="0"/>
        <w:divId w:val="788550159"/>
      </w:pPr>
      <w:r>
        <w:t xml:space="preserve">Digital design principles </w:t>
      </w:r>
    </w:p>
    <w:p w14:paraId="49D747C4" w14:textId="77777777" w:rsidR="007007A1" w:rsidRDefault="007007A1">
      <w:pPr>
        <w:pStyle w:val="p"/>
        <w:divId w:val="788550159"/>
      </w:pPr>
      <w:r>
        <w:t>The government’s digital presence should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752"/>
      </w:tblGrid>
      <w:tr w:rsidR="00696887" w14:paraId="5F3BE41C" w14:textId="77777777" w:rsidTr="00E9080C">
        <w:trPr>
          <w:divId w:val="788550159"/>
        </w:trPr>
        <w:tc>
          <w:tcPr>
            <w:tcW w:w="9752" w:type="dxa"/>
            <w:shd w:val="clear" w:color="auto" w:fill="auto"/>
          </w:tcPr>
          <w:p w14:paraId="62E90F48" w14:textId="77777777" w:rsidR="00174205" w:rsidRPr="00E9080C" w:rsidRDefault="00174205" w:rsidP="00174205">
            <w:pPr>
              <w:pStyle w:val="h4"/>
              <w:rPr>
                <w:lang w:val="en-GB"/>
              </w:rPr>
            </w:pPr>
            <w:r w:rsidRPr="00E9080C">
              <w:rPr>
                <w:rStyle w:val="charoverride-3"/>
                <w:lang w:val="en-GB"/>
              </w:rPr>
              <w:t xml:space="preserve">Easy to use </w:t>
            </w:r>
          </w:p>
          <w:p w14:paraId="21FC1845" w14:textId="77777777" w:rsidR="00696887" w:rsidRDefault="00174205" w:rsidP="00174205">
            <w:pPr>
              <w:pStyle w:val="d-text-white"/>
            </w:pPr>
            <w:r>
              <w:t>making it preferred to other communication and interaction methods</w:t>
            </w:r>
          </w:p>
        </w:tc>
      </w:tr>
      <w:tr w:rsidR="00696887" w14:paraId="0471FB29" w14:textId="77777777" w:rsidTr="00E9080C">
        <w:trPr>
          <w:divId w:val="788550159"/>
        </w:trPr>
        <w:tc>
          <w:tcPr>
            <w:tcW w:w="9752" w:type="dxa"/>
            <w:shd w:val="clear" w:color="auto" w:fill="auto"/>
          </w:tcPr>
          <w:p w14:paraId="17AAE63C" w14:textId="77777777" w:rsidR="00174205" w:rsidRPr="00E9080C" w:rsidRDefault="00174205" w:rsidP="00174205">
            <w:pPr>
              <w:pStyle w:val="h4"/>
              <w:rPr>
                <w:lang w:val="en-GB"/>
              </w:rPr>
            </w:pPr>
            <w:r w:rsidRPr="00E9080C">
              <w:rPr>
                <w:rStyle w:val="charoverride-3"/>
                <w:lang w:val="en-GB"/>
              </w:rPr>
              <w:t xml:space="preserve">Simple </w:t>
            </w:r>
          </w:p>
          <w:p w14:paraId="124F3A08" w14:textId="77777777" w:rsidR="00696887" w:rsidRDefault="00174205" w:rsidP="00174205">
            <w:pPr>
              <w:pStyle w:val="d-text-white"/>
            </w:pPr>
            <w:r>
              <w:t>leading directly to the most used services and information</w:t>
            </w:r>
          </w:p>
        </w:tc>
      </w:tr>
      <w:tr w:rsidR="00696887" w14:paraId="41413D04" w14:textId="77777777" w:rsidTr="00E9080C">
        <w:trPr>
          <w:divId w:val="788550159"/>
        </w:trPr>
        <w:tc>
          <w:tcPr>
            <w:tcW w:w="9752" w:type="dxa"/>
            <w:shd w:val="clear" w:color="auto" w:fill="auto"/>
          </w:tcPr>
          <w:p w14:paraId="23BCF47E" w14:textId="77777777" w:rsidR="00174205" w:rsidRPr="00E9080C" w:rsidRDefault="00174205" w:rsidP="00174205">
            <w:pPr>
              <w:pStyle w:val="h4"/>
              <w:rPr>
                <w:lang w:val="en-GB"/>
              </w:rPr>
            </w:pPr>
            <w:r w:rsidRPr="00E9080C">
              <w:rPr>
                <w:rStyle w:val="charoverride-3"/>
                <w:lang w:val="en-GB"/>
              </w:rPr>
              <w:t xml:space="preserve">Available </w:t>
            </w:r>
          </w:p>
          <w:p w14:paraId="22FC39C7" w14:textId="77777777" w:rsidR="00696887" w:rsidRDefault="00174205" w:rsidP="00174205">
            <w:pPr>
              <w:pStyle w:val="d-text-white"/>
            </w:pPr>
            <w:r>
              <w:t>24/7 access</w:t>
            </w:r>
          </w:p>
        </w:tc>
      </w:tr>
      <w:tr w:rsidR="00696887" w14:paraId="21ADAF9C" w14:textId="77777777" w:rsidTr="00E9080C">
        <w:trPr>
          <w:divId w:val="788550159"/>
        </w:trPr>
        <w:tc>
          <w:tcPr>
            <w:tcW w:w="9752" w:type="dxa"/>
            <w:shd w:val="clear" w:color="auto" w:fill="auto"/>
          </w:tcPr>
          <w:p w14:paraId="7ECEA55B" w14:textId="77777777" w:rsidR="00174205" w:rsidRPr="00E9080C" w:rsidRDefault="00174205" w:rsidP="00174205">
            <w:pPr>
              <w:pStyle w:val="h4"/>
              <w:rPr>
                <w:lang w:val="en-GB"/>
              </w:rPr>
            </w:pPr>
            <w:r w:rsidRPr="00E9080C">
              <w:rPr>
                <w:rStyle w:val="charoverride-3"/>
                <w:lang w:val="en-GB"/>
              </w:rPr>
              <w:t xml:space="preserve">Useful </w:t>
            </w:r>
          </w:p>
          <w:p w14:paraId="58AA8B45" w14:textId="77777777" w:rsidR="00696887" w:rsidRDefault="00174205" w:rsidP="00174205">
            <w:pPr>
              <w:pStyle w:val="d-text-white"/>
            </w:pPr>
            <w:r>
              <w:t>designed to solve common problems</w:t>
            </w:r>
          </w:p>
        </w:tc>
      </w:tr>
      <w:tr w:rsidR="00696887" w14:paraId="7F05AA51" w14:textId="77777777" w:rsidTr="00E9080C">
        <w:trPr>
          <w:divId w:val="788550159"/>
        </w:trPr>
        <w:tc>
          <w:tcPr>
            <w:tcW w:w="9752" w:type="dxa"/>
            <w:shd w:val="clear" w:color="auto" w:fill="auto"/>
          </w:tcPr>
          <w:p w14:paraId="1F36A979" w14:textId="77777777" w:rsidR="00174205" w:rsidRPr="00E9080C" w:rsidRDefault="00174205" w:rsidP="00174205">
            <w:pPr>
              <w:pStyle w:val="h4"/>
              <w:rPr>
                <w:lang w:val="en-GB"/>
              </w:rPr>
            </w:pPr>
            <w:r w:rsidRPr="00E9080C">
              <w:rPr>
                <w:rStyle w:val="charoverride-3"/>
                <w:lang w:val="en-GB"/>
              </w:rPr>
              <w:t xml:space="preserve">Consistent </w:t>
            </w:r>
          </w:p>
          <w:p w14:paraId="0F104A79" w14:textId="77777777" w:rsidR="00696887" w:rsidRDefault="00174205" w:rsidP="00174205">
            <w:pPr>
              <w:pStyle w:val="d-text-white"/>
            </w:pPr>
            <w:r>
              <w:t>working the same way for standard functions, for example data collection</w:t>
            </w:r>
          </w:p>
        </w:tc>
      </w:tr>
      <w:tr w:rsidR="00696887" w14:paraId="6BED9527" w14:textId="77777777" w:rsidTr="00E9080C">
        <w:trPr>
          <w:divId w:val="788550159"/>
        </w:trPr>
        <w:tc>
          <w:tcPr>
            <w:tcW w:w="9752" w:type="dxa"/>
            <w:shd w:val="clear" w:color="auto" w:fill="auto"/>
          </w:tcPr>
          <w:p w14:paraId="1763E5A2" w14:textId="77777777" w:rsidR="00174205" w:rsidRPr="00E9080C" w:rsidRDefault="00174205" w:rsidP="00174205">
            <w:pPr>
              <w:pStyle w:val="h4"/>
              <w:rPr>
                <w:lang w:val="en-GB"/>
              </w:rPr>
            </w:pPr>
            <w:proofErr w:type="gramStart"/>
            <w:r w:rsidRPr="00E9080C">
              <w:rPr>
                <w:rStyle w:val="charoverride-3"/>
                <w:lang w:val="en-GB"/>
              </w:rPr>
              <w:t>Joined together</w:t>
            </w:r>
            <w:proofErr w:type="gramEnd"/>
            <w:r w:rsidRPr="00E9080C">
              <w:rPr>
                <w:rStyle w:val="charoverride-3"/>
                <w:lang w:val="en-GB"/>
              </w:rPr>
              <w:t xml:space="preserve"> </w:t>
            </w:r>
          </w:p>
          <w:p w14:paraId="6E6D233C" w14:textId="77777777" w:rsidR="00696887" w:rsidRDefault="00174205" w:rsidP="00174205">
            <w:pPr>
              <w:pStyle w:val="d-text-white"/>
            </w:pPr>
            <w:r>
              <w:t>integrated between agencies</w:t>
            </w:r>
          </w:p>
        </w:tc>
      </w:tr>
      <w:tr w:rsidR="00696887" w14:paraId="39185214" w14:textId="77777777" w:rsidTr="00E9080C">
        <w:trPr>
          <w:divId w:val="788550159"/>
        </w:trPr>
        <w:tc>
          <w:tcPr>
            <w:tcW w:w="9752" w:type="dxa"/>
            <w:shd w:val="clear" w:color="auto" w:fill="auto"/>
          </w:tcPr>
          <w:p w14:paraId="147FE9CA" w14:textId="77777777" w:rsidR="00174205" w:rsidRPr="00E9080C" w:rsidRDefault="00174205" w:rsidP="00174205">
            <w:pPr>
              <w:pStyle w:val="h4"/>
              <w:rPr>
                <w:lang w:val="en-GB"/>
              </w:rPr>
            </w:pPr>
            <w:r w:rsidRPr="00E9080C">
              <w:rPr>
                <w:rStyle w:val="charoverride-3"/>
                <w:lang w:val="en-GB"/>
              </w:rPr>
              <w:lastRenderedPageBreak/>
              <w:t xml:space="preserve">Mobile </w:t>
            </w:r>
          </w:p>
          <w:p w14:paraId="0A389E29" w14:textId="77777777" w:rsidR="00696887" w:rsidRDefault="00174205" w:rsidP="00174205">
            <w:pPr>
              <w:pStyle w:val="d-text-white"/>
            </w:pPr>
            <w:r>
              <w:t>designed first for smart phones and tablets and easily consumed on these devices</w:t>
            </w:r>
          </w:p>
        </w:tc>
      </w:tr>
      <w:tr w:rsidR="00696887" w14:paraId="241410C9" w14:textId="77777777" w:rsidTr="00E9080C">
        <w:trPr>
          <w:divId w:val="788550159"/>
        </w:trPr>
        <w:tc>
          <w:tcPr>
            <w:tcW w:w="9752" w:type="dxa"/>
            <w:shd w:val="clear" w:color="auto" w:fill="auto"/>
          </w:tcPr>
          <w:p w14:paraId="7511922B" w14:textId="77777777" w:rsidR="00174205" w:rsidRPr="00E9080C" w:rsidRDefault="00174205" w:rsidP="00174205">
            <w:pPr>
              <w:pStyle w:val="h4"/>
              <w:rPr>
                <w:lang w:val="en-GB"/>
              </w:rPr>
            </w:pPr>
            <w:r w:rsidRPr="00E9080C">
              <w:rPr>
                <w:rStyle w:val="charoverride-3"/>
                <w:lang w:val="en-GB"/>
              </w:rPr>
              <w:t xml:space="preserve">Complete </w:t>
            </w:r>
          </w:p>
          <w:p w14:paraId="3E2171B5" w14:textId="77777777" w:rsidR="00696887" w:rsidRDefault="00174205" w:rsidP="00174205">
            <w:pPr>
              <w:pStyle w:val="d-text-white"/>
            </w:pPr>
            <w:r>
              <w:t>when the path to completion is accepted, ready to complete online without manual tasks being inserted into the process</w:t>
            </w:r>
          </w:p>
        </w:tc>
      </w:tr>
      <w:tr w:rsidR="00174205" w:rsidRPr="00E9080C" w14:paraId="7F8AB824" w14:textId="77777777" w:rsidTr="00E9080C">
        <w:trPr>
          <w:divId w:val="788550159"/>
        </w:trPr>
        <w:tc>
          <w:tcPr>
            <w:tcW w:w="9752" w:type="dxa"/>
            <w:shd w:val="clear" w:color="auto" w:fill="auto"/>
          </w:tcPr>
          <w:p w14:paraId="30D4B54E" w14:textId="77777777" w:rsidR="00174205" w:rsidRPr="00E9080C" w:rsidRDefault="00174205" w:rsidP="00174205">
            <w:pPr>
              <w:pStyle w:val="h4"/>
              <w:rPr>
                <w:lang w:val="en-GB"/>
              </w:rPr>
            </w:pPr>
            <w:r w:rsidRPr="00E9080C">
              <w:rPr>
                <w:rStyle w:val="charoverride-3"/>
                <w:lang w:val="en-GB"/>
              </w:rPr>
              <w:t xml:space="preserve">Clear </w:t>
            </w:r>
          </w:p>
          <w:p w14:paraId="6B3C3358" w14:textId="77777777" w:rsidR="00174205" w:rsidRPr="00174205" w:rsidRDefault="00174205" w:rsidP="00174205">
            <w:pPr>
              <w:pStyle w:val="d-text-white"/>
              <w:rPr>
                <w:rStyle w:val="charoverride-3"/>
              </w:rPr>
            </w:pPr>
            <w:r>
              <w:t xml:space="preserve">uses direct active language </w:t>
            </w:r>
          </w:p>
        </w:tc>
      </w:tr>
      <w:tr w:rsidR="00174205" w14:paraId="672421F7" w14:textId="77777777" w:rsidTr="00E9080C">
        <w:trPr>
          <w:divId w:val="788550159"/>
        </w:trPr>
        <w:tc>
          <w:tcPr>
            <w:tcW w:w="9752" w:type="dxa"/>
            <w:shd w:val="clear" w:color="auto" w:fill="auto"/>
          </w:tcPr>
          <w:p w14:paraId="07C742FB" w14:textId="77777777" w:rsidR="00174205" w:rsidRPr="00E9080C" w:rsidRDefault="00174205" w:rsidP="00174205">
            <w:pPr>
              <w:pStyle w:val="h4"/>
              <w:rPr>
                <w:lang w:val="en-GB"/>
              </w:rPr>
            </w:pPr>
            <w:r w:rsidRPr="00E9080C">
              <w:rPr>
                <w:rStyle w:val="charoverride-3"/>
                <w:lang w:val="en-GB"/>
              </w:rPr>
              <w:t xml:space="preserve">Fast </w:t>
            </w:r>
          </w:p>
          <w:p w14:paraId="02613B14" w14:textId="77777777" w:rsidR="00174205" w:rsidRPr="00174205" w:rsidRDefault="00174205" w:rsidP="00174205">
            <w:pPr>
              <w:pStyle w:val="d-text-white"/>
              <w:rPr>
                <w:rStyle w:val="charoverride-3"/>
              </w:rPr>
            </w:pPr>
            <w:r>
              <w:t>quick to submit and provides an efficient end-to-end process</w:t>
            </w:r>
          </w:p>
        </w:tc>
      </w:tr>
      <w:tr w:rsidR="00174205" w:rsidRPr="00E9080C" w14:paraId="592FBD4A" w14:textId="77777777" w:rsidTr="00E9080C">
        <w:trPr>
          <w:divId w:val="788550159"/>
        </w:trPr>
        <w:tc>
          <w:tcPr>
            <w:tcW w:w="9752" w:type="dxa"/>
            <w:shd w:val="clear" w:color="auto" w:fill="auto"/>
          </w:tcPr>
          <w:p w14:paraId="7037E74F" w14:textId="77777777" w:rsidR="00174205" w:rsidRPr="00E9080C" w:rsidRDefault="00174205" w:rsidP="00174205">
            <w:pPr>
              <w:pStyle w:val="h4"/>
              <w:rPr>
                <w:lang w:val="en-GB"/>
              </w:rPr>
            </w:pPr>
            <w:r w:rsidRPr="00E9080C">
              <w:rPr>
                <w:rStyle w:val="charoverride-3"/>
                <w:lang w:val="en-GB"/>
              </w:rPr>
              <w:t xml:space="preserve">Aware of history </w:t>
            </w:r>
          </w:p>
          <w:p w14:paraId="2BB1A5BB" w14:textId="77777777" w:rsidR="00174205" w:rsidRPr="00174205" w:rsidRDefault="00174205" w:rsidP="00174205">
            <w:pPr>
              <w:pStyle w:val="d-text-white"/>
              <w:rPr>
                <w:rStyle w:val="charoverride-3"/>
              </w:rPr>
            </w:pPr>
            <w:r>
              <w:t>able to provide a record of past interactions where appropriate</w:t>
            </w:r>
          </w:p>
        </w:tc>
      </w:tr>
      <w:tr w:rsidR="00174205" w14:paraId="70E78ABF" w14:textId="77777777" w:rsidTr="00E9080C">
        <w:trPr>
          <w:divId w:val="788550159"/>
        </w:trPr>
        <w:tc>
          <w:tcPr>
            <w:tcW w:w="9752" w:type="dxa"/>
            <w:shd w:val="clear" w:color="auto" w:fill="auto"/>
          </w:tcPr>
          <w:p w14:paraId="177DAF3B" w14:textId="77777777" w:rsidR="00174205" w:rsidRPr="00E9080C" w:rsidRDefault="00174205" w:rsidP="00174205">
            <w:pPr>
              <w:pStyle w:val="h4"/>
              <w:rPr>
                <w:lang w:val="en-GB"/>
              </w:rPr>
            </w:pPr>
            <w:r w:rsidRPr="00E9080C">
              <w:rPr>
                <w:rStyle w:val="charoverride-3"/>
                <w:lang w:val="en-GB"/>
              </w:rPr>
              <w:t xml:space="preserve">Aware of user </w:t>
            </w:r>
          </w:p>
          <w:p w14:paraId="4BB81AC3" w14:textId="77777777" w:rsidR="00174205" w:rsidRPr="00174205" w:rsidRDefault="00174205" w:rsidP="00E9080C">
            <w:pPr>
              <w:pStyle w:val="d-text-white"/>
              <w:keepNext/>
              <w:rPr>
                <w:rStyle w:val="charoverride-3"/>
              </w:rPr>
            </w:pPr>
            <w:r>
              <w:t>able to use known information from previous interactions with government</w:t>
            </w:r>
          </w:p>
        </w:tc>
      </w:tr>
    </w:tbl>
    <w:p w14:paraId="7DC2AE67" w14:textId="77777777" w:rsidR="00696887" w:rsidRDefault="00174205" w:rsidP="00174205">
      <w:pPr>
        <w:pStyle w:val="Caption"/>
        <w:divId w:val="788550159"/>
      </w:pPr>
      <w:r>
        <w:t xml:space="preserve">Figure </w:t>
      </w:r>
      <w:r>
        <w:fldChar w:fldCharType="begin"/>
      </w:r>
      <w:r>
        <w:instrText xml:space="preserve"> SEQ Figure \* ARABIC </w:instrText>
      </w:r>
      <w:r>
        <w:fldChar w:fldCharType="separate"/>
      </w:r>
      <w:r w:rsidR="0093460F">
        <w:rPr>
          <w:noProof/>
        </w:rPr>
        <w:t>11</w:t>
      </w:r>
      <w:r>
        <w:fldChar w:fldCharType="end"/>
      </w:r>
      <w:r>
        <w:t xml:space="preserve"> </w:t>
      </w:r>
      <w:r w:rsidRPr="000B4DCF">
        <w:t>Digital presence principles</w:t>
      </w:r>
    </w:p>
    <w:p w14:paraId="30A9B0B6" w14:textId="77777777" w:rsidR="007007A1" w:rsidRDefault="007007A1" w:rsidP="009D2810">
      <w:pPr>
        <w:pStyle w:val="h2"/>
        <w:outlineLvl w:val="0"/>
        <w:divId w:val="788550159"/>
      </w:pPr>
      <w:r>
        <w:t>Direction</w:t>
      </w:r>
    </w:p>
    <w:p w14:paraId="78ED035D" w14:textId="77777777" w:rsidR="007007A1" w:rsidRDefault="007007A1">
      <w:pPr>
        <w:pStyle w:val="p"/>
        <w:divId w:val="788550159"/>
      </w:pPr>
      <w:r>
        <w:t>The government is developing better digital channels and mobile services.</w:t>
      </w:r>
    </w:p>
    <w:p w14:paraId="37A71167" w14:textId="77777777" w:rsidR="007007A1" w:rsidRDefault="007007A1" w:rsidP="009D2810">
      <w:pPr>
        <w:pStyle w:val="h3"/>
        <w:outlineLvl w:val="0"/>
        <w:divId w:val="788550159"/>
        <w:rPr>
          <w:lang w:val="en-GB"/>
        </w:rPr>
      </w:pPr>
      <w:r>
        <w:rPr>
          <w:lang w:val="en-GB"/>
        </w:rPr>
        <w:t>Better service delivery</w:t>
      </w:r>
    </w:p>
    <w:p w14:paraId="1F5377C2" w14:textId="77777777" w:rsidR="007007A1" w:rsidRDefault="007007A1">
      <w:pPr>
        <w:pStyle w:val="p"/>
        <w:divId w:val="788550159"/>
      </w:pPr>
      <w:r>
        <w:t xml:space="preserve">Citizens, business and government benefit from government digital service delivery. These opportunities must be driven by service </w:t>
      </w:r>
      <w:proofErr w:type="gramStart"/>
      <w:r>
        <w:t>users, and</w:t>
      </w:r>
      <w:proofErr w:type="gramEnd"/>
      <w:r>
        <w:t xml:space="preserve"> consider privacy and user security. Digital service deliv</w:t>
      </w:r>
      <w:r w:rsidR="00151DF1">
        <w:t xml:space="preserve">ery opportunities must be based </w:t>
      </w:r>
      <w:r>
        <w:t>on value and effectiveness.</w:t>
      </w:r>
    </w:p>
    <w:p w14:paraId="6026110F" w14:textId="77777777" w:rsidR="007007A1" w:rsidRDefault="007007A1" w:rsidP="009D2810">
      <w:pPr>
        <w:pStyle w:val="h3"/>
        <w:outlineLvl w:val="0"/>
        <w:divId w:val="788550159"/>
        <w:rPr>
          <w:lang w:val="en-GB"/>
        </w:rPr>
      </w:pPr>
      <w:r>
        <w:rPr>
          <w:lang w:val="en-GB"/>
        </w:rPr>
        <w:t>Better digital transactions</w:t>
      </w:r>
    </w:p>
    <w:p w14:paraId="2F696682" w14:textId="77777777" w:rsidR="007007A1" w:rsidRDefault="007007A1">
      <w:pPr>
        <w:pStyle w:val="p"/>
        <w:divId w:val="788550159"/>
      </w:pPr>
      <w:r>
        <w:t xml:space="preserve">The 2016-17 Victorian Budget provides $81 million for Service Victoria’s development, following planning undertaken in 2015-16. Service Victoria will </w:t>
      </w:r>
      <w:proofErr w:type="spellStart"/>
      <w:r>
        <w:t>modernise</w:t>
      </w:r>
      <w:proofErr w:type="spellEnd"/>
      <w:r>
        <w:t xml:space="preserve"> the delivery of </w:t>
      </w:r>
      <w:proofErr w:type="gramStart"/>
      <w:r>
        <w:t>high volume</w:t>
      </w:r>
      <w:proofErr w:type="gramEnd"/>
      <w:r>
        <w:t xml:space="preserve"> government transactions, setting a new standard for customer service in Victoria. This includes developing a digital distribution channel for simple, high volume transactions.</w:t>
      </w:r>
    </w:p>
    <w:p w14:paraId="798E5EF1" w14:textId="77777777" w:rsidR="007007A1" w:rsidRDefault="007007A1" w:rsidP="009D2810">
      <w:pPr>
        <w:pStyle w:val="h3"/>
        <w:outlineLvl w:val="0"/>
        <w:divId w:val="788550159"/>
        <w:rPr>
          <w:lang w:val="en-GB"/>
        </w:rPr>
      </w:pPr>
      <w:r>
        <w:rPr>
          <w:lang w:val="en-GB"/>
        </w:rPr>
        <w:t>Better digital services</w:t>
      </w:r>
    </w:p>
    <w:p w14:paraId="65DD3BF5" w14:textId="77777777" w:rsidR="007007A1" w:rsidRDefault="007007A1">
      <w:pPr>
        <w:pStyle w:val="p"/>
        <w:divId w:val="788550159"/>
      </w:pPr>
      <w:r>
        <w:t xml:space="preserve">The government has set standards in relation to websites, which include the use of </w:t>
      </w:r>
      <w:r w:rsidRPr="00327597">
        <w:rPr>
          <w:rStyle w:val="italic"/>
          <w:i/>
        </w:rPr>
        <w:t>responsive design</w:t>
      </w:r>
      <w:r>
        <w:rPr>
          <w:rStyle w:val="italic"/>
        </w:rPr>
        <w:t xml:space="preserve"> </w:t>
      </w:r>
      <w:r>
        <w:t xml:space="preserve">or </w:t>
      </w:r>
      <w:r w:rsidRPr="00327597">
        <w:rPr>
          <w:rStyle w:val="italic"/>
          <w:i/>
        </w:rPr>
        <w:t>adaptive design</w:t>
      </w:r>
      <w:r>
        <w:t xml:space="preserve"> so that government websites are usable on mobile devices. These standards will be reviewed to create a comprehensive framework to cover all categories of digital assets, including web, mobile, apps, and social media. </w:t>
      </w:r>
    </w:p>
    <w:p w14:paraId="7352224F" w14:textId="77777777" w:rsidR="007007A1" w:rsidRDefault="007007A1">
      <w:pPr>
        <w:pStyle w:val="p"/>
        <w:divId w:val="788550159"/>
      </w:pPr>
      <w:r>
        <w:t xml:space="preserve">Currently, a comprehensive list of government mobile apps for use on mobile devices is available at </w:t>
      </w:r>
      <w:hyperlink r:id="rId22" w:history="1">
        <w:r>
          <w:rPr>
            <w:rStyle w:val="Hyperlink"/>
            <w:color w:val="0000FF"/>
            <w:u w:val="single"/>
          </w:rPr>
          <w:t>www.vic.gov.au/social-media/mobile-apps</w:t>
        </w:r>
      </w:hyperlink>
      <w:r>
        <w:t xml:space="preserve">. </w:t>
      </w:r>
    </w:p>
    <w:p w14:paraId="30FB17A7" w14:textId="77777777" w:rsidR="007007A1" w:rsidRDefault="007007A1">
      <w:pPr>
        <w:pStyle w:val="p"/>
        <w:divId w:val="788550159"/>
      </w:pPr>
      <w:r>
        <w:t>The government will pilot the capability for government information being offered by third parties through Application Programming Interfaces (APIs).</w:t>
      </w:r>
    </w:p>
    <w:p w14:paraId="2BC72B53" w14:textId="77777777" w:rsidR="007007A1" w:rsidRDefault="007007A1" w:rsidP="009D2810">
      <w:pPr>
        <w:pStyle w:val="h3"/>
        <w:outlineLvl w:val="0"/>
        <w:divId w:val="788550159"/>
        <w:rPr>
          <w:lang w:val="en-GB"/>
        </w:rPr>
      </w:pPr>
      <w:r>
        <w:rPr>
          <w:lang w:val="en-GB"/>
        </w:rPr>
        <w:t xml:space="preserve">Digital collaboration for better policy and service design </w:t>
      </w:r>
    </w:p>
    <w:p w14:paraId="12D5D7D6" w14:textId="77777777" w:rsidR="007007A1" w:rsidRDefault="007007A1">
      <w:pPr>
        <w:pStyle w:val="p"/>
        <w:divId w:val="788550159"/>
      </w:pPr>
      <w:r>
        <w:t xml:space="preserve">The government regularly consults citizens regarding their views and opinions on potential government policies, programs and services. The government is now focusing on making it easier to consult online and get better insights through a platform-based approach to consultation. Digital platforms can be used to consult and collaborate more widely, allowing all Victorians the opportunity to share their views on important topics. </w:t>
      </w:r>
    </w:p>
    <w:p w14:paraId="30C5E790" w14:textId="77777777" w:rsidR="007007A1" w:rsidRDefault="007007A1">
      <w:pPr>
        <w:pStyle w:val="p"/>
        <w:divId w:val="788550159"/>
      </w:pPr>
      <w:r>
        <w:lastRenderedPageBreak/>
        <w:t xml:space="preserve">The government will develop a consultation platform to engage Victorian citizens and obtain deeper insights into how the government can better shape policy and service delivery. </w:t>
      </w:r>
    </w:p>
    <w:p w14:paraId="33514958" w14:textId="77777777" w:rsidR="007007A1" w:rsidRDefault="007007A1" w:rsidP="009D2810">
      <w:pPr>
        <w:pStyle w:val="h2"/>
        <w:outlineLvl w:val="0"/>
        <w:divId w:val="788550159"/>
      </w:pPr>
      <w:r>
        <w:t>Actions for digital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15"/>
        <w:gridCol w:w="7818"/>
        <w:gridCol w:w="1619"/>
      </w:tblGrid>
      <w:tr w:rsidR="00B91CF6" w:rsidRPr="00E9080C" w14:paraId="7BA95693" w14:textId="77777777" w:rsidTr="00E9080C">
        <w:trPr>
          <w:divId w:val="788550159"/>
        </w:trPr>
        <w:tc>
          <w:tcPr>
            <w:tcW w:w="8133" w:type="dxa"/>
            <w:gridSpan w:val="2"/>
            <w:shd w:val="clear" w:color="auto" w:fill="auto"/>
            <w:hideMark/>
          </w:tcPr>
          <w:p w14:paraId="50777A20" w14:textId="77777777" w:rsidR="007007A1" w:rsidRPr="00E9080C" w:rsidRDefault="007007A1" w:rsidP="00EF480D">
            <w:pPr>
              <w:pStyle w:val="h4"/>
              <w:rPr>
                <w:lang w:val="en-GB"/>
              </w:rPr>
            </w:pPr>
            <w:r w:rsidRPr="00E9080C">
              <w:rPr>
                <w:lang w:val="en-GB"/>
              </w:rPr>
              <w:t xml:space="preserve">Action </w:t>
            </w:r>
          </w:p>
        </w:tc>
        <w:tc>
          <w:tcPr>
            <w:tcW w:w="1619" w:type="dxa"/>
            <w:shd w:val="clear" w:color="auto" w:fill="auto"/>
            <w:hideMark/>
          </w:tcPr>
          <w:p w14:paraId="12951091" w14:textId="77777777" w:rsidR="007007A1" w:rsidRPr="00E9080C" w:rsidRDefault="007007A1" w:rsidP="00EF480D">
            <w:pPr>
              <w:pStyle w:val="h4"/>
              <w:rPr>
                <w:lang w:val="en-GB"/>
              </w:rPr>
            </w:pPr>
            <w:r w:rsidRPr="00E9080C">
              <w:rPr>
                <w:lang w:val="en-GB"/>
              </w:rPr>
              <w:t>Due</w:t>
            </w:r>
          </w:p>
        </w:tc>
      </w:tr>
      <w:tr w:rsidR="00B91CF6" w:rsidRPr="00E9080C" w14:paraId="1EB3FFFC" w14:textId="77777777" w:rsidTr="00E9080C">
        <w:trPr>
          <w:divId w:val="788550159"/>
        </w:trPr>
        <w:tc>
          <w:tcPr>
            <w:tcW w:w="0" w:type="auto"/>
            <w:shd w:val="clear" w:color="auto" w:fill="auto"/>
            <w:hideMark/>
          </w:tcPr>
          <w:p w14:paraId="2A6B45AE" w14:textId="77777777" w:rsidR="007007A1" w:rsidRPr="00E9080C" w:rsidRDefault="007007A1">
            <w:pPr>
              <w:pStyle w:val="table-text"/>
              <w:rPr>
                <w:lang w:val="en-GB"/>
              </w:rPr>
            </w:pPr>
            <w:r w:rsidRPr="00E9080C">
              <w:rPr>
                <w:lang w:val="en-GB"/>
              </w:rPr>
              <w:t>7</w:t>
            </w:r>
          </w:p>
        </w:tc>
        <w:tc>
          <w:tcPr>
            <w:tcW w:w="7818" w:type="dxa"/>
            <w:shd w:val="clear" w:color="auto" w:fill="auto"/>
            <w:hideMark/>
          </w:tcPr>
          <w:p w14:paraId="705CFCD9" w14:textId="77777777" w:rsidR="007007A1" w:rsidRPr="00E9080C" w:rsidRDefault="007007A1">
            <w:pPr>
              <w:pStyle w:val="table-text"/>
              <w:rPr>
                <w:lang w:val="en-GB"/>
              </w:rPr>
            </w:pPr>
            <w:r w:rsidRPr="00E9080C">
              <w:rPr>
                <w:lang w:val="en-GB"/>
              </w:rPr>
              <w:t xml:space="preserve">Develop a unified consultation and collaboration platform </w:t>
            </w:r>
          </w:p>
        </w:tc>
        <w:tc>
          <w:tcPr>
            <w:tcW w:w="1619" w:type="dxa"/>
            <w:shd w:val="clear" w:color="auto" w:fill="auto"/>
            <w:hideMark/>
          </w:tcPr>
          <w:p w14:paraId="3A5D0C77" w14:textId="77777777" w:rsidR="007007A1" w:rsidRPr="00E9080C" w:rsidRDefault="007007A1">
            <w:pPr>
              <w:pStyle w:val="table-text"/>
              <w:rPr>
                <w:lang w:val="en-GB"/>
              </w:rPr>
            </w:pPr>
            <w:r w:rsidRPr="00E9080C">
              <w:rPr>
                <w:lang w:val="en-GB"/>
              </w:rPr>
              <w:t>October 2016</w:t>
            </w:r>
          </w:p>
        </w:tc>
      </w:tr>
      <w:tr w:rsidR="00B91CF6" w:rsidRPr="00E9080C" w14:paraId="680BF3A6" w14:textId="77777777" w:rsidTr="00E9080C">
        <w:trPr>
          <w:divId w:val="788550159"/>
        </w:trPr>
        <w:tc>
          <w:tcPr>
            <w:tcW w:w="0" w:type="auto"/>
            <w:shd w:val="clear" w:color="auto" w:fill="auto"/>
            <w:hideMark/>
          </w:tcPr>
          <w:p w14:paraId="7A701659" w14:textId="77777777" w:rsidR="007007A1" w:rsidRPr="00E9080C" w:rsidRDefault="007007A1">
            <w:pPr>
              <w:pStyle w:val="table-text"/>
              <w:rPr>
                <w:lang w:val="en-GB"/>
              </w:rPr>
            </w:pPr>
            <w:r w:rsidRPr="00E9080C">
              <w:rPr>
                <w:lang w:val="en-GB"/>
              </w:rPr>
              <w:t>8</w:t>
            </w:r>
          </w:p>
        </w:tc>
        <w:tc>
          <w:tcPr>
            <w:tcW w:w="7818" w:type="dxa"/>
            <w:shd w:val="clear" w:color="auto" w:fill="auto"/>
            <w:hideMark/>
          </w:tcPr>
          <w:p w14:paraId="39165030" w14:textId="77777777" w:rsidR="007007A1" w:rsidRPr="00E9080C" w:rsidRDefault="007007A1">
            <w:pPr>
              <w:pStyle w:val="table-text"/>
              <w:rPr>
                <w:lang w:val="en-GB"/>
              </w:rPr>
            </w:pPr>
            <w:r w:rsidRPr="00E9080C">
              <w:rPr>
                <w:lang w:val="en-GB"/>
              </w:rPr>
              <w:t>Pilot an API Gateway to facilitate sharing between agencies and the community</w:t>
            </w:r>
          </w:p>
        </w:tc>
        <w:tc>
          <w:tcPr>
            <w:tcW w:w="1619" w:type="dxa"/>
            <w:shd w:val="clear" w:color="auto" w:fill="auto"/>
            <w:hideMark/>
          </w:tcPr>
          <w:p w14:paraId="280F2505" w14:textId="77777777" w:rsidR="007007A1" w:rsidRPr="00E9080C" w:rsidRDefault="007007A1">
            <w:pPr>
              <w:pStyle w:val="table-text"/>
              <w:rPr>
                <w:lang w:val="en-GB"/>
              </w:rPr>
            </w:pPr>
            <w:r w:rsidRPr="00E9080C">
              <w:rPr>
                <w:lang w:val="en-GB"/>
              </w:rPr>
              <w:t>December 2016</w:t>
            </w:r>
          </w:p>
        </w:tc>
      </w:tr>
      <w:tr w:rsidR="00B91CF6" w:rsidRPr="00E9080C" w14:paraId="60905392" w14:textId="77777777" w:rsidTr="00E9080C">
        <w:trPr>
          <w:divId w:val="788550159"/>
        </w:trPr>
        <w:tc>
          <w:tcPr>
            <w:tcW w:w="0" w:type="auto"/>
            <w:shd w:val="clear" w:color="auto" w:fill="auto"/>
            <w:hideMark/>
          </w:tcPr>
          <w:p w14:paraId="2D8F2868" w14:textId="77777777" w:rsidR="007007A1" w:rsidRPr="00E9080C" w:rsidRDefault="007007A1">
            <w:pPr>
              <w:pStyle w:val="table-text"/>
              <w:rPr>
                <w:lang w:val="en-GB"/>
              </w:rPr>
            </w:pPr>
            <w:r w:rsidRPr="00E9080C">
              <w:rPr>
                <w:lang w:val="en-GB"/>
              </w:rPr>
              <w:t>9</w:t>
            </w:r>
          </w:p>
        </w:tc>
        <w:tc>
          <w:tcPr>
            <w:tcW w:w="7818" w:type="dxa"/>
            <w:shd w:val="clear" w:color="auto" w:fill="auto"/>
            <w:hideMark/>
          </w:tcPr>
          <w:p w14:paraId="680DF658" w14:textId="77777777" w:rsidR="007007A1" w:rsidRPr="00E9080C" w:rsidRDefault="007007A1">
            <w:pPr>
              <w:pStyle w:val="table-text"/>
              <w:rPr>
                <w:lang w:val="en-GB"/>
              </w:rPr>
            </w:pPr>
            <w:r w:rsidRPr="00E9080C">
              <w:rPr>
                <w:lang w:val="en-GB"/>
              </w:rPr>
              <w:t xml:space="preserve">Develop a framework and standards for digital assets, including mobile apps, websites and other digital services </w:t>
            </w:r>
          </w:p>
        </w:tc>
        <w:tc>
          <w:tcPr>
            <w:tcW w:w="1619" w:type="dxa"/>
            <w:shd w:val="clear" w:color="auto" w:fill="auto"/>
            <w:hideMark/>
          </w:tcPr>
          <w:p w14:paraId="7AB082A1" w14:textId="77777777" w:rsidR="007007A1" w:rsidRPr="00E9080C" w:rsidRDefault="007007A1">
            <w:pPr>
              <w:pStyle w:val="table-text"/>
              <w:rPr>
                <w:lang w:val="en-GB"/>
              </w:rPr>
            </w:pPr>
            <w:r w:rsidRPr="00E9080C">
              <w:rPr>
                <w:lang w:val="en-GB"/>
              </w:rPr>
              <w:t>February 2017</w:t>
            </w:r>
          </w:p>
        </w:tc>
      </w:tr>
      <w:tr w:rsidR="00B91CF6" w:rsidRPr="00E9080C" w14:paraId="5B9BA439" w14:textId="77777777" w:rsidTr="00E9080C">
        <w:trPr>
          <w:divId w:val="788550159"/>
        </w:trPr>
        <w:tc>
          <w:tcPr>
            <w:tcW w:w="0" w:type="auto"/>
            <w:shd w:val="clear" w:color="auto" w:fill="auto"/>
            <w:hideMark/>
          </w:tcPr>
          <w:p w14:paraId="1BE2F643" w14:textId="77777777" w:rsidR="007007A1" w:rsidRPr="00E9080C" w:rsidRDefault="007007A1">
            <w:pPr>
              <w:pStyle w:val="table-text"/>
              <w:rPr>
                <w:lang w:val="en-GB"/>
              </w:rPr>
            </w:pPr>
            <w:r w:rsidRPr="00E9080C">
              <w:rPr>
                <w:lang w:val="en-GB"/>
              </w:rPr>
              <w:t>10</w:t>
            </w:r>
          </w:p>
        </w:tc>
        <w:tc>
          <w:tcPr>
            <w:tcW w:w="7818" w:type="dxa"/>
            <w:shd w:val="clear" w:color="auto" w:fill="auto"/>
            <w:hideMark/>
          </w:tcPr>
          <w:p w14:paraId="6D0E233B" w14:textId="77777777" w:rsidR="007007A1" w:rsidRPr="00E9080C" w:rsidRDefault="007007A1">
            <w:pPr>
              <w:pStyle w:val="table-text"/>
              <w:rPr>
                <w:lang w:val="en-GB"/>
              </w:rPr>
            </w:pPr>
            <w:r w:rsidRPr="00E9080C">
              <w:rPr>
                <w:lang w:val="en-GB"/>
              </w:rPr>
              <w:t>Review government’s digital presence with a view to consolidation where it will make information discovery easier for citizens, and develop a framework for delivery</w:t>
            </w:r>
          </w:p>
        </w:tc>
        <w:tc>
          <w:tcPr>
            <w:tcW w:w="1619" w:type="dxa"/>
            <w:shd w:val="clear" w:color="auto" w:fill="auto"/>
            <w:hideMark/>
          </w:tcPr>
          <w:p w14:paraId="526A85CB" w14:textId="77777777" w:rsidR="007007A1" w:rsidRPr="00E9080C" w:rsidRDefault="007007A1">
            <w:pPr>
              <w:pStyle w:val="table-text"/>
              <w:rPr>
                <w:lang w:val="en-GB"/>
              </w:rPr>
            </w:pPr>
            <w:r w:rsidRPr="00E9080C">
              <w:rPr>
                <w:lang w:val="en-GB"/>
              </w:rPr>
              <w:t>May 2017</w:t>
            </w:r>
          </w:p>
        </w:tc>
      </w:tr>
      <w:tr w:rsidR="00B91CF6" w:rsidRPr="00E9080C" w14:paraId="680C962F" w14:textId="77777777" w:rsidTr="00E9080C">
        <w:trPr>
          <w:divId w:val="788550159"/>
        </w:trPr>
        <w:tc>
          <w:tcPr>
            <w:tcW w:w="0" w:type="auto"/>
            <w:shd w:val="clear" w:color="auto" w:fill="auto"/>
            <w:hideMark/>
          </w:tcPr>
          <w:p w14:paraId="7CF7F2A0" w14:textId="77777777" w:rsidR="007007A1" w:rsidRPr="00E9080C" w:rsidRDefault="007007A1">
            <w:pPr>
              <w:pStyle w:val="table-text"/>
              <w:rPr>
                <w:lang w:val="en-GB"/>
              </w:rPr>
            </w:pPr>
            <w:r w:rsidRPr="00E9080C">
              <w:rPr>
                <w:lang w:val="en-GB"/>
              </w:rPr>
              <w:t>11</w:t>
            </w:r>
          </w:p>
        </w:tc>
        <w:tc>
          <w:tcPr>
            <w:tcW w:w="7818" w:type="dxa"/>
            <w:shd w:val="clear" w:color="auto" w:fill="auto"/>
            <w:hideMark/>
          </w:tcPr>
          <w:p w14:paraId="4F23CEBF" w14:textId="77777777" w:rsidR="007007A1" w:rsidRPr="00E9080C" w:rsidRDefault="007007A1">
            <w:pPr>
              <w:pStyle w:val="table-text"/>
              <w:rPr>
                <w:lang w:val="en-GB"/>
              </w:rPr>
            </w:pPr>
            <w:r w:rsidRPr="00E9080C">
              <w:rPr>
                <w:lang w:val="en-GB"/>
              </w:rPr>
              <w:t>Development of Service Victoria, including a digital distribution channel for simple, high volume transactions</w:t>
            </w:r>
          </w:p>
        </w:tc>
        <w:tc>
          <w:tcPr>
            <w:tcW w:w="1619" w:type="dxa"/>
            <w:shd w:val="clear" w:color="auto" w:fill="auto"/>
            <w:hideMark/>
          </w:tcPr>
          <w:p w14:paraId="2BBF6183" w14:textId="77777777" w:rsidR="007007A1" w:rsidRPr="00E9080C" w:rsidRDefault="007007A1">
            <w:pPr>
              <w:pStyle w:val="table-text"/>
              <w:rPr>
                <w:lang w:val="en-GB"/>
              </w:rPr>
            </w:pPr>
            <w:r w:rsidRPr="00E9080C">
              <w:rPr>
                <w:lang w:val="en-GB"/>
              </w:rPr>
              <w:t>June 2017</w:t>
            </w:r>
          </w:p>
        </w:tc>
      </w:tr>
    </w:tbl>
    <w:p w14:paraId="45EA80BC" w14:textId="77777777" w:rsidR="007007A1" w:rsidRPr="001F2495" w:rsidRDefault="007007A1">
      <w:pPr>
        <w:pStyle w:val="h1"/>
        <w:divId w:val="788550159"/>
      </w:pPr>
      <w:bookmarkStart w:id="6" w:name="_Toc450388537"/>
      <w:r>
        <w:t>Priority 3: Technology reform</w:t>
      </w:r>
      <w:bookmarkEnd w:id="6"/>
    </w:p>
    <w:p w14:paraId="50598935" w14:textId="77777777" w:rsidR="007007A1" w:rsidRDefault="007007A1" w:rsidP="009D2810">
      <w:pPr>
        <w:pStyle w:val="h2"/>
        <w:outlineLvl w:val="0"/>
        <w:divId w:val="788550159"/>
      </w:pPr>
      <w:r>
        <w:t>Overview</w:t>
      </w:r>
    </w:p>
    <w:p w14:paraId="15F19916" w14:textId="77777777" w:rsidR="007007A1" w:rsidRPr="003313AF" w:rsidRDefault="007007A1" w:rsidP="003313AF">
      <w:pPr>
        <w:divId w:val="788550159"/>
      </w:pPr>
      <w:r w:rsidRPr="003313AF">
        <w:t xml:space="preserve">Government employees should not be hindered in their effectiveness and responsiveness because of outdated tools, poor systems or a proliferation of different corporate systems trying to achieve the same outcome. The government aims to be an employer of choice in order to attract the best talent for the benefit of all Victorians. </w:t>
      </w:r>
    </w:p>
    <w:p w14:paraId="708AAADE" w14:textId="77777777" w:rsidR="007007A1" w:rsidRDefault="007007A1">
      <w:pPr>
        <w:pStyle w:val="p"/>
        <w:divId w:val="788550159"/>
      </w:pPr>
      <w:r>
        <w:t xml:space="preserve">To achieve this, the government is rethinking its workplace. </w:t>
      </w:r>
    </w:p>
    <w:p w14:paraId="12CA0A9A" w14:textId="77777777" w:rsidR="007007A1" w:rsidRDefault="007007A1">
      <w:pPr>
        <w:pStyle w:val="p"/>
        <w:divId w:val="788550159"/>
      </w:pPr>
      <w:r>
        <w:t xml:space="preserve">Personal productivity systems should have robust, industrial-strength back-end components, but allow employees to easily use contemporary tools. </w:t>
      </w:r>
    </w:p>
    <w:p w14:paraId="6C056479" w14:textId="77777777" w:rsidR="007007A1" w:rsidRDefault="007007A1">
      <w:pPr>
        <w:pStyle w:val="p"/>
        <w:divId w:val="788550159"/>
      </w:pPr>
      <w:r>
        <w:t xml:space="preserve">Employees should be able to use a familiar and standard system for everyday corporate processes such as procurement and finance, and document, performance and identity management. No matter what department an employee is in, or what location they are working from (including regional offices), these systems should be similar even if an employee moves between departments. </w:t>
      </w:r>
    </w:p>
    <w:p w14:paraId="25EC6E72" w14:textId="77777777" w:rsidR="007007A1" w:rsidRDefault="007007A1">
      <w:pPr>
        <w:pStyle w:val="p"/>
        <w:divId w:val="788550159"/>
      </w:pPr>
      <w:r>
        <w:t>Employees should have easy access to appropriate software relating to email, calendar, document creation, address book and collaboration tools. Employees should also have modern devices that improve their productivity and effectiveness. They should have a single government identity and an email address that moves with them throughout their tenure.</w:t>
      </w:r>
    </w:p>
    <w:p w14:paraId="7A55C1E2" w14:textId="77777777" w:rsidR="007007A1" w:rsidRDefault="007007A1">
      <w:pPr>
        <w:pStyle w:val="p"/>
        <w:divId w:val="788550159"/>
      </w:pPr>
      <w:r>
        <w:t xml:space="preserve">Employees should have tools and systems that allow them to work flexibly, providing a workplace that contributes to increased effectiveness. A modern flexible workplace which supports personal productivity retains talented staff </w:t>
      </w:r>
      <w:r>
        <w:br/>
        <w:t xml:space="preserve">and increases the opportunity for staff diversity. </w:t>
      </w:r>
    </w:p>
    <w:p w14:paraId="46FBFD54" w14:textId="77777777" w:rsidR="007007A1" w:rsidRDefault="007007A1">
      <w:pPr>
        <w:pStyle w:val="p"/>
        <w:divId w:val="788550159"/>
      </w:pPr>
      <w:r>
        <w:t xml:space="preserve">The briefing of government should also be improved: streamlining and automating approval processes, incorporating automated document management, and creating clear accompanying data on the authority and status of documents. </w:t>
      </w:r>
    </w:p>
    <w:p w14:paraId="4C324DAA" w14:textId="77777777" w:rsidR="007007A1" w:rsidRDefault="007007A1">
      <w:pPr>
        <w:pStyle w:val="p"/>
        <w:divId w:val="788550159"/>
      </w:pPr>
      <w:r>
        <w:t xml:space="preserve">Technology projects that deliver change in major systems should be undertaken in a way that </w:t>
      </w:r>
      <w:proofErr w:type="spellStart"/>
      <w:r>
        <w:t>minimises</w:t>
      </w:r>
      <w:proofErr w:type="spellEnd"/>
      <w:r>
        <w:t xml:space="preserve"> risk and </w:t>
      </w:r>
      <w:proofErr w:type="spellStart"/>
      <w:r>
        <w:t>maximises</w:t>
      </w:r>
      <w:proofErr w:type="spellEnd"/>
      <w:r>
        <w:t xml:space="preserve"> value. To achieve this, the government’s approach to ICT project delivery will be based on shorter timeframes to value, smaller-delivery pieces, increasing in-house capability and the transparency of project status. High quality independent assurance will be undertaken for large projects.</w:t>
      </w:r>
    </w:p>
    <w:p w14:paraId="40DA5DE8" w14:textId="77777777" w:rsidR="007007A1" w:rsidRDefault="007007A1" w:rsidP="009D2810">
      <w:pPr>
        <w:pStyle w:val="h3"/>
        <w:outlineLvl w:val="0"/>
        <w:divId w:val="788550159"/>
        <w:rPr>
          <w:lang w:val="en-GB"/>
        </w:rPr>
      </w:pPr>
      <w:r>
        <w:rPr>
          <w:lang w:val="en-GB"/>
        </w:rPr>
        <w:t>Network and cyber security</w:t>
      </w:r>
    </w:p>
    <w:p w14:paraId="14515D62" w14:textId="77777777" w:rsidR="007007A1" w:rsidRDefault="007007A1">
      <w:pPr>
        <w:pStyle w:val="p"/>
        <w:divId w:val="788550159"/>
      </w:pPr>
      <w:r>
        <w:t>Government systems should be secure. A fast-escalating cyber threat landscape means that government must take a strategic approach to managing system security.</w:t>
      </w:r>
    </w:p>
    <w:p w14:paraId="107832C0" w14:textId="77777777" w:rsidR="007007A1" w:rsidRDefault="007007A1">
      <w:pPr>
        <w:pStyle w:val="p"/>
        <w:divId w:val="788550159"/>
      </w:pPr>
      <w:r>
        <w:t>Departments and agencies currently manage their own ICT networks, with minimal connectivity across government. This approach poses issues across government, including those shown in Figure 12.</w:t>
      </w:r>
    </w:p>
    <w:p w14:paraId="6E3FA16D" w14:textId="77777777" w:rsidR="007007A1" w:rsidRDefault="007007A1">
      <w:pPr>
        <w:pStyle w:val="p"/>
        <w:divId w:val="788550159"/>
      </w:pPr>
      <w:r>
        <w:lastRenderedPageBreak/>
        <w:t xml:space="preserve">To address these issues, the government will develop statements of direction for developing its network and cyber security </w:t>
      </w:r>
      <w:proofErr w:type="gramStart"/>
      <w:r>
        <w:t>capabilities, and</w:t>
      </w:r>
      <w:proofErr w:type="gramEnd"/>
      <w:r>
        <w:t xml:space="preserve"> will set these in the context of a strategic response to the cyber threat.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88"/>
        <w:gridCol w:w="6864"/>
      </w:tblGrid>
      <w:tr w:rsidR="001A3A87" w14:paraId="269CF69C" w14:textId="77777777" w:rsidTr="00E9080C">
        <w:trPr>
          <w:divId w:val="788550159"/>
        </w:trPr>
        <w:tc>
          <w:tcPr>
            <w:tcW w:w="2888" w:type="dxa"/>
            <w:shd w:val="clear" w:color="auto" w:fill="auto"/>
          </w:tcPr>
          <w:p w14:paraId="1A20BCD9" w14:textId="77777777" w:rsidR="00A17906" w:rsidRPr="00E9080C" w:rsidRDefault="00CE16E6" w:rsidP="00E9080C">
            <w:pPr>
              <w:pStyle w:val="h4"/>
              <w:outlineLvl w:val="0"/>
              <w:rPr>
                <w:lang w:val="en-GB"/>
              </w:rPr>
            </w:pPr>
            <w:r w:rsidRPr="00E9080C">
              <w:rPr>
                <w:lang w:val="en-GB"/>
              </w:rPr>
              <w:t>Minimal common network standards</w:t>
            </w:r>
          </w:p>
        </w:tc>
        <w:tc>
          <w:tcPr>
            <w:tcW w:w="6864" w:type="dxa"/>
            <w:shd w:val="clear" w:color="auto" w:fill="auto"/>
          </w:tcPr>
          <w:p w14:paraId="74F99A2F" w14:textId="77777777" w:rsidR="00A17906" w:rsidRDefault="00CE16E6" w:rsidP="00CE16E6">
            <w:pPr>
              <w:pStyle w:val="d-text"/>
            </w:pPr>
            <w:r>
              <w:t>This leaves agencies disconnected from each other and obstructs our ability to run common services across agencies (such as: single identity, document management HR/payroll and email systems).</w:t>
            </w:r>
          </w:p>
        </w:tc>
      </w:tr>
      <w:tr w:rsidR="001A3A87" w14:paraId="09A797E0" w14:textId="77777777" w:rsidTr="00E9080C">
        <w:trPr>
          <w:divId w:val="788550159"/>
        </w:trPr>
        <w:tc>
          <w:tcPr>
            <w:tcW w:w="2888" w:type="dxa"/>
            <w:shd w:val="clear" w:color="auto" w:fill="auto"/>
          </w:tcPr>
          <w:p w14:paraId="6EAD8A1F" w14:textId="77777777" w:rsidR="00A17906" w:rsidRPr="00E9080C" w:rsidRDefault="00CE16E6" w:rsidP="00CE16E6">
            <w:pPr>
              <w:pStyle w:val="h4"/>
              <w:rPr>
                <w:lang w:val="en-GB"/>
              </w:rPr>
            </w:pPr>
            <w:r w:rsidRPr="00E9080C">
              <w:rPr>
                <w:lang w:val="en-GB"/>
              </w:rPr>
              <w:t xml:space="preserve">Lack of a consistent available standard </w:t>
            </w:r>
            <w:proofErr w:type="spellStart"/>
            <w:r w:rsidRPr="00E9080C">
              <w:rPr>
                <w:lang w:val="en-GB"/>
              </w:rPr>
              <w:t>WI-Fi</w:t>
            </w:r>
            <w:proofErr w:type="spellEnd"/>
            <w:r w:rsidRPr="00E9080C">
              <w:rPr>
                <w:lang w:val="en-GB"/>
              </w:rPr>
              <w:t xml:space="preserve"> network </w:t>
            </w:r>
          </w:p>
        </w:tc>
        <w:tc>
          <w:tcPr>
            <w:tcW w:w="6864" w:type="dxa"/>
            <w:shd w:val="clear" w:color="auto" w:fill="auto"/>
          </w:tcPr>
          <w:p w14:paraId="1298C418" w14:textId="77777777" w:rsidR="00A17906" w:rsidRDefault="00B357F5" w:rsidP="00B357F5">
            <w:pPr>
              <w:pStyle w:val="d-text"/>
            </w:pPr>
            <w:r>
              <w:t xml:space="preserve">This results in staff losing </w:t>
            </w:r>
            <w:proofErr w:type="spellStart"/>
            <w:r>
              <w:t>wifi</w:t>
            </w:r>
            <w:proofErr w:type="spellEnd"/>
            <w:r>
              <w:t xml:space="preserve"> access if they change floors in a building with multiple departmental networks. It also means the government pays increased telco 3G/4G costs when mobile devices connect to their host department systems.</w:t>
            </w:r>
          </w:p>
        </w:tc>
      </w:tr>
      <w:tr w:rsidR="001A3A87" w14:paraId="7602CCB9" w14:textId="77777777" w:rsidTr="00E9080C">
        <w:trPr>
          <w:divId w:val="788550159"/>
        </w:trPr>
        <w:tc>
          <w:tcPr>
            <w:tcW w:w="2888" w:type="dxa"/>
            <w:shd w:val="clear" w:color="auto" w:fill="auto"/>
          </w:tcPr>
          <w:p w14:paraId="7D7A26F7" w14:textId="77777777" w:rsidR="00A17906" w:rsidRPr="00E9080C" w:rsidRDefault="00CE16E6" w:rsidP="00E9080C">
            <w:pPr>
              <w:pStyle w:val="h4"/>
              <w:outlineLvl w:val="0"/>
              <w:rPr>
                <w:lang w:val="en-GB"/>
              </w:rPr>
            </w:pPr>
            <w:r w:rsidRPr="00E9080C">
              <w:rPr>
                <w:lang w:val="en-GB"/>
              </w:rPr>
              <w:t xml:space="preserve">Lack of network carriage sharing potential </w:t>
            </w:r>
          </w:p>
        </w:tc>
        <w:tc>
          <w:tcPr>
            <w:tcW w:w="6864" w:type="dxa"/>
            <w:shd w:val="clear" w:color="auto" w:fill="auto"/>
          </w:tcPr>
          <w:p w14:paraId="5235D395" w14:textId="77777777" w:rsidR="00A17906" w:rsidRDefault="001A3A87" w:rsidP="001A3A87">
            <w:pPr>
              <w:pStyle w:val="d-text"/>
            </w:pPr>
            <w:r>
              <w:t xml:space="preserve">This has government paying for more capacity than required. For instance, agencies sharing a government building often have the same telecommunication </w:t>
            </w:r>
            <w:proofErr w:type="gramStart"/>
            <w:r>
              <w:t>service connected</w:t>
            </w:r>
            <w:proofErr w:type="gramEnd"/>
            <w:r>
              <w:t xml:space="preserve"> multiple times to that same location.</w:t>
            </w:r>
          </w:p>
        </w:tc>
      </w:tr>
      <w:tr w:rsidR="001A3A87" w14:paraId="183AAE24" w14:textId="77777777" w:rsidTr="00E9080C">
        <w:trPr>
          <w:divId w:val="788550159"/>
        </w:trPr>
        <w:tc>
          <w:tcPr>
            <w:tcW w:w="2888" w:type="dxa"/>
            <w:shd w:val="clear" w:color="auto" w:fill="auto"/>
          </w:tcPr>
          <w:p w14:paraId="6474CDFD" w14:textId="77777777" w:rsidR="00A17906" w:rsidRPr="00E9080C" w:rsidRDefault="00CE16E6" w:rsidP="00E9080C">
            <w:pPr>
              <w:pStyle w:val="h4"/>
              <w:outlineLvl w:val="0"/>
              <w:rPr>
                <w:lang w:val="en-GB"/>
              </w:rPr>
            </w:pPr>
            <w:r w:rsidRPr="00E9080C">
              <w:rPr>
                <w:lang w:val="en-GB"/>
              </w:rPr>
              <w:t>Increased security threats</w:t>
            </w:r>
          </w:p>
        </w:tc>
        <w:tc>
          <w:tcPr>
            <w:tcW w:w="6864" w:type="dxa"/>
            <w:shd w:val="clear" w:color="auto" w:fill="auto"/>
          </w:tcPr>
          <w:p w14:paraId="700F5B9E" w14:textId="77777777" w:rsidR="00A17906" w:rsidRDefault="00B357F5" w:rsidP="00B357F5">
            <w:pPr>
              <w:pStyle w:val="d-text"/>
            </w:pPr>
            <w:r>
              <w:t>Multiple network instances across government facilitate greater inconsistencies around network security management practices. This creates issues for agencies who require a standard level of trust and service automation with each other. Additionally, the level of cyber resilience across government is limited because of the volume of external gateways that exist within the environment.</w:t>
            </w:r>
          </w:p>
        </w:tc>
      </w:tr>
      <w:tr w:rsidR="001A3A87" w14:paraId="3D9D9741" w14:textId="77777777" w:rsidTr="00E9080C">
        <w:trPr>
          <w:divId w:val="788550159"/>
        </w:trPr>
        <w:tc>
          <w:tcPr>
            <w:tcW w:w="2888" w:type="dxa"/>
            <w:shd w:val="clear" w:color="auto" w:fill="auto"/>
          </w:tcPr>
          <w:p w14:paraId="1E376ABB" w14:textId="77777777" w:rsidR="00A17906" w:rsidRPr="00E9080C" w:rsidRDefault="00CE16E6" w:rsidP="00E9080C">
            <w:pPr>
              <w:pStyle w:val="h4"/>
              <w:outlineLvl w:val="0"/>
              <w:rPr>
                <w:lang w:val="en-GB"/>
              </w:rPr>
            </w:pPr>
            <w:r w:rsidRPr="00E9080C">
              <w:rPr>
                <w:lang w:val="en-GB"/>
              </w:rPr>
              <w:t>Inadequate network design</w:t>
            </w:r>
          </w:p>
        </w:tc>
        <w:tc>
          <w:tcPr>
            <w:tcW w:w="6864" w:type="dxa"/>
            <w:shd w:val="clear" w:color="auto" w:fill="auto"/>
          </w:tcPr>
          <w:p w14:paraId="4F063EA1" w14:textId="77777777" w:rsidR="00A17906" w:rsidRDefault="001A3A87" w:rsidP="00E9080C">
            <w:pPr>
              <w:pStyle w:val="d-text"/>
              <w:keepNext/>
            </w:pPr>
            <w:r>
              <w:t>Network design is not designed for untrusted devices, inhibiting device of choice and bring-your-own-device (BYOD), as well as collaboration with external partners on joint projects.</w:t>
            </w:r>
          </w:p>
        </w:tc>
      </w:tr>
    </w:tbl>
    <w:p w14:paraId="61C0809D" w14:textId="77777777" w:rsidR="00A17906" w:rsidRDefault="001A3A87" w:rsidP="001A3A87">
      <w:pPr>
        <w:pStyle w:val="Caption"/>
        <w:divId w:val="788550159"/>
      </w:pPr>
      <w:r>
        <w:t xml:space="preserve">Figure </w:t>
      </w:r>
      <w:r>
        <w:fldChar w:fldCharType="begin"/>
      </w:r>
      <w:r>
        <w:instrText xml:space="preserve"> SEQ Figure \* ARABIC </w:instrText>
      </w:r>
      <w:r>
        <w:fldChar w:fldCharType="separate"/>
      </w:r>
      <w:r w:rsidR="0093460F">
        <w:rPr>
          <w:noProof/>
        </w:rPr>
        <w:t>12</w:t>
      </w:r>
      <w:r>
        <w:fldChar w:fldCharType="end"/>
      </w:r>
      <w:r>
        <w:t xml:space="preserve"> </w:t>
      </w:r>
      <w:r w:rsidRPr="00787AE4">
        <w:t>Current network and cyber security issues within government</w:t>
      </w:r>
    </w:p>
    <w:p w14:paraId="3112E55F" w14:textId="77777777" w:rsidR="007007A1" w:rsidRDefault="00F24E6A" w:rsidP="009D2810">
      <w:pPr>
        <w:pStyle w:val="h2"/>
        <w:outlineLvl w:val="0"/>
        <w:divId w:val="788550159"/>
      </w:pPr>
      <w:r>
        <w:t xml:space="preserve">Modern and common systems </w:t>
      </w:r>
      <w:r w:rsidR="007007A1">
        <w:t>for government business</w:t>
      </w:r>
    </w:p>
    <w:p w14:paraId="3CF63B4A" w14:textId="77777777" w:rsidR="007007A1" w:rsidRDefault="007007A1" w:rsidP="009D2810">
      <w:pPr>
        <w:pStyle w:val="h3"/>
        <w:outlineLvl w:val="0"/>
        <w:divId w:val="788550159"/>
        <w:rPr>
          <w:lang w:val="en-GB"/>
        </w:rPr>
      </w:pPr>
      <w:r>
        <w:rPr>
          <w:lang w:val="en-GB"/>
        </w:rPr>
        <w:t>Principles</w:t>
      </w:r>
    </w:p>
    <w:p w14:paraId="4D4D4E30" w14:textId="77777777" w:rsidR="007007A1" w:rsidRDefault="007007A1">
      <w:pPr>
        <w:pStyle w:val="p"/>
        <w:divId w:val="788550159"/>
      </w:pPr>
      <w:r>
        <w:t xml:space="preserve">The </w:t>
      </w:r>
      <w:r w:rsidRPr="00327597">
        <w:rPr>
          <w:rStyle w:val="italic"/>
          <w:i/>
        </w:rPr>
        <w:t>Strategy</w:t>
      </w:r>
      <w:r>
        <w:t xml:space="preserve"> implementation process </w:t>
      </w:r>
      <w:proofErr w:type="spellStart"/>
      <w:r>
        <w:t>maximises</w:t>
      </w:r>
      <w:proofErr w:type="spellEnd"/>
      <w:r>
        <w:t xml:space="preserve"> investment by ensuring that common technology and systems are reused across departments and agencies where appropriate (see Figure 13). </w:t>
      </w:r>
    </w:p>
    <w:p w14:paraId="29BD6C25" w14:textId="77777777" w:rsidR="007007A1" w:rsidRDefault="007007A1">
      <w:pPr>
        <w:pStyle w:val="p"/>
        <w:divId w:val="788550159"/>
      </w:pPr>
      <w:r>
        <w:t>Government business systems should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250"/>
        <w:gridCol w:w="3251"/>
        <w:gridCol w:w="3251"/>
      </w:tblGrid>
      <w:tr w:rsidR="009D12AE" w14:paraId="3DDF0315" w14:textId="77777777" w:rsidTr="00E9080C">
        <w:trPr>
          <w:divId w:val="788550159"/>
        </w:trPr>
        <w:tc>
          <w:tcPr>
            <w:tcW w:w="3250" w:type="dxa"/>
            <w:shd w:val="clear" w:color="auto" w:fill="auto"/>
          </w:tcPr>
          <w:p w14:paraId="62EA7FB6" w14:textId="77777777" w:rsidR="00BE0EC3" w:rsidRPr="00E9080C" w:rsidRDefault="00BE0EC3" w:rsidP="00E9080C">
            <w:pPr>
              <w:pStyle w:val="h4"/>
              <w:outlineLvl w:val="0"/>
              <w:rPr>
                <w:lang w:val="en-GB"/>
              </w:rPr>
            </w:pPr>
            <w:r w:rsidRPr="00E9080C">
              <w:rPr>
                <w:lang w:val="en-GB"/>
              </w:rPr>
              <w:t xml:space="preserve">Secure </w:t>
            </w:r>
          </w:p>
          <w:p w14:paraId="593252C4" w14:textId="77777777" w:rsidR="009D12AE" w:rsidRPr="00E9080C" w:rsidRDefault="00BE0EC3" w:rsidP="00BE0EC3">
            <w:pPr>
              <w:pStyle w:val="table-text-white"/>
              <w:rPr>
                <w:lang w:val="en-GB"/>
              </w:rPr>
            </w:pPr>
            <w:r w:rsidRPr="00E9080C">
              <w:rPr>
                <w:lang w:val="en-GB"/>
              </w:rPr>
              <w:t>based on a robust network, secure systems and secure data storage</w:t>
            </w:r>
          </w:p>
        </w:tc>
        <w:tc>
          <w:tcPr>
            <w:tcW w:w="3251" w:type="dxa"/>
            <w:shd w:val="clear" w:color="auto" w:fill="auto"/>
          </w:tcPr>
          <w:p w14:paraId="7A9E0762" w14:textId="77777777" w:rsidR="00BE0EC3" w:rsidRPr="00E9080C" w:rsidRDefault="00BE0EC3" w:rsidP="00E9080C">
            <w:pPr>
              <w:pStyle w:val="h4"/>
              <w:outlineLvl w:val="0"/>
              <w:rPr>
                <w:lang w:val="en-GB"/>
              </w:rPr>
            </w:pPr>
            <w:r w:rsidRPr="00E9080C">
              <w:rPr>
                <w:lang w:val="en-GB"/>
              </w:rPr>
              <w:t xml:space="preserve">Standard and consolidated </w:t>
            </w:r>
          </w:p>
          <w:p w14:paraId="1B8E472B" w14:textId="77777777" w:rsidR="009D12AE" w:rsidRPr="00E9080C" w:rsidRDefault="00BE0EC3" w:rsidP="00BE0EC3">
            <w:pPr>
              <w:pStyle w:val="table-text-white"/>
              <w:rPr>
                <w:lang w:val="en-GB"/>
              </w:rPr>
            </w:pPr>
            <w:r w:rsidRPr="00E9080C">
              <w:rPr>
                <w:lang w:val="en-GB"/>
              </w:rPr>
              <w:t>in both corporate and business systems</w:t>
            </w:r>
          </w:p>
        </w:tc>
        <w:tc>
          <w:tcPr>
            <w:tcW w:w="3251" w:type="dxa"/>
            <w:shd w:val="clear" w:color="auto" w:fill="auto"/>
          </w:tcPr>
          <w:p w14:paraId="3C4D0D2B" w14:textId="77777777" w:rsidR="00BE0EC3" w:rsidRPr="00E9080C" w:rsidRDefault="00BE0EC3" w:rsidP="00E9080C">
            <w:pPr>
              <w:pStyle w:val="h4"/>
              <w:outlineLvl w:val="0"/>
              <w:rPr>
                <w:lang w:val="en-GB"/>
              </w:rPr>
            </w:pPr>
            <w:r w:rsidRPr="00E9080C">
              <w:rPr>
                <w:lang w:val="en-GB"/>
              </w:rPr>
              <w:t xml:space="preserve">Identity-capable </w:t>
            </w:r>
          </w:p>
          <w:p w14:paraId="72FF0E93" w14:textId="77777777" w:rsidR="009D12AE" w:rsidRPr="00E9080C" w:rsidRDefault="00BE0EC3" w:rsidP="00BE0EC3">
            <w:pPr>
              <w:pStyle w:val="table-text-white"/>
              <w:rPr>
                <w:lang w:val="en-GB"/>
              </w:rPr>
            </w:pPr>
            <w:r w:rsidRPr="00E9080C">
              <w:rPr>
                <w:lang w:val="en-GB"/>
              </w:rPr>
              <w:t>not needing individual credentials, but able to use an identity system</w:t>
            </w:r>
          </w:p>
        </w:tc>
      </w:tr>
      <w:tr w:rsidR="009D12AE" w14:paraId="79E6689C" w14:textId="77777777" w:rsidTr="00E9080C">
        <w:trPr>
          <w:divId w:val="788550159"/>
        </w:trPr>
        <w:tc>
          <w:tcPr>
            <w:tcW w:w="3250" w:type="dxa"/>
            <w:shd w:val="clear" w:color="auto" w:fill="auto"/>
          </w:tcPr>
          <w:p w14:paraId="2F8602D7" w14:textId="77777777" w:rsidR="00BE0EC3" w:rsidRPr="00E9080C" w:rsidRDefault="00BE0EC3" w:rsidP="00E9080C">
            <w:pPr>
              <w:pStyle w:val="h4"/>
              <w:outlineLvl w:val="0"/>
              <w:rPr>
                <w:lang w:val="en-GB"/>
              </w:rPr>
            </w:pPr>
            <w:r w:rsidRPr="00E9080C">
              <w:rPr>
                <w:lang w:val="en-GB"/>
              </w:rPr>
              <w:t xml:space="preserve">Delivered carefully </w:t>
            </w:r>
          </w:p>
          <w:p w14:paraId="4327AD26" w14:textId="77777777" w:rsidR="009D12AE" w:rsidRPr="00E9080C" w:rsidRDefault="00BE0EC3" w:rsidP="00BE0EC3">
            <w:pPr>
              <w:pStyle w:val="table-text-white"/>
              <w:rPr>
                <w:lang w:val="en-GB"/>
              </w:rPr>
            </w:pPr>
            <w:r w:rsidRPr="00E9080C">
              <w:rPr>
                <w:lang w:val="en-GB"/>
              </w:rPr>
              <w:t>through capable, accountable and transparent project delivery</w:t>
            </w:r>
          </w:p>
        </w:tc>
        <w:tc>
          <w:tcPr>
            <w:tcW w:w="3251" w:type="dxa"/>
            <w:shd w:val="clear" w:color="auto" w:fill="auto"/>
          </w:tcPr>
          <w:p w14:paraId="642A69BD" w14:textId="77777777" w:rsidR="00BE0EC3" w:rsidRPr="00E9080C" w:rsidRDefault="00BE0EC3" w:rsidP="00E9080C">
            <w:pPr>
              <w:pStyle w:val="h4"/>
              <w:outlineLvl w:val="0"/>
              <w:rPr>
                <w:lang w:val="en-GB"/>
              </w:rPr>
            </w:pPr>
            <w:r w:rsidRPr="00E9080C">
              <w:rPr>
                <w:lang w:val="en-GB"/>
              </w:rPr>
              <w:t>Managed</w:t>
            </w:r>
          </w:p>
          <w:p w14:paraId="4A2756D2" w14:textId="77777777" w:rsidR="009D12AE" w:rsidRPr="00E9080C" w:rsidRDefault="00BE0EC3" w:rsidP="00BE0EC3">
            <w:pPr>
              <w:pStyle w:val="table-text-white"/>
              <w:rPr>
                <w:lang w:val="en-GB"/>
              </w:rPr>
            </w:pPr>
            <w:r w:rsidRPr="00E9080C">
              <w:rPr>
                <w:lang w:val="en-GB"/>
              </w:rPr>
              <w:t>through their lifecycle, including keeping within upgrade timeframes</w:t>
            </w:r>
          </w:p>
        </w:tc>
        <w:tc>
          <w:tcPr>
            <w:tcW w:w="3251" w:type="dxa"/>
            <w:shd w:val="clear" w:color="auto" w:fill="auto"/>
          </w:tcPr>
          <w:p w14:paraId="623A83FD" w14:textId="77777777" w:rsidR="009D12AE" w:rsidRDefault="009D12AE" w:rsidP="00E9080C">
            <w:pPr>
              <w:pStyle w:val="p"/>
              <w:keepNext/>
            </w:pPr>
          </w:p>
        </w:tc>
      </w:tr>
    </w:tbl>
    <w:p w14:paraId="17481180" w14:textId="77777777" w:rsidR="009D12AE" w:rsidRDefault="00BE0EC3" w:rsidP="00BE0EC3">
      <w:pPr>
        <w:pStyle w:val="Caption"/>
        <w:divId w:val="788550159"/>
      </w:pPr>
      <w:r>
        <w:t xml:space="preserve">Figure </w:t>
      </w:r>
      <w:r>
        <w:fldChar w:fldCharType="begin"/>
      </w:r>
      <w:r>
        <w:instrText xml:space="preserve"> SEQ Figure \* ARABIC </w:instrText>
      </w:r>
      <w:r>
        <w:fldChar w:fldCharType="separate"/>
      </w:r>
      <w:r w:rsidR="0093460F">
        <w:rPr>
          <w:noProof/>
        </w:rPr>
        <w:t>13</w:t>
      </w:r>
      <w:r>
        <w:fldChar w:fldCharType="end"/>
      </w:r>
      <w:r>
        <w:t xml:space="preserve"> </w:t>
      </w:r>
      <w:r w:rsidRPr="00903754">
        <w:t>Victorian Government business system principles</w:t>
      </w:r>
    </w:p>
    <w:p w14:paraId="42D41379" w14:textId="77777777" w:rsidR="007007A1" w:rsidRDefault="007007A1" w:rsidP="009D2810">
      <w:pPr>
        <w:pStyle w:val="h3"/>
        <w:outlineLvl w:val="0"/>
        <w:divId w:val="788550159"/>
        <w:rPr>
          <w:lang w:val="en-GB"/>
        </w:rPr>
      </w:pPr>
      <w:r>
        <w:rPr>
          <w:lang w:val="en-GB"/>
        </w:rPr>
        <w:t>Direction</w:t>
      </w:r>
    </w:p>
    <w:p w14:paraId="5CFBD6BB" w14:textId="77777777" w:rsidR="007007A1" w:rsidRDefault="007007A1">
      <w:pPr>
        <w:pStyle w:val="p"/>
        <w:divId w:val="788550159"/>
      </w:pPr>
      <w:r>
        <w:t xml:space="preserve">The government is setting requirements for a modern workplace, </w:t>
      </w:r>
      <w:proofErr w:type="spellStart"/>
      <w:r>
        <w:t>standardising</w:t>
      </w:r>
      <w:proofErr w:type="spellEnd"/>
      <w:r>
        <w:t xml:space="preserve"> its back-end systems, sharing its corporate services where this makes sense, managing its projects and taking a strategic view of cyber security. This will reduce the cost and productivity loss associated with machinery of government changes by disconnecting corporate services (where possible) from direct relationships with individual departments or agencies. Corporate systems would therefore be treated in the same way as other large enterprises.</w:t>
      </w:r>
    </w:p>
    <w:p w14:paraId="4469B29A" w14:textId="77777777" w:rsidR="007007A1" w:rsidRDefault="007007A1">
      <w:pPr>
        <w:pStyle w:val="p"/>
        <w:divId w:val="788550159"/>
      </w:pPr>
      <w:r>
        <w:t xml:space="preserve">At the basic level, many employees are hampered by out-of-date government systems for tasks like booking a meeting, sending an email or interacting digitally within a group. They are frustrated they can’t work digitally when they are away from their desks. </w:t>
      </w:r>
    </w:p>
    <w:p w14:paraId="25F5A2A7" w14:textId="77777777" w:rsidR="007007A1" w:rsidRDefault="007007A1">
      <w:pPr>
        <w:pStyle w:val="p"/>
        <w:divId w:val="788550159"/>
      </w:pPr>
      <w:r>
        <w:t xml:space="preserve">The government is developing a standard set of workplace requirements to meet the needs of a modern, agile workforce. This will allow new employees to become productive </w:t>
      </w:r>
      <w:proofErr w:type="gramStart"/>
      <w:r>
        <w:t>quickly, and</w:t>
      </w:r>
      <w:proofErr w:type="gramEnd"/>
      <w:r>
        <w:t xml:space="preserve"> ensure that existing employees have access to workplace solutions that suit the way they work.</w:t>
      </w:r>
    </w:p>
    <w:p w14:paraId="5B6D98F0" w14:textId="77777777" w:rsidR="007007A1" w:rsidRDefault="007007A1" w:rsidP="009D2810">
      <w:pPr>
        <w:pStyle w:val="h2"/>
        <w:outlineLvl w:val="0"/>
        <w:divId w:val="788550159"/>
      </w:pPr>
      <w:r>
        <w:lastRenderedPageBreak/>
        <w:t>CENITEX</w:t>
      </w:r>
    </w:p>
    <w:p w14:paraId="169118D7" w14:textId="77777777" w:rsidR="007007A1" w:rsidRDefault="007007A1" w:rsidP="009D2810">
      <w:pPr>
        <w:pStyle w:val="h3"/>
        <w:outlineLvl w:val="0"/>
        <w:divId w:val="788550159"/>
        <w:rPr>
          <w:lang w:val="en-GB"/>
        </w:rPr>
      </w:pPr>
      <w:r>
        <w:rPr>
          <w:lang w:val="en-GB"/>
        </w:rPr>
        <w:t>Principles</w:t>
      </w:r>
    </w:p>
    <w:p w14:paraId="5772A7ED" w14:textId="77777777" w:rsidR="007007A1" w:rsidRDefault="007007A1">
      <w:pPr>
        <w:pStyle w:val="p"/>
        <w:divId w:val="788550159"/>
      </w:pPr>
      <w:r>
        <w:t xml:space="preserve">The government’s existing shared services will be based on principles (Figure 14) that were approved as part of the </w:t>
      </w:r>
      <w:r w:rsidRPr="00327597">
        <w:rPr>
          <w:rStyle w:val="italic"/>
          <w:i/>
        </w:rPr>
        <w:t>Business Support Services Strategic Review (BSSSR)</w:t>
      </w:r>
      <w:r>
        <w:t xml:space="preserve"> in June 2015. As a critical shared service in government, </w:t>
      </w:r>
      <w:proofErr w:type="spellStart"/>
      <w:r>
        <w:t>CenITex</w:t>
      </w:r>
      <w:proofErr w:type="spellEnd"/>
      <w:r>
        <w:t xml:space="preserve"> is aligning itself to these principles.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876"/>
        <w:gridCol w:w="4876"/>
      </w:tblGrid>
      <w:tr w:rsidR="00BA7CC3" w14:paraId="6E0FFA84" w14:textId="77777777" w:rsidTr="00E9080C">
        <w:trPr>
          <w:divId w:val="788550159"/>
        </w:trPr>
        <w:tc>
          <w:tcPr>
            <w:tcW w:w="4876" w:type="dxa"/>
            <w:shd w:val="clear" w:color="auto" w:fill="auto"/>
          </w:tcPr>
          <w:p w14:paraId="64A1154C" w14:textId="77777777" w:rsidR="00B842D4" w:rsidRPr="00E9080C" w:rsidRDefault="00B842D4" w:rsidP="00E9080C">
            <w:pPr>
              <w:pStyle w:val="h4"/>
              <w:outlineLvl w:val="0"/>
              <w:rPr>
                <w:lang w:val="en-GB"/>
              </w:rPr>
            </w:pPr>
            <w:r w:rsidRPr="00E9080C">
              <w:rPr>
                <w:lang w:val="en-GB"/>
              </w:rPr>
              <w:t xml:space="preserve">Defined Outcomes </w:t>
            </w:r>
          </w:p>
          <w:p w14:paraId="12BAFB86" w14:textId="77777777" w:rsidR="00BA7CC3" w:rsidRPr="00E9080C" w:rsidRDefault="00B842D4" w:rsidP="00B842D4">
            <w:pPr>
              <w:pStyle w:val="table-text-white"/>
              <w:rPr>
                <w:lang w:val="en-GB"/>
              </w:rPr>
            </w:pPr>
            <w:r w:rsidRPr="00E9080C">
              <w:rPr>
                <w:lang w:val="en-GB"/>
              </w:rPr>
              <w:t>for shared services</w:t>
            </w:r>
          </w:p>
        </w:tc>
        <w:tc>
          <w:tcPr>
            <w:tcW w:w="4876" w:type="dxa"/>
            <w:shd w:val="clear" w:color="auto" w:fill="auto"/>
          </w:tcPr>
          <w:p w14:paraId="2A500146" w14:textId="77777777" w:rsidR="002C57CA" w:rsidRPr="00E9080C" w:rsidRDefault="002C57CA" w:rsidP="00E9080C">
            <w:pPr>
              <w:pStyle w:val="h4"/>
              <w:outlineLvl w:val="0"/>
              <w:rPr>
                <w:lang w:val="en-GB"/>
              </w:rPr>
            </w:pPr>
            <w:r w:rsidRPr="00E9080C">
              <w:rPr>
                <w:lang w:val="en-GB"/>
              </w:rPr>
              <w:t xml:space="preserve">Benchmarking </w:t>
            </w:r>
          </w:p>
          <w:p w14:paraId="5A4D99BE" w14:textId="77777777" w:rsidR="00BA7CC3" w:rsidRPr="00E9080C" w:rsidRDefault="002C57CA" w:rsidP="002C57CA">
            <w:pPr>
              <w:pStyle w:val="table-text-white"/>
              <w:rPr>
                <w:lang w:val="en-GB"/>
              </w:rPr>
            </w:pPr>
            <w:r w:rsidRPr="00E9080C">
              <w:rPr>
                <w:lang w:val="en-GB"/>
              </w:rPr>
              <w:t>cost quality and customer satisfaction</w:t>
            </w:r>
          </w:p>
        </w:tc>
      </w:tr>
      <w:tr w:rsidR="00BA7CC3" w14:paraId="029BB667" w14:textId="77777777" w:rsidTr="00E9080C">
        <w:trPr>
          <w:divId w:val="788550159"/>
        </w:trPr>
        <w:tc>
          <w:tcPr>
            <w:tcW w:w="4876" w:type="dxa"/>
            <w:shd w:val="clear" w:color="auto" w:fill="auto"/>
          </w:tcPr>
          <w:p w14:paraId="760A9AC0" w14:textId="77777777" w:rsidR="00B842D4" w:rsidRPr="00E9080C" w:rsidRDefault="00B842D4" w:rsidP="00E9080C">
            <w:pPr>
              <w:pStyle w:val="h4"/>
              <w:outlineLvl w:val="0"/>
              <w:rPr>
                <w:lang w:val="en-GB"/>
              </w:rPr>
            </w:pPr>
            <w:r w:rsidRPr="00E9080C">
              <w:rPr>
                <w:lang w:val="en-GB"/>
              </w:rPr>
              <w:t xml:space="preserve">Upfront investment </w:t>
            </w:r>
          </w:p>
          <w:p w14:paraId="0FDFC13F" w14:textId="77777777" w:rsidR="00BA7CC3" w:rsidRPr="00E9080C" w:rsidRDefault="00B842D4" w:rsidP="00B842D4">
            <w:pPr>
              <w:pStyle w:val="table-text-white"/>
              <w:rPr>
                <w:lang w:val="en-GB"/>
              </w:rPr>
            </w:pPr>
            <w:r w:rsidRPr="00E9080C">
              <w:rPr>
                <w:lang w:val="en-GB"/>
              </w:rPr>
              <w:t>in the setup of shared services and fee-for-service models</w:t>
            </w:r>
          </w:p>
        </w:tc>
        <w:tc>
          <w:tcPr>
            <w:tcW w:w="4876" w:type="dxa"/>
            <w:shd w:val="clear" w:color="auto" w:fill="auto"/>
          </w:tcPr>
          <w:p w14:paraId="16054D5B" w14:textId="77777777" w:rsidR="002C57CA" w:rsidRPr="00E9080C" w:rsidRDefault="002C57CA" w:rsidP="00E9080C">
            <w:pPr>
              <w:pStyle w:val="h4"/>
              <w:outlineLvl w:val="0"/>
              <w:rPr>
                <w:lang w:val="en-GB"/>
              </w:rPr>
            </w:pPr>
            <w:r w:rsidRPr="00E9080C">
              <w:rPr>
                <w:lang w:val="en-GB"/>
              </w:rPr>
              <w:t xml:space="preserve">Standards </w:t>
            </w:r>
          </w:p>
          <w:p w14:paraId="647549C3" w14:textId="77777777" w:rsidR="00BA7CC3" w:rsidRPr="00E9080C" w:rsidRDefault="002C57CA" w:rsidP="002C57CA">
            <w:pPr>
              <w:pStyle w:val="table-text-white"/>
              <w:rPr>
                <w:lang w:val="en-GB"/>
              </w:rPr>
            </w:pPr>
            <w:r w:rsidRPr="00E9080C">
              <w:rPr>
                <w:lang w:val="en-GB"/>
              </w:rPr>
              <w:t>to enable collective procurement decisions</w:t>
            </w:r>
          </w:p>
        </w:tc>
      </w:tr>
      <w:tr w:rsidR="00BA7CC3" w14:paraId="034A2D0A" w14:textId="77777777" w:rsidTr="00E9080C">
        <w:trPr>
          <w:divId w:val="788550159"/>
        </w:trPr>
        <w:tc>
          <w:tcPr>
            <w:tcW w:w="4876" w:type="dxa"/>
            <w:shd w:val="clear" w:color="auto" w:fill="auto"/>
          </w:tcPr>
          <w:p w14:paraId="2AB14ADC" w14:textId="77777777" w:rsidR="002C57CA" w:rsidRPr="00E9080C" w:rsidRDefault="002C57CA" w:rsidP="00E9080C">
            <w:pPr>
              <w:pStyle w:val="h4"/>
              <w:outlineLvl w:val="0"/>
              <w:rPr>
                <w:lang w:val="en-GB"/>
              </w:rPr>
            </w:pPr>
            <w:r w:rsidRPr="00E9080C">
              <w:rPr>
                <w:lang w:val="en-GB"/>
              </w:rPr>
              <w:t xml:space="preserve">Uplift capability </w:t>
            </w:r>
          </w:p>
          <w:p w14:paraId="6E91B1AA" w14:textId="77777777" w:rsidR="00BA7CC3" w:rsidRPr="00E9080C" w:rsidRDefault="002C57CA" w:rsidP="002C57CA">
            <w:pPr>
              <w:pStyle w:val="table-text-white"/>
              <w:rPr>
                <w:lang w:val="en-GB"/>
              </w:rPr>
            </w:pPr>
            <w:r w:rsidRPr="00E9080C">
              <w:rPr>
                <w:lang w:val="en-GB"/>
              </w:rPr>
              <w:t>invest in leadership and education of existing team</w:t>
            </w:r>
          </w:p>
        </w:tc>
        <w:tc>
          <w:tcPr>
            <w:tcW w:w="4876" w:type="dxa"/>
            <w:shd w:val="clear" w:color="auto" w:fill="auto"/>
          </w:tcPr>
          <w:p w14:paraId="6659AC22" w14:textId="77777777" w:rsidR="002C57CA" w:rsidRPr="00E9080C" w:rsidRDefault="002C57CA" w:rsidP="00E9080C">
            <w:pPr>
              <w:pStyle w:val="h4"/>
              <w:outlineLvl w:val="0"/>
              <w:rPr>
                <w:lang w:val="en-GB"/>
              </w:rPr>
            </w:pPr>
            <w:r w:rsidRPr="00E9080C">
              <w:rPr>
                <w:lang w:val="en-GB"/>
              </w:rPr>
              <w:t>Performance management</w:t>
            </w:r>
          </w:p>
          <w:p w14:paraId="192D8B6A" w14:textId="77777777" w:rsidR="00BA7CC3" w:rsidRPr="00E9080C" w:rsidRDefault="002C57CA" w:rsidP="002C57CA">
            <w:pPr>
              <w:pStyle w:val="table-text-white"/>
              <w:rPr>
                <w:lang w:val="en-GB"/>
              </w:rPr>
            </w:pPr>
            <w:r w:rsidRPr="00E9080C">
              <w:rPr>
                <w:lang w:val="en-GB"/>
              </w:rPr>
              <w:t>to incentivise participation of departments and agencies</w:t>
            </w:r>
          </w:p>
        </w:tc>
      </w:tr>
      <w:tr w:rsidR="00BA7CC3" w14:paraId="164D53B5" w14:textId="77777777" w:rsidTr="00E9080C">
        <w:trPr>
          <w:divId w:val="788550159"/>
        </w:trPr>
        <w:tc>
          <w:tcPr>
            <w:tcW w:w="4876" w:type="dxa"/>
            <w:shd w:val="clear" w:color="auto" w:fill="auto"/>
          </w:tcPr>
          <w:p w14:paraId="4FAE8FB4" w14:textId="77777777" w:rsidR="002C57CA" w:rsidRPr="00E9080C" w:rsidRDefault="002C57CA" w:rsidP="00E9080C">
            <w:pPr>
              <w:pStyle w:val="h4"/>
              <w:outlineLvl w:val="0"/>
              <w:rPr>
                <w:lang w:val="en-GB"/>
              </w:rPr>
            </w:pPr>
            <w:r w:rsidRPr="00E9080C">
              <w:rPr>
                <w:lang w:val="en-GB"/>
              </w:rPr>
              <w:t>Department accountability</w:t>
            </w:r>
          </w:p>
          <w:p w14:paraId="76CBD9A3" w14:textId="77777777" w:rsidR="00BA7CC3" w:rsidRPr="00E9080C" w:rsidRDefault="002C57CA" w:rsidP="002C57CA">
            <w:pPr>
              <w:pStyle w:val="table-text-white"/>
              <w:rPr>
                <w:lang w:val="en-GB"/>
              </w:rPr>
            </w:pPr>
            <w:r w:rsidRPr="00E9080C">
              <w:rPr>
                <w:lang w:val="en-GB"/>
              </w:rPr>
              <w:t>for overall quality of service to staff and shared service decisions</w:t>
            </w:r>
          </w:p>
        </w:tc>
        <w:tc>
          <w:tcPr>
            <w:tcW w:w="4876" w:type="dxa"/>
            <w:shd w:val="clear" w:color="auto" w:fill="auto"/>
          </w:tcPr>
          <w:p w14:paraId="05692C9E" w14:textId="77777777" w:rsidR="002C57CA" w:rsidRPr="00E9080C" w:rsidRDefault="002C57CA" w:rsidP="00E9080C">
            <w:pPr>
              <w:pStyle w:val="h4"/>
              <w:outlineLvl w:val="0"/>
              <w:rPr>
                <w:lang w:val="en-GB"/>
              </w:rPr>
            </w:pPr>
            <w:r w:rsidRPr="00E9080C">
              <w:rPr>
                <w:lang w:val="en-GB"/>
              </w:rPr>
              <w:t xml:space="preserve">Service board </w:t>
            </w:r>
          </w:p>
          <w:p w14:paraId="2EE15A2E" w14:textId="77777777" w:rsidR="00BA7CC3" w:rsidRPr="00E9080C" w:rsidRDefault="002C57CA" w:rsidP="002C57CA">
            <w:pPr>
              <w:pStyle w:val="table-text-white"/>
              <w:rPr>
                <w:lang w:val="en-GB"/>
              </w:rPr>
            </w:pPr>
            <w:r w:rsidRPr="00E9080C">
              <w:rPr>
                <w:lang w:val="en-GB"/>
              </w:rPr>
              <w:t>appoint a board with customer representation for major services</w:t>
            </w:r>
          </w:p>
        </w:tc>
      </w:tr>
      <w:tr w:rsidR="00BA7CC3" w14:paraId="4CC0148F" w14:textId="77777777" w:rsidTr="00E9080C">
        <w:trPr>
          <w:divId w:val="788550159"/>
        </w:trPr>
        <w:tc>
          <w:tcPr>
            <w:tcW w:w="4876" w:type="dxa"/>
            <w:shd w:val="clear" w:color="auto" w:fill="auto"/>
          </w:tcPr>
          <w:p w14:paraId="2F90F4B0" w14:textId="77777777" w:rsidR="002C57CA" w:rsidRPr="00E9080C" w:rsidRDefault="002C57CA" w:rsidP="00E9080C">
            <w:pPr>
              <w:pStyle w:val="h4"/>
              <w:outlineLvl w:val="0"/>
              <w:rPr>
                <w:lang w:val="en-GB"/>
              </w:rPr>
            </w:pPr>
            <w:r w:rsidRPr="00E9080C">
              <w:rPr>
                <w:lang w:val="en-GB"/>
              </w:rPr>
              <w:t>Customers will ‘stay the course’</w:t>
            </w:r>
          </w:p>
          <w:p w14:paraId="6707C4AC" w14:textId="77777777" w:rsidR="00BA7CC3" w:rsidRPr="00E9080C" w:rsidRDefault="002C57CA" w:rsidP="002C57CA">
            <w:pPr>
              <w:pStyle w:val="table-text-white"/>
              <w:rPr>
                <w:lang w:val="en-GB"/>
              </w:rPr>
            </w:pPr>
            <w:r w:rsidRPr="00E9080C">
              <w:rPr>
                <w:lang w:val="en-GB"/>
              </w:rPr>
              <w:t xml:space="preserve">departments and agency participation in strategy and </w:t>
            </w:r>
            <w:proofErr w:type="gramStart"/>
            <w:r w:rsidRPr="00E9080C">
              <w:rPr>
                <w:lang w:val="en-GB"/>
              </w:rPr>
              <w:t>future plans</w:t>
            </w:r>
            <w:proofErr w:type="gramEnd"/>
          </w:p>
        </w:tc>
        <w:tc>
          <w:tcPr>
            <w:tcW w:w="4876" w:type="dxa"/>
            <w:shd w:val="clear" w:color="auto" w:fill="auto"/>
          </w:tcPr>
          <w:p w14:paraId="3010F84A" w14:textId="77777777" w:rsidR="002C57CA" w:rsidRPr="00E9080C" w:rsidRDefault="002C57CA" w:rsidP="00E9080C">
            <w:pPr>
              <w:pStyle w:val="h4"/>
              <w:outlineLvl w:val="0"/>
              <w:rPr>
                <w:lang w:val="en-GB"/>
              </w:rPr>
            </w:pPr>
            <w:r w:rsidRPr="00E9080C">
              <w:rPr>
                <w:lang w:val="en-GB"/>
              </w:rPr>
              <w:t xml:space="preserve">Adopt a ‘why not?’ approach </w:t>
            </w:r>
          </w:p>
          <w:p w14:paraId="161207C0" w14:textId="77777777" w:rsidR="00BA7CC3" w:rsidRPr="00E9080C" w:rsidRDefault="002C57CA" w:rsidP="00E9080C">
            <w:pPr>
              <w:pStyle w:val="table-text-white"/>
              <w:keepNext/>
              <w:rPr>
                <w:lang w:val="en-GB"/>
              </w:rPr>
            </w:pPr>
            <w:r w:rsidRPr="00E9080C">
              <w:rPr>
                <w:lang w:val="en-GB"/>
              </w:rPr>
              <w:t>leverage existing shared services where possible</w:t>
            </w:r>
          </w:p>
        </w:tc>
      </w:tr>
    </w:tbl>
    <w:p w14:paraId="7FE19A8C" w14:textId="77777777" w:rsidR="00BA7CC3" w:rsidRDefault="002C57CA" w:rsidP="002C57CA">
      <w:pPr>
        <w:pStyle w:val="Caption"/>
        <w:divId w:val="788550159"/>
      </w:pPr>
      <w:r>
        <w:t xml:space="preserve">Figure </w:t>
      </w:r>
      <w:r>
        <w:fldChar w:fldCharType="begin"/>
      </w:r>
      <w:r>
        <w:instrText xml:space="preserve"> SEQ Figure \* ARABIC </w:instrText>
      </w:r>
      <w:r>
        <w:fldChar w:fldCharType="separate"/>
      </w:r>
      <w:r w:rsidR="0093460F">
        <w:rPr>
          <w:noProof/>
        </w:rPr>
        <w:t>14</w:t>
      </w:r>
      <w:r>
        <w:fldChar w:fldCharType="end"/>
      </w:r>
      <w:r>
        <w:t xml:space="preserve"> </w:t>
      </w:r>
      <w:r w:rsidRPr="00805F70">
        <w:t>Shared services principles</w:t>
      </w:r>
    </w:p>
    <w:p w14:paraId="0CF2DC95" w14:textId="77777777" w:rsidR="007007A1" w:rsidRDefault="007007A1" w:rsidP="009D2810">
      <w:pPr>
        <w:pStyle w:val="h3"/>
        <w:outlineLvl w:val="0"/>
        <w:divId w:val="788550159"/>
        <w:rPr>
          <w:lang w:val="en-GB"/>
        </w:rPr>
      </w:pPr>
      <w:r>
        <w:rPr>
          <w:lang w:val="en-GB"/>
        </w:rPr>
        <w:t>Direction</w:t>
      </w:r>
    </w:p>
    <w:p w14:paraId="5C04ED02" w14:textId="77777777" w:rsidR="007007A1" w:rsidRDefault="007007A1" w:rsidP="009D2810">
      <w:pPr>
        <w:pStyle w:val="h4"/>
        <w:outlineLvl w:val="0"/>
        <w:divId w:val="788550159"/>
        <w:rPr>
          <w:lang w:val="en-GB"/>
        </w:rPr>
      </w:pPr>
      <w:r>
        <w:rPr>
          <w:lang w:val="en-GB"/>
        </w:rPr>
        <w:t xml:space="preserve">Finalise </w:t>
      </w:r>
      <w:proofErr w:type="spellStart"/>
      <w:r>
        <w:rPr>
          <w:lang w:val="en-GB"/>
        </w:rPr>
        <w:t>CenITex’s</w:t>
      </w:r>
      <w:proofErr w:type="spellEnd"/>
      <w:r>
        <w:rPr>
          <w:lang w:val="en-GB"/>
        </w:rPr>
        <w:t xml:space="preserve"> governance arrangements</w:t>
      </w:r>
    </w:p>
    <w:p w14:paraId="44055E5C" w14:textId="77777777" w:rsidR="007007A1" w:rsidRDefault="007007A1">
      <w:pPr>
        <w:pStyle w:val="p"/>
        <w:divId w:val="788550159"/>
      </w:pPr>
      <w:proofErr w:type="spellStart"/>
      <w:r>
        <w:t>CenITex’s</w:t>
      </w:r>
      <w:proofErr w:type="spellEnd"/>
      <w:r>
        <w:t xml:space="preserve"> is a government ICT shared service provider for several departments and agencies. It is a state-owned enterprise (SOE) with an appointed board. This arrangement has been reviewed to ensure:</w:t>
      </w:r>
    </w:p>
    <w:p w14:paraId="1D01DA32"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 xml:space="preserve">appropriate accountability. </w:t>
      </w:r>
    </w:p>
    <w:p w14:paraId="6B1C83C8"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 xml:space="preserve">a strengthening of </w:t>
      </w:r>
      <w:proofErr w:type="spellStart"/>
      <w:r>
        <w:rPr>
          <w:lang w:val="en-GB"/>
        </w:rPr>
        <w:t>CenITex’s</w:t>
      </w:r>
      <w:proofErr w:type="spellEnd"/>
      <w:r>
        <w:rPr>
          <w:lang w:val="en-GB"/>
        </w:rPr>
        <w:t xml:space="preserve"> customer focus and establishment of a stronger customer service direction.</w:t>
      </w:r>
    </w:p>
    <w:p w14:paraId="3FF884C5" w14:textId="77777777" w:rsidR="007007A1" w:rsidRPr="001F2495" w:rsidRDefault="007007A1">
      <w:pPr>
        <w:pStyle w:val="p"/>
        <w:divId w:val="788550159"/>
      </w:pPr>
      <w:r>
        <w:t xml:space="preserve">The </w:t>
      </w:r>
      <w:proofErr w:type="spellStart"/>
      <w:r>
        <w:t>CenITex</w:t>
      </w:r>
      <w:proofErr w:type="spellEnd"/>
      <w:r>
        <w:t xml:space="preserve"> board has been revised to include significant customer representation. The board has retained existing members for continuity and for their expertise.</w:t>
      </w:r>
    </w:p>
    <w:p w14:paraId="3C0A4FCF" w14:textId="77777777" w:rsidR="007007A1" w:rsidRDefault="007007A1">
      <w:pPr>
        <w:pStyle w:val="p"/>
        <w:divId w:val="788550159"/>
      </w:pPr>
      <w:r>
        <w:t xml:space="preserve">To </w:t>
      </w:r>
      <w:proofErr w:type="spellStart"/>
      <w:r>
        <w:t>finalise</w:t>
      </w:r>
      <w:proofErr w:type="spellEnd"/>
      <w:r>
        <w:t xml:space="preserve"> </w:t>
      </w:r>
      <w:proofErr w:type="spellStart"/>
      <w:r>
        <w:t>CenITex’s</w:t>
      </w:r>
      <w:proofErr w:type="spellEnd"/>
      <w:r>
        <w:t xml:space="preserve"> governance arrangements, the government will update and refresh the </w:t>
      </w:r>
      <w:proofErr w:type="spellStart"/>
      <w:r>
        <w:t>CenITex</w:t>
      </w:r>
      <w:proofErr w:type="spellEnd"/>
      <w:r>
        <w:t xml:space="preserve"> enabling order and remove its ‘</w:t>
      </w:r>
      <w:proofErr w:type="spellStart"/>
      <w:r>
        <w:t>reorganising</w:t>
      </w:r>
      <w:proofErr w:type="spellEnd"/>
      <w:r>
        <w:t xml:space="preserve"> body’ status. Returning </w:t>
      </w:r>
      <w:proofErr w:type="spellStart"/>
      <w:r>
        <w:t>CenITex</w:t>
      </w:r>
      <w:proofErr w:type="spellEnd"/>
      <w:r>
        <w:t xml:space="preserve"> to an ongoing state body under the </w:t>
      </w:r>
      <w:proofErr w:type="gramStart"/>
      <w:r w:rsidRPr="00327597">
        <w:rPr>
          <w:rStyle w:val="italic"/>
          <w:i/>
        </w:rPr>
        <w:t>State Owned</w:t>
      </w:r>
      <w:proofErr w:type="gramEnd"/>
      <w:r w:rsidRPr="00327597">
        <w:rPr>
          <w:rStyle w:val="italic"/>
          <w:i/>
        </w:rPr>
        <w:t xml:space="preserve"> Enterprises Act 1992</w:t>
      </w:r>
      <w:r>
        <w:t xml:space="preserve"> (Vic) will provide the stability and the new sense of direction required to meet the challenges of a rapidly evolving ICT environment.</w:t>
      </w:r>
    </w:p>
    <w:p w14:paraId="72A494A8" w14:textId="77777777" w:rsidR="007007A1" w:rsidRDefault="007007A1" w:rsidP="009D2810">
      <w:pPr>
        <w:pStyle w:val="h4"/>
        <w:outlineLvl w:val="0"/>
        <w:divId w:val="788550159"/>
        <w:rPr>
          <w:lang w:val="en-GB"/>
        </w:rPr>
      </w:pPr>
      <w:r>
        <w:rPr>
          <w:lang w:val="en-GB"/>
        </w:rPr>
        <w:t xml:space="preserve">Establish </w:t>
      </w:r>
      <w:proofErr w:type="spellStart"/>
      <w:r>
        <w:rPr>
          <w:lang w:val="en-GB"/>
        </w:rPr>
        <w:t>CenITex’s</w:t>
      </w:r>
      <w:proofErr w:type="spellEnd"/>
      <w:r>
        <w:rPr>
          <w:lang w:val="en-GB"/>
        </w:rPr>
        <w:t xml:space="preserve"> performance management framework</w:t>
      </w:r>
    </w:p>
    <w:p w14:paraId="2EE7F6C8" w14:textId="77777777" w:rsidR="007007A1" w:rsidRDefault="007007A1">
      <w:pPr>
        <w:pStyle w:val="p"/>
        <w:divId w:val="788550159"/>
      </w:pPr>
      <w:proofErr w:type="spellStart"/>
      <w:r>
        <w:t>CenITex</w:t>
      </w:r>
      <w:proofErr w:type="spellEnd"/>
      <w:r>
        <w:t xml:space="preserve"> will also strengthen its performance management framework. The </w:t>
      </w:r>
      <w:proofErr w:type="spellStart"/>
      <w:r>
        <w:t>CenITex</w:t>
      </w:r>
      <w:proofErr w:type="spellEnd"/>
      <w:r>
        <w:t xml:space="preserve"> Board will use three forms of monitoring (see Figure 15) to oversee the performance of the </w:t>
      </w:r>
      <w:proofErr w:type="spellStart"/>
      <w:r>
        <w:t>organisation</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250"/>
        <w:gridCol w:w="3251"/>
        <w:gridCol w:w="3251"/>
      </w:tblGrid>
      <w:tr w:rsidR="001339A8" w14:paraId="1109F645" w14:textId="77777777" w:rsidTr="00E9080C">
        <w:trPr>
          <w:divId w:val="788550159"/>
        </w:trPr>
        <w:tc>
          <w:tcPr>
            <w:tcW w:w="3250" w:type="dxa"/>
            <w:shd w:val="clear" w:color="auto" w:fill="auto"/>
          </w:tcPr>
          <w:p w14:paraId="13F312FA" w14:textId="77777777" w:rsidR="001339A8" w:rsidRPr="00E9080C" w:rsidRDefault="0093460F" w:rsidP="00E9080C">
            <w:pPr>
              <w:numPr>
                <w:ilvl w:val="0"/>
                <w:numId w:val="27"/>
              </w:numPr>
              <w:rPr>
                <w:b/>
              </w:rPr>
            </w:pPr>
            <w:r w:rsidRPr="00E9080C">
              <w:rPr>
                <w:b/>
              </w:rPr>
              <w:t xml:space="preserve">Business view </w:t>
            </w:r>
          </w:p>
        </w:tc>
        <w:tc>
          <w:tcPr>
            <w:tcW w:w="3251" w:type="dxa"/>
            <w:shd w:val="clear" w:color="auto" w:fill="auto"/>
          </w:tcPr>
          <w:p w14:paraId="6F2BBCC3" w14:textId="77777777" w:rsidR="001339A8" w:rsidRPr="00E9080C" w:rsidRDefault="0093460F" w:rsidP="00E9080C">
            <w:pPr>
              <w:numPr>
                <w:ilvl w:val="0"/>
                <w:numId w:val="27"/>
              </w:numPr>
              <w:rPr>
                <w:b/>
              </w:rPr>
            </w:pPr>
            <w:r w:rsidRPr="00E9080C">
              <w:rPr>
                <w:b/>
              </w:rPr>
              <w:t xml:space="preserve">Services view </w:t>
            </w:r>
          </w:p>
        </w:tc>
        <w:tc>
          <w:tcPr>
            <w:tcW w:w="3251" w:type="dxa"/>
            <w:shd w:val="clear" w:color="auto" w:fill="auto"/>
          </w:tcPr>
          <w:p w14:paraId="7BF56AAA" w14:textId="77777777" w:rsidR="001339A8" w:rsidRPr="00E9080C" w:rsidRDefault="0093460F" w:rsidP="00E9080C">
            <w:pPr>
              <w:numPr>
                <w:ilvl w:val="0"/>
                <w:numId w:val="27"/>
              </w:numPr>
              <w:rPr>
                <w:b/>
              </w:rPr>
            </w:pPr>
            <w:r w:rsidRPr="00E9080C">
              <w:rPr>
                <w:b/>
              </w:rPr>
              <w:t xml:space="preserve">Customer view </w:t>
            </w:r>
          </w:p>
        </w:tc>
      </w:tr>
      <w:tr w:rsidR="001339A8" w14:paraId="23275CB2" w14:textId="77777777" w:rsidTr="00E9080C">
        <w:trPr>
          <w:divId w:val="788550159"/>
        </w:trPr>
        <w:tc>
          <w:tcPr>
            <w:tcW w:w="3250" w:type="dxa"/>
            <w:shd w:val="clear" w:color="auto" w:fill="auto"/>
          </w:tcPr>
          <w:p w14:paraId="463967F1" w14:textId="77777777" w:rsidR="001339A8" w:rsidRDefault="0093460F" w:rsidP="0093460F">
            <w:pPr>
              <w:pStyle w:val="d-text"/>
            </w:pPr>
            <w:r>
              <w:t xml:space="preserve">Understanding the health of the overall business, whether it is delivering in accordance with the business plan, and whether it remains financially </w:t>
            </w:r>
            <w:r>
              <w:lastRenderedPageBreak/>
              <w:t>viable and competitive overall.</w:t>
            </w:r>
          </w:p>
        </w:tc>
        <w:tc>
          <w:tcPr>
            <w:tcW w:w="3251" w:type="dxa"/>
            <w:shd w:val="clear" w:color="auto" w:fill="auto"/>
          </w:tcPr>
          <w:p w14:paraId="23556F34" w14:textId="77777777" w:rsidR="001339A8" w:rsidRDefault="0093460F" w:rsidP="0093460F">
            <w:pPr>
              <w:pStyle w:val="d-text"/>
            </w:pPr>
            <w:r>
              <w:lastRenderedPageBreak/>
              <w:t xml:space="preserve">Understanding whether this service is achieving the performance metrics set and expected by its customers, whether this service is competitive </w:t>
            </w:r>
            <w:r>
              <w:lastRenderedPageBreak/>
              <w:t>when considered against alternatives, and whether this service is financially viable.</w:t>
            </w:r>
          </w:p>
        </w:tc>
        <w:tc>
          <w:tcPr>
            <w:tcW w:w="3251" w:type="dxa"/>
            <w:shd w:val="clear" w:color="auto" w:fill="auto"/>
          </w:tcPr>
          <w:p w14:paraId="1F97F1E3" w14:textId="77777777" w:rsidR="001339A8" w:rsidRDefault="0093460F" w:rsidP="00E9080C">
            <w:pPr>
              <w:pStyle w:val="d-text"/>
              <w:keepNext/>
            </w:pPr>
            <w:r>
              <w:lastRenderedPageBreak/>
              <w:t xml:space="preserve">Understanding whether each customer is receiving the service they signed up for, whether the customer feedback has been positive, negative or </w:t>
            </w:r>
            <w:r>
              <w:lastRenderedPageBreak/>
              <w:t>indifferent, whether there are any significant outstanding customer issues or changes in the customer’s use of the shared service.</w:t>
            </w:r>
          </w:p>
        </w:tc>
      </w:tr>
    </w:tbl>
    <w:p w14:paraId="381BDA3A" w14:textId="77777777" w:rsidR="0093460F" w:rsidRDefault="0093460F">
      <w:pPr>
        <w:pStyle w:val="Caption"/>
      </w:pPr>
      <w:r>
        <w:lastRenderedPageBreak/>
        <w:t xml:space="preserve">Figure </w:t>
      </w:r>
      <w:r>
        <w:fldChar w:fldCharType="begin"/>
      </w:r>
      <w:r>
        <w:instrText xml:space="preserve"> SEQ Figure \* ARABIC </w:instrText>
      </w:r>
      <w:r>
        <w:fldChar w:fldCharType="separate"/>
      </w:r>
      <w:r>
        <w:rPr>
          <w:noProof/>
        </w:rPr>
        <w:t>15</w:t>
      </w:r>
      <w:r>
        <w:fldChar w:fldCharType="end"/>
      </w:r>
      <w:r>
        <w:t xml:space="preserve"> </w:t>
      </w:r>
      <w:r w:rsidRPr="004E5CB3">
        <w:t>Monitoring categories for shared services</w:t>
      </w:r>
    </w:p>
    <w:p w14:paraId="1F8FBA70" w14:textId="77777777" w:rsidR="007007A1" w:rsidRDefault="007007A1" w:rsidP="009D2810">
      <w:pPr>
        <w:pStyle w:val="h2"/>
        <w:outlineLvl w:val="0"/>
        <w:divId w:val="788550159"/>
      </w:pPr>
      <w:r>
        <w:t>Actions for technology reform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15"/>
        <w:gridCol w:w="7818"/>
        <w:gridCol w:w="1619"/>
      </w:tblGrid>
      <w:tr w:rsidR="007007A1" w:rsidRPr="00E9080C" w14:paraId="72C69D75" w14:textId="77777777" w:rsidTr="00E9080C">
        <w:trPr>
          <w:divId w:val="788550159"/>
        </w:trPr>
        <w:tc>
          <w:tcPr>
            <w:tcW w:w="8133" w:type="dxa"/>
            <w:gridSpan w:val="2"/>
            <w:shd w:val="clear" w:color="auto" w:fill="auto"/>
            <w:hideMark/>
          </w:tcPr>
          <w:p w14:paraId="67F02C95" w14:textId="77777777" w:rsidR="007007A1" w:rsidRPr="00E9080C" w:rsidRDefault="007007A1" w:rsidP="00EF480D">
            <w:pPr>
              <w:pStyle w:val="h4"/>
              <w:rPr>
                <w:lang w:val="en-GB"/>
              </w:rPr>
            </w:pPr>
            <w:r w:rsidRPr="00E9080C">
              <w:rPr>
                <w:lang w:val="en-GB"/>
              </w:rPr>
              <w:t xml:space="preserve">Action </w:t>
            </w:r>
          </w:p>
        </w:tc>
        <w:tc>
          <w:tcPr>
            <w:tcW w:w="1619" w:type="dxa"/>
            <w:shd w:val="clear" w:color="auto" w:fill="auto"/>
            <w:hideMark/>
          </w:tcPr>
          <w:p w14:paraId="03EB3E6D" w14:textId="77777777" w:rsidR="007007A1" w:rsidRPr="00E9080C" w:rsidRDefault="007007A1" w:rsidP="00EF480D">
            <w:pPr>
              <w:pStyle w:val="h4"/>
              <w:rPr>
                <w:lang w:val="en-GB"/>
              </w:rPr>
            </w:pPr>
            <w:r w:rsidRPr="00E9080C">
              <w:rPr>
                <w:lang w:val="en-GB"/>
              </w:rPr>
              <w:t>Due</w:t>
            </w:r>
          </w:p>
        </w:tc>
      </w:tr>
      <w:tr w:rsidR="007007A1" w:rsidRPr="00E9080C" w14:paraId="5E5854F3" w14:textId="77777777" w:rsidTr="00E9080C">
        <w:trPr>
          <w:divId w:val="788550159"/>
        </w:trPr>
        <w:tc>
          <w:tcPr>
            <w:tcW w:w="0" w:type="auto"/>
            <w:gridSpan w:val="3"/>
            <w:shd w:val="clear" w:color="auto" w:fill="auto"/>
            <w:hideMark/>
          </w:tcPr>
          <w:p w14:paraId="489384BE" w14:textId="77777777" w:rsidR="007007A1" w:rsidRPr="00E9080C" w:rsidRDefault="007007A1">
            <w:pPr>
              <w:pStyle w:val="table-text"/>
              <w:rPr>
                <w:b/>
                <w:lang w:val="en-GB"/>
              </w:rPr>
            </w:pPr>
            <w:r w:rsidRPr="00E9080C">
              <w:rPr>
                <w:rStyle w:val="bold"/>
                <w:b/>
                <w:lang w:val="en-GB"/>
              </w:rPr>
              <w:t>Modern systems for employees</w:t>
            </w:r>
          </w:p>
        </w:tc>
      </w:tr>
      <w:tr w:rsidR="007007A1" w:rsidRPr="00E9080C" w14:paraId="0B2A1D5E" w14:textId="77777777" w:rsidTr="00E9080C">
        <w:trPr>
          <w:divId w:val="788550159"/>
        </w:trPr>
        <w:tc>
          <w:tcPr>
            <w:tcW w:w="0" w:type="auto"/>
            <w:shd w:val="clear" w:color="auto" w:fill="auto"/>
            <w:hideMark/>
          </w:tcPr>
          <w:p w14:paraId="7DBFC5A4" w14:textId="77777777" w:rsidR="007007A1" w:rsidRPr="00E9080C" w:rsidRDefault="007007A1">
            <w:pPr>
              <w:pStyle w:val="table-text"/>
              <w:rPr>
                <w:lang w:val="en-GB"/>
              </w:rPr>
            </w:pPr>
            <w:r w:rsidRPr="00E9080C">
              <w:rPr>
                <w:lang w:val="en-GB"/>
              </w:rPr>
              <w:t>12</w:t>
            </w:r>
          </w:p>
        </w:tc>
        <w:tc>
          <w:tcPr>
            <w:tcW w:w="7818" w:type="dxa"/>
            <w:shd w:val="clear" w:color="auto" w:fill="auto"/>
            <w:hideMark/>
          </w:tcPr>
          <w:p w14:paraId="410E1CD7" w14:textId="77777777" w:rsidR="007007A1" w:rsidRPr="00E9080C" w:rsidRDefault="007007A1">
            <w:pPr>
              <w:pStyle w:val="table-text"/>
              <w:rPr>
                <w:lang w:val="en-GB"/>
              </w:rPr>
            </w:pPr>
            <w:r w:rsidRPr="00E9080C">
              <w:rPr>
                <w:lang w:val="en-GB"/>
              </w:rPr>
              <w:t>Develop a statement of direction for a workplace ICT environment with a supporting implementation roadmap</w:t>
            </w:r>
          </w:p>
        </w:tc>
        <w:tc>
          <w:tcPr>
            <w:tcW w:w="1619" w:type="dxa"/>
            <w:shd w:val="clear" w:color="auto" w:fill="auto"/>
            <w:hideMark/>
          </w:tcPr>
          <w:p w14:paraId="55752C1C" w14:textId="77777777" w:rsidR="007007A1" w:rsidRPr="00E9080C" w:rsidRDefault="007007A1">
            <w:pPr>
              <w:pStyle w:val="table-text"/>
              <w:rPr>
                <w:lang w:val="en-GB"/>
              </w:rPr>
            </w:pPr>
            <w:r w:rsidRPr="00E9080C">
              <w:rPr>
                <w:lang w:val="en-GB"/>
              </w:rPr>
              <w:t>July 2016</w:t>
            </w:r>
          </w:p>
        </w:tc>
      </w:tr>
      <w:tr w:rsidR="007007A1" w:rsidRPr="00E9080C" w14:paraId="51CDD263" w14:textId="77777777" w:rsidTr="00E9080C">
        <w:trPr>
          <w:divId w:val="788550159"/>
        </w:trPr>
        <w:tc>
          <w:tcPr>
            <w:tcW w:w="0" w:type="auto"/>
            <w:shd w:val="clear" w:color="auto" w:fill="auto"/>
            <w:hideMark/>
          </w:tcPr>
          <w:p w14:paraId="69B567E7" w14:textId="77777777" w:rsidR="007007A1" w:rsidRPr="00E9080C" w:rsidRDefault="007007A1">
            <w:pPr>
              <w:pStyle w:val="table-text"/>
              <w:rPr>
                <w:lang w:val="en-GB"/>
              </w:rPr>
            </w:pPr>
            <w:r w:rsidRPr="00E9080C">
              <w:rPr>
                <w:lang w:val="en-GB"/>
              </w:rPr>
              <w:t>13</w:t>
            </w:r>
          </w:p>
        </w:tc>
        <w:tc>
          <w:tcPr>
            <w:tcW w:w="7818" w:type="dxa"/>
            <w:shd w:val="clear" w:color="auto" w:fill="auto"/>
            <w:hideMark/>
          </w:tcPr>
          <w:p w14:paraId="6F5FF111" w14:textId="77777777" w:rsidR="007007A1" w:rsidRPr="00E9080C" w:rsidRDefault="007007A1">
            <w:pPr>
              <w:pStyle w:val="table-text"/>
              <w:rPr>
                <w:lang w:val="en-GB"/>
              </w:rPr>
            </w:pPr>
            <w:r w:rsidRPr="00E9080C">
              <w:rPr>
                <w:lang w:val="en-GB"/>
              </w:rPr>
              <w:t xml:space="preserve">Develop a statement of direction for a Victorian Government data network, including a future design supported by an implementation roadmap and preliminary business case </w:t>
            </w:r>
          </w:p>
        </w:tc>
        <w:tc>
          <w:tcPr>
            <w:tcW w:w="1619" w:type="dxa"/>
            <w:shd w:val="clear" w:color="auto" w:fill="auto"/>
            <w:hideMark/>
          </w:tcPr>
          <w:p w14:paraId="4EB00572" w14:textId="77777777" w:rsidR="007007A1" w:rsidRPr="00E9080C" w:rsidRDefault="007007A1">
            <w:pPr>
              <w:pStyle w:val="table-text"/>
              <w:rPr>
                <w:lang w:val="en-GB"/>
              </w:rPr>
            </w:pPr>
            <w:r w:rsidRPr="00E9080C">
              <w:rPr>
                <w:lang w:val="en-GB"/>
              </w:rPr>
              <w:t>August 2016</w:t>
            </w:r>
          </w:p>
        </w:tc>
      </w:tr>
      <w:tr w:rsidR="007007A1" w:rsidRPr="00E9080C" w14:paraId="36540236" w14:textId="77777777" w:rsidTr="00E9080C">
        <w:trPr>
          <w:divId w:val="788550159"/>
        </w:trPr>
        <w:tc>
          <w:tcPr>
            <w:tcW w:w="0" w:type="auto"/>
            <w:shd w:val="clear" w:color="auto" w:fill="auto"/>
            <w:hideMark/>
          </w:tcPr>
          <w:p w14:paraId="600CEFFD" w14:textId="77777777" w:rsidR="007007A1" w:rsidRPr="00E9080C" w:rsidRDefault="007007A1">
            <w:pPr>
              <w:pStyle w:val="table-text"/>
              <w:rPr>
                <w:lang w:val="en-GB"/>
              </w:rPr>
            </w:pPr>
            <w:r w:rsidRPr="00E9080C">
              <w:rPr>
                <w:lang w:val="en-GB"/>
              </w:rPr>
              <w:t>14</w:t>
            </w:r>
          </w:p>
        </w:tc>
        <w:tc>
          <w:tcPr>
            <w:tcW w:w="7818" w:type="dxa"/>
            <w:shd w:val="clear" w:color="auto" w:fill="auto"/>
            <w:hideMark/>
          </w:tcPr>
          <w:p w14:paraId="6B5F9672" w14:textId="77777777" w:rsidR="007007A1" w:rsidRPr="00E9080C" w:rsidRDefault="007007A1">
            <w:pPr>
              <w:pStyle w:val="table-text"/>
              <w:rPr>
                <w:lang w:val="en-GB"/>
              </w:rPr>
            </w:pPr>
            <w:r w:rsidRPr="00E9080C">
              <w:rPr>
                <w:lang w:val="en-GB"/>
              </w:rPr>
              <w:t>Develop a statement of direction, and an overarching strategy for cyber security</w:t>
            </w:r>
          </w:p>
        </w:tc>
        <w:tc>
          <w:tcPr>
            <w:tcW w:w="1619" w:type="dxa"/>
            <w:shd w:val="clear" w:color="auto" w:fill="auto"/>
            <w:hideMark/>
          </w:tcPr>
          <w:p w14:paraId="4D1B95F0" w14:textId="77777777" w:rsidR="007007A1" w:rsidRPr="00E9080C" w:rsidRDefault="007007A1">
            <w:pPr>
              <w:pStyle w:val="table-text"/>
              <w:rPr>
                <w:lang w:val="en-GB"/>
              </w:rPr>
            </w:pPr>
            <w:r w:rsidRPr="00E9080C">
              <w:rPr>
                <w:lang w:val="en-GB"/>
              </w:rPr>
              <w:t>December 2016</w:t>
            </w:r>
          </w:p>
        </w:tc>
      </w:tr>
      <w:tr w:rsidR="007007A1" w:rsidRPr="00E9080C" w14:paraId="45536F1E" w14:textId="77777777" w:rsidTr="00E9080C">
        <w:trPr>
          <w:divId w:val="788550159"/>
        </w:trPr>
        <w:tc>
          <w:tcPr>
            <w:tcW w:w="0" w:type="auto"/>
            <w:shd w:val="clear" w:color="auto" w:fill="auto"/>
            <w:hideMark/>
          </w:tcPr>
          <w:p w14:paraId="4FE5AC48" w14:textId="77777777" w:rsidR="007007A1" w:rsidRPr="00E9080C" w:rsidRDefault="007007A1">
            <w:pPr>
              <w:pStyle w:val="table-text"/>
              <w:rPr>
                <w:lang w:val="en-GB"/>
              </w:rPr>
            </w:pPr>
            <w:r w:rsidRPr="00E9080C">
              <w:rPr>
                <w:lang w:val="en-GB"/>
              </w:rPr>
              <w:t>15</w:t>
            </w:r>
          </w:p>
        </w:tc>
        <w:tc>
          <w:tcPr>
            <w:tcW w:w="7818" w:type="dxa"/>
            <w:shd w:val="clear" w:color="auto" w:fill="auto"/>
            <w:hideMark/>
          </w:tcPr>
          <w:p w14:paraId="390F17C1" w14:textId="77777777" w:rsidR="007007A1" w:rsidRPr="00E9080C" w:rsidRDefault="007007A1">
            <w:pPr>
              <w:pStyle w:val="table-text"/>
              <w:rPr>
                <w:lang w:val="en-GB"/>
              </w:rPr>
            </w:pPr>
            <w:r w:rsidRPr="00E9080C">
              <w:rPr>
                <w:lang w:val="en-GB"/>
              </w:rPr>
              <w:t>Develop a statement of direction for staff/contractor identity management, with a supporting implementation roadmap and business case to enable workplace, shared services, and network standardisation</w:t>
            </w:r>
          </w:p>
        </w:tc>
        <w:tc>
          <w:tcPr>
            <w:tcW w:w="1619" w:type="dxa"/>
            <w:shd w:val="clear" w:color="auto" w:fill="auto"/>
            <w:hideMark/>
          </w:tcPr>
          <w:p w14:paraId="130F198A" w14:textId="77777777" w:rsidR="007007A1" w:rsidRPr="00E9080C" w:rsidRDefault="007007A1">
            <w:pPr>
              <w:pStyle w:val="table-text"/>
              <w:rPr>
                <w:lang w:val="en-GB"/>
              </w:rPr>
            </w:pPr>
            <w:r w:rsidRPr="00E9080C">
              <w:rPr>
                <w:lang w:val="en-GB"/>
              </w:rPr>
              <w:t>March 2017</w:t>
            </w:r>
          </w:p>
        </w:tc>
      </w:tr>
      <w:tr w:rsidR="007007A1" w:rsidRPr="00E9080C" w14:paraId="59D07C4A" w14:textId="77777777" w:rsidTr="00E9080C">
        <w:trPr>
          <w:divId w:val="788550159"/>
        </w:trPr>
        <w:tc>
          <w:tcPr>
            <w:tcW w:w="0" w:type="auto"/>
            <w:gridSpan w:val="3"/>
            <w:shd w:val="clear" w:color="auto" w:fill="auto"/>
            <w:hideMark/>
          </w:tcPr>
          <w:p w14:paraId="2CDA9D47" w14:textId="77777777" w:rsidR="007007A1" w:rsidRPr="00E9080C" w:rsidRDefault="007007A1">
            <w:pPr>
              <w:pStyle w:val="table-text"/>
              <w:rPr>
                <w:b/>
                <w:lang w:val="en-GB"/>
              </w:rPr>
            </w:pPr>
            <w:r w:rsidRPr="00E9080C">
              <w:rPr>
                <w:rStyle w:val="bold"/>
                <w:b/>
                <w:lang w:val="en-GB"/>
              </w:rPr>
              <w:t>Modern and shared systems for government business</w:t>
            </w:r>
          </w:p>
        </w:tc>
      </w:tr>
      <w:tr w:rsidR="007007A1" w:rsidRPr="00E9080C" w14:paraId="1C494E30" w14:textId="77777777" w:rsidTr="00E9080C">
        <w:trPr>
          <w:divId w:val="788550159"/>
        </w:trPr>
        <w:tc>
          <w:tcPr>
            <w:tcW w:w="0" w:type="auto"/>
            <w:shd w:val="clear" w:color="auto" w:fill="auto"/>
            <w:hideMark/>
          </w:tcPr>
          <w:p w14:paraId="2E3D185F" w14:textId="77777777" w:rsidR="007007A1" w:rsidRPr="00E9080C" w:rsidRDefault="007007A1">
            <w:pPr>
              <w:pStyle w:val="table-text"/>
              <w:rPr>
                <w:lang w:val="en-GB"/>
              </w:rPr>
            </w:pPr>
            <w:r w:rsidRPr="00E9080C">
              <w:rPr>
                <w:lang w:val="en-GB"/>
              </w:rPr>
              <w:t>16</w:t>
            </w:r>
          </w:p>
        </w:tc>
        <w:tc>
          <w:tcPr>
            <w:tcW w:w="7818" w:type="dxa"/>
            <w:shd w:val="clear" w:color="auto" w:fill="auto"/>
            <w:hideMark/>
          </w:tcPr>
          <w:p w14:paraId="78DCC728" w14:textId="77777777" w:rsidR="007007A1" w:rsidRPr="00E9080C" w:rsidRDefault="007007A1">
            <w:pPr>
              <w:pStyle w:val="table-text"/>
              <w:rPr>
                <w:lang w:val="en-GB"/>
              </w:rPr>
            </w:pPr>
            <w:r w:rsidRPr="00E9080C">
              <w:rPr>
                <w:lang w:val="en-GB"/>
              </w:rPr>
              <w:t>Develop a statement of direction for human resources systems that will support a common systems approach to human resources for the government</w:t>
            </w:r>
          </w:p>
        </w:tc>
        <w:tc>
          <w:tcPr>
            <w:tcW w:w="1619" w:type="dxa"/>
            <w:shd w:val="clear" w:color="auto" w:fill="auto"/>
            <w:hideMark/>
          </w:tcPr>
          <w:p w14:paraId="48D130C8" w14:textId="77777777" w:rsidR="007007A1" w:rsidRPr="00E9080C" w:rsidRDefault="007007A1">
            <w:pPr>
              <w:pStyle w:val="table-text"/>
              <w:rPr>
                <w:lang w:val="en-GB"/>
              </w:rPr>
            </w:pPr>
            <w:r w:rsidRPr="00E9080C">
              <w:rPr>
                <w:lang w:val="en-GB"/>
              </w:rPr>
              <w:t>August 2016</w:t>
            </w:r>
          </w:p>
        </w:tc>
      </w:tr>
      <w:tr w:rsidR="007007A1" w:rsidRPr="00E9080C" w14:paraId="3347EEF2" w14:textId="77777777" w:rsidTr="00E9080C">
        <w:trPr>
          <w:divId w:val="788550159"/>
        </w:trPr>
        <w:tc>
          <w:tcPr>
            <w:tcW w:w="0" w:type="auto"/>
            <w:shd w:val="clear" w:color="auto" w:fill="auto"/>
            <w:hideMark/>
          </w:tcPr>
          <w:p w14:paraId="43493FA2" w14:textId="77777777" w:rsidR="007007A1" w:rsidRPr="00E9080C" w:rsidRDefault="007007A1">
            <w:pPr>
              <w:pStyle w:val="table-text"/>
              <w:rPr>
                <w:lang w:val="en-GB"/>
              </w:rPr>
            </w:pPr>
            <w:r w:rsidRPr="00E9080C">
              <w:rPr>
                <w:lang w:val="en-GB"/>
              </w:rPr>
              <w:t>17</w:t>
            </w:r>
          </w:p>
        </w:tc>
        <w:tc>
          <w:tcPr>
            <w:tcW w:w="7818" w:type="dxa"/>
            <w:shd w:val="clear" w:color="auto" w:fill="auto"/>
            <w:hideMark/>
          </w:tcPr>
          <w:p w14:paraId="6C1B0C88" w14:textId="77777777" w:rsidR="007007A1" w:rsidRPr="00E9080C" w:rsidRDefault="007007A1">
            <w:pPr>
              <w:pStyle w:val="table-text"/>
              <w:rPr>
                <w:lang w:val="en-GB"/>
              </w:rPr>
            </w:pPr>
            <w:r w:rsidRPr="00E9080C">
              <w:rPr>
                <w:lang w:val="en-GB"/>
              </w:rPr>
              <w:t>Develop a statement of direction for financial systems that will support a common systems approach to finance for the government</w:t>
            </w:r>
          </w:p>
        </w:tc>
        <w:tc>
          <w:tcPr>
            <w:tcW w:w="1619" w:type="dxa"/>
            <w:shd w:val="clear" w:color="auto" w:fill="auto"/>
            <w:hideMark/>
          </w:tcPr>
          <w:p w14:paraId="64BC9FB6" w14:textId="77777777" w:rsidR="007007A1" w:rsidRPr="00E9080C" w:rsidRDefault="007007A1">
            <w:pPr>
              <w:pStyle w:val="table-text"/>
              <w:rPr>
                <w:lang w:val="en-GB"/>
              </w:rPr>
            </w:pPr>
            <w:r w:rsidRPr="00E9080C">
              <w:rPr>
                <w:lang w:val="en-GB"/>
              </w:rPr>
              <w:t>August 2016</w:t>
            </w:r>
          </w:p>
        </w:tc>
      </w:tr>
      <w:tr w:rsidR="007007A1" w:rsidRPr="00E9080C" w14:paraId="5FFBC6C1" w14:textId="77777777" w:rsidTr="00E9080C">
        <w:trPr>
          <w:divId w:val="788550159"/>
        </w:trPr>
        <w:tc>
          <w:tcPr>
            <w:tcW w:w="0" w:type="auto"/>
            <w:shd w:val="clear" w:color="auto" w:fill="auto"/>
            <w:hideMark/>
          </w:tcPr>
          <w:p w14:paraId="69A68DFB" w14:textId="77777777" w:rsidR="007007A1" w:rsidRPr="00E9080C" w:rsidRDefault="007007A1">
            <w:pPr>
              <w:pStyle w:val="table-text"/>
              <w:rPr>
                <w:lang w:val="en-GB"/>
              </w:rPr>
            </w:pPr>
            <w:r w:rsidRPr="00E9080C">
              <w:rPr>
                <w:lang w:val="en-GB"/>
              </w:rPr>
              <w:t>18</w:t>
            </w:r>
          </w:p>
        </w:tc>
        <w:tc>
          <w:tcPr>
            <w:tcW w:w="7818" w:type="dxa"/>
            <w:shd w:val="clear" w:color="auto" w:fill="auto"/>
            <w:hideMark/>
          </w:tcPr>
          <w:p w14:paraId="35A1CEBF" w14:textId="77777777" w:rsidR="007007A1" w:rsidRPr="00E9080C" w:rsidRDefault="007007A1">
            <w:pPr>
              <w:pStyle w:val="table-text"/>
              <w:rPr>
                <w:lang w:val="en-GB"/>
              </w:rPr>
            </w:pPr>
            <w:r w:rsidRPr="00E9080C">
              <w:rPr>
                <w:lang w:val="en-GB"/>
              </w:rPr>
              <w:t>Develop standards and improved procurement models for government agencies to access cloud services</w:t>
            </w:r>
          </w:p>
        </w:tc>
        <w:tc>
          <w:tcPr>
            <w:tcW w:w="1619" w:type="dxa"/>
            <w:shd w:val="clear" w:color="auto" w:fill="auto"/>
            <w:hideMark/>
          </w:tcPr>
          <w:p w14:paraId="1B8532D5" w14:textId="77777777" w:rsidR="007007A1" w:rsidRPr="00E9080C" w:rsidRDefault="007007A1">
            <w:pPr>
              <w:pStyle w:val="table-text"/>
              <w:rPr>
                <w:lang w:val="en-GB"/>
              </w:rPr>
            </w:pPr>
            <w:r w:rsidRPr="00E9080C">
              <w:rPr>
                <w:lang w:val="en-GB"/>
              </w:rPr>
              <w:t>December 2016</w:t>
            </w:r>
          </w:p>
        </w:tc>
      </w:tr>
      <w:tr w:rsidR="007007A1" w:rsidRPr="00E9080C" w14:paraId="21FBD829" w14:textId="77777777" w:rsidTr="00E9080C">
        <w:trPr>
          <w:divId w:val="788550159"/>
        </w:trPr>
        <w:tc>
          <w:tcPr>
            <w:tcW w:w="0" w:type="auto"/>
            <w:shd w:val="clear" w:color="auto" w:fill="auto"/>
            <w:hideMark/>
          </w:tcPr>
          <w:p w14:paraId="5904CEDA" w14:textId="77777777" w:rsidR="007007A1" w:rsidRPr="00E9080C" w:rsidRDefault="007007A1">
            <w:pPr>
              <w:pStyle w:val="table-text"/>
              <w:rPr>
                <w:lang w:val="en-GB"/>
              </w:rPr>
            </w:pPr>
            <w:r w:rsidRPr="00E9080C">
              <w:rPr>
                <w:lang w:val="en-GB"/>
              </w:rPr>
              <w:t>19</w:t>
            </w:r>
          </w:p>
        </w:tc>
        <w:tc>
          <w:tcPr>
            <w:tcW w:w="7818" w:type="dxa"/>
            <w:shd w:val="clear" w:color="auto" w:fill="auto"/>
            <w:hideMark/>
          </w:tcPr>
          <w:p w14:paraId="28805AE3" w14:textId="77777777" w:rsidR="007007A1" w:rsidRPr="00E9080C" w:rsidRDefault="007007A1">
            <w:pPr>
              <w:pStyle w:val="table-text"/>
              <w:rPr>
                <w:lang w:val="en-GB"/>
              </w:rPr>
            </w:pPr>
            <w:r w:rsidRPr="00E9080C">
              <w:rPr>
                <w:lang w:val="en-GB"/>
              </w:rPr>
              <w:t>Develop a statement of direction and implementation plan for automated briefing processes and associated document and information management to support streamlined government briefing</w:t>
            </w:r>
          </w:p>
        </w:tc>
        <w:tc>
          <w:tcPr>
            <w:tcW w:w="1619" w:type="dxa"/>
            <w:shd w:val="clear" w:color="auto" w:fill="auto"/>
            <w:hideMark/>
          </w:tcPr>
          <w:p w14:paraId="5F2B7A33" w14:textId="77777777" w:rsidR="007007A1" w:rsidRPr="00E9080C" w:rsidRDefault="007007A1">
            <w:pPr>
              <w:pStyle w:val="table-text"/>
              <w:rPr>
                <w:lang w:val="en-GB"/>
              </w:rPr>
            </w:pPr>
            <w:r w:rsidRPr="00E9080C">
              <w:rPr>
                <w:lang w:val="en-GB"/>
              </w:rPr>
              <w:t>April 2017</w:t>
            </w:r>
          </w:p>
        </w:tc>
      </w:tr>
      <w:tr w:rsidR="007007A1" w:rsidRPr="00E9080C" w14:paraId="061D9150" w14:textId="77777777" w:rsidTr="00E9080C">
        <w:trPr>
          <w:divId w:val="788550159"/>
          <w:trHeight w:val="268"/>
        </w:trPr>
        <w:tc>
          <w:tcPr>
            <w:tcW w:w="0" w:type="auto"/>
            <w:gridSpan w:val="3"/>
            <w:shd w:val="clear" w:color="auto" w:fill="auto"/>
            <w:hideMark/>
          </w:tcPr>
          <w:p w14:paraId="55A06A5F" w14:textId="77777777" w:rsidR="007007A1" w:rsidRPr="005861C3" w:rsidRDefault="007007A1" w:rsidP="005861C3">
            <w:pPr>
              <w:pStyle w:val="h4"/>
            </w:pPr>
            <w:proofErr w:type="spellStart"/>
            <w:r w:rsidRPr="005861C3">
              <w:t>CenITex’s</w:t>
            </w:r>
            <w:proofErr w:type="spellEnd"/>
            <w:r w:rsidRPr="005861C3">
              <w:t xml:space="preserve"> governance </w:t>
            </w:r>
          </w:p>
        </w:tc>
      </w:tr>
      <w:tr w:rsidR="007007A1" w:rsidRPr="00E9080C" w14:paraId="3FFAD1A4" w14:textId="77777777" w:rsidTr="00E9080C">
        <w:trPr>
          <w:divId w:val="788550159"/>
        </w:trPr>
        <w:tc>
          <w:tcPr>
            <w:tcW w:w="0" w:type="auto"/>
            <w:shd w:val="clear" w:color="auto" w:fill="auto"/>
            <w:hideMark/>
          </w:tcPr>
          <w:p w14:paraId="375C5286" w14:textId="77777777" w:rsidR="007007A1" w:rsidRPr="00E9080C" w:rsidRDefault="007007A1">
            <w:pPr>
              <w:pStyle w:val="table-text"/>
              <w:rPr>
                <w:lang w:val="en-GB"/>
              </w:rPr>
            </w:pPr>
            <w:r w:rsidRPr="00E9080C">
              <w:rPr>
                <w:lang w:val="en-GB"/>
              </w:rPr>
              <w:t>20</w:t>
            </w:r>
          </w:p>
        </w:tc>
        <w:tc>
          <w:tcPr>
            <w:tcW w:w="7818" w:type="dxa"/>
            <w:shd w:val="clear" w:color="auto" w:fill="auto"/>
            <w:hideMark/>
          </w:tcPr>
          <w:p w14:paraId="6BD6BBD0" w14:textId="77777777" w:rsidR="007007A1" w:rsidRPr="00E9080C" w:rsidRDefault="007007A1">
            <w:pPr>
              <w:pStyle w:val="table-text"/>
              <w:rPr>
                <w:lang w:val="en-GB"/>
              </w:rPr>
            </w:pPr>
            <w:r w:rsidRPr="00E9080C">
              <w:rPr>
                <w:lang w:val="en-GB"/>
              </w:rPr>
              <w:t xml:space="preserve">Finalise </w:t>
            </w:r>
            <w:proofErr w:type="spellStart"/>
            <w:r w:rsidRPr="00E9080C">
              <w:rPr>
                <w:lang w:val="en-GB"/>
              </w:rPr>
              <w:t>CenITex</w:t>
            </w:r>
            <w:proofErr w:type="spellEnd"/>
            <w:r w:rsidRPr="00E9080C">
              <w:rPr>
                <w:lang w:val="en-GB"/>
              </w:rPr>
              <w:t xml:space="preserve"> governance arrangements </w:t>
            </w:r>
          </w:p>
        </w:tc>
        <w:tc>
          <w:tcPr>
            <w:tcW w:w="1619" w:type="dxa"/>
            <w:shd w:val="clear" w:color="auto" w:fill="auto"/>
            <w:hideMark/>
          </w:tcPr>
          <w:p w14:paraId="27F0124D" w14:textId="77777777" w:rsidR="007007A1" w:rsidRPr="00E9080C" w:rsidRDefault="007007A1">
            <w:pPr>
              <w:pStyle w:val="table-text"/>
              <w:rPr>
                <w:lang w:val="en-GB"/>
              </w:rPr>
            </w:pPr>
            <w:r w:rsidRPr="00E9080C">
              <w:rPr>
                <w:lang w:val="en-GB"/>
              </w:rPr>
              <w:t>July 2016</w:t>
            </w:r>
          </w:p>
        </w:tc>
      </w:tr>
      <w:tr w:rsidR="007007A1" w:rsidRPr="00E9080C" w14:paraId="37A2D2C5" w14:textId="77777777" w:rsidTr="00E9080C">
        <w:trPr>
          <w:divId w:val="788550159"/>
        </w:trPr>
        <w:tc>
          <w:tcPr>
            <w:tcW w:w="0" w:type="auto"/>
            <w:shd w:val="clear" w:color="auto" w:fill="auto"/>
            <w:hideMark/>
          </w:tcPr>
          <w:p w14:paraId="144946DD" w14:textId="77777777" w:rsidR="007007A1" w:rsidRPr="00E9080C" w:rsidRDefault="007007A1">
            <w:pPr>
              <w:pStyle w:val="table-text"/>
              <w:rPr>
                <w:lang w:val="en-GB"/>
              </w:rPr>
            </w:pPr>
            <w:r w:rsidRPr="00E9080C">
              <w:rPr>
                <w:lang w:val="en-GB"/>
              </w:rPr>
              <w:t>21</w:t>
            </w:r>
          </w:p>
        </w:tc>
        <w:tc>
          <w:tcPr>
            <w:tcW w:w="7818" w:type="dxa"/>
            <w:shd w:val="clear" w:color="auto" w:fill="auto"/>
            <w:hideMark/>
          </w:tcPr>
          <w:p w14:paraId="5A304E4C" w14:textId="77777777" w:rsidR="007007A1" w:rsidRPr="00E9080C" w:rsidRDefault="007007A1">
            <w:pPr>
              <w:pStyle w:val="table-text"/>
              <w:rPr>
                <w:lang w:val="en-GB"/>
              </w:rPr>
            </w:pPr>
            <w:r w:rsidRPr="00E9080C">
              <w:rPr>
                <w:lang w:val="en-GB"/>
              </w:rPr>
              <w:t>Establish a pe</w:t>
            </w:r>
            <w:r w:rsidR="003313AF" w:rsidRPr="00E9080C">
              <w:rPr>
                <w:lang w:val="en-GB"/>
              </w:rPr>
              <w:t xml:space="preserve">rformance management framework </w:t>
            </w:r>
            <w:r w:rsidRPr="00E9080C">
              <w:rPr>
                <w:lang w:val="en-GB"/>
              </w:rPr>
              <w:t xml:space="preserve">for </w:t>
            </w:r>
            <w:proofErr w:type="spellStart"/>
            <w:r w:rsidRPr="00E9080C">
              <w:rPr>
                <w:lang w:val="en-GB"/>
              </w:rPr>
              <w:t>CenITex</w:t>
            </w:r>
            <w:proofErr w:type="spellEnd"/>
          </w:p>
        </w:tc>
        <w:tc>
          <w:tcPr>
            <w:tcW w:w="1619" w:type="dxa"/>
            <w:shd w:val="clear" w:color="auto" w:fill="auto"/>
            <w:hideMark/>
          </w:tcPr>
          <w:p w14:paraId="0A38946D" w14:textId="77777777" w:rsidR="007007A1" w:rsidRPr="00E9080C" w:rsidRDefault="007007A1">
            <w:pPr>
              <w:pStyle w:val="table-text"/>
              <w:rPr>
                <w:lang w:val="en-GB"/>
              </w:rPr>
            </w:pPr>
            <w:r w:rsidRPr="00E9080C">
              <w:rPr>
                <w:lang w:val="en-GB"/>
              </w:rPr>
              <w:t>September 2016</w:t>
            </w:r>
          </w:p>
        </w:tc>
      </w:tr>
    </w:tbl>
    <w:p w14:paraId="7C7C99BE" w14:textId="77777777" w:rsidR="007007A1" w:rsidRPr="001F2495" w:rsidRDefault="007007A1">
      <w:pPr>
        <w:pStyle w:val="h1"/>
        <w:divId w:val="788550159"/>
      </w:pPr>
      <w:bookmarkStart w:id="7" w:name="_Toc450388538"/>
      <w:r>
        <w:t>Priority 4: Capability uplift</w:t>
      </w:r>
      <w:bookmarkEnd w:id="7"/>
    </w:p>
    <w:p w14:paraId="5323077B" w14:textId="77777777" w:rsidR="007007A1" w:rsidRDefault="007007A1" w:rsidP="009D2810">
      <w:pPr>
        <w:pStyle w:val="h2"/>
        <w:outlineLvl w:val="0"/>
        <w:divId w:val="788550159"/>
      </w:pPr>
      <w:r>
        <w:t>Overview</w:t>
      </w:r>
    </w:p>
    <w:p w14:paraId="01E2E476" w14:textId="77777777" w:rsidR="007007A1" w:rsidRPr="003313AF" w:rsidRDefault="007007A1" w:rsidP="003313AF">
      <w:pPr>
        <w:divId w:val="788550159"/>
      </w:pPr>
      <w:r w:rsidRPr="003313AF">
        <w:t xml:space="preserve">Government’s internal capability to </w:t>
      </w:r>
      <w:proofErr w:type="spellStart"/>
      <w:r w:rsidRPr="003313AF">
        <w:t>utilise</w:t>
      </w:r>
      <w:proofErr w:type="spellEnd"/>
      <w:r w:rsidRPr="003313AF">
        <w:t xml:space="preserve">, implement and procure systems and services from the contemporary ICT market needs to be strengthened. </w:t>
      </w:r>
    </w:p>
    <w:p w14:paraId="7863301F" w14:textId="77777777" w:rsidR="007007A1" w:rsidRDefault="007007A1">
      <w:pPr>
        <w:pStyle w:val="p"/>
        <w:divId w:val="788550159"/>
      </w:pPr>
      <w:r>
        <w:t xml:space="preserve">The following capability enablers are being addressed: </w:t>
      </w:r>
    </w:p>
    <w:p w14:paraId="103A0A61"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 xml:space="preserve">Building broader technology capability and awareness across the VPS </w:t>
      </w:r>
    </w:p>
    <w:p w14:paraId="1DACF20C"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Strengthening ICT project delivery</w:t>
      </w:r>
    </w:p>
    <w:p w14:paraId="0ECE82CA"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Strengthening ICT procurement</w:t>
      </w:r>
    </w:p>
    <w:p w14:paraId="237C3D5A"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Transforming confidence and willingness to engage.</w:t>
      </w:r>
    </w:p>
    <w:p w14:paraId="704A617C" w14:textId="77777777" w:rsidR="007007A1" w:rsidRPr="001F2495" w:rsidRDefault="007007A1" w:rsidP="009D2810">
      <w:pPr>
        <w:pStyle w:val="h2"/>
        <w:outlineLvl w:val="0"/>
        <w:divId w:val="788550159"/>
      </w:pPr>
      <w:r>
        <w:t>ICT capability</w:t>
      </w:r>
    </w:p>
    <w:p w14:paraId="708AD04C" w14:textId="77777777" w:rsidR="007007A1" w:rsidRDefault="007007A1">
      <w:pPr>
        <w:pStyle w:val="p"/>
        <w:divId w:val="788550159"/>
      </w:pPr>
      <w:r>
        <w:t>Improved ICT capability is needed within the public service. Information technology is a foundational enabler of modern government and needs to be more broadly understood as a core skillset of public servants, not just the technical staff tasked with managing systems.</w:t>
      </w:r>
    </w:p>
    <w:p w14:paraId="1865F65D" w14:textId="77777777" w:rsidR="007007A1" w:rsidRDefault="007007A1">
      <w:pPr>
        <w:pStyle w:val="p"/>
        <w:divId w:val="788550159"/>
      </w:pPr>
      <w:r>
        <w:t>The government will identify roles, responsibilities and training needs in order to uplift ICT capability within the government.</w:t>
      </w:r>
    </w:p>
    <w:p w14:paraId="1AA8FFEA" w14:textId="77777777" w:rsidR="007007A1" w:rsidRDefault="007007A1">
      <w:pPr>
        <w:pStyle w:val="p"/>
        <w:divId w:val="788550159"/>
      </w:pPr>
      <w:r>
        <w:lastRenderedPageBreak/>
        <w:t>The government will also identify new ways of building technology capability through bringing non-government sector experience into government through projects such as those supported by the Public Sector Innovation Fund.</w:t>
      </w:r>
    </w:p>
    <w:p w14:paraId="606E7B57" w14:textId="77777777" w:rsidR="007007A1" w:rsidRDefault="007007A1">
      <w:pPr>
        <w:pStyle w:val="p"/>
        <w:divId w:val="788550159"/>
      </w:pPr>
      <w:r>
        <w:t xml:space="preserve">Further, the Victorian Public Sector Commission is supporting the Victorian Secretaries’ Board in its stewardship role to build capability across the public service. The resulting </w:t>
      </w:r>
      <w:r w:rsidRPr="00327597">
        <w:rPr>
          <w:rStyle w:val="italic"/>
          <w:i/>
        </w:rPr>
        <w:t>People Capability Strategy</w:t>
      </w:r>
      <w:r>
        <w:rPr>
          <w:rStyle w:val="italic"/>
        </w:rPr>
        <w:t xml:space="preserve"> </w:t>
      </w:r>
      <w:r>
        <w:t xml:space="preserve">establishes an agreed understanding of which core and specialist capabilities contribute most to lifting capacity across the government’s workforce and support agile </w:t>
      </w:r>
      <w:proofErr w:type="spellStart"/>
      <w:r>
        <w:t>organisations</w:t>
      </w:r>
      <w:proofErr w:type="spellEnd"/>
      <w:r>
        <w:t xml:space="preserve">. This strategy applies a service-wide lens to map capability gaps and current and future needs, and to design and deliver our response. The Commission is also working with government departments to ensure the Graduate Recruitment and Development Scheme (GRADS) continues to meet needs including in the areas of Science, Technology, Engineering and </w:t>
      </w:r>
      <w:proofErr w:type="spellStart"/>
      <w:r>
        <w:t>Maths</w:t>
      </w:r>
      <w:proofErr w:type="spellEnd"/>
      <w:r>
        <w:t xml:space="preserve"> (STEM) specialties. </w:t>
      </w:r>
    </w:p>
    <w:p w14:paraId="097E8F73" w14:textId="77777777" w:rsidR="007007A1" w:rsidRDefault="007007A1" w:rsidP="009D2810">
      <w:pPr>
        <w:pStyle w:val="h2"/>
        <w:outlineLvl w:val="0"/>
        <w:divId w:val="788550159"/>
      </w:pPr>
      <w:r>
        <w:t>ICT projects</w:t>
      </w:r>
    </w:p>
    <w:p w14:paraId="5751F642" w14:textId="77777777" w:rsidR="007007A1" w:rsidRDefault="007007A1">
      <w:pPr>
        <w:pStyle w:val="p"/>
        <w:divId w:val="788550159"/>
      </w:pPr>
      <w:r>
        <w:t xml:space="preserve">As in many other </w:t>
      </w:r>
      <w:proofErr w:type="spellStart"/>
      <w:r>
        <w:t>organisations</w:t>
      </w:r>
      <w:proofErr w:type="spellEnd"/>
      <w:r>
        <w:t xml:space="preserve">, the public service has experienced a track record of both successful and unsuccessful delivery of ICT projects. The government will continue to make use of well-respected project methodologies and is committed to </w:t>
      </w:r>
      <w:proofErr w:type="gramStart"/>
      <w:r>
        <w:t>being</w:t>
      </w:r>
      <w:proofErr w:type="gramEnd"/>
      <w:r>
        <w:t xml:space="preserve"> a confident and informed purchaser.</w:t>
      </w:r>
    </w:p>
    <w:p w14:paraId="7E6126C0" w14:textId="77777777" w:rsidR="007007A1" w:rsidRDefault="007007A1">
      <w:pPr>
        <w:pStyle w:val="p"/>
        <w:divId w:val="788550159"/>
      </w:pPr>
      <w:r>
        <w:t>The government is reviewing how it delivers ICT projects with a focus on capability, gateway processes, independent assurance, and increased accountability through clearer governance an</w:t>
      </w:r>
      <w:r w:rsidR="00A17906">
        <w:t xml:space="preserve">d transparency. From </w:t>
      </w:r>
      <w:proofErr w:type="spellStart"/>
      <w:r w:rsidR="00A17906">
        <w:t>mid 2016</w:t>
      </w:r>
      <w:proofErr w:type="spellEnd"/>
      <w:r w:rsidR="00A17906">
        <w:t xml:space="preserve">, </w:t>
      </w:r>
      <w:r>
        <w:t>the government will also publish a quarterly das</w:t>
      </w:r>
      <w:r w:rsidR="00A17906">
        <w:t xml:space="preserve">hboard detailing the status of </w:t>
      </w:r>
      <w:r>
        <w:t xml:space="preserve">ICT projects with a budget over $1 million. </w:t>
      </w:r>
    </w:p>
    <w:p w14:paraId="70189FB7" w14:textId="77777777" w:rsidR="007007A1" w:rsidRDefault="007007A1">
      <w:pPr>
        <w:pStyle w:val="p"/>
        <w:divId w:val="788550159"/>
      </w:pPr>
      <w:r>
        <w:t xml:space="preserve">Executives who sit on ICT project boards will be required to undertake specialist training in the requirements of ICT project board responsibilities. The government will continue to strengthen its existing </w:t>
      </w:r>
      <w:proofErr w:type="gramStart"/>
      <w:r>
        <w:t>program, and</w:t>
      </w:r>
      <w:proofErr w:type="gramEnd"/>
      <w:r>
        <w:t xml:space="preserve"> ensure greater use of independent auditors and probity advisers on complex projects.</w:t>
      </w:r>
    </w:p>
    <w:p w14:paraId="7BB41501" w14:textId="77777777" w:rsidR="007007A1" w:rsidRDefault="007007A1">
      <w:pPr>
        <w:pStyle w:val="p"/>
        <w:divId w:val="788550159"/>
      </w:pPr>
      <w:r>
        <w:t xml:space="preserve">Projects with an ICT component that are high value or high risk will continue to be treated as a special High Value High Risk (HVHR) investment category, with specific technical guidance to address recurring planning, management and implementation issues. </w:t>
      </w:r>
    </w:p>
    <w:p w14:paraId="4696CC5C" w14:textId="77777777" w:rsidR="007007A1" w:rsidRDefault="007007A1">
      <w:pPr>
        <w:pStyle w:val="p"/>
        <w:divId w:val="788550159"/>
      </w:pPr>
      <w:r>
        <w:t>In addition, the government has developed an approach to improve assurance for major ICT projects. This includes requirements for projects to be subject to rigorous independent review, have a probity focus, and use independent project experts to provide ongoing quality assurance during project implementation.</w:t>
      </w:r>
    </w:p>
    <w:p w14:paraId="222ACF26" w14:textId="77777777" w:rsidR="007007A1" w:rsidRDefault="007007A1" w:rsidP="009D2810">
      <w:pPr>
        <w:pStyle w:val="h2"/>
        <w:outlineLvl w:val="0"/>
        <w:divId w:val="788550159"/>
      </w:pPr>
      <w:r>
        <w:t>Procurement model review</w:t>
      </w:r>
    </w:p>
    <w:p w14:paraId="5F59A398" w14:textId="77777777" w:rsidR="007007A1" w:rsidRDefault="007007A1">
      <w:pPr>
        <w:pStyle w:val="p"/>
        <w:divId w:val="788550159"/>
      </w:pPr>
      <w:r>
        <w:t>Government procurement is critical to the delivery of ICT services. With cloud services now fully mature, and current Commonwealth Government procurement mechanisms providing opportunities, the Victorian Government is reviewing the following aspects of its procurement process:</w:t>
      </w:r>
    </w:p>
    <w:p w14:paraId="0CE5E04E"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existing procurement arrangements, processes and tools, including ICT services obtained through the eServices panel</w:t>
      </w:r>
    </w:p>
    <w:p w14:paraId="69DABAE5"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the procurement of cloud services</w:t>
      </w:r>
    </w:p>
    <w:p w14:paraId="0740C3A1" w14:textId="77777777" w:rsidR="007007A1" w:rsidRDefault="007007A1" w:rsidP="00EF480D">
      <w:pPr>
        <w:numPr>
          <w:ilvl w:val="0"/>
          <w:numId w:val="18"/>
        </w:numPr>
        <w:spacing w:before="100" w:beforeAutospacing="1" w:after="100" w:afterAutospacing="1"/>
        <w:ind w:left="360"/>
        <w:divId w:val="788550159"/>
        <w:rPr>
          <w:lang w:val="en-GB"/>
        </w:rPr>
      </w:pPr>
      <w:r>
        <w:rPr>
          <w:lang w:val="en-GB"/>
        </w:rPr>
        <w:t>how the government can procure more effectively from Commonwealth contracts and panels.</w:t>
      </w:r>
    </w:p>
    <w:p w14:paraId="5A9DA232" w14:textId="77777777" w:rsidR="007007A1" w:rsidRPr="001F2495" w:rsidRDefault="007007A1" w:rsidP="009D2810">
      <w:pPr>
        <w:pStyle w:val="h2"/>
        <w:outlineLvl w:val="0"/>
        <w:divId w:val="788550159"/>
      </w:pPr>
      <w:r>
        <w:t>Willingness to engage</w:t>
      </w:r>
    </w:p>
    <w:p w14:paraId="6C644688" w14:textId="77777777" w:rsidR="007007A1" w:rsidRDefault="007007A1">
      <w:pPr>
        <w:pStyle w:val="p"/>
        <w:divId w:val="788550159"/>
      </w:pPr>
      <w:r>
        <w:t xml:space="preserve">Government staff can build their technology capability through working in new ways, and one of the best ways of learning new approaches is by undertaking them in partnership with experts. </w:t>
      </w:r>
    </w:p>
    <w:p w14:paraId="5DF2BE99" w14:textId="77777777" w:rsidR="007007A1" w:rsidRDefault="007007A1">
      <w:pPr>
        <w:pStyle w:val="p"/>
        <w:divId w:val="788550159"/>
      </w:pPr>
      <w:r>
        <w:t xml:space="preserve">The </w:t>
      </w:r>
      <w:r w:rsidRPr="00327597">
        <w:rPr>
          <w:rStyle w:val="italic"/>
          <w:i/>
        </w:rPr>
        <w:t>Public Sector Innovation Fund</w:t>
      </w:r>
      <w:r>
        <w:t xml:space="preserve">, which encourages government to use new approaches to delivering better outcomes for Victorians, is promoting projects that rely on modern approaches such as ‘agile’ development, co-design, data analytics and design thinking. </w:t>
      </w:r>
    </w:p>
    <w:p w14:paraId="4486E2B3" w14:textId="77777777" w:rsidR="007007A1" w:rsidRDefault="007007A1">
      <w:pPr>
        <w:pStyle w:val="p"/>
        <w:divId w:val="788550159"/>
      </w:pPr>
      <w:r>
        <w:t xml:space="preserve">For example, events like the </w:t>
      </w:r>
      <w:r w:rsidRPr="00327597">
        <w:rPr>
          <w:rStyle w:val="italic"/>
          <w:i/>
        </w:rPr>
        <w:t>Information Roundtable</w:t>
      </w:r>
      <w:r>
        <w:t xml:space="preserve"> of 2015 drew together industry and academic representatives with senior public servants from state and local Victorian governments, and the Commonwealth Government. These events allowed all stakeholders an opportunity to work through the opportunities and challenges around information </w:t>
      </w:r>
      <w:proofErr w:type="gramStart"/>
      <w:r>
        <w:t>sharing, and</w:t>
      </w:r>
      <w:proofErr w:type="gramEnd"/>
      <w:r>
        <w:t xml:space="preserve"> identify priority areas to address. This work spurred information sharing projects and initiatives now underway across government. </w:t>
      </w:r>
    </w:p>
    <w:p w14:paraId="05B3D52E" w14:textId="77777777" w:rsidR="007007A1" w:rsidRDefault="007007A1">
      <w:pPr>
        <w:pStyle w:val="p"/>
        <w:divId w:val="788550159"/>
      </w:pPr>
      <w:r>
        <w:t>Further, a series of innovation workshops during the second half of 2016 will engage industry, academia and the public service around the opportunities and challenges for innovation in government, with the target of identifying new ways that technology and transformative expertise can be used within government to improve policy development and service delivery for Victoria.</w:t>
      </w:r>
    </w:p>
    <w:p w14:paraId="5F060B9E" w14:textId="77777777" w:rsidR="007007A1" w:rsidRDefault="007007A1">
      <w:pPr>
        <w:pStyle w:val="p"/>
        <w:divId w:val="788550159"/>
      </w:pPr>
      <w:r>
        <w:lastRenderedPageBreak/>
        <w:t xml:space="preserve">These modern approaches are being adopted by Service Victoria to plan a new whole-of-government service capability that will enhance delivery of government transactions with citizens and enable the delivery of a more effective customer experience. Planning will enable changes to systems, processes and information, setting a new standard for customer service in Victoria. </w:t>
      </w:r>
    </w:p>
    <w:p w14:paraId="05F8984D" w14:textId="77777777" w:rsidR="007007A1" w:rsidRDefault="007007A1">
      <w:pPr>
        <w:pStyle w:val="p"/>
        <w:divId w:val="788550159"/>
      </w:pPr>
      <w:r>
        <w:t xml:space="preserve">In March 2016, the government released eight future industries strategies, including the </w:t>
      </w:r>
      <w:r w:rsidRPr="00327597">
        <w:rPr>
          <w:rStyle w:val="italic"/>
          <w:i/>
        </w:rPr>
        <w:t>Construction Technologies sector strategy</w:t>
      </w:r>
      <w:r>
        <w:t xml:space="preserve">. The government is piloting the use of Building Information Modelling technologies with industry across government construction projects, with a view to increasing the government’s own use of contemporary and globally </w:t>
      </w:r>
      <w:proofErr w:type="spellStart"/>
      <w:r>
        <w:t>recognised</w:t>
      </w:r>
      <w:proofErr w:type="spellEnd"/>
      <w:r>
        <w:t xml:space="preserve"> technologies and approaches.</w:t>
      </w:r>
    </w:p>
    <w:p w14:paraId="2CF764AA" w14:textId="77777777" w:rsidR="007007A1" w:rsidRDefault="007007A1">
      <w:pPr>
        <w:pStyle w:val="p"/>
        <w:divId w:val="788550159"/>
      </w:pPr>
      <w:r>
        <w:t xml:space="preserve">Victorians have told us they prefer digital services, but less than one percent of the state’s transactional services are available digitally end-to-end. Service Victoria is engaging with experts from other industries and with customers to bring new insights into service design and solve the roadblocks to fully online services. </w:t>
      </w:r>
    </w:p>
    <w:p w14:paraId="29DDAB6B" w14:textId="77777777" w:rsidR="007007A1" w:rsidRDefault="007007A1">
      <w:pPr>
        <w:pStyle w:val="p"/>
        <w:divId w:val="788550159"/>
      </w:pPr>
      <w:r>
        <w:t xml:space="preserve">Open data events and other public-facing opportunities will also be pursued to bring government staff into the open data community and engage with the broader public around policy and service delivery analysis and change. These events build conversations and information exchange between government experts and the broader community, which in turn supports a greater awareness, understanding and appetite for the open data agenda across government. </w:t>
      </w:r>
    </w:p>
    <w:p w14:paraId="380603A9" w14:textId="77777777" w:rsidR="007007A1" w:rsidRDefault="007007A1" w:rsidP="009D2810">
      <w:pPr>
        <w:pStyle w:val="h2"/>
        <w:outlineLvl w:val="0"/>
        <w:divId w:val="788550159"/>
      </w:pPr>
      <w:r>
        <w:t>Actions for capability uplift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15"/>
        <w:gridCol w:w="7818"/>
        <w:gridCol w:w="1619"/>
      </w:tblGrid>
      <w:tr w:rsidR="003313AF" w:rsidRPr="00E9080C" w14:paraId="6663996D" w14:textId="77777777" w:rsidTr="00E9080C">
        <w:trPr>
          <w:divId w:val="788550159"/>
        </w:trPr>
        <w:tc>
          <w:tcPr>
            <w:tcW w:w="8133" w:type="dxa"/>
            <w:gridSpan w:val="2"/>
            <w:shd w:val="clear" w:color="auto" w:fill="auto"/>
            <w:hideMark/>
          </w:tcPr>
          <w:p w14:paraId="59C7316D" w14:textId="77777777" w:rsidR="007007A1" w:rsidRPr="00E9080C" w:rsidRDefault="007007A1" w:rsidP="00EF480D">
            <w:pPr>
              <w:pStyle w:val="h4"/>
              <w:rPr>
                <w:lang w:val="en-GB"/>
              </w:rPr>
            </w:pPr>
            <w:r w:rsidRPr="00E9080C">
              <w:rPr>
                <w:lang w:val="en-GB"/>
              </w:rPr>
              <w:t xml:space="preserve">Action </w:t>
            </w:r>
          </w:p>
        </w:tc>
        <w:tc>
          <w:tcPr>
            <w:tcW w:w="1619" w:type="dxa"/>
            <w:shd w:val="clear" w:color="auto" w:fill="auto"/>
            <w:hideMark/>
          </w:tcPr>
          <w:p w14:paraId="49C003EE" w14:textId="77777777" w:rsidR="007007A1" w:rsidRPr="00E9080C" w:rsidRDefault="007007A1" w:rsidP="00EF480D">
            <w:pPr>
              <w:pStyle w:val="h4"/>
              <w:rPr>
                <w:lang w:val="en-GB"/>
              </w:rPr>
            </w:pPr>
            <w:r w:rsidRPr="00E9080C">
              <w:rPr>
                <w:lang w:val="en-GB"/>
              </w:rPr>
              <w:t>Due</w:t>
            </w:r>
          </w:p>
        </w:tc>
      </w:tr>
      <w:tr w:rsidR="003313AF" w:rsidRPr="00E9080C" w14:paraId="6D8D0B55" w14:textId="77777777" w:rsidTr="00E9080C">
        <w:trPr>
          <w:divId w:val="788550159"/>
        </w:trPr>
        <w:tc>
          <w:tcPr>
            <w:tcW w:w="0" w:type="auto"/>
            <w:shd w:val="clear" w:color="auto" w:fill="auto"/>
            <w:hideMark/>
          </w:tcPr>
          <w:p w14:paraId="1601CDE1" w14:textId="77777777" w:rsidR="007007A1" w:rsidRPr="00E9080C" w:rsidRDefault="007007A1">
            <w:pPr>
              <w:pStyle w:val="table-text"/>
              <w:rPr>
                <w:lang w:val="en-GB"/>
              </w:rPr>
            </w:pPr>
            <w:r w:rsidRPr="00E9080C">
              <w:rPr>
                <w:lang w:val="en-GB"/>
              </w:rPr>
              <w:t>22</w:t>
            </w:r>
          </w:p>
        </w:tc>
        <w:tc>
          <w:tcPr>
            <w:tcW w:w="7818" w:type="dxa"/>
            <w:shd w:val="clear" w:color="auto" w:fill="auto"/>
            <w:hideMark/>
          </w:tcPr>
          <w:p w14:paraId="5E43FE10" w14:textId="77777777" w:rsidR="007007A1" w:rsidRPr="00E9080C" w:rsidRDefault="007007A1">
            <w:pPr>
              <w:pStyle w:val="table-text"/>
              <w:rPr>
                <w:lang w:val="en-GB"/>
              </w:rPr>
            </w:pPr>
            <w:r w:rsidRPr="00E9080C">
              <w:rPr>
                <w:lang w:val="en-GB"/>
              </w:rPr>
              <w:t>Develop and implement a series of changes to improve ICT project delivery (ICT Dashboard; quality assurance; independent advice)</w:t>
            </w:r>
          </w:p>
        </w:tc>
        <w:tc>
          <w:tcPr>
            <w:tcW w:w="1619" w:type="dxa"/>
            <w:shd w:val="clear" w:color="auto" w:fill="auto"/>
            <w:hideMark/>
          </w:tcPr>
          <w:p w14:paraId="71769708" w14:textId="77777777" w:rsidR="007007A1" w:rsidRPr="00E9080C" w:rsidRDefault="007007A1">
            <w:pPr>
              <w:pStyle w:val="table-text"/>
              <w:rPr>
                <w:lang w:val="en-GB"/>
              </w:rPr>
            </w:pPr>
            <w:r w:rsidRPr="00E9080C">
              <w:rPr>
                <w:lang w:val="en-GB"/>
              </w:rPr>
              <w:t>July 2016</w:t>
            </w:r>
          </w:p>
        </w:tc>
      </w:tr>
      <w:tr w:rsidR="003313AF" w:rsidRPr="00E9080C" w14:paraId="424A0133" w14:textId="77777777" w:rsidTr="00E9080C">
        <w:trPr>
          <w:divId w:val="788550159"/>
        </w:trPr>
        <w:tc>
          <w:tcPr>
            <w:tcW w:w="0" w:type="auto"/>
            <w:shd w:val="clear" w:color="auto" w:fill="auto"/>
            <w:hideMark/>
          </w:tcPr>
          <w:p w14:paraId="56F8BEC7" w14:textId="77777777" w:rsidR="007007A1" w:rsidRPr="00E9080C" w:rsidRDefault="007007A1">
            <w:pPr>
              <w:pStyle w:val="table-text"/>
              <w:rPr>
                <w:lang w:val="en-GB"/>
              </w:rPr>
            </w:pPr>
            <w:r w:rsidRPr="00E9080C">
              <w:rPr>
                <w:lang w:val="en-GB"/>
              </w:rPr>
              <w:t>23</w:t>
            </w:r>
          </w:p>
        </w:tc>
        <w:tc>
          <w:tcPr>
            <w:tcW w:w="7818" w:type="dxa"/>
            <w:shd w:val="clear" w:color="auto" w:fill="auto"/>
            <w:hideMark/>
          </w:tcPr>
          <w:p w14:paraId="1FBBBEB9" w14:textId="77777777" w:rsidR="007007A1" w:rsidRPr="00E9080C" w:rsidRDefault="007007A1">
            <w:pPr>
              <w:pStyle w:val="table-text"/>
              <w:rPr>
                <w:lang w:val="en-GB"/>
              </w:rPr>
            </w:pPr>
            <w:r w:rsidRPr="00E9080C">
              <w:rPr>
                <w:lang w:val="en-GB"/>
              </w:rPr>
              <w:t>Review and update the ICT Governance Education Program for executives sitting on ICT project boards</w:t>
            </w:r>
          </w:p>
        </w:tc>
        <w:tc>
          <w:tcPr>
            <w:tcW w:w="1619" w:type="dxa"/>
            <w:shd w:val="clear" w:color="auto" w:fill="auto"/>
            <w:hideMark/>
          </w:tcPr>
          <w:p w14:paraId="00907E4D" w14:textId="77777777" w:rsidR="007007A1" w:rsidRPr="00E9080C" w:rsidRDefault="007007A1">
            <w:pPr>
              <w:pStyle w:val="table-text"/>
              <w:rPr>
                <w:lang w:val="en-GB"/>
              </w:rPr>
            </w:pPr>
            <w:r w:rsidRPr="00E9080C">
              <w:rPr>
                <w:lang w:val="en-GB"/>
              </w:rPr>
              <w:t>June 2016</w:t>
            </w:r>
          </w:p>
        </w:tc>
      </w:tr>
      <w:tr w:rsidR="003313AF" w:rsidRPr="00E9080C" w14:paraId="174070DD" w14:textId="77777777" w:rsidTr="00E9080C">
        <w:trPr>
          <w:divId w:val="788550159"/>
        </w:trPr>
        <w:tc>
          <w:tcPr>
            <w:tcW w:w="0" w:type="auto"/>
            <w:shd w:val="clear" w:color="auto" w:fill="auto"/>
            <w:hideMark/>
          </w:tcPr>
          <w:p w14:paraId="2C1CE855" w14:textId="77777777" w:rsidR="007007A1" w:rsidRPr="00E9080C" w:rsidRDefault="007007A1">
            <w:pPr>
              <w:pStyle w:val="table-text"/>
              <w:rPr>
                <w:lang w:val="en-GB"/>
              </w:rPr>
            </w:pPr>
            <w:r w:rsidRPr="00E9080C">
              <w:rPr>
                <w:lang w:val="en-GB"/>
              </w:rPr>
              <w:t>24</w:t>
            </w:r>
          </w:p>
        </w:tc>
        <w:tc>
          <w:tcPr>
            <w:tcW w:w="7818" w:type="dxa"/>
            <w:shd w:val="clear" w:color="auto" w:fill="auto"/>
            <w:hideMark/>
          </w:tcPr>
          <w:p w14:paraId="6C09CBE9" w14:textId="77777777" w:rsidR="007007A1" w:rsidRPr="00E9080C" w:rsidRDefault="007007A1">
            <w:pPr>
              <w:pStyle w:val="table-text"/>
              <w:rPr>
                <w:lang w:val="en-GB"/>
              </w:rPr>
            </w:pPr>
            <w:r w:rsidRPr="00E9080C">
              <w:rPr>
                <w:lang w:val="en-GB"/>
              </w:rPr>
              <w:t>Review how the government procures ICT</w:t>
            </w:r>
          </w:p>
        </w:tc>
        <w:tc>
          <w:tcPr>
            <w:tcW w:w="1619" w:type="dxa"/>
            <w:shd w:val="clear" w:color="auto" w:fill="auto"/>
            <w:hideMark/>
          </w:tcPr>
          <w:p w14:paraId="4EE08AFA" w14:textId="77777777" w:rsidR="007007A1" w:rsidRPr="00E9080C" w:rsidRDefault="007007A1">
            <w:pPr>
              <w:pStyle w:val="table-text"/>
              <w:rPr>
                <w:lang w:val="en-GB"/>
              </w:rPr>
            </w:pPr>
            <w:r w:rsidRPr="00E9080C">
              <w:rPr>
                <w:lang w:val="en-GB"/>
              </w:rPr>
              <w:t>September 2016</w:t>
            </w:r>
          </w:p>
        </w:tc>
      </w:tr>
      <w:tr w:rsidR="003313AF" w:rsidRPr="00E9080C" w14:paraId="6C9FB8D0" w14:textId="77777777" w:rsidTr="00E9080C">
        <w:trPr>
          <w:divId w:val="788550159"/>
        </w:trPr>
        <w:tc>
          <w:tcPr>
            <w:tcW w:w="0" w:type="auto"/>
            <w:shd w:val="clear" w:color="auto" w:fill="auto"/>
            <w:hideMark/>
          </w:tcPr>
          <w:p w14:paraId="1E36922C" w14:textId="77777777" w:rsidR="007007A1" w:rsidRPr="00E9080C" w:rsidRDefault="007007A1">
            <w:pPr>
              <w:pStyle w:val="table-text"/>
              <w:rPr>
                <w:lang w:val="en-GB"/>
              </w:rPr>
            </w:pPr>
            <w:r w:rsidRPr="00E9080C">
              <w:rPr>
                <w:lang w:val="en-GB"/>
              </w:rPr>
              <w:t>25</w:t>
            </w:r>
          </w:p>
        </w:tc>
        <w:tc>
          <w:tcPr>
            <w:tcW w:w="7818" w:type="dxa"/>
            <w:shd w:val="clear" w:color="auto" w:fill="auto"/>
            <w:hideMark/>
          </w:tcPr>
          <w:p w14:paraId="2E926B31" w14:textId="77777777" w:rsidR="007007A1" w:rsidRPr="00E9080C" w:rsidRDefault="007007A1">
            <w:pPr>
              <w:pStyle w:val="table-text"/>
              <w:rPr>
                <w:lang w:val="en-GB"/>
              </w:rPr>
            </w:pPr>
            <w:r w:rsidRPr="00E9080C">
              <w:rPr>
                <w:lang w:val="en-GB"/>
              </w:rPr>
              <w:t xml:space="preserve">Undertake a Public </w:t>
            </w:r>
            <w:r w:rsidR="00EC3182" w:rsidRPr="00E9080C">
              <w:rPr>
                <w:lang w:val="en-GB"/>
              </w:rPr>
              <w:t xml:space="preserve">Sector Innovation Fund project </w:t>
            </w:r>
            <w:r w:rsidRPr="00E9080C">
              <w:rPr>
                <w:lang w:val="en-GB"/>
              </w:rPr>
              <w:t>with Code for Australia</w:t>
            </w:r>
          </w:p>
        </w:tc>
        <w:tc>
          <w:tcPr>
            <w:tcW w:w="1619" w:type="dxa"/>
            <w:shd w:val="clear" w:color="auto" w:fill="auto"/>
            <w:hideMark/>
          </w:tcPr>
          <w:p w14:paraId="4226FC09" w14:textId="77777777" w:rsidR="007007A1" w:rsidRPr="00E9080C" w:rsidRDefault="007007A1">
            <w:pPr>
              <w:pStyle w:val="table-text"/>
              <w:rPr>
                <w:lang w:val="en-GB"/>
              </w:rPr>
            </w:pPr>
            <w:r w:rsidRPr="00E9080C">
              <w:rPr>
                <w:lang w:val="en-GB"/>
              </w:rPr>
              <w:t>December 2016</w:t>
            </w:r>
          </w:p>
        </w:tc>
      </w:tr>
      <w:tr w:rsidR="003313AF" w:rsidRPr="00E9080C" w14:paraId="55E9C158" w14:textId="77777777" w:rsidTr="00E9080C">
        <w:trPr>
          <w:divId w:val="788550159"/>
        </w:trPr>
        <w:tc>
          <w:tcPr>
            <w:tcW w:w="0" w:type="auto"/>
            <w:shd w:val="clear" w:color="auto" w:fill="auto"/>
            <w:hideMark/>
          </w:tcPr>
          <w:p w14:paraId="4681F1B5" w14:textId="77777777" w:rsidR="007007A1" w:rsidRPr="00E9080C" w:rsidRDefault="007007A1">
            <w:pPr>
              <w:pStyle w:val="table-text"/>
              <w:rPr>
                <w:lang w:val="en-GB"/>
              </w:rPr>
            </w:pPr>
            <w:r w:rsidRPr="00E9080C">
              <w:rPr>
                <w:lang w:val="en-GB"/>
              </w:rPr>
              <w:t>26</w:t>
            </w:r>
          </w:p>
        </w:tc>
        <w:tc>
          <w:tcPr>
            <w:tcW w:w="7818" w:type="dxa"/>
            <w:shd w:val="clear" w:color="auto" w:fill="auto"/>
            <w:hideMark/>
          </w:tcPr>
          <w:p w14:paraId="02228732" w14:textId="77777777" w:rsidR="007007A1" w:rsidRPr="00E9080C" w:rsidRDefault="007007A1">
            <w:pPr>
              <w:pStyle w:val="table-text"/>
              <w:rPr>
                <w:lang w:val="en-GB"/>
              </w:rPr>
            </w:pPr>
            <w:r w:rsidRPr="00E9080C">
              <w:rPr>
                <w:lang w:val="en-GB"/>
              </w:rPr>
              <w:t>Develop an upskilling plan</w:t>
            </w:r>
            <w:r w:rsidR="00EC3182" w:rsidRPr="00E9080C">
              <w:rPr>
                <w:lang w:val="en-GB"/>
              </w:rPr>
              <w:t xml:space="preserve"> for ICT capability within </w:t>
            </w:r>
            <w:r w:rsidRPr="00E9080C">
              <w:rPr>
                <w:lang w:val="en-GB"/>
              </w:rPr>
              <w:t>the government</w:t>
            </w:r>
          </w:p>
        </w:tc>
        <w:tc>
          <w:tcPr>
            <w:tcW w:w="1619" w:type="dxa"/>
            <w:shd w:val="clear" w:color="auto" w:fill="auto"/>
            <w:hideMark/>
          </w:tcPr>
          <w:p w14:paraId="01A945DC" w14:textId="77777777" w:rsidR="007007A1" w:rsidRPr="00E9080C" w:rsidRDefault="007007A1">
            <w:pPr>
              <w:pStyle w:val="table-text"/>
              <w:rPr>
                <w:lang w:val="en-GB"/>
              </w:rPr>
            </w:pPr>
            <w:r w:rsidRPr="00E9080C">
              <w:rPr>
                <w:lang w:val="en-GB"/>
              </w:rPr>
              <w:t>January 2017</w:t>
            </w:r>
          </w:p>
        </w:tc>
      </w:tr>
    </w:tbl>
    <w:p w14:paraId="03AB3531" w14:textId="77777777" w:rsidR="007007A1" w:rsidRPr="001F2495" w:rsidRDefault="007007A1">
      <w:pPr>
        <w:pStyle w:val="h3"/>
        <w:divId w:val="788550159"/>
        <w:rPr>
          <w:lang w:val="en-GB"/>
        </w:rPr>
      </w:pPr>
      <w:r>
        <w:rPr>
          <w:lang w:val="en-GB"/>
        </w:rPr>
        <w:t>Contact information</w:t>
      </w:r>
    </w:p>
    <w:p w14:paraId="5A245292" w14:textId="77777777" w:rsidR="007007A1" w:rsidRDefault="007007A1">
      <w:pPr>
        <w:pStyle w:val="p"/>
        <w:divId w:val="788550159"/>
      </w:pPr>
      <w:r>
        <w:t xml:space="preserve">DPC’s </w:t>
      </w:r>
      <w:r w:rsidR="007533B1">
        <w:t>Digital Strategy and Transformation</w:t>
      </w:r>
      <w:r>
        <w:t xml:space="preserve"> Branch produces standards, policies, and governance frameworks for whole-of-Victorian Government shared services and ICT. It also identifies future opportunities in these areas and reports on significant ICT investments. </w:t>
      </w:r>
    </w:p>
    <w:p w14:paraId="3E80869A" w14:textId="77777777" w:rsidR="007007A1" w:rsidRDefault="007007A1">
      <w:pPr>
        <w:pStyle w:val="p"/>
        <w:divId w:val="788550159"/>
      </w:pPr>
      <w:r>
        <w:t xml:space="preserve">For further information relating to the </w:t>
      </w:r>
      <w:r w:rsidRPr="00327597">
        <w:rPr>
          <w:rStyle w:val="italic"/>
          <w:i/>
        </w:rPr>
        <w:t>Information Technology Strategy,</w:t>
      </w:r>
      <w:r>
        <w:rPr>
          <w:rStyle w:val="italic"/>
        </w:rPr>
        <w:t xml:space="preserve"> </w:t>
      </w:r>
      <w:r>
        <w:t xml:space="preserve">see the contact mechanisms shown at </w:t>
      </w:r>
      <w:hyperlink r:id="rId23" w:history="1">
        <w:r w:rsidR="007533B1" w:rsidRPr="007533B1">
          <w:rPr>
            <w:rStyle w:val="Hyperlink"/>
          </w:rPr>
          <w:t>www.vic.gov.au/digital-strategy-transformation</w:t>
        </w:r>
      </w:hyperlink>
      <w:r>
        <w:t>.</w:t>
      </w:r>
    </w:p>
    <w:p w14:paraId="63B89A6F" w14:textId="77777777" w:rsidR="007007A1" w:rsidRDefault="007007A1" w:rsidP="009D2810">
      <w:pPr>
        <w:pStyle w:val="h1"/>
        <w:outlineLvl w:val="0"/>
        <w:divId w:val="788550159"/>
      </w:pPr>
      <w:bookmarkStart w:id="8" w:name="_Toc450388539"/>
      <w:r>
        <w:t>Appendix A – Scope</w:t>
      </w:r>
      <w:bookmarkEnd w:id="8"/>
    </w:p>
    <w:p w14:paraId="3C098205" w14:textId="77777777" w:rsidR="007007A1" w:rsidRDefault="005861C3" w:rsidP="009D2810">
      <w:pPr>
        <w:pStyle w:val="h2"/>
        <w:outlineLvl w:val="0"/>
        <w:divId w:val="788550159"/>
      </w:pPr>
      <w:r>
        <w:t xml:space="preserve">Scope of the Information </w:t>
      </w:r>
      <w:r w:rsidR="007007A1">
        <w:t>Technology Strategy</w:t>
      </w:r>
    </w:p>
    <w:p w14:paraId="53CDD0A8" w14:textId="77777777" w:rsidR="007007A1" w:rsidRDefault="007007A1">
      <w:pPr>
        <w:pStyle w:val="p"/>
        <w:divId w:val="788550159"/>
      </w:pPr>
      <w:r>
        <w:t xml:space="preserve">This </w:t>
      </w:r>
      <w:r w:rsidRPr="00327597">
        <w:rPr>
          <w:rStyle w:val="italic"/>
          <w:i/>
        </w:rPr>
        <w:t>Strategy</w:t>
      </w:r>
      <w:r>
        <w:t xml:space="preserve"> has been designed to have wide applicability across Victorian Government departments and agencies. It should guide design, planning and action within any agency funded by the government. </w:t>
      </w:r>
    </w:p>
    <w:p w14:paraId="19CAAAE1" w14:textId="77777777" w:rsidR="007007A1" w:rsidRDefault="007007A1">
      <w:pPr>
        <w:pStyle w:val="p"/>
        <w:divId w:val="788550159"/>
      </w:pPr>
      <w:r>
        <w:t xml:space="preserve">For the purposes of accountability in relation to the specific actions of the </w:t>
      </w:r>
      <w:r w:rsidRPr="00327597">
        <w:rPr>
          <w:rStyle w:val="italic"/>
          <w:i/>
        </w:rPr>
        <w:t>Strategy</w:t>
      </w:r>
      <w:r>
        <w:t>, the following departments and agencies are formally in scope:</w:t>
      </w:r>
    </w:p>
    <w:p w14:paraId="0F0A3828" w14:textId="77777777" w:rsidR="007007A1" w:rsidRDefault="007007A1" w:rsidP="009D2810">
      <w:pPr>
        <w:pStyle w:val="h3"/>
        <w:outlineLvl w:val="0"/>
        <w:divId w:val="788550159"/>
        <w:rPr>
          <w:lang w:val="en-GB"/>
        </w:rPr>
      </w:pPr>
      <w:r>
        <w:rPr>
          <w:lang w:val="en-GB"/>
        </w:rPr>
        <w:t>All departments</w:t>
      </w:r>
    </w:p>
    <w:p w14:paraId="161915C6" w14:textId="77777777" w:rsidR="007007A1" w:rsidRDefault="007007A1" w:rsidP="005861C3">
      <w:pPr>
        <w:pStyle w:val="p"/>
        <w:numPr>
          <w:ilvl w:val="0"/>
          <w:numId w:val="20"/>
        </w:numPr>
        <w:divId w:val="788550159"/>
      </w:pPr>
      <w:r>
        <w:t>Department of Economic Development, Jobs, Transport and Resources</w:t>
      </w:r>
    </w:p>
    <w:p w14:paraId="5B650C18" w14:textId="77777777" w:rsidR="007007A1" w:rsidRDefault="007007A1" w:rsidP="005861C3">
      <w:pPr>
        <w:pStyle w:val="p"/>
        <w:numPr>
          <w:ilvl w:val="0"/>
          <w:numId w:val="20"/>
        </w:numPr>
        <w:divId w:val="788550159"/>
      </w:pPr>
      <w:r>
        <w:t>Department of Education and Training</w:t>
      </w:r>
    </w:p>
    <w:p w14:paraId="4E8DD347" w14:textId="77777777" w:rsidR="007007A1" w:rsidRDefault="007007A1" w:rsidP="005861C3">
      <w:pPr>
        <w:pStyle w:val="p"/>
        <w:numPr>
          <w:ilvl w:val="0"/>
          <w:numId w:val="20"/>
        </w:numPr>
        <w:divId w:val="788550159"/>
      </w:pPr>
      <w:r>
        <w:t>Department of Environment, Land, Water and Planning</w:t>
      </w:r>
    </w:p>
    <w:p w14:paraId="31EF2D7A" w14:textId="77777777" w:rsidR="007007A1" w:rsidRDefault="007007A1" w:rsidP="005861C3">
      <w:pPr>
        <w:pStyle w:val="p"/>
        <w:numPr>
          <w:ilvl w:val="0"/>
          <w:numId w:val="20"/>
        </w:numPr>
        <w:divId w:val="788550159"/>
      </w:pPr>
      <w:r>
        <w:t>Department of Health and Human Services</w:t>
      </w:r>
    </w:p>
    <w:p w14:paraId="3FB05D43" w14:textId="77777777" w:rsidR="007007A1" w:rsidRDefault="007007A1" w:rsidP="005861C3">
      <w:pPr>
        <w:pStyle w:val="p"/>
        <w:numPr>
          <w:ilvl w:val="0"/>
          <w:numId w:val="20"/>
        </w:numPr>
        <w:divId w:val="788550159"/>
      </w:pPr>
      <w:r>
        <w:t>Department of Justice and Regulation</w:t>
      </w:r>
    </w:p>
    <w:p w14:paraId="6BF6B92A" w14:textId="77777777" w:rsidR="007007A1" w:rsidRDefault="007007A1" w:rsidP="005861C3">
      <w:pPr>
        <w:pStyle w:val="p"/>
        <w:numPr>
          <w:ilvl w:val="0"/>
          <w:numId w:val="20"/>
        </w:numPr>
        <w:divId w:val="788550159"/>
      </w:pPr>
      <w:r>
        <w:t>Department of Premier and Cabinet</w:t>
      </w:r>
    </w:p>
    <w:p w14:paraId="732A7AB0" w14:textId="77777777" w:rsidR="007007A1" w:rsidRDefault="007007A1" w:rsidP="005861C3">
      <w:pPr>
        <w:pStyle w:val="p"/>
        <w:numPr>
          <w:ilvl w:val="0"/>
          <w:numId w:val="20"/>
        </w:numPr>
        <w:divId w:val="788550159"/>
      </w:pPr>
      <w:r>
        <w:t>Department of Treasury and Finance</w:t>
      </w:r>
    </w:p>
    <w:p w14:paraId="3FB1AAA6" w14:textId="77777777" w:rsidR="007007A1" w:rsidRDefault="007007A1" w:rsidP="009D2810">
      <w:pPr>
        <w:pStyle w:val="h3"/>
        <w:outlineLvl w:val="0"/>
        <w:divId w:val="788550159"/>
        <w:rPr>
          <w:lang w:val="en-GB"/>
        </w:rPr>
      </w:pPr>
      <w:r>
        <w:rPr>
          <w:lang w:val="en-GB"/>
        </w:rPr>
        <w:lastRenderedPageBreak/>
        <w:t>Agencies</w:t>
      </w:r>
    </w:p>
    <w:p w14:paraId="1DEC6DC3" w14:textId="77777777" w:rsidR="007007A1" w:rsidRDefault="007007A1" w:rsidP="003B1650">
      <w:pPr>
        <w:pStyle w:val="p"/>
        <w:numPr>
          <w:ilvl w:val="0"/>
          <w:numId w:val="28"/>
        </w:numPr>
        <w:outlineLvl w:val="0"/>
        <w:divId w:val="788550159"/>
      </w:pPr>
      <w:proofErr w:type="spellStart"/>
      <w:r>
        <w:t>CenITex</w:t>
      </w:r>
      <w:proofErr w:type="spellEnd"/>
    </w:p>
    <w:p w14:paraId="123B81F2" w14:textId="77777777" w:rsidR="007007A1" w:rsidRDefault="007007A1" w:rsidP="003B1650">
      <w:pPr>
        <w:pStyle w:val="p"/>
        <w:numPr>
          <w:ilvl w:val="0"/>
          <w:numId w:val="28"/>
        </w:numPr>
        <w:divId w:val="788550159"/>
      </w:pPr>
      <w:r>
        <w:t>Victoria Police</w:t>
      </w:r>
    </w:p>
    <w:p w14:paraId="0FF4EBEC" w14:textId="77777777" w:rsidR="007007A1" w:rsidRDefault="007007A1" w:rsidP="003B1650">
      <w:pPr>
        <w:pStyle w:val="p"/>
        <w:numPr>
          <w:ilvl w:val="0"/>
          <w:numId w:val="28"/>
        </w:numPr>
        <w:divId w:val="788550159"/>
      </w:pPr>
      <w:r>
        <w:t xml:space="preserve">Other agencies will determine their inclusion in the scope of this </w:t>
      </w:r>
      <w:r w:rsidRPr="00327597">
        <w:rPr>
          <w:rStyle w:val="italic"/>
          <w:i/>
        </w:rPr>
        <w:t>Strategy</w:t>
      </w:r>
      <w:r>
        <w:t xml:space="preserve"> through consultation with their portfolio departments.</w:t>
      </w:r>
    </w:p>
    <w:p w14:paraId="420B6964" w14:textId="77777777" w:rsidR="007007A1" w:rsidRDefault="007007A1" w:rsidP="009D2810">
      <w:pPr>
        <w:pStyle w:val="h1"/>
        <w:outlineLvl w:val="0"/>
        <w:divId w:val="788550159"/>
      </w:pPr>
      <w:bookmarkStart w:id="9" w:name="_Toc450388540"/>
      <w:r>
        <w:t>Appendix B – Corporate systems</w:t>
      </w:r>
      <w:bookmarkEnd w:id="9"/>
    </w:p>
    <w:p w14:paraId="4AD7050F" w14:textId="77777777" w:rsidR="007007A1" w:rsidRDefault="007007A1" w:rsidP="009D2810">
      <w:pPr>
        <w:pStyle w:val="h2"/>
        <w:outlineLvl w:val="0"/>
        <w:divId w:val="788550159"/>
      </w:pPr>
      <w:r>
        <w:t xml:space="preserve">Victorian Government corporate systems </w:t>
      </w:r>
    </w:p>
    <w:p w14:paraId="35E9E139" w14:textId="77777777" w:rsidR="007007A1" w:rsidRDefault="007007A1" w:rsidP="009D2810">
      <w:pPr>
        <w:pStyle w:val="h3"/>
        <w:outlineLvl w:val="0"/>
        <w:divId w:val="788550159"/>
        <w:rPr>
          <w:lang w:val="en-GB"/>
        </w:rPr>
      </w:pPr>
      <w:r>
        <w:rPr>
          <w:lang w:val="en-GB"/>
        </w:rPr>
        <w:t>Financials</w:t>
      </w:r>
    </w:p>
    <w:p w14:paraId="68721A33" w14:textId="77777777" w:rsidR="007007A1" w:rsidRDefault="007007A1" w:rsidP="003B1650">
      <w:pPr>
        <w:pStyle w:val="p"/>
        <w:numPr>
          <w:ilvl w:val="0"/>
          <w:numId w:val="29"/>
        </w:numPr>
        <w:outlineLvl w:val="0"/>
        <w:divId w:val="788550159"/>
      </w:pPr>
      <w:r>
        <w:t>Accounts payable</w:t>
      </w:r>
    </w:p>
    <w:p w14:paraId="7C641634" w14:textId="77777777" w:rsidR="007007A1" w:rsidRDefault="007007A1" w:rsidP="003B1650">
      <w:pPr>
        <w:pStyle w:val="p"/>
        <w:numPr>
          <w:ilvl w:val="0"/>
          <w:numId w:val="29"/>
        </w:numPr>
        <w:divId w:val="788550159"/>
      </w:pPr>
      <w:r>
        <w:t>Accounts receivable</w:t>
      </w:r>
    </w:p>
    <w:p w14:paraId="26B4B683" w14:textId="77777777" w:rsidR="007007A1" w:rsidRDefault="007007A1" w:rsidP="003B1650">
      <w:pPr>
        <w:pStyle w:val="p"/>
        <w:numPr>
          <w:ilvl w:val="0"/>
          <w:numId w:val="29"/>
        </w:numPr>
        <w:divId w:val="788550159"/>
      </w:pPr>
      <w:r>
        <w:t>Asset/materials management</w:t>
      </w:r>
    </w:p>
    <w:p w14:paraId="7DCA8F89" w14:textId="77777777" w:rsidR="007007A1" w:rsidRDefault="007007A1" w:rsidP="003B1650">
      <w:pPr>
        <w:pStyle w:val="p"/>
        <w:numPr>
          <w:ilvl w:val="0"/>
          <w:numId w:val="29"/>
        </w:numPr>
        <w:divId w:val="788550159"/>
      </w:pPr>
      <w:r>
        <w:t>Billing</w:t>
      </w:r>
    </w:p>
    <w:p w14:paraId="5EF173B4" w14:textId="77777777" w:rsidR="007007A1" w:rsidRDefault="007007A1" w:rsidP="003B1650">
      <w:pPr>
        <w:pStyle w:val="p"/>
        <w:numPr>
          <w:ilvl w:val="0"/>
          <w:numId w:val="29"/>
        </w:numPr>
        <w:divId w:val="788550159"/>
      </w:pPr>
      <w:r>
        <w:t>Debt collection</w:t>
      </w:r>
    </w:p>
    <w:p w14:paraId="6FF0A0D2" w14:textId="77777777" w:rsidR="007007A1" w:rsidRDefault="007007A1" w:rsidP="003B1650">
      <w:pPr>
        <w:pStyle w:val="p"/>
        <w:numPr>
          <w:ilvl w:val="0"/>
          <w:numId w:val="29"/>
        </w:numPr>
        <w:divId w:val="788550159"/>
      </w:pPr>
      <w:r>
        <w:t>General ledger</w:t>
      </w:r>
    </w:p>
    <w:p w14:paraId="7D568FB9" w14:textId="77777777" w:rsidR="007007A1" w:rsidRDefault="007007A1" w:rsidP="003B1650">
      <w:pPr>
        <w:pStyle w:val="p"/>
        <w:numPr>
          <w:ilvl w:val="0"/>
          <w:numId w:val="29"/>
        </w:numPr>
        <w:divId w:val="788550159"/>
      </w:pPr>
      <w:r>
        <w:t>Government grants</w:t>
      </w:r>
    </w:p>
    <w:p w14:paraId="7CD49AB9" w14:textId="77777777" w:rsidR="007007A1" w:rsidRDefault="007007A1" w:rsidP="003B1650">
      <w:pPr>
        <w:pStyle w:val="p"/>
        <w:numPr>
          <w:ilvl w:val="0"/>
          <w:numId w:val="29"/>
        </w:numPr>
        <w:divId w:val="788550159"/>
      </w:pPr>
      <w:r>
        <w:t>Planning and budgeting</w:t>
      </w:r>
    </w:p>
    <w:p w14:paraId="0340A86B" w14:textId="77777777" w:rsidR="007007A1" w:rsidRDefault="007007A1" w:rsidP="003B1650">
      <w:pPr>
        <w:pStyle w:val="p"/>
        <w:numPr>
          <w:ilvl w:val="0"/>
          <w:numId w:val="29"/>
        </w:numPr>
        <w:divId w:val="788550159"/>
      </w:pPr>
      <w:r>
        <w:t>Procurement</w:t>
      </w:r>
    </w:p>
    <w:p w14:paraId="6289B210" w14:textId="77777777" w:rsidR="007007A1" w:rsidRDefault="007007A1" w:rsidP="009D2810">
      <w:pPr>
        <w:pStyle w:val="h3"/>
        <w:outlineLvl w:val="0"/>
        <w:divId w:val="788550159"/>
        <w:rPr>
          <w:lang w:val="en-GB"/>
        </w:rPr>
      </w:pPr>
      <w:r>
        <w:rPr>
          <w:lang w:val="en-GB"/>
        </w:rPr>
        <w:t>Human capital management</w:t>
      </w:r>
    </w:p>
    <w:p w14:paraId="5780FB90" w14:textId="77777777" w:rsidR="007007A1" w:rsidRDefault="007007A1" w:rsidP="003B1650">
      <w:pPr>
        <w:pStyle w:val="p"/>
        <w:numPr>
          <w:ilvl w:val="0"/>
          <w:numId w:val="30"/>
        </w:numPr>
        <w:outlineLvl w:val="0"/>
        <w:divId w:val="788550159"/>
      </w:pPr>
      <w:r>
        <w:t>Benefits and remuneration management</w:t>
      </w:r>
    </w:p>
    <w:p w14:paraId="0A3F9570" w14:textId="77777777" w:rsidR="007007A1" w:rsidRDefault="007007A1" w:rsidP="003B1650">
      <w:pPr>
        <w:pStyle w:val="p"/>
        <w:numPr>
          <w:ilvl w:val="0"/>
          <w:numId w:val="30"/>
        </w:numPr>
        <w:divId w:val="788550159"/>
      </w:pPr>
      <w:r>
        <w:t>Employee performance management</w:t>
      </w:r>
    </w:p>
    <w:p w14:paraId="4454A029" w14:textId="77777777" w:rsidR="007007A1" w:rsidRDefault="007007A1" w:rsidP="003B1650">
      <w:pPr>
        <w:pStyle w:val="p"/>
        <w:numPr>
          <w:ilvl w:val="0"/>
          <w:numId w:val="30"/>
        </w:numPr>
        <w:divId w:val="788550159"/>
      </w:pPr>
      <w:r>
        <w:t>Health and safety</w:t>
      </w:r>
    </w:p>
    <w:p w14:paraId="7D9120C1" w14:textId="77777777" w:rsidR="007007A1" w:rsidRDefault="007007A1" w:rsidP="003B1650">
      <w:pPr>
        <w:pStyle w:val="p"/>
        <w:numPr>
          <w:ilvl w:val="0"/>
          <w:numId w:val="30"/>
        </w:numPr>
        <w:divId w:val="788550159"/>
      </w:pPr>
      <w:r>
        <w:t>Learning and development</w:t>
      </w:r>
    </w:p>
    <w:p w14:paraId="43A2807A" w14:textId="77777777" w:rsidR="007007A1" w:rsidRDefault="007007A1" w:rsidP="003B1650">
      <w:pPr>
        <w:pStyle w:val="p"/>
        <w:numPr>
          <w:ilvl w:val="0"/>
          <w:numId w:val="30"/>
        </w:numPr>
        <w:divId w:val="788550159"/>
      </w:pPr>
      <w:r>
        <w:t>Payroll</w:t>
      </w:r>
    </w:p>
    <w:p w14:paraId="4C27A59B" w14:textId="77777777" w:rsidR="007007A1" w:rsidRDefault="007007A1" w:rsidP="003B1650">
      <w:pPr>
        <w:pStyle w:val="p"/>
        <w:numPr>
          <w:ilvl w:val="0"/>
          <w:numId w:val="30"/>
        </w:numPr>
        <w:divId w:val="788550159"/>
      </w:pPr>
      <w:r>
        <w:t>Recruitment, including position description development</w:t>
      </w:r>
    </w:p>
    <w:p w14:paraId="28090A9F" w14:textId="77777777" w:rsidR="007007A1" w:rsidRDefault="007007A1" w:rsidP="009D2810">
      <w:pPr>
        <w:pStyle w:val="h3"/>
        <w:outlineLvl w:val="0"/>
        <w:divId w:val="788550159"/>
        <w:rPr>
          <w:lang w:val="en-GB"/>
        </w:rPr>
      </w:pPr>
      <w:r>
        <w:rPr>
          <w:lang w:val="en-GB"/>
        </w:rPr>
        <w:t>Identity</w:t>
      </w:r>
    </w:p>
    <w:p w14:paraId="7DE92B08" w14:textId="77777777" w:rsidR="007007A1" w:rsidRDefault="007007A1" w:rsidP="003B1650">
      <w:pPr>
        <w:pStyle w:val="p"/>
        <w:numPr>
          <w:ilvl w:val="0"/>
          <w:numId w:val="31"/>
        </w:numPr>
        <w:outlineLvl w:val="0"/>
        <w:divId w:val="788550159"/>
      </w:pPr>
      <w:r>
        <w:t>Citizen access channel</w:t>
      </w:r>
    </w:p>
    <w:p w14:paraId="7524D7BA" w14:textId="77777777" w:rsidR="007007A1" w:rsidRDefault="007007A1" w:rsidP="003B1650">
      <w:pPr>
        <w:pStyle w:val="p"/>
        <w:numPr>
          <w:ilvl w:val="0"/>
          <w:numId w:val="31"/>
        </w:numPr>
        <w:divId w:val="788550159"/>
      </w:pPr>
      <w:r>
        <w:t>Collaboration</w:t>
      </w:r>
    </w:p>
    <w:p w14:paraId="2174E44C" w14:textId="77777777" w:rsidR="007007A1" w:rsidRDefault="007007A1" w:rsidP="003B1650">
      <w:pPr>
        <w:pStyle w:val="p"/>
        <w:numPr>
          <w:ilvl w:val="0"/>
          <w:numId w:val="31"/>
        </w:numPr>
        <w:divId w:val="788550159"/>
      </w:pPr>
      <w:r>
        <w:t>Common staff directory</w:t>
      </w:r>
    </w:p>
    <w:p w14:paraId="1C66F67A" w14:textId="77777777" w:rsidR="007007A1" w:rsidRDefault="007007A1" w:rsidP="003B1650">
      <w:pPr>
        <w:pStyle w:val="p"/>
        <w:numPr>
          <w:ilvl w:val="0"/>
          <w:numId w:val="31"/>
        </w:numPr>
        <w:divId w:val="788550159"/>
      </w:pPr>
      <w:r>
        <w:t>Staff/resource access management (i.e. common identity)</w:t>
      </w:r>
    </w:p>
    <w:p w14:paraId="350A6902" w14:textId="77777777" w:rsidR="007007A1" w:rsidRDefault="007007A1" w:rsidP="009D2810">
      <w:pPr>
        <w:pStyle w:val="h3"/>
        <w:outlineLvl w:val="0"/>
        <w:divId w:val="788550159"/>
        <w:rPr>
          <w:lang w:val="en-GB"/>
        </w:rPr>
      </w:pPr>
      <w:r>
        <w:rPr>
          <w:lang w:val="en-GB"/>
        </w:rPr>
        <w:t>Other</w:t>
      </w:r>
    </w:p>
    <w:p w14:paraId="6B6B3E87" w14:textId="77777777" w:rsidR="007007A1" w:rsidRDefault="007007A1" w:rsidP="003B1650">
      <w:pPr>
        <w:pStyle w:val="p"/>
        <w:numPr>
          <w:ilvl w:val="0"/>
          <w:numId w:val="32"/>
        </w:numPr>
        <w:outlineLvl w:val="0"/>
        <w:divId w:val="788550159"/>
      </w:pPr>
      <w:r>
        <w:t>Cabinet documentation</w:t>
      </w:r>
    </w:p>
    <w:p w14:paraId="0C4AA1DB" w14:textId="77777777" w:rsidR="007007A1" w:rsidRDefault="007007A1" w:rsidP="003B1650">
      <w:pPr>
        <w:pStyle w:val="p"/>
        <w:numPr>
          <w:ilvl w:val="0"/>
          <w:numId w:val="32"/>
        </w:numPr>
        <w:divId w:val="788550159"/>
      </w:pPr>
      <w:r>
        <w:t>Document management</w:t>
      </w:r>
    </w:p>
    <w:p w14:paraId="262FF5BF" w14:textId="77777777" w:rsidR="007007A1" w:rsidRDefault="007007A1" w:rsidP="003B1650">
      <w:pPr>
        <w:pStyle w:val="p"/>
        <w:numPr>
          <w:ilvl w:val="0"/>
          <w:numId w:val="32"/>
        </w:numPr>
        <w:divId w:val="788550159"/>
      </w:pPr>
      <w:r>
        <w:t>Draft legislation</w:t>
      </w:r>
    </w:p>
    <w:p w14:paraId="18F37A27" w14:textId="77777777" w:rsidR="007007A1" w:rsidRDefault="007007A1" w:rsidP="003B1650">
      <w:pPr>
        <w:pStyle w:val="p"/>
        <w:numPr>
          <w:ilvl w:val="0"/>
          <w:numId w:val="32"/>
        </w:numPr>
        <w:divId w:val="788550159"/>
      </w:pPr>
      <w:r>
        <w:t>PPQs</w:t>
      </w:r>
    </w:p>
    <w:p w14:paraId="4FA1F4DF" w14:textId="77777777" w:rsidR="007007A1" w:rsidRDefault="007007A1" w:rsidP="003B1650">
      <w:pPr>
        <w:pStyle w:val="p"/>
        <w:numPr>
          <w:ilvl w:val="0"/>
          <w:numId w:val="32"/>
        </w:numPr>
        <w:divId w:val="788550159"/>
      </w:pPr>
      <w:r>
        <w:t>Records management</w:t>
      </w:r>
    </w:p>
    <w:p w14:paraId="133BEC86" w14:textId="77777777" w:rsidR="007007A1" w:rsidRDefault="007007A1" w:rsidP="003B1650">
      <w:pPr>
        <w:pStyle w:val="p"/>
        <w:numPr>
          <w:ilvl w:val="0"/>
          <w:numId w:val="32"/>
        </w:numPr>
        <w:divId w:val="788550159"/>
      </w:pPr>
      <w:r>
        <w:t>Secure data exchange</w:t>
      </w:r>
    </w:p>
    <w:p w14:paraId="7CED9E87" w14:textId="77777777" w:rsidR="007007A1" w:rsidRDefault="007007A1" w:rsidP="003B1650">
      <w:pPr>
        <w:pStyle w:val="p"/>
        <w:numPr>
          <w:ilvl w:val="0"/>
          <w:numId w:val="32"/>
        </w:numPr>
        <w:divId w:val="788550159"/>
      </w:pPr>
      <w:r>
        <w:t>Web content management</w:t>
      </w:r>
    </w:p>
    <w:p w14:paraId="42E796AE" w14:textId="77777777" w:rsidR="007007A1" w:rsidRDefault="00A863A6">
      <w:pPr>
        <w:divId w:val="788550159"/>
      </w:pPr>
      <w:r>
        <w:pict w14:anchorId="278EB2EF">
          <v:rect id="_x0000_i1025" style="width:0;height:1.5pt" o:hralign="center" o:hrstd="t" o:hr="t" fillcolor="#aaa" stroked="f"/>
        </w:pict>
      </w:r>
    </w:p>
    <w:p w14:paraId="68662351" w14:textId="77777777" w:rsidR="007007A1" w:rsidRPr="001F2495" w:rsidRDefault="00A863A6" w:rsidP="008907D1">
      <w:pPr>
        <w:pStyle w:val="footnotes"/>
        <w:ind w:left="426" w:hanging="426"/>
        <w:divId w:val="457527995"/>
        <w:rPr>
          <w:lang w:val="en-GB"/>
        </w:rPr>
      </w:pPr>
      <w:hyperlink r:id="rId24" w:anchor="footnote-005-backlink" w:history="1">
        <w:r w:rsidR="007007A1">
          <w:rPr>
            <w:rStyle w:val="Hyperlink"/>
            <w:color w:val="0000FF"/>
            <w:u w:val="single"/>
            <w:lang w:val="en-GB"/>
          </w:rPr>
          <w:t>1</w:t>
        </w:r>
      </w:hyperlink>
      <w:r w:rsidR="007007A1">
        <w:rPr>
          <w:lang w:val="en-GB"/>
        </w:rPr>
        <w:tab/>
      </w:r>
      <w:r w:rsidR="007007A1" w:rsidRPr="00327597">
        <w:rPr>
          <w:rStyle w:val="italic"/>
          <w:i/>
          <w:lang w:val="en-GB"/>
        </w:rPr>
        <w:t>Media Consumer Survey 2015: Australian media and digital preferences</w:t>
      </w:r>
      <w:r w:rsidR="007007A1">
        <w:rPr>
          <w:lang w:val="en-GB"/>
        </w:rPr>
        <w:t>, 4th edition, Deloitte, 2015</w:t>
      </w:r>
    </w:p>
    <w:p w14:paraId="3165BFB1" w14:textId="77777777" w:rsidR="007007A1" w:rsidRDefault="00A863A6" w:rsidP="008907D1">
      <w:pPr>
        <w:pStyle w:val="footnotes"/>
        <w:ind w:left="426" w:hanging="426"/>
        <w:divId w:val="1904758453"/>
        <w:rPr>
          <w:lang w:val="en-GB"/>
        </w:rPr>
      </w:pPr>
      <w:hyperlink r:id="rId25" w:anchor="footnote-004-backlink" w:history="1">
        <w:r w:rsidR="007007A1">
          <w:rPr>
            <w:rStyle w:val="Hyperlink"/>
            <w:color w:val="0000FF"/>
            <w:u w:val="single"/>
            <w:lang w:val="en-GB"/>
          </w:rPr>
          <w:t>2</w:t>
        </w:r>
      </w:hyperlink>
      <w:r w:rsidR="007007A1">
        <w:rPr>
          <w:lang w:val="en-GB"/>
        </w:rPr>
        <w:tab/>
        <w:t>The public purpose sector is the sum of the government and non-government organisations that together deliver public value.</w:t>
      </w:r>
    </w:p>
    <w:p w14:paraId="2777C29E" w14:textId="77777777" w:rsidR="007007A1" w:rsidRDefault="00A863A6" w:rsidP="008907D1">
      <w:pPr>
        <w:pStyle w:val="footnotes"/>
        <w:ind w:left="426" w:hanging="426"/>
        <w:divId w:val="509829836"/>
        <w:rPr>
          <w:lang w:val="en-GB"/>
        </w:rPr>
      </w:pPr>
      <w:hyperlink r:id="rId26" w:anchor="footnote-003-backlink" w:history="1">
        <w:r w:rsidR="007007A1">
          <w:rPr>
            <w:rStyle w:val="Hyperlink"/>
            <w:color w:val="0000FF"/>
            <w:u w:val="single"/>
            <w:lang w:val="en-GB"/>
          </w:rPr>
          <w:t>3</w:t>
        </w:r>
      </w:hyperlink>
      <w:r w:rsidR="007007A1">
        <w:rPr>
          <w:lang w:val="en-GB"/>
        </w:rPr>
        <w:tab/>
      </w:r>
      <w:r w:rsidR="007007A1" w:rsidRPr="00327597">
        <w:rPr>
          <w:rStyle w:val="italic"/>
          <w:i/>
          <w:lang w:val="en-GB"/>
        </w:rPr>
        <w:t>Global and local innovations: What digital government could look like</w:t>
      </w:r>
      <w:r w:rsidR="007007A1">
        <w:rPr>
          <w:lang w:val="en-GB"/>
        </w:rPr>
        <w:t>, Deloitte, 2015.</w:t>
      </w:r>
    </w:p>
    <w:p w14:paraId="3871EEA8" w14:textId="77777777" w:rsidR="007007A1" w:rsidRDefault="00A863A6" w:rsidP="008907D1">
      <w:pPr>
        <w:pStyle w:val="footnotes"/>
        <w:ind w:left="426" w:hanging="426"/>
        <w:divId w:val="682590167"/>
        <w:rPr>
          <w:lang w:val="en-GB"/>
        </w:rPr>
      </w:pPr>
      <w:hyperlink r:id="rId27" w:anchor="footnote-002-backlink" w:history="1">
        <w:r w:rsidR="007007A1">
          <w:rPr>
            <w:rStyle w:val="Hyperlink"/>
            <w:color w:val="0000FF"/>
            <w:u w:val="single"/>
            <w:lang w:val="en-GB"/>
          </w:rPr>
          <w:t>4</w:t>
        </w:r>
      </w:hyperlink>
      <w:r w:rsidR="007007A1">
        <w:rPr>
          <w:lang w:val="en-GB"/>
        </w:rPr>
        <w:tab/>
        <w:t xml:space="preserve">Figures 2 and 3 are based on the following sources: </w:t>
      </w:r>
    </w:p>
    <w:p w14:paraId="05DD72E9" w14:textId="77777777" w:rsidR="007007A1" w:rsidRDefault="007007A1" w:rsidP="008907D1">
      <w:pPr>
        <w:numPr>
          <w:ilvl w:val="0"/>
          <w:numId w:val="18"/>
        </w:numPr>
        <w:spacing w:before="100" w:beforeAutospacing="1" w:after="100" w:afterAutospacing="1"/>
        <w:divId w:val="682590167"/>
        <w:rPr>
          <w:lang w:val="en-GB"/>
        </w:rPr>
      </w:pPr>
      <w:r w:rsidRPr="00327597">
        <w:rPr>
          <w:rStyle w:val="italic"/>
          <w:i/>
          <w:lang w:val="en-GB"/>
        </w:rPr>
        <w:lastRenderedPageBreak/>
        <w:t>Tech trends 2015: The fusion of business and IT</w:t>
      </w:r>
      <w:r>
        <w:rPr>
          <w:lang w:val="en-GB"/>
        </w:rPr>
        <w:t xml:space="preserve">, Deloitte, 2015. </w:t>
      </w:r>
    </w:p>
    <w:p w14:paraId="1B8DF9E3" w14:textId="77777777" w:rsidR="007007A1" w:rsidRDefault="007007A1" w:rsidP="008907D1">
      <w:pPr>
        <w:numPr>
          <w:ilvl w:val="0"/>
          <w:numId w:val="18"/>
        </w:numPr>
        <w:spacing w:before="100" w:beforeAutospacing="1" w:after="100" w:afterAutospacing="1"/>
        <w:divId w:val="682590167"/>
        <w:rPr>
          <w:lang w:val="en-GB"/>
        </w:rPr>
      </w:pPr>
      <w:r>
        <w:rPr>
          <w:lang w:val="en-GB"/>
        </w:rPr>
        <w:t xml:space="preserve">Anderson, Ed; </w:t>
      </w:r>
      <w:proofErr w:type="spellStart"/>
      <w:r>
        <w:rPr>
          <w:lang w:val="en-GB"/>
        </w:rPr>
        <w:t>Mazzucca</w:t>
      </w:r>
      <w:proofErr w:type="spellEnd"/>
      <w:r>
        <w:rPr>
          <w:lang w:val="en-GB"/>
        </w:rPr>
        <w:t xml:space="preserve">, Jennifer, </w:t>
      </w:r>
      <w:r w:rsidRPr="00327597">
        <w:rPr>
          <w:rStyle w:val="italic"/>
          <w:i/>
          <w:lang w:val="en-GB"/>
        </w:rPr>
        <w:t>Survey analysis: Cloud adoption across vertical industries exhibits more similarities than differences</w:t>
      </w:r>
      <w:r>
        <w:rPr>
          <w:lang w:val="en-GB"/>
        </w:rPr>
        <w:t>, Gartner, 2015.</w:t>
      </w:r>
    </w:p>
    <w:p w14:paraId="30B83782" w14:textId="77777777" w:rsidR="007007A1" w:rsidRDefault="007007A1" w:rsidP="008907D1">
      <w:pPr>
        <w:numPr>
          <w:ilvl w:val="0"/>
          <w:numId w:val="18"/>
        </w:numPr>
        <w:spacing w:before="100" w:beforeAutospacing="1" w:after="100" w:afterAutospacing="1"/>
        <w:divId w:val="682590167"/>
        <w:rPr>
          <w:lang w:val="en-GB"/>
        </w:rPr>
      </w:pPr>
      <w:r w:rsidRPr="00327597">
        <w:rPr>
          <w:rStyle w:val="italic"/>
          <w:i/>
          <w:lang w:val="en-GB"/>
        </w:rPr>
        <w:t>Gov on the Go: Boosting public sector productivity by going mobile</w:t>
      </w:r>
      <w:r>
        <w:rPr>
          <w:lang w:val="en-GB"/>
        </w:rPr>
        <w:t>, Deloitte. 2013</w:t>
      </w:r>
    </w:p>
    <w:p w14:paraId="263638FD" w14:textId="77777777" w:rsidR="007007A1" w:rsidRDefault="007007A1" w:rsidP="008907D1">
      <w:pPr>
        <w:numPr>
          <w:ilvl w:val="0"/>
          <w:numId w:val="18"/>
        </w:numPr>
        <w:spacing w:before="100" w:beforeAutospacing="1" w:after="100" w:afterAutospacing="1"/>
        <w:divId w:val="682590167"/>
        <w:rPr>
          <w:lang w:val="en-GB"/>
        </w:rPr>
      </w:pPr>
      <w:r w:rsidRPr="00327597">
        <w:rPr>
          <w:rStyle w:val="italic"/>
          <w:i/>
          <w:lang w:val="en-GB"/>
        </w:rPr>
        <w:t>Tech trends 2014: Inspiring disruption – a public sector perspective</w:t>
      </w:r>
      <w:r>
        <w:rPr>
          <w:lang w:val="en-GB"/>
        </w:rPr>
        <w:t>, Deloitte, 2014.</w:t>
      </w:r>
    </w:p>
    <w:p w14:paraId="093515AF" w14:textId="77777777" w:rsidR="007007A1" w:rsidRPr="001F2495" w:rsidRDefault="00A863A6" w:rsidP="008907D1">
      <w:pPr>
        <w:pStyle w:val="footnotes"/>
        <w:ind w:left="426" w:hanging="426"/>
        <w:divId w:val="45566261"/>
        <w:rPr>
          <w:lang w:val="en-GB"/>
        </w:rPr>
      </w:pPr>
      <w:hyperlink r:id="rId28" w:anchor="footnote-001-backlink" w:history="1">
        <w:r w:rsidR="007007A1">
          <w:rPr>
            <w:rStyle w:val="Hyperlink"/>
            <w:color w:val="0000FF"/>
            <w:u w:val="single"/>
            <w:lang w:val="en-GB"/>
          </w:rPr>
          <w:t>5</w:t>
        </w:r>
      </w:hyperlink>
      <w:r w:rsidR="007007A1">
        <w:rPr>
          <w:lang w:val="en-GB"/>
        </w:rPr>
        <w:tab/>
        <w:t>Gartner Pace Layering Approach, 2011.</w:t>
      </w:r>
    </w:p>
    <w:p w14:paraId="548D90E5" w14:textId="173A16BA" w:rsidR="007007A1" w:rsidRDefault="00A863A6" w:rsidP="008907D1">
      <w:pPr>
        <w:pStyle w:val="footnotes"/>
        <w:ind w:left="426" w:hanging="426"/>
        <w:divId w:val="173306884"/>
        <w:rPr>
          <w:lang w:val="en-GB"/>
        </w:rPr>
      </w:pPr>
      <w:hyperlink r:id="rId29" w:anchor="footnote-000-backlink" w:history="1">
        <w:r w:rsidR="007007A1">
          <w:rPr>
            <w:rStyle w:val="Hyperlink"/>
            <w:color w:val="0000FF"/>
            <w:u w:val="single"/>
            <w:lang w:val="en-GB"/>
          </w:rPr>
          <w:t>6</w:t>
        </w:r>
      </w:hyperlink>
      <w:r w:rsidR="007007A1">
        <w:rPr>
          <w:lang w:val="en-GB"/>
        </w:rPr>
        <w:tab/>
      </w:r>
      <w:proofErr w:type="spellStart"/>
      <w:r w:rsidR="007007A1">
        <w:rPr>
          <w:lang w:val="en-GB"/>
        </w:rPr>
        <w:t>DataVic</w:t>
      </w:r>
      <w:proofErr w:type="spellEnd"/>
      <w:r w:rsidR="007007A1">
        <w:rPr>
          <w:lang w:val="en-GB"/>
        </w:rPr>
        <w:t xml:space="preserve"> Access Policy – </w:t>
      </w:r>
      <w:hyperlink r:id="rId30" w:history="1">
        <w:r w:rsidR="007007A1">
          <w:rPr>
            <w:rStyle w:val="Hyperlink"/>
            <w:color w:val="0000FF"/>
            <w:u w:val="single"/>
            <w:lang w:val="en-GB"/>
          </w:rPr>
          <w:t>http://www.dtf.vic.gov.au/Publications/Victoria-Economy-publications/IP-and-DataVic/DataVic-Access-Policy</w:t>
        </w:r>
      </w:hyperlink>
      <w:bookmarkStart w:id="10" w:name="_GoBack"/>
      <w:bookmarkEnd w:id="10"/>
      <w:r w:rsidR="007007A1">
        <w:rPr>
          <w:lang w:val="en-GB"/>
        </w:rPr>
        <w:t xml:space="preserve"> </w:t>
      </w:r>
    </w:p>
    <w:sectPr w:rsidR="007007A1" w:rsidSect="005861C3">
      <w:headerReference w:type="even" r:id="rId31"/>
      <w:headerReference w:type="default" r:id="rId32"/>
      <w:footerReference w:type="even" r:id="rId33"/>
      <w:footerReference w:type="default" r:id="rId34"/>
      <w:headerReference w:type="first" r:id="rId35"/>
      <w:footerReference w:type="first" r:id="rId3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A7695" w14:textId="77777777" w:rsidR="004D582B" w:rsidRDefault="004D582B" w:rsidP="00AC0C30">
      <w:pPr>
        <w:spacing w:before="0" w:after="0"/>
      </w:pPr>
      <w:r>
        <w:separator/>
      </w:r>
    </w:p>
  </w:endnote>
  <w:endnote w:type="continuationSeparator" w:id="0">
    <w:p w14:paraId="27740514" w14:textId="77777777" w:rsidR="004D582B" w:rsidRDefault="004D582B" w:rsidP="00AC0C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Medium">
    <w:altName w:val="VIC Medium"/>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FD62" w14:textId="77777777" w:rsidR="001B296A" w:rsidRDefault="001B296A" w:rsidP="001B296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6828D" w14:textId="77777777" w:rsidR="001B296A" w:rsidRDefault="001B296A" w:rsidP="00821DE2">
    <w:pPr>
      <w:pStyle w:val="Footer"/>
      <w:framePr w:wrap="none" w:vAnchor="text" w:hAnchor="margin"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E3B2EEC" w14:textId="77777777" w:rsidR="001B296A" w:rsidRDefault="001B296A" w:rsidP="00AC0C3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01B67" w14:textId="77777777" w:rsidR="001B296A" w:rsidRPr="00EF480D" w:rsidRDefault="007533B1" w:rsidP="00EF480D">
    <w:pPr>
      <w:rPr>
        <w:szCs w:val="18"/>
      </w:rPr>
    </w:pPr>
    <w:r>
      <w:rPr>
        <w:noProof/>
        <w:szCs w:val="18"/>
      </w:rPr>
      <mc:AlternateContent>
        <mc:Choice Requires="wps">
          <w:drawing>
            <wp:anchor distT="0" distB="0" distL="114300" distR="114300" simplePos="0" relativeHeight="251659264" behindDoc="0" locked="0" layoutInCell="0" allowOverlap="1" wp14:anchorId="7F78AC56" wp14:editId="53785EFE">
              <wp:simplePos x="0" y="0"/>
              <wp:positionH relativeFrom="page">
                <wp:posOffset>0</wp:posOffset>
              </wp:positionH>
              <wp:positionV relativeFrom="page">
                <wp:posOffset>10234930</wp:posOffset>
              </wp:positionV>
              <wp:extent cx="7560310" cy="266700"/>
              <wp:effectExtent l="0" t="0" r="0" b="0"/>
              <wp:wrapNone/>
              <wp:docPr id="6" name="MSIPCM35f246bc9212d73ead67533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62AA25" w14:textId="77777777" w:rsidR="007533B1" w:rsidRPr="007533B1" w:rsidRDefault="007533B1" w:rsidP="007533B1">
                          <w:pPr>
                            <w:spacing w:before="0" w:after="0"/>
                            <w:rPr>
                              <w:rFonts w:ascii="Calibri" w:hAnsi="Calibri" w:cs="Calibri"/>
                              <w:color w:val="000000"/>
                              <w:sz w:val="22"/>
                            </w:rPr>
                          </w:pPr>
                          <w:r w:rsidRPr="007533B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78AC56" id="_x0000_t202" coordsize="21600,21600" o:spt="202" path="m,l,21600r21600,l21600,xe">
              <v:stroke joinstyle="miter"/>
              <v:path gradientshapeok="t" o:connecttype="rect"/>
            </v:shapetype>
            <v:shape id="MSIPCM35f246bc9212d73ead67533c"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dzF+erMCAABIBQAA&#10;DgAAAAAAAAAAAAAAAAAuAgAAZHJzL2Uyb0RvYy54bWxQSwECLQAUAAYACAAAACEAYBHGJt4AAAAL&#10;AQAADwAAAAAAAAAAAAAAAAANBQAAZHJzL2Rvd25yZXYueG1sUEsFBgAAAAAEAAQA8wAAABgGAAAA&#10;AA==&#10;" o:allowincell="f" filled="f" stroked="f" strokeweight=".5pt">
              <v:textbox inset="20pt,0,,0">
                <w:txbxContent>
                  <w:p w14:paraId="1F62AA25" w14:textId="77777777" w:rsidR="007533B1" w:rsidRPr="007533B1" w:rsidRDefault="007533B1" w:rsidP="007533B1">
                    <w:pPr>
                      <w:spacing w:before="0" w:after="0"/>
                      <w:rPr>
                        <w:rFonts w:ascii="Calibri" w:hAnsi="Calibri" w:cs="Calibri"/>
                        <w:color w:val="000000"/>
                        <w:sz w:val="22"/>
                      </w:rPr>
                    </w:pPr>
                    <w:r w:rsidRPr="007533B1">
                      <w:rPr>
                        <w:rFonts w:ascii="Calibri" w:hAnsi="Calibri" w:cs="Calibri"/>
                        <w:color w:val="000000"/>
                        <w:sz w:val="22"/>
                      </w:rPr>
                      <w:t>OFFICIAL</w:t>
                    </w:r>
                  </w:p>
                </w:txbxContent>
              </v:textbox>
              <w10:wrap anchorx="page" anchory="page"/>
            </v:shape>
          </w:pict>
        </mc:Fallback>
      </mc:AlternateContent>
    </w:r>
    <w:r w:rsidR="001B296A" w:rsidRPr="00EF480D">
      <w:rPr>
        <w:szCs w:val="18"/>
      </w:rPr>
      <w:t xml:space="preserve">Page </w:t>
    </w:r>
    <w:r w:rsidR="001B296A" w:rsidRPr="00EF480D">
      <w:rPr>
        <w:szCs w:val="18"/>
      </w:rPr>
      <w:fldChar w:fldCharType="begin"/>
    </w:r>
    <w:r w:rsidR="001B296A" w:rsidRPr="00EF480D">
      <w:rPr>
        <w:szCs w:val="18"/>
      </w:rPr>
      <w:instrText xml:space="preserve"> PAGE </w:instrText>
    </w:r>
    <w:r w:rsidR="001B296A" w:rsidRPr="00EF480D">
      <w:rPr>
        <w:szCs w:val="18"/>
      </w:rPr>
      <w:fldChar w:fldCharType="separate"/>
    </w:r>
    <w:r w:rsidR="005248C9">
      <w:rPr>
        <w:noProof/>
        <w:szCs w:val="18"/>
      </w:rPr>
      <w:t>1</w:t>
    </w:r>
    <w:r w:rsidR="001B296A" w:rsidRPr="00EF480D">
      <w:rPr>
        <w:szCs w:val="18"/>
      </w:rPr>
      <w:fldChar w:fldCharType="end"/>
    </w:r>
    <w:r w:rsidR="001B296A" w:rsidRPr="00EF480D">
      <w:rPr>
        <w:szCs w:val="18"/>
      </w:rPr>
      <w:t xml:space="preserve"> of </w:t>
    </w:r>
    <w:r w:rsidR="001B296A" w:rsidRPr="00EF480D">
      <w:rPr>
        <w:szCs w:val="18"/>
      </w:rPr>
      <w:fldChar w:fldCharType="begin"/>
    </w:r>
    <w:r w:rsidR="001B296A" w:rsidRPr="00EF480D">
      <w:rPr>
        <w:szCs w:val="18"/>
      </w:rPr>
      <w:instrText xml:space="preserve"> NUMPAGES </w:instrText>
    </w:r>
    <w:r w:rsidR="001B296A" w:rsidRPr="00EF480D">
      <w:rPr>
        <w:szCs w:val="18"/>
      </w:rPr>
      <w:fldChar w:fldCharType="separate"/>
    </w:r>
    <w:r w:rsidR="005248C9">
      <w:rPr>
        <w:noProof/>
        <w:szCs w:val="18"/>
      </w:rPr>
      <w:t>23</w:t>
    </w:r>
    <w:r w:rsidR="001B296A" w:rsidRPr="00EF480D">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7BBE5" w14:textId="77777777" w:rsidR="007533B1" w:rsidRDefault="00753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022A6" w14:textId="77777777" w:rsidR="004D582B" w:rsidRDefault="004D582B" w:rsidP="00AC0C30">
      <w:pPr>
        <w:spacing w:before="0" w:after="0"/>
      </w:pPr>
      <w:r>
        <w:separator/>
      </w:r>
    </w:p>
  </w:footnote>
  <w:footnote w:type="continuationSeparator" w:id="0">
    <w:p w14:paraId="6CCE07B4" w14:textId="77777777" w:rsidR="004D582B" w:rsidRDefault="004D582B" w:rsidP="00AC0C3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F65ED" w14:textId="77777777" w:rsidR="007533B1" w:rsidRDefault="00753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C7A56" w14:textId="77777777" w:rsidR="007533B1" w:rsidRDefault="00753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0810" w14:textId="77777777" w:rsidR="007533B1" w:rsidRDefault="00753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92"/>
    <w:multiLevelType w:val="multilevel"/>
    <w:tmpl w:val="F056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8753E"/>
    <w:multiLevelType w:val="hybridMultilevel"/>
    <w:tmpl w:val="3E303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4C43B0"/>
    <w:multiLevelType w:val="multilevel"/>
    <w:tmpl w:val="0B8E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94D62"/>
    <w:multiLevelType w:val="hybridMultilevel"/>
    <w:tmpl w:val="EA820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864BF"/>
    <w:multiLevelType w:val="multilevel"/>
    <w:tmpl w:val="9710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515E9"/>
    <w:multiLevelType w:val="hybridMultilevel"/>
    <w:tmpl w:val="89840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D6609A"/>
    <w:multiLevelType w:val="multilevel"/>
    <w:tmpl w:val="9494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5746B"/>
    <w:multiLevelType w:val="hybridMultilevel"/>
    <w:tmpl w:val="0560A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00092D"/>
    <w:multiLevelType w:val="hybridMultilevel"/>
    <w:tmpl w:val="64F8E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343EC"/>
    <w:multiLevelType w:val="hybridMultilevel"/>
    <w:tmpl w:val="CA4EA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4440CF"/>
    <w:multiLevelType w:val="multilevel"/>
    <w:tmpl w:val="31C6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10201"/>
    <w:multiLevelType w:val="multilevel"/>
    <w:tmpl w:val="34E2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91565"/>
    <w:multiLevelType w:val="multilevel"/>
    <w:tmpl w:val="FC74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93752D"/>
    <w:multiLevelType w:val="hybridMultilevel"/>
    <w:tmpl w:val="7A848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E51896"/>
    <w:multiLevelType w:val="hybridMultilevel"/>
    <w:tmpl w:val="E91EA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6C3DCC"/>
    <w:multiLevelType w:val="multilevel"/>
    <w:tmpl w:val="FB50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7E4973"/>
    <w:multiLevelType w:val="hybridMultilevel"/>
    <w:tmpl w:val="26087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0C266A"/>
    <w:multiLevelType w:val="multilevel"/>
    <w:tmpl w:val="BA9E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97B06"/>
    <w:multiLevelType w:val="multilevel"/>
    <w:tmpl w:val="D69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765A6"/>
    <w:multiLevelType w:val="multilevel"/>
    <w:tmpl w:val="972C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C8745C"/>
    <w:multiLevelType w:val="hybridMultilevel"/>
    <w:tmpl w:val="88D4A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1C6874"/>
    <w:multiLevelType w:val="hybridMultilevel"/>
    <w:tmpl w:val="0046D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B94762"/>
    <w:multiLevelType w:val="hybridMultilevel"/>
    <w:tmpl w:val="6A744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092384"/>
    <w:multiLevelType w:val="hybridMultilevel"/>
    <w:tmpl w:val="50F08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513BF9"/>
    <w:multiLevelType w:val="multilevel"/>
    <w:tmpl w:val="DE76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C0435"/>
    <w:multiLevelType w:val="hybridMultilevel"/>
    <w:tmpl w:val="49C0E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3C3B66"/>
    <w:multiLevelType w:val="multilevel"/>
    <w:tmpl w:val="E9B6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5A3999"/>
    <w:multiLevelType w:val="multilevel"/>
    <w:tmpl w:val="BE5AF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6057AC"/>
    <w:multiLevelType w:val="multilevel"/>
    <w:tmpl w:val="42B2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F35DB8"/>
    <w:multiLevelType w:val="multilevel"/>
    <w:tmpl w:val="3E96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370026"/>
    <w:multiLevelType w:val="hybridMultilevel"/>
    <w:tmpl w:val="AC889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EA5840"/>
    <w:multiLevelType w:val="multilevel"/>
    <w:tmpl w:val="BD14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6"/>
  </w:num>
  <w:num w:numId="3">
    <w:abstractNumId w:val="10"/>
  </w:num>
  <w:num w:numId="4">
    <w:abstractNumId w:val="29"/>
  </w:num>
  <w:num w:numId="5">
    <w:abstractNumId w:val="4"/>
  </w:num>
  <w:num w:numId="6">
    <w:abstractNumId w:val="0"/>
  </w:num>
  <w:num w:numId="7">
    <w:abstractNumId w:val="31"/>
  </w:num>
  <w:num w:numId="8">
    <w:abstractNumId w:val="2"/>
  </w:num>
  <w:num w:numId="9">
    <w:abstractNumId w:val="24"/>
  </w:num>
  <w:num w:numId="10">
    <w:abstractNumId w:val="12"/>
  </w:num>
  <w:num w:numId="11">
    <w:abstractNumId w:val="27"/>
  </w:num>
  <w:num w:numId="12">
    <w:abstractNumId w:val="15"/>
  </w:num>
  <w:num w:numId="13">
    <w:abstractNumId w:val="18"/>
  </w:num>
  <w:num w:numId="14">
    <w:abstractNumId w:val="17"/>
  </w:num>
  <w:num w:numId="15">
    <w:abstractNumId w:val="11"/>
  </w:num>
  <w:num w:numId="16">
    <w:abstractNumId w:val="19"/>
  </w:num>
  <w:num w:numId="17">
    <w:abstractNumId w:val="26"/>
  </w:num>
  <w:num w:numId="18">
    <w:abstractNumId w:val="8"/>
  </w:num>
  <w:num w:numId="19">
    <w:abstractNumId w:val="21"/>
  </w:num>
  <w:num w:numId="20">
    <w:abstractNumId w:val="20"/>
  </w:num>
  <w:num w:numId="21">
    <w:abstractNumId w:val="9"/>
  </w:num>
  <w:num w:numId="22">
    <w:abstractNumId w:val="1"/>
  </w:num>
  <w:num w:numId="23">
    <w:abstractNumId w:val="3"/>
  </w:num>
  <w:num w:numId="24">
    <w:abstractNumId w:val="13"/>
  </w:num>
  <w:num w:numId="25">
    <w:abstractNumId w:val="16"/>
  </w:num>
  <w:num w:numId="26">
    <w:abstractNumId w:val="30"/>
  </w:num>
  <w:num w:numId="27">
    <w:abstractNumId w:val="22"/>
  </w:num>
  <w:num w:numId="28">
    <w:abstractNumId w:val="14"/>
  </w:num>
  <w:num w:numId="29">
    <w:abstractNumId w:val="7"/>
  </w:num>
  <w:num w:numId="30">
    <w:abstractNumId w:val="5"/>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drawingGridHorizontalSpacing w:val="9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D82"/>
    <w:rsid w:val="00007D6D"/>
    <w:rsid w:val="000353FF"/>
    <w:rsid w:val="000566FC"/>
    <w:rsid w:val="00132E26"/>
    <w:rsid w:val="001339A8"/>
    <w:rsid w:val="00151DF1"/>
    <w:rsid w:val="00174205"/>
    <w:rsid w:val="001A3A87"/>
    <w:rsid w:val="001B296A"/>
    <w:rsid w:val="001E2808"/>
    <w:rsid w:val="001E298D"/>
    <w:rsid w:val="001F2495"/>
    <w:rsid w:val="00200CC9"/>
    <w:rsid w:val="002136D6"/>
    <w:rsid w:val="002522C6"/>
    <w:rsid w:val="00261181"/>
    <w:rsid w:val="002C57CA"/>
    <w:rsid w:val="002D4331"/>
    <w:rsid w:val="00311F35"/>
    <w:rsid w:val="00327597"/>
    <w:rsid w:val="003313AF"/>
    <w:rsid w:val="00377BC3"/>
    <w:rsid w:val="00382746"/>
    <w:rsid w:val="003B1650"/>
    <w:rsid w:val="003C7899"/>
    <w:rsid w:val="00442A80"/>
    <w:rsid w:val="004556FC"/>
    <w:rsid w:val="00473A91"/>
    <w:rsid w:val="004D582B"/>
    <w:rsid w:val="004E4D82"/>
    <w:rsid w:val="004F2C05"/>
    <w:rsid w:val="005248C9"/>
    <w:rsid w:val="005861C3"/>
    <w:rsid w:val="005D6CE0"/>
    <w:rsid w:val="006255E0"/>
    <w:rsid w:val="00696887"/>
    <w:rsid w:val="006B4580"/>
    <w:rsid w:val="006D7640"/>
    <w:rsid w:val="007007A1"/>
    <w:rsid w:val="007274E0"/>
    <w:rsid w:val="007533B1"/>
    <w:rsid w:val="007865DC"/>
    <w:rsid w:val="007F22BC"/>
    <w:rsid w:val="00821DE2"/>
    <w:rsid w:val="00823198"/>
    <w:rsid w:val="0085035B"/>
    <w:rsid w:val="0085696E"/>
    <w:rsid w:val="00860714"/>
    <w:rsid w:val="008907D1"/>
    <w:rsid w:val="008C7E3C"/>
    <w:rsid w:val="0093460F"/>
    <w:rsid w:val="00966B45"/>
    <w:rsid w:val="009D12AE"/>
    <w:rsid w:val="009D2810"/>
    <w:rsid w:val="009F0F63"/>
    <w:rsid w:val="00A17906"/>
    <w:rsid w:val="00A863A6"/>
    <w:rsid w:val="00AA0708"/>
    <w:rsid w:val="00AB2B85"/>
    <w:rsid w:val="00AC0C30"/>
    <w:rsid w:val="00AD6430"/>
    <w:rsid w:val="00AF259C"/>
    <w:rsid w:val="00B21BA6"/>
    <w:rsid w:val="00B357F5"/>
    <w:rsid w:val="00B822F4"/>
    <w:rsid w:val="00B842D4"/>
    <w:rsid w:val="00B91CF6"/>
    <w:rsid w:val="00BA7CC3"/>
    <w:rsid w:val="00BE0EC3"/>
    <w:rsid w:val="00C11E1F"/>
    <w:rsid w:val="00C15CC8"/>
    <w:rsid w:val="00C35581"/>
    <w:rsid w:val="00C93990"/>
    <w:rsid w:val="00CB01A4"/>
    <w:rsid w:val="00CE16E6"/>
    <w:rsid w:val="00CE561A"/>
    <w:rsid w:val="00D8569F"/>
    <w:rsid w:val="00DC3DE4"/>
    <w:rsid w:val="00DC5D75"/>
    <w:rsid w:val="00DD2301"/>
    <w:rsid w:val="00DF4412"/>
    <w:rsid w:val="00DF75CD"/>
    <w:rsid w:val="00E739EF"/>
    <w:rsid w:val="00E829B8"/>
    <w:rsid w:val="00E85EB8"/>
    <w:rsid w:val="00E9080C"/>
    <w:rsid w:val="00EA574E"/>
    <w:rsid w:val="00EC3182"/>
    <w:rsid w:val="00EF480D"/>
    <w:rsid w:val="00F00EF7"/>
    <w:rsid w:val="00F15C70"/>
    <w:rsid w:val="00F24E6A"/>
    <w:rsid w:val="00F2570C"/>
    <w:rsid w:val="00F32181"/>
    <w:rsid w:val="00F47035"/>
    <w:rsid w:val="00FF7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2DDC40"/>
  <w14:defaultImageDpi w14:val="32767"/>
  <w15:docId w15:val="{7CECE6A6-490F-46AB-832B-08F35E79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80D"/>
    <w:pPr>
      <w:spacing w:before="120" w:after="120"/>
    </w:pPr>
    <w:rPr>
      <w:rFonts w:ascii="Arial" w:hAnsi="Arial"/>
      <w:sz w:val="18"/>
      <w:szCs w:val="24"/>
      <w:lang w:val="en-US" w:eastAsia="en-US"/>
    </w:rPr>
  </w:style>
  <w:style w:type="paragraph" w:styleId="Heading1">
    <w:name w:val="heading 1"/>
    <w:basedOn w:val="Normal"/>
    <w:next w:val="Normal"/>
    <w:link w:val="Heading1Char"/>
    <w:uiPriority w:val="9"/>
    <w:qFormat/>
    <w:rsid w:val="005D6CE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w:basedOn w:val="Normal"/>
    <w:uiPriority w:val="10"/>
    <w:qFormat/>
    <w:rsid w:val="005D6CE0"/>
    <w:pPr>
      <w:spacing w:before="100" w:beforeAutospacing="1" w:after="100" w:afterAutospacing="1"/>
    </w:pPr>
    <w:rPr>
      <w:sz w:val="36"/>
    </w:rPr>
  </w:style>
  <w:style w:type="character" w:customStyle="1" w:styleId="TitleChar">
    <w:name w:val="Title Char"/>
    <w:aliases w:val="title Char"/>
    <w:uiPriority w:val="10"/>
    <w:rPr>
      <w:rFonts w:ascii="Calibri Light" w:eastAsia="Times New Roman" w:hAnsi="Calibri Light" w:cs="Times New Roman"/>
      <w:spacing w:val="-10"/>
      <w:kern w:val="28"/>
      <w:sz w:val="56"/>
      <w:szCs w:val="56"/>
    </w:rPr>
  </w:style>
  <w:style w:type="character" w:customStyle="1" w:styleId="charoverride-1">
    <w:name w:val="charoverride-1"/>
    <w:basedOn w:val="DefaultParagraphFont"/>
  </w:style>
  <w:style w:type="paragraph" w:customStyle="1" w:styleId="sub-titile">
    <w:name w:val="sub-titile"/>
    <w:basedOn w:val="Normal"/>
    <w:pPr>
      <w:spacing w:before="100" w:beforeAutospacing="1" w:after="100" w:afterAutospacing="1"/>
    </w:pPr>
  </w:style>
  <w:style w:type="paragraph" w:customStyle="1" w:styleId="p">
    <w:name w:val="p"/>
    <w:basedOn w:val="Normal"/>
    <w:pPr>
      <w:spacing w:before="100" w:beforeAutospacing="1" w:after="100" w:afterAutospacing="1"/>
    </w:pPr>
  </w:style>
  <w:style w:type="character" w:styleId="Hyperlink">
    <w:name w:val="Hyperlink"/>
    <w:aliases w:val="hyperlink"/>
    <w:uiPriority w:val="99"/>
    <w:unhideWhenUsed/>
  </w:style>
  <w:style w:type="character" w:styleId="FollowedHyperlink">
    <w:name w:val="FollowedHyperlink"/>
    <w:uiPriority w:val="99"/>
    <w:semiHidden/>
    <w:unhideWhenUsed/>
    <w:rPr>
      <w:color w:val="800080"/>
      <w:u w:val="single"/>
    </w:rPr>
  </w:style>
  <w:style w:type="paragraph" w:customStyle="1" w:styleId="h2">
    <w:name w:val="h2"/>
    <w:basedOn w:val="Normal"/>
    <w:rsid w:val="00DC3DE4"/>
    <w:pPr>
      <w:spacing w:before="100" w:beforeAutospacing="1" w:after="100" w:afterAutospacing="1"/>
    </w:pPr>
    <w:rPr>
      <w:b/>
      <w:bCs/>
      <w:sz w:val="28"/>
    </w:rPr>
  </w:style>
  <w:style w:type="paragraph" w:customStyle="1" w:styleId="toc-text">
    <w:name w:val="toc-text"/>
    <w:basedOn w:val="Normal"/>
    <w:pPr>
      <w:spacing w:before="100" w:beforeAutospacing="1" w:after="100" w:afterAutospacing="1"/>
    </w:pPr>
  </w:style>
  <w:style w:type="paragraph" w:customStyle="1" w:styleId="h1">
    <w:name w:val="h1"/>
    <w:basedOn w:val="Normal"/>
    <w:rsid w:val="00DC3DE4"/>
    <w:pPr>
      <w:spacing w:before="100" w:beforeAutospacing="1" w:after="100" w:afterAutospacing="1"/>
    </w:pPr>
    <w:rPr>
      <w:b/>
      <w:sz w:val="32"/>
    </w:rPr>
  </w:style>
  <w:style w:type="character" w:customStyle="1" w:styleId="italic">
    <w:name w:val="italic"/>
    <w:basedOn w:val="DefaultParagraphFont"/>
  </w:style>
  <w:style w:type="character" w:customStyle="1" w:styleId="bold">
    <w:name w:val="bold"/>
    <w:basedOn w:val="DefaultParagraphFont"/>
  </w:style>
  <w:style w:type="paragraph" w:customStyle="1" w:styleId="table-header-3-white">
    <w:name w:val="table-header-3-white"/>
    <w:basedOn w:val="Normal"/>
    <w:pPr>
      <w:spacing w:before="100" w:beforeAutospacing="1" w:after="100" w:afterAutospacing="1"/>
    </w:pPr>
  </w:style>
  <w:style w:type="paragraph" w:customStyle="1" w:styleId="table-header-3">
    <w:name w:val="table-header-3"/>
    <w:basedOn w:val="Normal"/>
    <w:pPr>
      <w:spacing w:before="100" w:beforeAutospacing="1" w:after="100" w:afterAutospacing="1"/>
    </w:pPr>
  </w:style>
  <w:style w:type="paragraph" w:customStyle="1" w:styleId="table-list">
    <w:name w:val="table-list"/>
    <w:basedOn w:val="Normal"/>
    <w:pPr>
      <w:spacing w:before="100" w:beforeAutospacing="1" w:after="100" w:afterAutospacing="1"/>
    </w:pPr>
  </w:style>
  <w:style w:type="character" w:customStyle="1" w:styleId="charoverride-2">
    <w:name w:val="charoverride-2"/>
    <w:basedOn w:val="DefaultParagraphFont"/>
  </w:style>
  <w:style w:type="character" w:customStyle="1" w:styleId="footnote-reference">
    <w:name w:val="footnote-reference"/>
    <w:basedOn w:val="DefaultParagraphFont"/>
  </w:style>
  <w:style w:type="paragraph" w:styleId="Caption">
    <w:name w:val="caption"/>
    <w:aliases w:val="caption"/>
    <w:basedOn w:val="Normal"/>
    <w:uiPriority w:val="35"/>
    <w:qFormat/>
    <w:pPr>
      <w:spacing w:before="100" w:beforeAutospacing="1" w:after="100" w:afterAutospacing="1"/>
    </w:pPr>
  </w:style>
  <w:style w:type="paragraph" w:customStyle="1" w:styleId="h3">
    <w:name w:val="h3"/>
    <w:basedOn w:val="Normal"/>
    <w:rsid w:val="00F24E6A"/>
    <w:pPr>
      <w:spacing w:before="100" w:beforeAutospacing="1" w:after="100" w:afterAutospacing="1"/>
    </w:pPr>
    <w:rPr>
      <w:b/>
      <w:bCs/>
      <w:sz w:val="24"/>
    </w:rPr>
  </w:style>
  <w:style w:type="character" w:customStyle="1" w:styleId="charoverride-3">
    <w:name w:val="charoverride-3"/>
    <w:basedOn w:val="DefaultParagraphFont"/>
  </w:style>
  <w:style w:type="paragraph" w:customStyle="1" w:styleId="intro">
    <w:name w:val="intro"/>
    <w:basedOn w:val="Normal"/>
    <w:pPr>
      <w:spacing w:before="100" w:beforeAutospacing="1" w:after="100" w:afterAutospacing="1"/>
    </w:pPr>
  </w:style>
  <w:style w:type="character" w:customStyle="1" w:styleId="charoverride-4">
    <w:name w:val="charoverride-4"/>
    <w:basedOn w:val="DefaultParagraphFont"/>
  </w:style>
  <w:style w:type="paragraph" w:styleId="NormalWeb">
    <w:name w:val="Normal (Web)"/>
    <w:basedOn w:val="Normal"/>
    <w:uiPriority w:val="99"/>
    <w:semiHidden/>
    <w:unhideWhenUsed/>
    <w:pPr>
      <w:spacing w:before="100" w:beforeAutospacing="1" w:after="100" w:afterAutospacing="1"/>
    </w:pPr>
  </w:style>
  <w:style w:type="character" w:customStyle="1" w:styleId="charoverride-5">
    <w:name w:val="charoverride-5"/>
    <w:basedOn w:val="DefaultParagraphFont"/>
  </w:style>
  <w:style w:type="paragraph" w:customStyle="1" w:styleId="table-text">
    <w:name w:val="table-text"/>
    <w:basedOn w:val="Normal"/>
    <w:pPr>
      <w:spacing w:before="100" w:beforeAutospacing="1" w:after="100" w:afterAutospacing="1"/>
    </w:pPr>
  </w:style>
  <w:style w:type="paragraph" w:customStyle="1" w:styleId="h4">
    <w:name w:val="h4"/>
    <w:basedOn w:val="Normal"/>
    <w:rsid w:val="00EF480D"/>
    <w:pPr>
      <w:spacing w:before="100" w:beforeAutospacing="1" w:after="100" w:afterAutospacing="1"/>
    </w:pPr>
    <w:rPr>
      <w:b/>
      <w:bCs/>
      <w:color w:val="7030A0"/>
      <w:sz w:val="20"/>
    </w:rPr>
  </w:style>
  <w:style w:type="paragraph" w:customStyle="1" w:styleId="footnotes">
    <w:name w:val="footnotes"/>
    <w:basedOn w:val="Normal"/>
    <w:rsid w:val="008907D1"/>
    <w:pPr>
      <w:tabs>
        <w:tab w:val="left" w:pos="567"/>
      </w:tabs>
      <w:spacing w:before="100" w:beforeAutospacing="1" w:after="100" w:afterAutospacing="1"/>
    </w:pPr>
  </w:style>
  <w:style w:type="paragraph" w:customStyle="1" w:styleId="d1">
    <w:name w:val="d1"/>
    <w:basedOn w:val="Normal"/>
    <w:pPr>
      <w:spacing w:before="100" w:beforeAutospacing="1" w:after="100" w:afterAutospacing="1"/>
    </w:pPr>
  </w:style>
  <w:style w:type="paragraph" w:customStyle="1" w:styleId="d2">
    <w:name w:val="d2"/>
    <w:basedOn w:val="Normal"/>
    <w:pPr>
      <w:spacing w:before="100" w:beforeAutospacing="1" w:after="100" w:afterAutospacing="1"/>
    </w:pPr>
  </w:style>
  <w:style w:type="paragraph" w:customStyle="1" w:styleId="d-text-indent">
    <w:name w:val="d-text-indent"/>
    <w:basedOn w:val="Normal"/>
    <w:pPr>
      <w:spacing w:before="100" w:beforeAutospacing="1" w:after="100" w:afterAutospacing="1"/>
    </w:pPr>
  </w:style>
  <w:style w:type="paragraph" w:customStyle="1" w:styleId="d-text">
    <w:name w:val="d-text"/>
    <w:basedOn w:val="Normal"/>
    <w:pPr>
      <w:spacing w:before="100" w:beforeAutospacing="1" w:after="100" w:afterAutospacing="1"/>
    </w:pPr>
  </w:style>
  <w:style w:type="paragraph" w:customStyle="1" w:styleId="d4">
    <w:name w:val="d4"/>
    <w:basedOn w:val="Normal"/>
    <w:pPr>
      <w:spacing w:before="100" w:beforeAutospacing="1" w:after="100" w:afterAutospacing="1"/>
    </w:pPr>
  </w:style>
  <w:style w:type="character" w:customStyle="1" w:styleId="charoverride-7">
    <w:name w:val="charoverride-7"/>
    <w:basedOn w:val="DefaultParagraphFont"/>
  </w:style>
  <w:style w:type="paragraph" w:customStyle="1" w:styleId="table-header-2">
    <w:name w:val="table-header-2"/>
    <w:basedOn w:val="Normal"/>
    <w:pPr>
      <w:spacing w:before="100" w:beforeAutospacing="1" w:after="100" w:afterAutospacing="1"/>
    </w:pPr>
  </w:style>
  <w:style w:type="paragraph" w:customStyle="1" w:styleId="table-text-white">
    <w:name w:val="table-text-white"/>
    <w:basedOn w:val="Normal"/>
    <w:pPr>
      <w:spacing w:before="100" w:beforeAutospacing="1" w:after="100" w:afterAutospacing="1"/>
    </w:pPr>
  </w:style>
  <w:style w:type="paragraph" w:customStyle="1" w:styleId="table-header-1">
    <w:name w:val="table-header-1"/>
    <w:basedOn w:val="Normal"/>
    <w:pPr>
      <w:spacing w:before="100" w:beforeAutospacing="1" w:after="100" w:afterAutospacing="1"/>
    </w:pPr>
  </w:style>
  <w:style w:type="paragraph" w:customStyle="1" w:styleId="d-text-white">
    <w:name w:val="d-text-white"/>
    <w:basedOn w:val="Normal"/>
    <w:pPr>
      <w:spacing w:before="100" w:beforeAutospacing="1" w:after="100" w:afterAutospacing="1"/>
    </w:pPr>
  </w:style>
  <w:style w:type="paragraph" w:customStyle="1" w:styleId="d4-white">
    <w:name w:val="d4-white"/>
    <w:basedOn w:val="Normal"/>
    <w:pPr>
      <w:spacing w:before="100" w:beforeAutospacing="1" w:after="100" w:afterAutospacing="1"/>
    </w:pPr>
  </w:style>
  <w:style w:type="paragraph" w:customStyle="1" w:styleId="box-heading">
    <w:name w:val="box-heading"/>
    <w:basedOn w:val="Normal"/>
    <w:pPr>
      <w:spacing w:before="100" w:beforeAutospacing="1" w:after="100" w:afterAutospacing="1"/>
    </w:pPr>
  </w:style>
  <w:style w:type="character" w:customStyle="1" w:styleId="charoverride-8">
    <w:name w:val="charoverride-8"/>
    <w:basedOn w:val="DefaultParagraphFont"/>
  </w:style>
  <w:style w:type="paragraph" w:styleId="Header">
    <w:name w:val="header"/>
    <w:basedOn w:val="Normal"/>
    <w:link w:val="HeaderChar"/>
    <w:uiPriority w:val="99"/>
    <w:unhideWhenUsed/>
    <w:rsid w:val="00AC0C30"/>
    <w:pPr>
      <w:tabs>
        <w:tab w:val="center" w:pos="4513"/>
        <w:tab w:val="right" w:pos="9026"/>
      </w:tabs>
    </w:pPr>
  </w:style>
  <w:style w:type="character" w:customStyle="1" w:styleId="HeaderChar">
    <w:name w:val="Header Char"/>
    <w:link w:val="Header"/>
    <w:uiPriority w:val="99"/>
    <w:rsid w:val="00AC0C30"/>
    <w:rPr>
      <w:sz w:val="24"/>
      <w:szCs w:val="24"/>
    </w:rPr>
  </w:style>
  <w:style w:type="paragraph" w:styleId="Footer">
    <w:name w:val="footer"/>
    <w:basedOn w:val="Normal"/>
    <w:link w:val="FooterChar"/>
    <w:uiPriority w:val="99"/>
    <w:unhideWhenUsed/>
    <w:rsid w:val="00AC0C30"/>
    <w:pPr>
      <w:tabs>
        <w:tab w:val="center" w:pos="4513"/>
        <w:tab w:val="right" w:pos="9026"/>
      </w:tabs>
    </w:pPr>
  </w:style>
  <w:style w:type="character" w:customStyle="1" w:styleId="FooterChar">
    <w:name w:val="Footer Char"/>
    <w:link w:val="Footer"/>
    <w:uiPriority w:val="99"/>
    <w:rsid w:val="00AC0C30"/>
    <w:rPr>
      <w:sz w:val="24"/>
      <w:szCs w:val="24"/>
    </w:rPr>
  </w:style>
  <w:style w:type="character" w:styleId="PageNumber">
    <w:name w:val="page number"/>
    <w:uiPriority w:val="99"/>
    <w:semiHidden/>
    <w:unhideWhenUsed/>
    <w:rsid w:val="00C35581"/>
    <w:rPr>
      <w:rFonts w:ascii="Arial" w:hAnsi="Arial"/>
      <w:b w:val="0"/>
      <w:bCs w:val="0"/>
      <w:i w:val="0"/>
      <w:iCs w:val="0"/>
      <w:sz w:val="20"/>
    </w:rPr>
  </w:style>
  <w:style w:type="table" w:styleId="TableGrid">
    <w:name w:val="Table Grid"/>
    <w:basedOn w:val="TableNormal"/>
    <w:uiPriority w:val="39"/>
    <w:rsid w:val="00AA070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Default">
    <w:name w:val="Default"/>
    <w:rsid w:val="005861C3"/>
    <w:pPr>
      <w:widowControl w:val="0"/>
      <w:autoSpaceDE w:val="0"/>
      <w:autoSpaceDN w:val="0"/>
      <w:adjustRightInd w:val="0"/>
    </w:pPr>
    <w:rPr>
      <w:rFonts w:ascii="VIC Medium" w:hAnsi="VIC Medium" w:cs="VIC Medium"/>
      <w:color w:val="000000"/>
      <w:sz w:val="24"/>
      <w:szCs w:val="24"/>
      <w:lang w:val="en-US" w:eastAsia="en-US"/>
    </w:rPr>
  </w:style>
  <w:style w:type="paragraph" w:styleId="DocumentMap">
    <w:name w:val="Document Map"/>
    <w:basedOn w:val="Normal"/>
    <w:link w:val="DocumentMapChar"/>
    <w:uiPriority w:val="99"/>
    <w:semiHidden/>
    <w:unhideWhenUsed/>
    <w:rsid w:val="009D2810"/>
    <w:rPr>
      <w:rFonts w:ascii="Times New Roman" w:hAnsi="Times New Roman"/>
      <w:sz w:val="24"/>
    </w:rPr>
  </w:style>
  <w:style w:type="character" w:customStyle="1" w:styleId="DocumentMapChar">
    <w:name w:val="Document Map Char"/>
    <w:link w:val="DocumentMap"/>
    <w:uiPriority w:val="99"/>
    <w:semiHidden/>
    <w:rsid w:val="009D2810"/>
    <w:rPr>
      <w:sz w:val="24"/>
      <w:szCs w:val="24"/>
    </w:rPr>
  </w:style>
  <w:style w:type="paragraph" w:customStyle="1" w:styleId="ColorfulShading-Accent11">
    <w:name w:val="Colorful Shading - Accent 11"/>
    <w:hidden/>
    <w:uiPriority w:val="99"/>
    <w:semiHidden/>
    <w:rsid w:val="00E739EF"/>
    <w:rPr>
      <w:rFonts w:ascii="Arial" w:hAnsi="Arial"/>
      <w:sz w:val="18"/>
      <w:szCs w:val="24"/>
      <w:lang w:val="en-US" w:eastAsia="en-US"/>
    </w:rPr>
  </w:style>
  <w:style w:type="paragraph" w:styleId="TOC1">
    <w:name w:val="toc 1"/>
    <w:basedOn w:val="Normal"/>
    <w:next w:val="Normal"/>
    <w:autoRedefine/>
    <w:uiPriority w:val="39"/>
    <w:unhideWhenUsed/>
    <w:rsid w:val="005D6CE0"/>
    <w:pPr>
      <w:spacing w:before="240"/>
    </w:pPr>
    <w:rPr>
      <w:bCs/>
      <w:sz w:val="20"/>
      <w:szCs w:val="22"/>
      <w:u w:val="single"/>
    </w:rPr>
  </w:style>
  <w:style w:type="paragraph" w:styleId="TOC2">
    <w:name w:val="toc 2"/>
    <w:basedOn w:val="Normal"/>
    <w:next w:val="Normal"/>
    <w:autoRedefine/>
    <w:uiPriority w:val="39"/>
    <w:unhideWhenUsed/>
    <w:rsid w:val="005D6CE0"/>
    <w:pPr>
      <w:spacing w:before="0" w:after="0"/>
    </w:pPr>
    <w:rPr>
      <w:rFonts w:ascii="Calibri" w:hAnsi="Calibri"/>
      <w:b/>
      <w:bCs/>
      <w:smallCaps/>
      <w:sz w:val="22"/>
      <w:szCs w:val="22"/>
    </w:rPr>
  </w:style>
  <w:style w:type="paragraph" w:styleId="TOC3">
    <w:name w:val="toc 3"/>
    <w:basedOn w:val="Normal"/>
    <w:next w:val="Normal"/>
    <w:autoRedefine/>
    <w:uiPriority w:val="39"/>
    <w:unhideWhenUsed/>
    <w:rsid w:val="005D6CE0"/>
    <w:pPr>
      <w:spacing w:before="0" w:after="0"/>
    </w:pPr>
    <w:rPr>
      <w:rFonts w:ascii="Calibri" w:hAnsi="Calibri"/>
      <w:smallCaps/>
      <w:sz w:val="22"/>
      <w:szCs w:val="22"/>
    </w:rPr>
  </w:style>
  <w:style w:type="paragraph" w:styleId="TOC4">
    <w:name w:val="toc 4"/>
    <w:basedOn w:val="Normal"/>
    <w:next w:val="Normal"/>
    <w:autoRedefine/>
    <w:uiPriority w:val="39"/>
    <w:unhideWhenUsed/>
    <w:rsid w:val="005D6CE0"/>
    <w:pPr>
      <w:spacing w:before="0" w:after="0"/>
    </w:pPr>
    <w:rPr>
      <w:rFonts w:ascii="Calibri" w:hAnsi="Calibri"/>
      <w:sz w:val="22"/>
      <w:szCs w:val="22"/>
    </w:rPr>
  </w:style>
  <w:style w:type="paragraph" w:styleId="TOC5">
    <w:name w:val="toc 5"/>
    <w:basedOn w:val="Normal"/>
    <w:next w:val="Normal"/>
    <w:autoRedefine/>
    <w:uiPriority w:val="39"/>
    <w:unhideWhenUsed/>
    <w:rsid w:val="005D6CE0"/>
    <w:pPr>
      <w:spacing w:before="0" w:after="0"/>
    </w:pPr>
    <w:rPr>
      <w:rFonts w:ascii="Calibri" w:hAnsi="Calibri"/>
      <w:sz w:val="22"/>
      <w:szCs w:val="22"/>
    </w:rPr>
  </w:style>
  <w:style w:type="paragraph" w:styleId="TOC6">
    <w:name w:val="toc 6"/>
    <w:basedOn w:val="Normal"/>
    <w:next w:val="Normal"/>
    <w:autoRedefine/>
    <w:uiPriority w:val="39"/>
    <w:unhideWhenUsed/>
    <w:rsid w:val="005D6CE0"/>
    <w:pPr>
      <w:spacing w:before="0" w:after="0"/>
    </w:pPr>
    <w:rPr>
      <w:rFonts w:ascii="Calibri" w:hAnsi="Calibri"/>
      <w:sz w:val="22"/>
      <w:szCs w:val="22"/>
    </w:rPr>
  </w:style>
  <w:style w:type="paragraph" w:styleId="TOC7">
    <w:name w:val="toc 7"/>
    <w:basedOn w:val="Normal"/>
    <w:next w:val="Normal"/>
    <w:autoRedefine/>
    <w:uiPriority w:val="39"/>
    <w:unhideWhenUsed/>
    <w:rsid w:val="005D6CE0"/>
    <w:pPr>
      <w:spacing w:before="0" w:after="0"/>
    </w:pPr>
    <w:rPr>
      <w:rFonts w:ascii="Calibri" w:hAnsi="Calibri"/>
      <w:sz w:val="22"/>
      <w:szCs w:val="22"/>
    </w:rPr>
  </w:style>
  <w:style w:type="paragraph" w:styleId="TOC8">
    <w:name w:val="toc 8"/>
    <w:basedOn w:val="Normal"/>
    <w:next w:val="Normal"/>
    <w:autoRedefine/>
    <w:uiPriority w:val="39"/>
    <w:unhideWhenUsed/>
    <w:rsid w:val="005D6CE0"/>
    <w:pPr>
      <w:spacing w:before="0" w:after="0"/>
    </w:pPr>
    <w:rPr>
      <w:rFonts w:ascii="Calibri" w:hAnsi="Calibri"/>
      <w:sz w:val="22"/>
      <w:szCs w:val="22"/>
    </w:rPr>
  </w:style>
  <w:style w:type="paragraph" w:styleId="TOC9">
    <w:name w:val="toc 9"/>
    <w:basedOn w:val="Normal"/>
    <w:next w:val="Normal"/>
    <w:autoRedefine/>
    <w:uiPriority w:val="39"/>
    <w:unhideWhenUsed/>
    <w:rsid w:val="005D6CE0"/>
    <w:pPr>
      <w:spacing w:before="0" w:after="0"/>
    </w:pPr>
    <w:rPr>
      <w:rFonts w:ascii="Calibri" w:hAnsi="Calibri"/>
      <w:sz w:val="22"/>
      <w:szCs w:val="22"/>
    </w:rPr>
  </w:style>
  <w:style w:type="character" w:customStyle="1" w:styleId="Heading1Char">
    <w:name w:val="Heading 1 Char"/>
    <w:link w:val="Heading1"/>
    <w:uiPriority w:val="9"/>
    <w:rsid w:val="005D6CE0"/>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6B4580"/>
    <w:rPr>
      <w:sz w:val="18"/>
      <w:szCs w:val="18"/>
    </w:rPr>
  </w:style>
  <w:style w:type="paragraph" w:styleId="CommentText">
    <w:name w:val="annotation text"/>
    <w:basedOn w:val="Normal"/>
    <w:link w:val="CommentTextChar"/>
    <w:uiPriority w:val="99"/>
    <w:semiHidden/>
    <w:unhideWhenUsed/>
    <w:rsid w:val="006B4580"/>
    <w:rPr>
      <w:sz w:val="24"/>
    </w:rPr>
  </w:style>
  <w:style w:type="character" w:customStyle="1" w:styleId="CommentTextChar">
    <w:name w:val="Comment Text Char"/>
    <w:link w:val="CommentText"/>
    <w:uiPriority w:val="99"/>
    <w:semiHidden/>
    <w:rsid w:val="006B4580"/>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6B4580"/>
    <w:rPr>
      <w:b/>
      <w:bCs/>
      <w:sz w:val="20"/>
      <w:szCs w:val="20"/>
    </w:rPr>
  </w:style>
  <w:style w:type="character" w:customStyle="1" w:styleId="CommentSubjectChar">
    <w:name w:val="Comment Subject Char"/>
    <w:link w:val="CommentSubject"/>
    <w:uiPriority w:val="99"/>
    <w:semiHidden/>
    <w:rsid w:val="006B4580"/>
    <w:rPr>
      <w:rFonts w:ascii="Arial" w:hAnsi="Arial"/>
      <w:b/>
      <w:bCs/>
      <w:sz w:val="24"/>
      <w:szCs w:val="24"/>
    </w:rPr>
  </w:style>
  <w:style w:type="paragraph" w:styleId="BalloonText">
    <w:name w:val="Balloon Text"/>
    <w:basedOn w:val="Normal"/>
    <w:link w:val="BalloonTextChar"/>
    <w:uiPriority w:val="99"/>
    <w:semiHidden/>
    <w:unhideWhenUsed/>
    <w:rsid w:val="006B4580"/>
    <w:pPr>
      <w:spacing w:before="0" w:after="0"/>
    </w:pPr>
    <w:rPr>
      <w:rFonts w:ascii="Times New Roman" w:hAnsi="Times New Roman"/>
      <w:szCs w:val="18"/>
    </w:rPr>
  </w:style>
  <w:style w:type="character" w:customStyle="1" w:styleId="BalloonTextChar">
    <w:name w:val="Balloon Text Char"/>
    <w:link w:val="BalloonText"/>
    <w:uiPriority w:val="99"/>
    <w:semiHidden/>
    <w:rsid w:val="006B4580"/>
    <w:rPr>
      <w:sz w:val="18"/>
      <w:szCs w:val="18"/>
    </w:rPr>
  </w:style>
  <w:style w:type="character" w:styleId="UnresolvedMention">
    <w:name w:val="Unresolved Mention"/>
    <w:basedOn w:val="DefaultParagraphFont"/>
    <w:uiPriority w:val="99"/>
    <w:semiHidden/>
    <w:unhideWhenUsed/>
    <w:rsid w:val="00753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3315">
      <w:marLeft w:val="0"/>
      <w:marRight w:val="0"/>
      <w:marTop w:val="0"/>
      <w:marBottom w:val="0"/>
      <w:divBdr>
        <w:top w:val="none" w:sz="0" w:space="0" w:color="auto"/>
        <w:left w:val="none" w:sz="0" w:space="0" w:color="auto"/>
        <w:bottom w:val="none" w:sz="0" w:space="0" w:color="auto"/>
        <w:right w:val="none" w:sz="0" w:space="0" w:color="auto"/>
      </w:divBdr>
    </w:div>
    <w:div w:id="18551967">
      <w:marLeft w:val="0"/>
      <w:marRight w:val="0"/>
      <w:marTop w:val="0"/>
      <w:marBottom w:val="0"/>
      <w:divBdr>
        <w:top w:val="none" w:sz="0" w:space="0" w:color="auto"/>
        <w:left w:val="none" w:sz="0" w:space="0" w:color="auto"/>
        <w:bottom w:val="none" w:sz="0" w:space="0" w:color="auto"/>
        <w:right w:val="none" w:sz="0" w:space="0" w:color="auto"/>
      </w:divBdr>
    </w:div>
    <w:div w:id="34352918">
      <w:marLeft w:val="0"/>
      <w:marRight w:val="0"/>
      <w:marTop w:val="0"/>
      <w:marBottom w:val="0"/>
      <w:divBdr>
        <w:top w:val="none" w:sz="0" w:space="0" w:color="auto"/>
        <w:left w:val="none" w:sz="0" w:space="0" w:color="auto"/>
        <w:bottom w:val="none" w:sz="0" w:space="0" w:color="auto"/>
        <w:right w:val="none" w:sz="0" w:space="0" w:color="auto"/>
      </w:divBdr>
    </w:div>
    <w:div w:id="35352649">
      <w:marLeft w:val="0"/>
      <w:marRight w:val="0"/>
      <w:marTop w:val="0"/>
      <w:marBottom w:val="0"/>
      <w:divBdr>
        <w:top w:val="none" w:sz="0" w:space="0" w:color="auto"/>
        <w:left w:val="none" w:sz="0" w:space="0" w:color="auto"/>
        <w:bottom w:val="none" w:sz="0" w:space="0" w:color="auto"/>
        <w:right w:val="none" w:sz="0" w:space="0" w:color="auto"/>
      </w:divBdr>
    </w:div>
    <w:div w:id="47340260">
      <w:marLeft w:val="0"/>
      <w:marRight w:val="0"/>
      <w:marTop w:val="0"/>
      <w:marBottom w:val="0"/>
      <w:divBdr>
        <w:top w:val="none" w:sz="0" w:space="0" w:color="auto"/>
        <w:left w:val="none" w:sz="0" w:space="0" w:color="auto"/>
        <w:bottom w:val="none" w:sz="0" w:space="0" w:color="auto"/>
        <w:right w:val="none" w:sz="0" w:space="0" w:color="auto"/>
      </w:divBdr>
    </w:div>
    <w:div w:id="54551714">
      <w:marLeft w:val="0"/>
      <w:marRight w:val="0"/>
      <w:marTop w:val="0"/>
      <w:marBottom w:val="0"/>
      <w:divBdr>
        <w:top w:val="none" w:sz="0" w:space="0" w:color="auto"/>
        <w:left w:val="none" w:sz="0" w:space="0" w:color="auto"/>
        <w:bottom w:val="none" w:sz="0" w:space="0" w:color="auto"/>
        <w:right w:val="none" w:sz="0" w:space="0" w:color="auto"/>
      </w:divBdr>
    </w:div>
    <w:div w:id="77681793">
      <w:marLeft w:val="0"/>
      <w:marRight w:val="0"/>
      <w:marTop w:val="0"/>
      <w:marBottom w:val="0"/>
      <w:divBdr>
        <w:top w:val="none" w:sz="0" w:space="0" w:color="auto"/>
        <w:left w:val="none" w:sz="0" w:space="0" w:color="auto"/>
        <w:bottom w:val="none" w:sz="0" w:space="0" w:color="auto"/>
        <w:right w:val="none" w:sz="0" w:space="0" w:color="auto"/>
      </w:divBdr>
    </w:div>
    <w:div w:id="94710779">
      <w:marLeft w:val="0"/>
      <w:marRight w:val="0"/>
      <w:marTop w:val="0"/>
      <w:marBottom w:val="0"/>
      <w:divBdr>
        <w:top w:val="none" w:sz="0" w:space="0" w:color="auto"/>
        <w:left w:val="none" w:sz="0" w:space="0" w:color="auto"/>
        <w:bottom w:val="none" w:sz="0" w:space="0" w:color="auto"/>
        <w:right w:val="none" w:sz="0" w:space="0" w:color="auto"/>
      </w:divBdr>
      <w:divsChild>
        <w:div w:id="816999345">
          <w:marLeft w:val="0"/>
          <w:marRight w:val="0"/>
          <w:marTop w:val="0"/>
          <w:marBottom w:val="0"/>
          <w:divBdr>
            <w:top w:val="none" w:sz="0" w:space="0" w:color="auto"/>
            <w:left w:val="none" w:sz="0" w:space="0" w:color="auto"/>
            <w:bottom w:val="none" w:sz="0" w:space="0" w:color="auto"/>
            <w:right w:val="none" w:sz="0" w:space="0" w:color="auto"/>
          </w:divBdr>
        </w:div>
      </w:divsChild>
    </w:div>
    <w:div w:id="100803815">
      <w:marLeft w:val="0"/>
      <w:marRight w:val="0"/>
      <w:marTop w:val="0"/>
      <w:marBottom w:val="0"/>
      <w:divBdr>
        <w:top w:val="none" w:sz="0" w:space="0" w:color="auto"/>
        <w:left w:val="none" w:sz="0" w:space="0" w:color="auto"/>
        <w:bottom w:val="none" w:sz="0" w:space="0" w:color="auto"/>
        <w:right w:val="none" w:sz="0" w:space="0" w:color="auto"/>
      </w:divBdr>
    </w:div>
    <w:div w:id="106701988">
      <w:marLeft w:val="0"/>
      <w:marRight w:val="0"/>
      <w:marTop w:val="0"/>
      <w:marBottom w:val="0"/>
      <w:divBdr>
        <w:top w:val="none" w:sz="0" w:space="0" w:color="auto"/>
        <w:left w:val="none" w:sz="0" w:space="0" w:color="auto"/>
        <w:bottom w:val="none" w:sz="0" w:space="0" w:color="auto"/>
        <w:right w:val="none" w:sz="0" w:space="0" w:color="auto"/>
      </w:divBdr>
    </w:div>
    <w:div w:id="118306060">
      <w:marLeft w:val="0"/>
      <w:marRight w:val="0"/>
      <w:marTop w:val="0"/>
      <w:marBottom w:val="0"/>
      <w:divBdr>
        <w:top w:val="none" w:sz="0" w:space="0" w:color="auto"/>
        <w:left w:val="none" w:sz="0" w:space="0" w:color="auto"/>
        <w:bottom w:val="none" w:sz="0" w:space="0" w:color="auto"/>
        <w:right w:val="none" w:sz="0" w:space="0" w:color="auto"/>
      </w:divBdr>
    </w:div>
    <w:div w:id="118689410">
      <w:marLeft w:val="0"/>
      <w:marRight w:val="0"/>
      <w:marTop w:val="0"/>
      <w:marBottom w:val="0"/>
      <w:divBdr>
        <w:top w:val="none" w:sz="0" w:space="0" w:color="auto"/>
        <w:left w:val="none" w:sz="0" w:space="0" w:color="auto"/>
        <w:bottom w:val="none" w:sz="0" w:space="0" w:color="auto"/>
        <w:right w:val="none" w:sz="0" w:space="0" w:color="auto"/>
      </w:divBdr>
      <w:divsChild>
        <w:div w:id="471941879">
          <w:marLeft w:val="0"/>
          <w:marRight w:val="0"/>
          <w:marTop w:val="0"/>
          <w:marBottom w:val="0"/>
          <w:divBdr>
            <w:top w:val="none" w:sz="0" w:space="0" w:color="auto"/>
            <w:left w:val="none" w:sz="0" w:space="0" w:color="auto"/>
            <w:bottom w:val="none" w:sz="0" w:space="0" w:color="auto"/>
            <w:right w:val="none" w:sz="0" w:space="0" w:color="auto"/>
          </w:divBdr>
          <w:divsChild>
            <w:div w:id="1619331157">
              <w:marLeft w:val="0"/>
              <w:marRight w:val="0"/>
              <w:marTop w:val="0"/>
              <w:marBottom w:val="0"/>
              <w:divBdr>
                <w:top w:val="none" w:sz="0" w:space="0" w:color="auto"/>
                <w:left w:val="none" w:sz="0" w:space="0" w:color="auto"/>
                <w:bottom w:val="none" w:sz="0" w:space="0" w:color="auto"/>
                <w:right w:val="none" w:sz="0" w:space="0" w:color="auto"/>
              </w:divBdr>
            </w:div>
          </w:divsChild>
        </w:div>
        <w:div w:id="1323006560">
          <w:marLeft w:val="0"/>
          <w:marRight w:val="0"/>
          <w:marTop w:val="0"/>
          <w:marBottom w:val="0"/>
          <w:divBdr>
            <w:top w:val="none" w:sz="0" w:space="0" w:color="auto"/>
            <w:left w:val="none" w:sz="0" w:space="0" w:color="auto"/>
            <w:bottom w:val="none" w:sz="0" w:space="0" w:color="auto"/>
            <w:right w:val="none" w:sz="0" w:space="0" w:color="auto"/>
          </w:divBdr>
          <w:divsChild>
            <w:div w:id="18287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766">
      <w:marLeft w:val="0"/>
      <w:marRight w:val="0"/>
      <w:marTop w:val="0"/>
      <w:marBottom w:val="0"/>
      <w:divBdr>
        <w:top w:val="none" w:sz="0" w:space="0" w:color="auto"/>
        <w:left w:val="none" w:sz="0" w:space="0" w:color="auto"/>
        <w:bottom w:val="none" w:sz="0" w:space="0" w:color="auto"/>
        <w:right w:val="none" w:sz="0" w:space="0" w:color="auto"/>
      </w:divBdr>
      <w:divsChild>
        <w:div w:id="1219048912">
          <w:marLeft w:val="0"/>
          <w:marRight w:val="0"/>
          <w:marTop w:val="0"/>
          <w:marBottom w:val="0"/>
          <w:divBdr>
            <w:top w:val="none" w:sz="0" w:space="0" w:color="auto"/>
            <w:left w:val="none" w:sz="0" w:space="0" w:color="auto"/>
            <w:bottom w:val="none" w:sz="0" w:space="0" w:color="auto"/>
            <w:right w:val="none" w:sz="0" w:space="0" w:color="auto"/>
          </w:divBdr>
        </w:div>
      </w:divsChild>
    </w:div>
    <w:div w:id="141317769">
      <w:marLeft w:val="0"/>
      <w:marRight w:val="0"/>
      <w:marTop w:val="0"/>
      <w:marBottom w:val="0"/>
      <w:divBdr>
        <w:top w:val="none" w:sz="0" w:space="0" w:color="auto"/>
        <w:left w:val="none" w:sz="0" w:space="0" w:color="auto"/>
        <w:bottom w:val="none" w:sz="0" w:space="0" w:color="auto"/>
        <w:right w:val="none" w:sz="0" w:space="0" w:color="auto"/>
      </w:divBdr>
    </w:div>
    <w:div w:id="173424955">
      <w:marLeft w:val="0"/>
      <w:marRight w:val="0"/>
      <w:marTop w:val="0"/>
      <w:marBottom w:val="0"/>
      <w:divBdr>
        <w:top w:val="none" w:sz="0" w:space="0" w:color="auto"/>
        <w:left w:val="none" w:sz="0" w:space="0" w:color="auto"/>
        <w:bottom w:val="none" w:sz="0" w:space="0" w:color="auto"/>
        <w:right w:val="none" w:sz="0" w:space="0" w:color="auto"/>
      </w:divBdr>
    </w:div>
    <w:div w:id="196243324">
      <w:marLeft w:val="0"/>
      <w:marRight w:val="0"/>
      <w:marTop w:val="0"/>
      <w:marBottom w:val="0"/>
      <w:divBdr>
        <w:top w:val="none" w:sz="0" w:space="0" w:color="auto"/>
        <w:left w:val="none" w:sz="0" w:space="0" w:color="auto"/>
        <w:bottom w:val="none" w:sz="0" w:space="0" w:color="auto"/>
        <w:right w:val="none" w:sz="0" w:space="0" w:color="auto"/>
      </w:divBdr>
    </w:div>
    <w:div w:id="197667703">
      <w:marLeft w:val="0"/>
      <w:marRight w:val="0"/>
      <w:marTop w:val="0"/>
      <w:marBottom w:val="0"/>
      <w:divBdr>
        <w:top w:val="none" w:sz="0" w:space="0" w:color="auto"/>
        <w:left w:val="none" w:sz="0" w:space="0" w:color="auto"/>
        <w:bottom w:val="none" w:sz="0" w:space="0" w:color="auto"/>
        <w:right w:val="none" w:sz="0" w:space="0" w:color="auto"/>
      </w:divBdr>
      <w:divsChild>
        <w:div w:id="1904173163">
          <w:marLeft w:val="0"/>
          <w:marRight w:val="0"/>
          <w:marTop w:val="0"/>
          <w:marBottom w:val="0"/>
          <w:divBdr>
            <w:top w:val="none" w:sz="0" w:space="0" w:color="auto"/>
            <w:left w:val="none" w:sz="0" w:space="0" w:color="auto"/>
            <w:bottom w:val="none" w:sz="0" w:space="0" w:color="auto"/>
            <w:right w:val="none" w:sz="0" w:space="0" w:color="auto"/>
          </w:divBdr>
          <w:divsChild>
            <w:div w:id="295840954">
              <w:marLeft w:val="0"/>
              <w:marRight w:val="0"/>
              <w:marTop w:val="0"/>
              <w:marBottom w:val="0"/>
              <w:divBdr>
                <w:top w:val="none" w:sz="0" w:space="0" w:color="auto"/>
                <w:left w:val="none" w:sz="0" w:space="0" w:color="auto"/>
                <w:bottom w:val="none" w:sz="0" w:space="0" w:color="auto"/>
                <w:right w:val="none" w:sz="0" w:space="0" w:color="auto"/>
              </w:divBdr>
            </w:div>
            <w:div w:id="505873977">
              <w:marLeft w:val="0"/>
              <w:marRight w:val="0"/>
              <w:marTop w:val="0"/>
              <w:marBottom w:val="0"/>
              <w:divBdr>
                <w:top w:val="none" w:sz="0" w:space="0" w:color="auto"/>
                <w:left w:val="none" w:sz="0" w:space="0" w:color="auto"/>
                <w:bottom w:val="none" w:sz="0" w:space="0" w:color="auto"/>
                <w:right w:val="none" w:sz="0" w:space="0" w:color="auto"/>
              </w:divBdr>
            </w:div>
            <w:div w:id="530189967">
              <w:marLeft w:val="0"/>
              <w:marRight w:val="0"/>
              <w:marTop w:val="0"/>
              <w:marBottom w:val="0"/>
              <w:divBdr>
                <w:top w:val="none" w:sz="0" w:space="0" w:color="auto"/>
                <w:left w:val="none" w:sz="0" w:space="0" w:color="auto"/>
                <w:bottom w:val="none" w:sz="0" w:space="0" w:color="auto"/>
                <w:right w:val="none" w:sz="0" w:space="0" w:color="auto"/>
              </w:divBdr>
            </w:div>
            <w:div w:id="1246954506">
              <w:marLeft w:val="0"/>
              <w:marRight w:val="0"/>
              <w:marTop w:val="0"/>
              <w:marBottom w:val="0"/>
              <w:divBdr>
                <w:top w:val="none" w:sz="0" w:space="0" w:color="auto"/>
                <w:left w:val="none" w:sz="0" w:space="0" w:color="auto"/>
                <w:bottom w:val="none" w:sz="0" w:space="0" w:color="auto"/>
                <w:right w:val="none" w:sz="0" w:space="0" w:color="auto"/>
              </w:divBdr>
            </w:div>
            <w:div w:id="1321037712">
              <w:marLeft w:val="0"/>
              <w:marRight w:val="0"/>
              <w:marTop w:val="0"/>
              <w:marBottom w:val="0"/>
              <w:divBdr>
                <w:top w:val="none" w:sz="0" w:space="0" w:color="auto"/>
                <w:left w:val="none" w:sz="0" w:space="0" w:color="auto"/>
                <w:bottom w:val="none" w:sz="0" w:space="0" w:color="auto"/>
                <w:right w:val="none" w:sz="0" w:space="0" w:color="auto"/>
              </w:divBdr>
            </w:div>
            <w:div w:id="1575432690">
              <w:marLeft w:val="0"/>
              <w:marRight w:val="0"/>
              <w:marTop w:val="0"/>
              <w:marBottom w:val="0"/>
              <w:divBdr>
                <w:top w:val="none" w:sz="0" w:space="0" w:color="auto"/>
                <w:left w:val="none" w:sz="0" w:space="0" w:color="auto"/>
                <w:bottom w:val="none" w:sz="0" w:space="0" w:color="auto"/>
                <w:right w:val="none" w:sz="0" w:space="0" w:color="auto"/>
              </w:divBdr>
            </w:div>
            <w:div w:id="18558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957">
      <w:marLeft w:val="0"/>
      <w:marRight w:val="0"/>
      <w:marTop w:val="0"/>
      <w:marBottom w:val="0"/>
      <w:divBdr>
        <w:top w:val="none" w:sz="0" w:space="0" w:color="auto"/>
        <w:left w:val="none" w:sz="0" w:space="0" w:color="auto"/>
        <w:bottom w:val="none" w:sz="0" w:space="0" w:color="auto"/>
        <w:right w:val="none" w:sz="0" w:space="0" w:color="auto"/>
      </w:divBdr>
    </w:div>
    <w:div w:id="237324525">
      <w:marLeft w:val="0"/>
      <w:marRight w:val="0"/>
      <w:marTop w:val="0"/>
      <w:marBottom w:val="0"/>
      <w:divBdr>
        <w:top w:val="none" w:sz="0" w:space="0" w:color="auto"/>
        <w:left w:val="none" w:sz="0" w:space="0" w:color="auto"/>
        <w:bottom w:val="none" w:sz="0" w:space="0" w:color="auto"/>
        <w:right w:val="none" w:sz="0" w:space="0" w:color="auto"/>
      </w:divBdr>
    </w:div>
    <w:div w:id="239022195">
      <w:marLeft w:val="0"/>
      <w:marRight w:val="0"/>
      <w:marTop w:val="0"/>
      <w:marBottom w:val="0"/>
      <w:divBdr>
        <w:top w:val="none" w:sz="0" w:space="0" w:color="auto"/>
        <w:left w:val="none" w:sz="0" w:space="0" w:color="auto"/>
        <w:bottom w:val="none" w:sz="0" w:space="0" w:color="auto"/>
        <w:right w:val="none" w:sz="0" w:space="0" w:color="auto"/>
      </w:divBdr>
    </w:div>
    <w:div w:id="239101652">
      <w:marLeft w:val="0"/>
      <w:marRight w:val="0"/>
      <w:marTop w:val="0"/>
      <w:marBottom w:val="0"/>
      <w:divBdr>
        <w:top w:val="none" w:sz="0" w:space="0" w:color="auto"/>
        <w:left w:val="none" w:sz="0" w:space="0" w:color="auto"/>
        <w:bottom w:val="none" w:sz="0" w:space="0" w:color="auto"/>
        <w:right w:val="none" w:sz="0" w:space="0" w:color="auto"/>
      </w:divBdr>
    </w:div>
    <w:div w:id="243497348">
      <w:marLeft w:val="0"/>
      <w:marRight w:val="0"/>
      <w:marTop w:val="0"/>
      <w:marBottom w:val="0"/>
      <w:divBdr>
        <w:top w:val="none" w:sz="0" w:space="0" w:color="auto"/>
        <w:left w:val="none" w:sz="0" w:space="0" w:color="auto"/>
        <w:bottom w:val="none" w:sz="0" w:space="0" w:color="auto"/>
        <w:right w:val="none" w:sz="0" w:space="0" w:color="auto"/>
      </w:divBdr>
    </w:div>
    <w:div w:id="243997224">
      <w:marLeft w:val="0"/>
      <w:marRight w:val="0"/>
      <w:marTop w:val="0"/>
      <w:marBottom w:val="0"/>
      <w:divBdr>
        <w:top w:val="none" w:sz="0" w:space="0" w:color="auto"/>
        <w:left w:val="none" w:sz="0" w:space="0" w:color="auto"/>
        <w:bottom w:val="none" w:sz="0" w:space="0" w:color="auto"/>
        <w:right w:val="none" w:sz="0" w:space="0" w:color="auto"/>
      </w:divBdr>
    </w:div>
    <w:div w:id="263004401">
      <w:marLeft w:val="0"/>
      <w:marRight w:val="0"/>
      <w:marTop w:val="0"/>
      <w:marBottom w:val="0"/>
      <w:divBdr>
        <w:top w:val="none" w:sz="0" w:space="0" w:color="auto"/>
        <w:left w:val="none" w:sz="0" w:space="0" w:color="auto"/>
        <w:bottom w:val="none" w:sz="0" w:space="0" w:color="auto"/>
        <w:right w:val="none" w:sz="0" w:space="0" w:color="auto"/>
      </w:divBdr>
      <w:divsChild>
        <w:div w:id="1238781991">
          <w:marLeft w:val="0"/>
          <w:marRight w:val="0"/>
          <w:marTop w:val="0"/>
          <w:marBottom w:val="0"/>
          <w:divBdr>
            <w:top w:val="none" w:sz="0" w:space="0" w:color="auto"/>
            <w:left w:val="none" w:sz="0" w:space="0" w:color="auto"/>
            <w:bottom w:val="none" w:sz="0" w:space="0" w:color="auto"/>
            <w:right w:val="none" w:sz="0" w:space="0" w:color="auto"/>
          </w:divBdr>
          <w:divsChild>
            <w:div w:id="13191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58702">
      <w:marLeft w:val="0"/>
      <w:marRight w:val="0"/>
      <w:marTop w:val="0"/>
      <w:marBottom w:val="0"/>
      <w:divBdr>
        <w:top w:val="none" w:sz="0" w:space="0" w:color="auto"/>
        <w:left w:val="none" w:sz="0" w:space="0" w:color="auto"/>
        <w:bottom w:val="none" w:sz="0" w:space="0" w:color="auto"/>
        <w:right w:val="none" w:sz="0" w:space="0" w:color="auto"/>
      </w:divBdr>
    </w:div>
    <w:div w:id="281500263">
      <w:marLeft w:val="0"/>
      <w:marRight w:val="0"/>
      <w:marTop w:val="0"/>
      <w:marBottom w:val="0"/>
      <w:divBdr>
        <w:top w:val="none" w:sz="0" w:space="0" w:color="auto"/>
        <w:left w:val="none" w:sz="0" w:space="0" w:color="auto"/>
        <w:bottom w:val="none" w:sz="0" w:space="0" w:color="auto"/>
        <w:right w:val="none" w:sz="0" w:space="0" w:color="auto"/>
      </w:divBdr>
      <w:divsChild>
        <w:div w:id="1227060856">
          <w:marLeft w:val="0"/>
          <w:marRight w:val="0"/>
          <w:marTop w:val="0"/>
          <w:marBottom w:val="0"/>
          <w:divBdr>
            <w:top w:val="none" w:sz="0" w:space="0" w:color="auto"/>
            <w:left w:val="none" w:sz="0" w:space="0" w:color="auto"/>
            <w:bottom w:val="none" w:sz="0" w:space="0" w:color="auto"/>
            <w:right w:val="none" w:sz="0" w:space="0" w:color="auto"/>
          </w:divBdr>
          <w:divsChild>
            <w:div w:id="1137574107">
              <w:marLeft w:val="0"/>
              <w:marRight w:val="0"/>
              <w:marTop w:val="0"/>
              <w:marBottom w:val="0"/>
              <w:divBdr>
                <w:top w:val="none" w:sz="0" w:space="0" w:color="auto"/>
                <w:left w:val="none" w:sz="0" w:space="0" w:color="auto"/>
                <w:bottom w:val="none" w:sz="0" w:space="0" w:color="auto"/>
                <w:right w:val="none" w:sz="0" w:space="0" w:color="auto"/>
              </w:divBdr>
              <w:divsChild>
                <w:div w:id="950284069">
                  <w:marLeft w:val="0"/>
                  <w:marRight w:val="0"/>
                  <w:marTop w:val="0"/>
                  <w:marBottom w:val="0"/>
                  <w:divBdr>
                    <w:top w:val="none" w:sz="0" w:space="0" w:color="auto"/>
                    <w:left w:val="none" w:sz="0" w:space="0" w:color="auto"/>
                    <w:bottom w:val="none" w:sz="0" w:space="0" w:color="auto"/>
                    <w:right w:val="none" w:sz="0" w:space="0" w:color="auto"/>
                  </w:divBdr>
                </w:div>
              </w:divsChild>
            </w:div>
            <w:div w:id="12282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97881">
      <w:marLeft w:val="0"/>
      <w:marRight w:val="0"/>
      <w:marTop w:val="0"/>
      <w:marBottom w:val="0"/>
      <w:divBdr>
        <w:top w:val="none" w:sz="0" w:space="0" w:color="auto"/>
        <w:left w:val="none" w:sz="0" w:space="0" w:color="auto"/>
        <w:bottom w:val="none" w:sz="0" w:space="0" w:color="auto"/>
        <w:right w:val="none" w:sz="0" w:space="0" w:color="auto"/>
      </w:divBdr>
    </w:div>
    <w:div w:id="290938111">
      <w:marLeft w:val="0"/>
      <w:marRight w:val="0"/>
      <w:marTop w:val="0"/>
      <w:marBottom w:val="0"/>
      <w:divBdr>
        <w:top w:val="none" w:sz="0" w:space="0" w:color="auto"/>
        <w:left w:val="none" w:sz="0" w:space="0" w:color="auto"/>
        <w:bottom w:val="none" w:sz="0" w:space="0" w:color="auto"/>
        <w:right w:val="none" w:sz="0" w:space="0" w:color="auto"/>
      </w:divBdr>
      <w:divsChild>
        <w:div w:id="772552508">
          <w:marLeft w:val="0"/>
          <w:marRight w:val="0"/>
          <w:marTop w:val="0"/>
          <w:marBottom w:val="0"/>
          <w:divBdr>
            <w:top w:val="none" w:sz="0" w:space="0" w:color="auto"/>
            <w:left w:val="none" w:sz="0" w:space="0" w:color="auto"/>
            <w:bottom w:val="none" w:sz="0" w:space="0" w:color="auto"/>
            <w:right w:val="none" w:sz="0" w:space="0" w:color="auto"/>
          </w:divBdr>
          <w:divsChild>
            <w:div w:id="1220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4415">
      <w:marLeft w:val="0"/>
      <w:marRight w:val="0"/>
      <w:marTop w:val="0"/>
      <w:marBottom w:val="0"/>
      <w:divBdr>
        <w:top w:val="none" w:sz="0" w:space="0" w:color="auto"/>
        <w:left w:val="none" w:sz="0" w:space="0" w:color="auto"/>
        <w:bottom w:val="none" w:sz="0" w:space="0" w:color="auto"/>
        <w:right w:val="none" w:sz="0" w:space="0" w:color="auto"/>
      </w:divBdr>
    </w:div>
    <w:div w:id="351683267">
      <w:marLeft w:val="0"/>
      <w:marRight w:val="0"/>
      <w:marTop w:val="0"/>
      <w:marBottom w:val="0"/>
      <w:divBdr>
        <w:top w:val="none" w:sz="0" w:space="0" w:color="auto"/>
        <w:left w:val="none" w:sz="0" w:space="0" w:color="auto"/>
        <w:bottom w:val="none" w:sz="0" w:space="0" w:color="auto"/>
        <w:right w:val="none" w:sz="0" w:space="0" w:color="auto"/>
      </w:divBdr>
      <w:divsChild>
        <w:div w:id="858856560">
          <w:marLeft w:val="0"/>
          <w:marRight w:val="0"/>
          <w:marTop w:val="0"/>
          <w:marBottom w:val="0"/>
          <w:divBdr>
            <w:top w:val="none" w:sz="0" w:space="0" w:color="auto"/>
            <w:left w:val="none" w:sz="0" w:space="0" w:color="auto"/>
            <w:bottom w:val="none" w:sz="0" w:space="0" w:color="auto"/>
            <w:right w:val="none" w:sz="0" w:space="0" w:color="auto"/>
          </w:divBdr>
          <w:divsChild>
            <w:div w:id="244802121">
              <w:marLeft w:val="0"/>
              <w:marRight w:val="0"/>
              <w:marTop w:val="0"/>
              <w:marBottom w:val="0"/>
              <w:divBdr>
                <w:top w:val="none" w:sz="0" w:space="0" w:color="auto"/>
                <w:left w:val="none" w:sz="0" w:space="0" w:color="auto"/>
                <w:bottom w:val="none" w:sz="0" w:space="0" w:color="auto"/>
                <w:right w:val="none" w:sz="0" w:space="0" w:color="auto"/>
              </w:divBdr>
            </w:div>
            <w:div w:id="14325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60997">
      <w:marLeft w:val="0"/>
      <w:marRight w:val="0"/>
      <w:marTop w:val="0"/>
      <w:marBottom w:val="0"/>
      <w:divBdr>
        <w:top w:val="none" w:sz="0" w:space="0" w:color="auto"/>
        <w:left w:val="none" w:sz="0" w:space="0" w:color="auto"/>
        <w:bottom w:val="none" w:sz="0" w:space="0" w:color="auto"/>
        <w:right w:val="none" w:sz="0" w:space="0" w:color="auto"/>
      </w:divBdr>
    </w:div>
    <w:div w:id="374357432">
      <w:marLeft w:val="0"/>
      <w:marRight w:val="0"/>
      <w:marTop w:val="0"/>
      <w:marBottom w:val="0"/>
      <w:divBdr>
        <w:top w:val="none" w:sz="0" w:space="0" w:color="auto"/>
        <w:left w:val="none" w:sz="0" w:space="0" w:color="auto"/>
        <w:bottom w:val="none" w:sz="0" w:space="0" w:color="auto"/>
        <w:right w:val="none" w:sz="0" w:space="0" w:color="auto"/>
      </w:divBdr>
    </w:div>
    <w:div w:id="376127035">
      <w:marLeft w:val="0"/>
      <w:marRight w:val="0"/>
      <w:marTop w:val="0"/>
      <w:marBottom w:val="0"/>
      <w:divBdr>
        <w:top w:val="none" w:sz="0" w:space="0" w:color="auto"/>
        <w:left w:val="none" w:sz="0" w:space="0" w:color="auto"/>
        <w:bottom w:val="none" w:sz="0" w:space="0" w:color="auto"/>
        <w:right w:val="none" w:sz="0" w:space="0" w:color="auto"/>
      </w:divBdr>
    </w:div>
    <w:div w:id="378172236">
      <w:marLeft w:val="0"/>
      <w:marRight w:val="0"/>
      <w:marTop w:val="0"/>
      <w:marBottom w:val="0"/>
      <w:divBdr>
        <w:top w:val="none" w:sz="0" w:space="0" w:color="auto"/>
        <w:left w:val="none" w:sz="0" w:space="0" w:color="auto"/>
        <w:bottom w:val="none" w:sz="0" w:space="0" w:color="auto"/>
        <w:right w:val="none" w:sz="0" w:space="0" w:color="auto"/>
      </w:divBdr>
    </w:div>
    <w:div w:id="397674059">
      <w:marLeft w:val="0"/>
      <w:marRight w:val="0"/>
      <w:marTop w:val="0"/>
      <w:marBottom w:val="0"/>
      <w:divBdr>
        <w:top w:val="none" w:sz="0" w:space="0" w:color="auto"/>
        <w:left w:val="none" w:sz="0" w:space="0" w:color="auto"/>
        <w:bottom w:val="none" w:sz="0" w:space="0" w:color="auto"/>
        <w:right w:val="none" w:sz="0" w:space="0" w:color="auto"/>
      </w:divBdr>
      <w:divsChild>
        <w:div w:id="655886557">
          <w:marLeft w:val="0"/>
          <w:marRight w:val="0"/>
          <w:marTop w:val="0"/>
          <w:marBottom w:val="0"/>
          <w:divBdr>
            <w:top w:val="none" w:sz="0" w:space="0" w:color="auto"/>
            <w:left w:val="none" w:sz="0" w:space="0" w:color="auto"/>
            <w:bottom w:val="none" w:sz="0" w:space="0" w:color="auto"/>
            <w:right w:val="none" w:sz="0" w:space="0" w:color="auto"/>
          </w:divBdr>
        </w:div>
      </w:divsChild>
    </w:div>
    <w:div w:id="411856785">
      <w:marLeft w:val="0"/>
      <w:marRight w:val="0"/>
      <w:marTop w:val="0"/>
      <w:marBottom w:val="0"/>
      <w:divBdr>
        <w:top w:val="none" w:sz="0" w:space="0" w:color="auto"/>
        <w:left w:val="none" w:sz="0" w:space="0" w:color="auto"/>
        <w:bottom w:val="none" w:sz="0" w:space="0" w:color="auto"/>
        <w:right w:val="none" w:sz="0" w:space="0" w:color="auto"/>
      </w:divBdr>
    </w:div>
    <w:div w:id="426386032">
      <w:marLeft w:val="0"/>
      <w:marRight w:val="0"/>
      <w:marTop w:val="0"/>
      <w:marBottom w:val="0"/>
      <w:divBdr>
        <w:top w:val="none" w:sz="0" w:space="0" w:color="auto"/>
        <w:left w:val="none" w:sz="0" w:space="0" w:color="auto"/>
        <w:bottom w:val="none" w:sz="0" w:space="0" w:color="auto"/>
        <w:right w:val="none" w:sz="0" w:space="0" w:color="auto"/>
      </w:divBdr>
    </w:div>
    <w:div w:id="454645287">
      <w:marLeft w:val="0"/>
      <w:marRight w:val="0"/>
      <w:marTop w:val="0"/>
      <w:marBottom w:val="0"/>
      <w:divBdr>
        <w:top w:val="none" w:sz="0" w:space="0" w:color="auto"/>
        <w:left w:val="none" w:sz="0" w:space="0" w:color="auto"/>
        <w:bottom w:val="none" w:sz="0" w:space="0" w:color="auto"/>
        <w:right w:val="none" w:sz="0" w:space="0" w:color="auto"/>
      </w:divBdr>
    </w:div>
    <w:div w:id="523058348">
      <w:marLeft w:val="0"/>
      <w:marRight w:val="0"/>
      <w:marTop w:val="0"/>
      <w:marBottom w:val="0"/>
      <w:divBdr>
        <w:top w:val="none" w:sz="0" w:space="0" w:color="auto"/>
        <w:left w:val="none" w:sz="0" w:space="0" w:color="auto"/>
        <w:bottom w:val="none" w:sz="0" w:space="0" w:color="auto"/>
        <w:right w:val="none" w:sz="0" w:space="0" w:color="auto"/>
      </w:divBdr>
    </w:div>
    <w:div w:id="537933076">
      <w:marLeft w:val="0"/>
      <w:marRight w:val="0"/>
      <w:marTop w:val="0"/>
      <w:marBottom w:val="0"/>
      <w:divBdr>
        <w:top w:val="none" w:sz="0" w:space="0" w:color="auto"/>
        <w:left w:val="none" w:sz="0" w:space="0" w:color="auto"/>
        <w:bottom w:val="none" w:sz="0" w:space="0" w:color="auto"/>
        <w:right w:val="none" w:sz="0" w:space="0" w:color="auto"/>
      </w:divBdr>
    </w:div>
    <w:div w:id="540938653">
      <w:marLeft w:val="0"/>
      <w:marRight w:val="0"/>
      <w:marTop w:val="0"/>
      <w:marBottom w:val="0"/>
      <w:divBdr>
        <w:top w:val="none" w:sz="0" w:space="0" w:color="auto"/>
        <w:left w:val="none" w:sz="0" w:space="0" w:color="auto"/>
        <w:bottom w:val="none" w:sz="0" w:space="0" w:color="auto"/>
        <w:right w:val="none" w:sz="0" w:space="0" w:color="auto"/>
      </w:divBdr>
    </w:div>
    <w:div w:id="541866747">
      <w:marLeft w:val="0"/>
      <w:marRight w:val="0"/>
      <w:marTop w:val="0"/>
      <w:marBottom w:val="0"/>
      <w:divBdr>
        <w:top w:val="none" w:sz="0" w:space="0" w:color="auto"/>
        <w:left w:val="none" w:sz="0" w:space="0" w:color="auto"/>
        <w:bottom w:val="none" w:sz="0" w:space="0" w:color="auto"/>
        <w:right w:val="none" w:sz="0" w:space="0" w:color="auto"/>
      </w:divBdr>
    </w:div>
    <w:div w:id="572550656">
      <w:marLeft w:val="0"/>
      <w:marRight w:val="0"/>
      <w:marTop w:val="0"/>
      <w:marBottom w:val="0"/>
      <w:divBdr>
        <w:top w:val="none" w:sz="0" w:space="0" w:color="auto"/>
        <w:left w:val="none" w:sz="0" w:space="0" w:color="auto"/>
        <w:bottom w:val="none" w:sz="0" w:space="0" w:color="auto"/>
        <w:right w:val="none" w:sz="0" w:space="0" w:color="auto"/>
      </w:divBdr>
    </w:div>
    <w:div w:id="581524744">
      <w:marLeft w:val="0"/>
      <w:marRight w:val="0"/>
      <w:marTop w:val="0"/>
      <w:marBottom w:val="0"/>
      <w:divBdr>
        <w:top w:val="none" w:sz="0" w:space="0" w:color="auto"/>
        <w:left w:val="none" w:sz="0" w:space="0" w:color="auto"/>
        <w:bottom w:val="none" w:sz="0" w:space="0" w:color="auto"/>
        <w:right w:val="none" w:sz="0" w:space="0" w:color="auto"/>
      </w:divBdr>
    </w:div>
    <w:div w:id="592976609">
      <w:marLeft w:val="0"/>
      <w:marRight w:val="0"/>
      <w:marTop w:val="0"/>
      <w:marBottom w:val="0"/>
      <w:divBdr>
        <w:top w:val="none" w:sz="0" w:space="0" w:color="auto"/>
        <w:left w:val="none" w:sz="0" w:space="0" w:color="auto"/>
        <w:bottom w:val="none" w:sz="0" w:space="0" w:color="auto"/>
        <w:right w:val="none" w:sz="0" w:space="0" w:color="auto"/>
      </w:divBdr>
    </w:div>
    <w:div w:id="594291602">
      <w:marLeft w:val="0"/>
      <w:marRight w:val="0"/>
      <w:marTop w:val="0"/>
      <w:marBottom w:val="0"/>
      <w:divBdr>
        <w:top w:val="none" w:sz="0" w:space="0" w:color="auto"/>
        <w:left w:val="none" w:sz="0" w:space="0" w:color="auto"/>
        <w:bottom w:val="none" w:sz="0" w:space="0" w:color="auto"/>
        <w:right w:val="none" w:sz="0" w:space="0" w:color="auto"/>
      </w:divBdr>
      <w:divsChild>
        <w:div w:id="564223080">
          <w:marLeft w:val="0"/>
          <w:marRight w:val="0"/>
          <w:marTop w:val="0"/>
          <w:marBottom w:val="0"/>
          <w:divBdr>
            <w:top w:val="none" w:sz="0" w:space="0" w:color="auto"/>
            <w:left w:val="none" w:sz="0" w:space="0" w:color="auto"/>
            <w:bottom w:val="none" w:sz="0" w:space="0" w:color="auto"/>
            <w:right w:val="none" w:sz="0" w:space="0" w:color="auto"/>
          </w:divBdr>
          <w:divsChild>
            <w:div w:id="496311411">
              <w:marLeft w:val="0"/>
              <w:marRight w:val="0"/>
              <w:marTop w:val="0"/>
              <w:marBottom w:val="0"/>
              <w:divBdr>
                <w:top w:val="none" w:sz="0" w:space="0" w:color="auto"/>
                <w:left w:val="none" w:sz="0" w:space="0" w:color="auto"/>
                <w:bottom w:val="none" w:sz="0" w:space="0" w:color="auto"/>
                <w:right w:val="none" w:sz="0" w:space="0" w:color="auto"/>
              </w:divBdr>
            </w:div>
            <w:div w:id="510024608">
              <w:marLeft w:val="0"/>
              <w:marRight w:val="0"/>
              <w:marTop w:val="0"/>
              <w:marBottom w:val="0"/>
              <w:divBdr>
                <w:top w:val="none" w:sz="0" w:space="0" w:color="auto"/>
                <w:left w:val="none" w:sz="0" w:space="0" w:color="auto"/>
                <w:bottom w:val="none" w:sz="0" w:space="0" w:color="auto"/>
                <w:right w:val="none" w:sz="0" w:space="0" w:color="auto"/>
              </w:divBdr>
            </w:div>
            <w:div w:id="1784373926">
              <w:marLeft w:val="0"/>
              <w:marRight w:val="0"/>
              <w:marTop w:val="0"/>
              <w:marBottom w:val="0"/>
              <w:divBdr>
                <w:top w:val="none" w:sz="0" w:space="0" w:color="auto"/>
                <w:left w:val="none" w:sz="0" w:space="0" w:color="auto"/>
                <w:bottom w:val="none" w:sz="0" w:space="0" w:color="auto"/>
                <w:right w:val="none" w:sz="0" w:space="0" w:color="auto"/>
              </w:divBdr>
            </w:div>
            <w:div w:id="2009014374">
              <w:marLeft w:val="0"/>
              <w:marRight w:val="0"/>
              <w:marTop w:val="0"/>
              <w:marBottom w:val="0"/>
              <w:divBdr>
                <w:top w:val="none" w:sz="0" w:space="0" w:color="auto"/>
                <w:left w:val="none" w:sz="0" w:space="0" w:color="auto"/>
                <w:bottom w:val="none" w:sz="0" w:space="0" w:color="auto"/>
                <w:right w:val="none" w:sz="0" w:space="0" w:color="auto"/>
              </w:divBdr>
            </w:div>
            <w:div w:id="21093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1072">
      <w:marLeft w:val="0"/>
      <w:marRight w:val="0"/>
      <w:marTop w:val="0"/>
      <w:marBottom w:val="0"/>
      <w:divBdr>
        <w:top w:val="none" w:sz="0" w:space="0" w:color="auto"/>
        <w:left w:val="none" w:sz="0" w:space="0" w:color="auto"/>
        <w:bottom w:val="none" w:sz="0" w:space="0" w:color="auto"/>
        <w:right w:val="none" w:sz="0" w:space="0" w:color="auto"/>
      </w:divBdr>
    </w:div>
    <w:div w:id="597952502">
      <w:marLeft w:val="0"/>
      <w:marRight w:val="0"/>
      <w:marTop w:val="0"/>
      <w:marBottom w:val="0"/>
      <w:divBdr>
        <w:top w:val="none" w:sz="0" w:space="0" w:color="auto"/>
        <w:left w:val="none" w:sz="0" w:space="0" w:color="auto"/>
        <w:bottom w:val="none" w:sz="0" w:space="0" w:color="auto"/>
        <w:right w:val="none" w:sz="0" w:space="0" w:color="auto"/>
      </w:divBdr>
    </w:div>
    <w:div w:id="603002872">
      <w:marLeft w:val="0"/>
      <w:marRight w:val="0"/>
      <w:marTop w:val="0"/>
      <w:marBottom w:val="0"/>
      <w:divBdr>
        <w:top w:val="none" w:sz="0" w:space="0" w:color="auto"/>
        <w:left w:val="none" w:sz="0" w:space="0" w:color="auto"/>
        <w:bottom w:val="none" w:sz="0" w:space="0" w:color="auto"/>
        <w:right w:val="none" w:sz="0" w:space="0" w:color="auto"/>
      </w:divBdr>
    </w:div>
    <w:div w:id="618806519">
      <w:marLeft w:val="0"/>
      <w:marRight w:val="0"/>
      <w:marTop w:val="0"/>
      <w:marBottom w:val="0"/>
      <w:divBdr>
        <w:top w:val="none" w:sz="0" w:space="0" w:color="auto"/>
        <w:left w:val="none" w:sz="0" w:space="0" w:color="auto"/>
        <w:bottom w:val="none" w:sz="0" w:space="0" w:color="auto"/>
        <w:right w:val="none" w:sz="0" w:space="0" w:color="auto"/>
      </w:divBdr>
    </w:div>
    <w:div w:id="667176956">
      <w:marLeft w:val="0"/>
      <w:marRight w:val="0"/>
      <w:marTop w:val="0"/>
      <w:marBottom w:val="0"/>
      <w:divBdr>
        <w:top w:val="none" w:sz="0" w:space="0" w:color="auto"/>
        <w:left w:val="none" w:sz="0" w:space="0" w:color="auto"/>
        <w:bottom w:val="none" w:sz="0" w:space="0" w:color="auto"/>
        <w:right w:val="none" w:sz="0" w:space="0" w:color="auto"/>
      </w:divBdr>
    </w:div>
    <w:div w:id="684332521">
      <w:marLeft w:val="0"/>
      <w:marRight w:val="0"/>
      <w:marTop w:val="0"/>
      <w:marBottom w:val="0"/>
      <w:divBdr>
        <w:top w:val="none" w:sz="0" w:space="0" w:color="auto"/>
        <w:left w:val="none" w:sz="0" w:space="0" w:color="auto"/>
        <w:bottom w:val="none" w:sz="0" w:space="0" w:color="auto"/>
        <w:right w:val="none" w:sz="0" w:space="0" w:color="auto"/>
      </w:divBdr>
    </w:div>
    <w:div w:id="687020947">
      <w:marLeft w:val="0"/>
      <w:marRight w:val="0"/>
      <w:marTop w:val="0"/>
      <w:marBottom w:val="0"/>
      <w:divBdr>
        <w:top w:val="none" w:sz="0" w:space="0" w:color="auto"/>
        <w:left w:val="none" w:sz="0" w:space="0" w:color="auto"/>
        <w:bottom w:val="none" w:sz="0" w:space="0" w:color="auto"/>
        <w:right w:val="none" w:sz="0" w:space="0" w:color="auto"/>
      </w:divBdr>
    </w:div>
    <w:div w:id="746807526">
      <w:marLeft w:val="0"/>
      <w:marRight w:val="0"/>
      <w:marTop w:val="0"/>
      <w:marBottom w:val="0"/>
      <w:divBdr>
        <w:top w:val="none" w:sz="0" w:space="0" w:color="auto"/>
        <w:left w:val="none" w:sz="0" w:space="0" w:color="auto"/>
        <w:bottom w:val="none" w:sz="0" w:space="0" w:color="auto"/>
        <w:right w:val="none" w:sz="0" w:space="0" w:color="auto"/>
      </w:divBdr>
      <w:divsChild>
        <w:div w:id="76826076">
          <w:marLeft w:val="0"/>
          <w:marRight w:val="0"/>
          <w:marTop w:val="0"/>
          <w:marBottom w:val="0"/>
          <w:divBdr>
            <w:top w:val="none" w:sz="0" w:space="0" w:color="auto"/>
            <w:left w:val="none" w:sz="0" w:space="0" w:color="auto"/>
            <w:bottom w:val="none" w:sz="0" w:space="0" w:color="auto"/>
            <w:right w:val="none" w:sz="0" w:space="0" w:color="auto"/>
          </w:divBdr>
          <w:divsChild>
            <w:div w:id="18272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7813">
      <w:marLeft w:val="0"/>
      <w:marRight w:val="0"/>
      <w:marTop w:val="0"/>
      <w:marBottom w:val="0"/>
      <w:divBdr>
        <w:top w:val="none" w:sz="0" w:space="0" w:color="auto"/>
        <w:left w:val="none" w:sz="0" w:space="0" w:color="auto"/>
        <w:bottom w:val="none" w:sz="0" w:space="0" w:color="auto"/>
        <w:right w:val="none" w:sz="0" w:space="0" w:color="auto"/>
      </w:divBdr>
    </w:div>
    <w:div w:id="768047616">
      <w:marLeft w:val="0"/>
      <w:marRight w:val="0"/>
      <w:marTop w:val="0"/>
      <w:marBottom w:val="0"/>
      <w:divBdr>
        <w:top w:val="none" w:sz="0" w:space="0" w:color="auto"/>
        <w:left w:val="none" w:sz="0" w:space="0" w:color="auto"/>
        <w:bottom w:val="none" w:sz="0" w:space="0" w:color="auto"/>
        <w:right w:val="none" w:sz="0" w:space="0" w:color="auto"/>
      </w:divBdr>
    </w:div>
    <w:div w:id="773019454">
      <w:marLeft w:val="0"/>
      <w:marRight w:val="0"/>
      <w:marTop w:val="0"/>
      <w:marBottom w:val="0"/>
      <w:divBdr>
        <w:top w:val="none" w:sz="0" w:space="0" w:color="auto"/>
        <w:left w:val="none" w:sz="0" w:space="0" w:color="auto"/>
        <w:bottom w:val="none" w:sz="0" w:space="0" w:color="auto"/>
        <w:right w:val="none" w:sz="0" w:space="0" w:color="auto"/>
      </w:divBdr>
    </w:div>
    <w:div w:id="781460579">
      <w:marLeft w:val="0"/>
      <w:marRight w:val="0"/>
      <w:marTop w:val="0"/>
      <w:marBottom w:val="0"/>
      <w:divBdr>
        <w:top w:val="none" w:sz="0" w:space="0" w:color="auto"/>
        <w:left w:val="none" w:sz="0" w:space="0" w:color="auto"/>
        <w:bottom w:val="none" w:sz="0" w:space="0" w:color="auto"/>
        <w:right w:val="none" w:sz="0" w:space="0" w:color="auto"/>
      </w:divBdr>
    </w:div>
    <w:div w:id="788550159">
      <w:marLeft w:val="0"/>
      <w:marRight w:val="0"/>
      <w:marTop w:val="0"/>
      <w:marBottom w:val="0"/>
      <w:divBdr>
        <w:top w:val="none" w:sz="0" w:space="0" w:color="auto"/>
        <w:left w:val="none" w:sz="0" w:space="0" w:color="auto"/>
        <w:bottom w:val="none" w:sz="0" w:space="0" w:color="auto"/>
        <w:right w:val="none" w:sz="0" w:space="0" w:color="auto"/>
      </w:divBdr>
      <w:divsChild>
        <w:div w:id="1904758453">
          <w:marLeft w:val="0"/>
          <w:marRight w:val="0"/>
          <w:marTop w:val="0"/>
          <w:marBottom w:val="0"/>
          <w:divBdr>
            <w:top w:val="none" w:sz="0" w:space="0" w:color="auto"/>
            <w:left w:val="none" w:sz="0" w:space="0" w:color="auto"/>
            <w:bottom w:val="none" w:sz="0" w:space="0" w:color="auto"/>
            <w:right w:val="none" w:sz="0" w:space="0" w:color="auto"/>
          </w:divBdr>
        </w:div>
        <w:div w:id="682590167">
          <w:marLeft w:val="0"/>
          <w:marRight w:val="0"/>
          <w:marTop w:val="0"/>
          <w:marBottom w:val="0"/>
          <w:divBdr>
            <w:top w:val="none" w:sz="0" w:space="0" w:color="auto"/>
            <w:left w:val="none" w:sz="0" w:space="0" w:color="auto"/>
            <w:bottom w:val="none" w:sz="0" w:space="0" w:color="auto"/>
            <w:right w:val="none" w:sz="0" w:space="0" w:color="auto"/>
          </w:divBdr>
        </w:div>
        <w:div w:id="509829836">
          <w:marLeft w:val="0"/>
          <w:marRight w:val="0"/>
          <w:marTop w:val="0"/>
          <w:marBottom w:val="0"/>
          <w:divBdr>
            <w:top w:val="none" w:sz="0" w:space="0" w:color="auto"/>
            <w:left w:val="none" w:sz="0" w:space="0" w:color="auto"/>
            <w:bottom w:val="none" w:sz="0" w:space="0" w:color="auto"/>
            <w:right w:val="none" w:sz="0" w:space="0" w:color="auto"/>
          </w:divBdr>
        </w:div>
        <w:div w:id="457527995">
          <w:marLeft w:val="0"/>
          <w:marRight w:val="0"/>
          <w:marTop w:val="0"/>
          <w:marBottom w:val="0"/>
          <w:divBdr>
            <w:top w:val="none" w:sz="0" w:space="0" w:color="auto"/>
            <w:left w:val="none" w:sz="0" w:space="0" w:color="auto"/>
            <w:bottom w:val="none" w:sz="0" w:space="0" w:color="auto"/>
            <w:right w:val="none" w:sz="0" w:space="0" w:color="auto"/>
          </w:divBdr>
        </w:div>
        <w:div w:id="173306884">
          <w:marLeft w:val="0"/>
          <w:marRight w:val="0"/>
          <w:marTop w:val="0"/>
          <w:marBottom w:val="0"/>
          <w:divBdr>
            <w:top w:val="none" w:sz="0" w:space="0" w:color="auto"/>
            <w:left w:val="none" w:sz="0" w:space="0" w:color="auto"/>
            <w:bottom w:val="none" w:sz="0" w:space="0" w:color="auto"/>
            <w:right w:val="none" w:sz="0" w:space="0" w:color="auto"/>
          </w:divBdr>
        </w:div>
        <w:div w:id="45566261">
          <w:marLeft w:val="0"/>
          <w:marRight w:val="0"/>
          <w:marTop w:val="0"/>
          <w:marBottom w:val="0"/>
          <w:divBdr>
            <w:top w:val="none" w:sz="0" w:space="0" w:color="auto"/>
            <w:left w:val="none" w:sz="0" w:space="0" w:color="auto"/>
            <w:bottom w:val="none" w:sz="0" w:space="0" w:color="auto"/>
            <w:right w:val="none" w:sz="0" w:space="0" w:color="auto"/>
          </w:divBdr>
        </w:div>
      </w:divsChild>
    </w:div>
    <w:div w:id="789133461">
      <w:marLeft w:val="0"/>
      <w:marRight w:val="0"/>
      <w:marTop w:val="0"/>
      <w:marBottom w:val="0"/>
      <w:divBdr>
        <w:top w:val="none" w:sz="0" w:space="0" w:color="auto"/>
        <w:left w:val="none" w:sz="0" w:space="0" w:color="auto"/>
        <w:bottom w:val="none" w:sz="0" w:space="0" w:color="auto"/>
        <w:right w:val="none" w:sz="0" w:space="0" w:color="auto"/>
      </w:divBdr>
    </w:div>
    <w:div w:id="798644874">
      <w:marLeft w:val="0"/>
      <w:marRight w:val="0"/>
      <w:marTop w:val="0"/>
      <w:marBottom w:val="0"/>
      <w:divBdr>
        <w:top w:val="none" w:sz="0" w:space="0" w:color="auto"/>
        <w:left w:val="none" w:sz="0" w:space="0" w:color="auto"/>
        <w:bottom w:val="none" w:sz="0" w:space="0" w:color="auto"/>
        <w:right w:val="none" w:sz="0" w:space="0" w:color="auto"/>
      </w:divBdr>
    </w:div>
    <w:div w:id="800920127">
      <w:marLeft w:val="0"/>
      <w:marRight w:val="0"/>
      <w:marTop w:val="0"/>
      <w:marBottom w:val="0"/>
      <w:divBdr>
        <w:top w:val="none" w:sz="0" w:space="0" w:color="auto"/>
        <w:left w:val="none" w:sz="0" w:space="0" w:color="auto"/>
        <w:bottom w:val="none" w:sz="0" w:space="0" w:color="auto"/>
        <w:right w:val="none" w:sz="0" w:space="0" w:color="auto"/>
      </w:divBdr>
    </w:div>
    <w:div w:id="806357868">
      <w:marLeft w:val="0"/>
      <w:marRight w:val="0"/>
      <w:marTop w:val="0"/>
      <w:marBottom w:val="0"/>
      <w:divBdr>
        <w:top w:val="none" w:sz="0" w:space="0" w:color="auto"/>
        <w:left w:val="none" w:sz="0" w:space="0" w:color="auto"/>
        <w:bottom w:val="none" w:sz="0" w:space="0" w:color="auto"/>
        <w:right w:val="none" w:sz="0" w:space="0" w:color="auto"/>
      </w:divBdr>
      <w:divsChild>
        <w:div w:id="1497065671">
          <w:marLeft w:val="0"/>
          <w:marRight w:val="0"/>
          <w:marTop w:val="0"/>
          <w:marBottom w:val="0"/>
          <w:divBdr>
            <w:top w:val="none" w:sz="0" w:space="0" w:color="auto"/>
            <w:left w:val="none" w:sz="0" w:space="0" w:color="auto"/>
            <w:bottom w:val="none" w:sz="0" w:space="0" w:color="auto"/>
            <w:right w:val="none" w:sz="0" w:space="0" w:color="auto"/>
          </w:divBdr>
          <w:divsChild>
            <w:div w:id="831483103">
              <w:marLeft w:val="0"/>
              <w:marRight w:val="0"/>
              <w:marTop w:val="0"/>
              <w:marBottom w:val="0"/>
              <w:divBdr>
                <w:top w:val="none" w:sz="0" w:space="0" w:color="auto"/>
                <w:left w:val="none" w:sz="0" w:space="0" w:color="auto"/>
                <w:bottom w:val="none" w:sz="0" w:space="0" w:color="auto"/>
                <w:right w:val="none" w:sz="0" w:space="0" w:color="auto"/>
              </w:divBdr>
            </w:div>
            <w:div w:id="16850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4492">
      <w:marLeft w:val="0"/>
      <w:marRight w:val="0"/>
      <w:marTop w:val="0"/>
      <w:marBottom w:val="0"/>
      <w:divBdr>
        <w:top w:val="none" w:sz="0" w:space="0" w:color="auto"/>
        <w:left w:val="none" w:sz="0" w:space="0" w:color="auto"/>
        <w:bottom w:val="none" w:sz="0" w:space="0" w:color="auto"/>
        <w:right w:val="none" w:sz="0" w:space="0" w:color="auto"/>
      </w:divBdr>
    </w:div>
    <w:div w:id="814175715">
      <w:marLeft w:val="0"/>
      <w:marRight w:val="0"/>
      <w:marTop w:val="0"/>
      <w:marBottom w:val="0"/>
      <w:divBdr>
        <w:top w:val="none" w:sz="0" w:space="0" w:color="auto"/>
        <w:left w:val="none" w:sz="0" w:space="0" w:color="auto"/>
        <w:bottom w:val="none" w:sz="0" w:space="0" w:color="auto"/>
        <w:right w:val="none" w:sz="0" w:space="0" w:color="auto"/>
      </w:divBdr>
    </w:div>
    <w:div w:id="816648031">
      <w:marLeft w:val="0"/>
      <w:marRight w:val="0"/>
      <w:marTop w:val="0"/>
      <w:marBottom w:val="0"/>
      <w:divBdr>
        <w:top w:val="none" w:sz="0" w:space="0" w:color="auto"/>
        <w:left w:val="none" w:sz="0" w:space="0" w:color="auto"/>
        <w:bottom w:val="none" w:sz="0" w:space="0" w:color="auto"/>
        <w:right w:val="none" w:sz="0" w:space="0" w:color="auto"/>
      </w:divBdr>
    </w:div>
    <w:div w:id="823741975">
      <w:marLeft w:val="0"/>
      <w:marRight w:val="0"/>
      <w:marTop w:val="0"/>
      <w:marBottom w:val="0"/>
      <w:divBdr>
        <w:top w:val="none" w:sz="0" w:space="0" w:color="auto"/>
        <w:left w:val="none" w:sz="0" w:space="0" w:color="auto"/>
        <w:bottom w:val="none" w:sz="0" w:space="0" w:color="auto"/>
        <w:right w:val="none" w:sz="0" w:space="0" w:color="auto"/>
      </w:divBdr>
      <w:divsChild>
        <w:div w:id="1960989823">
          <w:marLeft w:val="0"/>
          <w:marRight w:val="0"/>
          <w:marTop w:val="0"/>
          <w:marBottom w:val="0"/>
          <w:divBdr>
            <w:top w:val="none" w:sz="0" w:space="0" w:color="auto"/>
            <w:left w:val="none" w:sz="0" w:space="0" w:color="auto"/>
            <w:bottom w:val="none" w:sz="0" w:space="0" w:color="auto"/>
            <w:right w:val="none" w:sz="0" w:space="0" w:color="auto"/>
          </w:divBdr>
        </w:div>
      </w:divsChild>
    </w:div>
    <w:div w:id="850681766">
      <w:marLeft w:val="0"/>
      <w:marRight w:val="0"/>
      <w:marTop w:val="0"/>
      <w:marBottom w:val="0"/>
      <w:divBdr>
        <w:top w:val="none" w:sz="0" w:space="0" w:color="auto"/>
        <w:left w:val="none" w:sz="0" w:space="0" w:color="auto"/>
        <w:bottom w:val="none" w:sz="0" w:space="0" w:color="auto"/>
        <w:right w:val="none" w:sz="0" w:space="0" w:color="auto"/>
      </w:divBdr>
    </w:div>
    <w:div w:id="880821004">
      <w:marLeft w:val="0"/>
      <w:marRight w:val="0"/>
      <w:marTop w:val="0"/>
      <w:marBottom w:val="0"/>
      <w:divBdr>
        <w:top w:val="none" w:sz="0" w:space="0" w:color="auto"/>
        <w:left w:val="none" w:sz="0" w:space="0" w:color="auto"/>
        <w:bottom w:val="none" w:sz="0" w:space="0" w:color="auto"/>
        <w:right w:val="none" w:sz="0" w:space="0" w:color="auto"/>
      </w:divBdr>
      <w:divsChild>
        <w:div w:id="500052401">
          <w:marLeft w:val="0"/>
          <w:marRight w:val="0"/>
          <w:marTop w:val="0"/>
          <w:marBottom w:val="0"/>
          <w:divBdr>
            <w:top w:val="none" w:sz="0" w:space="0" w:color="auto"/>
            <w:left w:val="none" w:sz="0" w:space="0" w:color="auto"/>
            <w:bottom w:val="none" w:sz="0" w:space="0" w:color="auto"/>
            <w:right w:val="none" w:sz="0" w:space="0" w:color="auto"/>
          </w:divBdr>
          <w:divsChild>
            <w:div w:id="1299723235">
              <w:marLeft w:val="0"/>
              <w:marRight w:val="0"/>
              <w:marTop w:val="0"/>
              <w:marBottom w:val="0"/>
              <w:divBdr>
                <w:top w:val="none" w:sz="0" w:space="0" w:color="auto"/>
                <w:left w:val="none" w:sz="0" w:space="0" w:color="auto"/>
                <w:bottom w:val="none" w:sz="0" w:space="0" w:color="auto"/>
                <w:right w:val="none" w:sz="0" w:space="0" w:color="auto"/>
              </w:divBdr>
            </w:div>
          </w:divsChild>
        </w:div>
        <w:div w:id="1529022426">
          <w:marLeft w:val="0"/>
          <w:marRight w:val="0"/>
          <w:marTop w:val="0"/>
          <w:marBottom w:val="0"/>
          <w:divBdr>
            <w:top w:val="none" w:sz="0" w:space="0" w:color="auto"/>
            <w:left w:val="none" w:sz="0" w:space="0" w:color="auto"/>
            <w:bottom w:val="none" w:sz="0" w:space="0" w:color="auto"/>
            <w:right w:val="none" w:sz="0" w:space="0" w:color="auto"/>
          </w:divBdr>
          <w:divsChild>
            <w:div w:id="733042126">
              <w:marLeft w:val="0"/>
              <w:marRight w:val="0"/>
              <w:marTop w:val="0"/>
              <w:marBottom w:val="0"/>
              <w:divBdr>
                <w:top w:val="none" w:sz="0" w:space="0" w:color="auto"/>
                <w:left w:val="none" w:sz="0" w:space="0" w:color="auto"/>
                <w:bottom w:val="none" w:sz="0" w:space="0" w:color="auto"/>
                <w:right w:val="none" w:sz="0" w:space="0" w:color="auto"/>
              </w:divBdr>
            </w:div>
          </w:divsChild>
        </w:div>
        <w:div w:id="1561742332">
          <w:marLeft w:val="0"/>
          <w:marRight w:val="0"/>
          <w:marTop w:val="0"/>
          <w:marBottom w:val="0"/>
          <w:divBdr>
            <w:top w:val="none" w:sz="0" w:space="0" w:color="auto"/>
            <w:left w:val="none" w:sz="0" w:space="0" w:color="auto"/>
            <w:bottom w:val="none" w:sz="0" w:space="0" w:color="auto"/>
            <w:right w:val="none" w:sz="0" w:space="0" w:color="auto"/>
          </w:divBdr>
          <w:divsChild>
            <w:div w:id="19167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61225">
      <w:marLeft w:val="0"/>
      <w:marRight w:val="0"/>
      <w:marTop w:val="0"/>
      <w:marBottom w:val="0"/>
      <w:divBdr>
        <w:top w:val="none" w:sz="0" w:space="0" w:color="auto"/>
        <w:left w:val="none" w:sz="0" w:space="0" w:color="auto"/>
        <w:bottom w:val="none" w:sz="0" w:space="0" w:color="auto"/>
        <w:right w:val="none" w:sz="0" w:space="0" w:color="auto"/>
      </w:divBdr>
    </w:div>
    <w:div w:id="910769324">
      <w:marLeft w:val="0"/>
      <w:marRight w:val="0"/>
      <w:marTop w:val="0"/>
      <w:marBottom w:val="0"/>
      <w:divBdr>
        <w:top w:val="none" w:sz="0" w:space="0" w:color="auto"/>
        <w:left w:val="none" w:sz="0" w:space="0" w:color="auto"/>
        <w:bottom w:val="none" w:sz="0" w:space="0" w:color="auto"/>
        <w:right w:val="none" w:sz="0" w:space="0" w:color="auto"/>
      </w:divBdr>
    </w:div>
    <w:div w:id="911354488">
      <w:marLeft w:val="0"/>
      <w:marRight w:val="0"/>
      <w:marTop w:val="0"/>
      <w:marBottom w:val="0"/>
      <w:divBdr>
        <w:top w:val="none" w:sz="0" w:space="0" w:color="auto"/>
        <w:left w:val="none" w:sz="0" w:space="0" w:color="auto"/>
        <w:bottom w:val="none" w:sz="0" w:space="0" w:color="auto"/>
        <w:right w:val="none" w:sz="0" w:space="0" w:color="auto"/>
      </w:divBdr>
    </w:div>
    <w:div w:id="918178371">
      <w:marLeft w:val="0"/>
      <w:marRight w:val="0"/>
      <w:marTop w:val="0"/>
      <w:marBottom w:val="0"/>
      <w:divBdr>
        <w:top w:val="none" w:sz="0" w:space="0" w:color="auto"/>
        <w:left w:val="none" w:sz="0" w:space="0" w:color="auto"/>
        <w:bottom w:val="none" w:sz="0" w:space="0" w:color="auto"/>
        <w:right w:val="none" w:sz="0" w:space="0" w:color="auto"/>
      </w:divBdr>
    </w:div>
    <w:div w:id="927227642">
      <w:marLeft w:val="0"/>
      <w:marRight w:val="0"/>
      <w:marTop w:val="0"/>
      <w:marBottom w:val="0"/>
      <w:divBdr>
        <w:top w:val="none" w:sz="0" w:space="0" w:color="auto"/>
        <w:left w:val="none" w:sz="0" w:space="0" w:color="auto"/>
        <w:bottom w:val="none" w:sz="0" w:space="0" w:color="auto"/>
        <w:right w:val="none" w:sz="0" w:space="0" w:color="auto"/>
      </w:divBdr>
      <w:divsChild>
        <w:div w:id="539049316">
          <w:marLeft w:val="0"/>
          <w:marRight w:val="0"/>
          <w:marTop w:val="0"/>
          <w:marBottom w:val="0"/>
          <w:divBdr>
            <w:top w:val="none" w:sz="0" w:space="0" w:color="auto"/>
            <w:left w:val="none" w:sz="0" w:space="0" w:color="auto"/>
            <w:bottom w:val="none" w:sz="0" w:space="0" w:color="auto"/>
            <w:right w:val="none" w:sz="0" w:space="0" w:color="auto"/>
          </w:divBdr>
          <w:divsChild>
            <w:div w:id="1828209242">
              <w:marLeft w:val="0"/>
              <w:marRight w:val="0"/>
              <w:marTop w:val="0"/>
              <w:marBottom w:val="0"/>
              <w:divBdr>
                <w:top w:val="none" w:sz="0" w:space="0" w:color="auto"/>
                <w:left w:val="none" w:sz="0" w:space="0" w:color="auto"/>
                <w:bottom w:val="none" w:sz="0" w:space="0" w:color="auto"/>
                <w:right w:val="none" w:sz="0" w:space="0" w:color="auto"/>
              </w:divBdr>
            </w:div>
            <w:div w:id="2074113445">
              <w:marLeft w:val="0"/>
              <w:marRight w:val="0"/>
              <w:marTop w:val="0"/>
              <w:marBottom w:val="0"/>
              <w:divBdr>
                <w:top w:val="none" w:sz="0" w:space="0" w:color="auto"/>
                <w:left w:val="none" w:sz="0" w:space="0" w:color="auto"/>
                <w:bottom w:val="none" w:sz="0" w:space="0" w:color="auto"/>
                <w:right w:val="none" w:sz="0" w:space="0" w:color="auto"/>
              </w:divBdr>
              <w:divsChild>
                <w:div w:id="5024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39112">
      <w:marLeft w:val="0"/>
      <w:marRight w:val="0"/>
      <w:marTop w:val="0"/>
      <w:marBottom w:val="0"/>
      <w:divBdr>
        <w:top w:val="none" w:sz="0" w:space="0" w:color="auto"/>
        <w:left w:val="none" w:sz="0" w:space="0" w:color="auto"/>
        <w:bottom w:val="none" w:sz="0" w:space="0" w:color="auto"/>
        <w:right w:val="none" w:sz="0" w:space="0" w:color="auto"/>
      </w:divBdr>
    </w:div>
    <w:div w:id="953710382">
      <w:marLeft w:val="0"/>
      <w:marRight w:val="0"/>
      <w:marTop w:val="0"/>
      <w:marBottom w:val="0"/>
      <w:divBdr>
        <w:top w:val="none" w:sz="0" w:space="0" w:color="auto"/>
        <w:left w:val="none" w:sz="0" w:space="0" w:color="auto"/>
        <w:bottom w:val="none" w:sz="0" w:space="0" w:color="auto"/>
        <w:right w:val="none" w:sz="0" w:space="0" w:color="auto"/>
      </w:divBdr>
    </w:div>
    <w:div w:id="956522153">
      <w:marLeft w:val="0"/>
      <w:marRight w:val="0"/>
      <w:marTop w:val="0"/>
      <w:marBottom w:val="0"/>
      <w:divBdr>
        <w:top w:val="none" w:sz="0" w:space="0" w:color="auto"/>
        <w:left w:val="none" w:sz="0" w:space="0" w:color="auto"/>
        <w:bottom w:val="none" w:sz="0" w:space="0" w:color="auto"/>
        <w:right w:val="none" w:sz="0" w:space="0" w:color="auto"/>
      </w:divBdr>
    </w:div>
    <w:div w:id="970214100">
      <w:marLeft w:val="0"/>
      <w:marRight w:val="0"/>
      <w:marTop w:val="0"/>
      <w:marBottom w:val="0"/>
      <w:divBdr>
        <w:top w:val="none" w:sz="0" w:space="0" w:color="auto"/>
        <w:left w:val="none" w:sz="0" w:space="0" w:color="auto"/>
        <w:bottom w:val="none" w:sz="0" w:space="0" w:color="auto"/>
        <w:right w:val="none" w:sz="0" w:space="0" w:color="auto"/>
      </w:divBdr>
    </w:div>
    <w:div w:id="984511984">
      <w:marLeft w:val="0"/>
      <w:marRight w:val="0"/>
      <w:marTop w:val="0"/>
      <w:marBottom w:val="0"/>
      <w:divBdr>
        <w:top w:val="none" w:sz="0" w:space="0" w:color="auto"/>
        <w:left w:val="none" w:sz="0" w:space="0" w:color="auto"/>
        <w:bottom w:val="none" w:sz="0" w:space="0" w:color="auto"/>
        <w:right w:val="none" w:sz="0" w:space="0" w:color="auto"/>
      </w:divBdr>
    </w:div>
    <w:div w:id="993989806">
      <w:marLeft w:val="0"/>
      <w:marRight w:val="0"/>
      <w:marTop w:val="0"/>
      <w:marBottom w:val="0"/>
      <w:divBdr>
        <w:top w:val="none" w:sz="0" w:space="0" w:color="auto"/>
        <w:left w:val="none" w:sz="0" w:space="0" w:color="auto"/>
        <w:bottom w:val="none" w:sz="0" w:space="0" w:color="auto"/>
        <w:right w:val="none" w:sz="0" w:space="0" w:color="auto"/>
      </w:divBdr>
    </w:div>
    <w:div w:id="1000085492">
      <w:marLeft w:val="0"/>
      <w:marRight w:val="0"/>
      <w:marTop w:val="0"/>
      <w:marBottom w:val="0"/>
      <w:divBdr>
        <w:top w:val="none" w:sz="0" w:space="0" w:color="auto"/>
        <w:left w:val="none" w:sz="0" w:space="0" w:color="auto"/>
        <w:bottom w:val="none" w:sz="0" w:space="0" w:color="auto"/>
        <w:right w:val="none" w:sz="0" w:space="0" w:color="auto"/>
      </w:divBdr>
      <w:divsChild>
        <w:div w:id="447814756">
          <w:marLeft w:val="0"/>
          <w:marRight w:val="0"/>
          <w:marTop w:val="0"/>
          <w:marBottom w:val="0"/>
          <w:divBdr>
            <w:top w:val="none" w:sz="0" w:space="0" w:color="auto"/>
            <w:left w:val="none" w:sz="0" w:space="0" w:color="auto"/>
            <w:bottom w:val="none" w:sz="0" w:space="0" w:color="auto"/>
            <w:right w:val="none" w:sz="0" w:space="0" w:color="auto"/>
          </w:divBdr>
          <w:divsChild>
            <w:div w:id="14964372">
              <w:marLeft w:val="0"/>
              <w:marRight w:val="0"/>
              <w:marTop w:val="0"/>
              <w:marBottom w:val="0"/>
              <w:divBdr>
                <w:top w:val="none" w:sz="0" w:space="0" w:color="auto"/>
                <w:left w:val="none" w:sz="0" w:space="0" w:color="auto"/>
                <w:bottom w:val="none" w:sz="0" w:space="0" w:color="auto"/>
                <w:right w:val="none" w:sz="0" w:space="0" w:color="auto"/>
              </w:divBdr>
              <w:divsChild>
                <w:div w:id="46415129">
                  <w:marLeft w:val="0"/>
                  <w:marRight w:val="0"/>
                  <w:marTop w:val="0"/>
                  <w:marBottom w:val="0"/>
                  <w:divBdr>
                    <w:top w:val="none" w:sz="0" w:space="0" w:color="auto"/>
                    <w:left w:val="none" w:sz="0" w:space="0" w:color="auto"/>
                    <w:bottom w:val="none" w:sz="0" w:space="0" w:color="auto"/>
                    <w:right w:val="none" w:sz="0" w:space="0" w:color="auto"/>
                  </w:divBdr>
                </w:div>
              </w:divsChild>
            </w:div>
            <w:div w:id="93523230">
              <w:marLeft w:val="0"/>
              <w:marRight w:val="0"/>
              <w:marTop w:val="0"/>
              <w:marBottom w:val="0"/>
              <w:divBdr>
                <w:top w:val="none" w:sz="0" w:space="0" w:color="auto"/>
                <w:left w:val="none" w:sz="0" w:space="0" w:color="auto"/>
                <w:bottom w:val="none" w:sz="0" w:space="0" w:color="auto"/>
                <w:right w:val="none" w:sz="0" w:space="0" w:color="auto"/>
              </w:divBdr>
              <w:divsChild>
                <w:div w:id="107742108">
                  <w:marLeft w:val="0"/>
                  <w:marRight w:val="0"/>
                  <w:marTop w:val="0"/>
                  <w:marBottom w:val="0"/>
                  <w:divBdr>
                    <w:top w:val="none" w:sz="0" w:space="0" w:color="auto"/>
                    <w:left w:val="none" w:sz="0" w:space="0" w:color="auto"/>
                    <w:bottom w:val="none" w:sz="0" w:space="0" w:color="auto"/>
                    <w:right w:val="none" w:sz="0" w:space="0" w:color="auto"/>
                  </w:divBdr>
                </w:div>
              </w:divsChild>
            </w:div>
            <w:div w:id="199708067">
              <w:marLeft w:val="0"/>
              <w:marRight w:val="0"/>
              <w:marTop w:val="0"/>
              <w:marBottom w:val="0"/>
              <w:divBdr>
                <w:top w:val="none" w:sz="0" w:space="0" w:color="auto"/>
                <w:left w:val="none" w:sz="0" w:space="0" w:color="auto"/>
                <w:bottom w:val="none" w:sz="0" w:space="0" w:color="auto"/>
                <w:right w:val="none" w:sz="0" w:space="0" w:color="auto"/>
              </w:divBdr>
            </w:div>
            <w:div w:id="225530824">
              <w:marLeft w:val="0"/>
              <w:marRight w:val="0"/>
              <w:marTop w:val="0"/>
              <w:marBottom w:val="0"/>
              <w:divBdr>
                <w:top w:val="none" w:sz="0" w:space="0" w:color="auto"/>
                <w:left w:val="none" w:sz="0" w:space="0" w:color="auto"/>
                <w:bottom w:val="none" w:sz="0" w:space="0" w:color="auto"/>
                <w:right w:val="none" w:sz="0" w:space="0" w:color="auto"/>
              </w:divBdr>
            </w:div>
            <w:div w:id="258678806">
              <w:marLeft w:val="0"/>
              <w:marRight w:val="0"/>
              <w:marTop w:val="0"/>
              <w:marBottom w:val="0"/>
              <w:divBdr>
                <w:top w:val="none" w:sz="0" w:space="0" w:color="auto"/>
                <w:left w:val="none" w:sz="0" w:space="0" w:color="auto"/>
                <w:bottom w:val="none" w:sz="0" w:space="0" w:color="auto"/>
                <w:right w:val="none" w:sz="0" w:space="0" w:color="auto"/>
              </w:divBdr>
              <w:divsChild>
                <w:div w:id="1108236541">
                  <w:marLeft w:val="0"/>
                  <w:marRight w:val="0"/>
                  <w:marTop w:val="0"/>
                  <w:marBottom w:val="0"/>
                  <w:divBdr>
                    <w:top w:val="none" w:sz="0" w:space="0" w:color="auto"/>
                    <w:left w:val="none" w:sz="0" w:space="0" w:color="auto"/>
                    <w:bottom w:val="none" w:sz="0" w:space="0" w:color="auto"/>
                    <w:right w:val="none" w:sz="0" w:space="0" w:color="auto"/>
                  </w:divBdr>
                </w:div>
              </w:divsChild>
            </w:div>
            <w:div w:id="375662160">
              <w:marLeft w:val="0"/>
              <w:marRight w:val="0"/>
              <w:marTop w:val="0"/>
              <w:marBottom w:val="0"/>
              <w:divBdr>
                <w:top w:val="none" w:sz="0" w:space="0" w:color="auto"/>
                <w:left w:val="none" w:sz="0" w:space="0" w:color="auto"/>
                <w:bottom w:val="none" w:sz="0" w:space="0" w:color="auto"/>
                <w:right w:val="none" w:sz="0" w:space="0" w:color="auto"/>
              </w:divBdr>
            </w:div>
            <w:div w:id="429811528">
              <w:marLeft w:val="0"/>
              <w:marRight w:val="0"/>
              <w:marTop w:val="0"/>
              <w:marBottom w:val="0"/>
              <w:divBdr>
                <w:top w:val="none" w:sz="0" w:space="0" w:color="auto"/>
                <w:left w:val="none" w:sz="0" w:space="0" w:color="auto"/>
                <w:bottom w:val="none" w:sz="0" w:space="0" w:color="auto"/>
                <w:right w:val="none" w:sz="0" w:space="0" w:color="auto"/>
              </w:divBdr>
              <w:divsChild>
                <w:div w:id="347298066">
                  <w:marLeft w:val="0"/>
                  <w:marRight w:val="0"/>
                  <w:marTop w:val="0"/>
                  <w:marBottom w:val="0"/>
                  <w:divBdr>
                    <w:top w:val="none" w:sz="0" w:space="0" w:color="auto"/>
                    <w:left w:val="none" w:sz="0" w:space="0" w:color="auto"/>
                    <w:bottom w:val="none" w:sz="0" w:space="0" w:color="auto"/>
                    <w:right w:val="none" w:sz="0" w:space="0" w:color="auto"/>
                  </w:divBdr>
                </w:div>
              </w:divsChild>
            </w:div>
            <w:div w:id="476193107">
              <w:marLeft w:val="0"/>
              <w:marRight w:val="0"/>
              <w:marTop w:val="0"/>
              <w:marBottom w:val="0"/>
              <w:divBdr>
                <w:top w:val="none" w:sz="0" w:space="0" w:color="auto"/>
                <w:left w:val="none" w:sz="0" w:space="0" w:color="auto"/>
                <w:bottom w:val="none" w:sz="0" w:space="0" w:color="auto"/>
                <w:right w:val="none" w:sz="0" w:space="0" w:color="auto"/>
              </w:divBdr>
              <w:divsChild>
                <w:div w:id="1366057368">
                  <w:marLeft w:val="0"/>
                  <w:marRight w:val="0"/>
                  <w:marTop w:val="0"/>
                  <w:marBottom w:val="0"/>
                  <w:divBdr>
                    <w:top w:val="none" w:sz="0" w:space="0" w:color="auto"/>
                    <w:left w:val="none" w:sz="0" w:space="0" w:color="auto"/>
                    <w:bottom w:val="none" w:sz="0" w:space="0" w:color="auto"/>
                    <w:right w:val="none" w:sz="0" w:space="0" w:color="auto"/>
                  </w:divBdr>
                </w:div>
              </w:divsChild>
            </w:div>
            <w:div w:id="1010984608">
              <w:marLeft w:val="0"/>
              <w:marRight w:val="0"/>
              <w:marTop w:val="0"/>
              <w:marBottom w:val="0"/>
              <w:divBdr>
                <w:top w:val="none" w:sz="0" w:space="0" w:color="auto"/>
                <w:left w:val="none" w:sz="0" w:space="0" w:color="auto"/>
                <w:bottom w:val="none" w:sz="0" w:space="0" w:color="auto"/>
                <w:right w:val="none" w:sz="0" w:space="0" w:color="auto"/>
              </w:divBdr>
            </w:div>
            <w:div w:id="1026444213">
              <w:marLeft w:val="0"/>
              <w:marRight w:val="0"/>
              <w:marTop w:val="0"/>
              <w:marBottom w:val="0"/>
              <w:divBdr>
                <w:top w:val="none" w:sz="0" w:space="0" w:color="auto"/>
                <w:left w:val="none" w:sz="0" w:space="0" w:color="auto"/>
                <w:bottom w:val="none" w:sz="0" w:space="0" w:color="auto"/>
                <w:right w:val="none" w:sz="0" w:space="0" w:color="auto"/>
              </w:divBdr>
            </w:div>
            <w:div w:id="1100835379">
              <w:marLeft w:val="0"/>
              <w:marRight w:val="0"/>
              <w:marTop w:val="0"/>
              <w:marBottom w:val="0"/>
              <w:divBdr>
                <w:top w:val="none" w:sz="0" w:space="0" w:color="auto"/>
                <w:left w:val="none" w:sz="0" w:space="0" w:color="auto"/>
                <w:bottom w:val="none" w:sz="0" w:space="0" w:color="auto"/>
                <w:right w:val="none" w:sz="0" w:space="0" w:color="auto"/>
              </w:divBdr>
              <w:divsChild>
                <w:div w:id="981156356">
                  <w:marLeft w:val="0"/>
                  <w:marRight w:val="0"/>
                  <w:marTop w:val="0"/>
                  <w:marBottom w:val="0"/>
                  <w:divBdr>
                    <w:top w:val="none" w:sz="0" w:space="0" w:color="auto"/>
                    <w:left w:val="none" w:sz="0" w:space="0" w:color="auto"/>
                    <w:bottom w:val="none" w:sz="0" w:space="0" w:color="auto"/>
                    <w:right w:val="none" w:sz="0" w:space="0" w:color="auto"/>
                  </w:divBdr>
                </w:div>
              </w:divsChild>
            </w:div>
            <w:div w:id="1328051583">
              <w:marLeft w:val="0"/>
              <w:marRight w:val="0"/>
              <w:marTop w:val="0"/>
              <w:marBottom w:val="0"/>
              <w:divBdr>
                <w:top w:val="none" w:sz="0" w:space="0" w:color="auto"/>
                <w:left w:val="none" w:sz="0" w:space="0" w:color="auto"/>
                <w:bottom w:val="none" w:sz="0" w:space="0" w:color="auto"/>
                <w:right w:val="none" w:sz="0" w:space="0" w:color="auto"/>
              </w:divBdr>
            </w:div>
            <w:div w:id="1499661359">
              <w:marLeft w:val="0"/>
              <w:marRight w:val="0"/>
              <w:marTop w:val="0"/>
              <w:marBottom w:val="0"/>
              <w:divBdr>
                <w:top w:val="none" w:sz="0" w:space="0" w:color="auto"/>
                <w:left w:val="none" w:sz="0" w:space="0" w:color="auto"/>
                <w:bottom w:val="none" w:sz="0" w:space="0" w:color="auto"/>
                <w:right w:val="none" w:sz="0" w:space="0" w:color="auto"/>
              </w:divBdr>
            </w:div>
            <w:div w:id="1717311763">
              <w:marLeft w:val="0"/>
              <w:marRight w:val="0"/>
              <w:marTop w:val="0"/>
              <w:marBottom w:val="0"/>
              <w:divBdr>
                <w:top w:val="none" w:sz="0" w:space="0" w:color="auto"/>
                <w:left w:val="none" w:sz="0" w:space="0" w:color="auto"/>
                <w:bottom w:val="none" w:sz="0" w:space="0" w:color="auto"/>
                <w:right w:val="none" w:sz="0" w:space="0" w:color="auto"/>
              </w:divBdr>
              <w:divsChild>
                <w:div w:id="2022778241">
                  <w:marLeft w:val="0"/>
                  <w:marRight w:val="0"/>
                  <w:marTop w:val="0"/>
                  <w:marBottom w:val="0"/>
                  <w:divBdr>
                    <w:top w:val="none" w:sz="0" w:space="0" w:color="auto"/>
                    <w:left w:val="none" w:sz="0" w:space="0" w:color="auto"/>
                    <w:bottom w:val="none" w:sz="0" w:space="0" w:color="auto"/>
                    <w:right w:val="none" w:sz="0" w:space="0" w:color="auto"/>
                  </w:divBdr>
                </w:div>
              </w:divsChild>
            </w:div>
            <w:div w:id="1940408580">
              <w:marLeft w:val="0"/>
              <w:marRight w:val="0"/>
              <w:marTop w:val="0"/>
              <w:marBottom w:val="0"/>
              <w:divBdr>
                <w:top w:val="none" w:sz="0" w:space="0" w:color="auto"/>
                <w:left w:val="none" w:sz="0" w:space="0" w:color="auto"/>
                <w:bottom w:val="none" w:sz="0" w:space="0" w:color="auto"/>
                <w:right w:val="none" w:sz="0" w:space="0" w:color="auto"/>
              </w:divBdr>
            </w:div>
            <w:div w:id="2127233231">
              <w:marLeft w:val="0"/>
              <w:marRight w:val="0"/>
              <w:marTop w:val="0"/>
              <w:marBottom w:val="0"/>
              <w:divBdr>
                <w:top w:val="none" w:sz="0" w:space="0" w:color="auto"/>
                <w:left w:val="none" w:sz="0" w:space="0" w:color="auto"/>
                <w:bottom w:val="none" w:sz="0" w:space="0" w:color="auto"/>
                <w:right w:val="none" w:sz="0" w:space="0" w:color="auto"/>
              </w:divBdr>
              <w:divsChild>
                <w:div w:id="7437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3817">
      <w:marLeft w:val="0"/>
      <w:marRight w:val="0"/>
      <w:marTop w:val="0"/>
      <w:marBottom w:val="0"/>
      <w:divBdr>
        <w:top w:val="none" w:sz="0" w:space="0" w:color="auto"/>
        <w:left w:val="none" w:sz="0" w:space="0" w:color="auto"/>
        <w:bottom w:val="none" w:sz="0" w:space="0" w:color="auto"/>
        <w:right w:val="none" w:sz="0" w:space="0" w:color="auto"/>
      </w:divBdr>
    </w:div>
    <w:div w:id="1012998661">
      <w:marLeft w:val="0"/>
      <w:marRight w:val="0"/>
      <w:marTop w:val="0"/>
      <w:marBottom w:val="0"/>
      <w:divBdr>
        <w:top w:val="none" w:sz="0" w:space="0" w:color="auto"/>
        <w:left w:val="none" w:sz="0" w:space="0" w:color="auto"/>
        <w:bottom w:val="none" w:sz="0" w:space="0" w:color="auto"/>
        <w:right w:val="none" w:sz="0" w:space="0" w:color="auto"/>
      </w:divBdr>
    </w:div>
    <w:div w:id="1019044449">
      <w:marLeft w:val="0"/>
      <w:marRight w:val="0"/>
      <w:marTop w:val="0"/>
      <w:marBottom w:val="0"/>
      <w:divBdr>
        <w:top w:val="none" w:sz="0" w:space="0" w:color="auto"/>
        <w:left w:val="none" w:sz="0" w:space="0" w:color="auto"/>
        <w:bottom w:val="none" w:sz="0" w:space="0" w:color="auto"/>
        <w:right w:val="none" w:sz="0" w:space="0" w:color="auto"/>
      </w:divBdr>
      <w:divsChild>
        <w:div w:id="1054813939">
          <w:marLeft w:val="0"/>
          <w:marRight w:val="0"/>
          <w:marTop w:val="0"/>
          <w:marBottom w:val="0"/>
          <w:divBdr>
            <w:top w:val="none" w:sz="0" w:space="0" w:color="auto"/>
            <w:left w:val="none" w:sz="0" w:space="0" w:color="auto"/>
            <w:bottom w:val="none" w:sz="0" w:space="0" w:color="auto"/>
            <w:right w:val="none" w:sz="0" w:space="0" w:color="auto"/>
          </w:divBdr>
          <w:divsChild>
            <w:div w:id="16283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55047">
      <w:marLeft w:val="0"/>
      <w:marRight w:val="0"/>
      <w:marTop w:val="0"/>
      <w:marBottom w:val="0"/>
      <w:divBdr>
        <w:top w:val="none" w:sz="0" w:space="0" w:color="auto"/>
        <w:left w:val="none" w:sz="0" w:space="0" w:color="auto"/>
        <w:bottom w:val="none" w:sz="0" w:space="0" w:color="auto"/>
        <w:right w:val="none" w:sz="0" w:space="0" w:color="auto"/>
      </w:divBdr>
    </w:div>
    <w:div w:id="1027680364">
      <w:marLeft w:val="0"/>
      <w:marRight w:val="0"/>
      <w:marTop w:val="0"/>
      <w:marBottom w:val="0"/>
      <w:divBdr>
        <w:top w:val="none" w:sz="0" w:space="0" w:color="auto"/>
        <w:left w:val="none" w:sz="0" w:space="0" w:color="auto"/>
        <w:bottom w:val="none" w:sz="0" w:space="0" w:color="auto"/>
        <w:right w:val="none" w:sz="0" w:space="0" w:color="auto"/>
      </w:divBdr>
    </w:div>
    <w:div w:id="1032417677">
      <w:marLeft w:val="0"/>
      <w:marRight w:val="0"/>
      <w:marTop w:val="0"/>
      <w:marBottom w:val="0"/>
      <w:divBdr>
        <w:top w:val="none" w:sz="0" w:space="0" w:color="auto"/>
        <w:left w:val="none" w:sz="0" w:space="0" w:color="auto"/>
        <w:bottom w:val="none" w:sz="0" w:space="0" w:color="auto"/>
        <w:right w:val="none" w:sz="0" w:space="0" w:color="auto"/>
      </w:divBdr>
    </w:div>
    <w:div w:id="1041706574">
      <w:marLeft w:val="0"/>
      <w:marRight w:val="0"/>
      <w:marTop w:val="0"/>
      <w:marBottom w:val="0"/>
      <w:divBdr>
        <w:top w:val="none" w:sz="0" w:space="0" w:color="auto"/>
        <w:left w:val="none" w:sz="0" w:space="0" w:color="auto"/>
        <w:bottom w:val="none" w:sz="0" w:space="0" w:color="auto"/>
        <w:right w:val="none" w:sz="0" w:space="0" w:color="auto"/>
      </w:divBdr>
    </w:div>
    <w:div w:id="1042635128">
      <w:marLeft w:val="0"/>
      <w:marRight w:val="0"/>
      <w:marTop w:val="0"/>
      <w:marBottom w:val="0"/>
      <w:divBdr>
        <w:top w:val="none" w:sz="0" w:space="0" w:color="auto"/>
        <w:left w:val="none" w:sz="0" w:space="0" w:color="auto"/>
        <w:bottom w:val="none" w:sz="0" w:space="0" w:color="auto"/>
        <w:right w:val="none" w:sz="0" w:space="0" w:color="auto"/>
      </w:divBdr>
      <w:divsChild>
        <w:div w:id="1329795805">
          <w:marLeft w:val="0"/>
          <w:marRight w:val="0"/>
          <w:marTop w:val="0"/>
          <w:marBottom w:val="0"/>
          <w:divBdr>
            <w:top w:val="none" w:sz="0" w:space="0" w:color="auto"/>
            <w:left w:val="none" w:sz="0" w:space="0" w:color="auto"/>
            <w:bottom w:val="none" w:sz="0" w:space="0" w:color="auto"/>
            <w:right w:val="none" w:sz="0" w:space="0" w:color="auto"/>
          </w:divBdr>
          <w:divsChild>
            <w:div w:id="587887549">
              <w:marLeft w:val="0"/>
              <w:marRight w:val="0"/>
              <w:marTop w:val="0"/>
              <w:marBottom w:val="0"/>
              <w:divBdr>
                <w:top w:val="none" w:sz="0" w:space="0" w:color="auto"/>
                <w:left w:val="none" w:sz="0" w:space="0" w:color="auto"/>
                <w:bottom w:val="none" w:sz="0" w:space="0" w:color="auto"/>
                <w:right w:val="none" w:sz="0" w:space="0" w:color="auto"/>
              </w:divBdr>
            </w:div>
            <w:div w:id="13689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99890">
      <w:marLeft w:val="0"/>
      <w:marRight w:val="0"/>
      <w:marTop w:val="0"/>
      <w:marBottom w:val="0"/>
      <w:divBdr>
        <w:top w:val="none" w:sz="0" w:space="0" w:color="auto"/>
        <w:left w:val="none" w:sz="0" w:space="0" w:color="auto"/>
        <w:bottom w:val="none" w:sz="0" w:space="0" w:color="auto"/>
        <w:right w:val="none" w:sz="0" w:space="0" w:color="auto"/>
      </w:divBdr>
      <w:divsChild>
        <w:div w:id="851605934">
          <w:marLeft w:val="0"/>
          <w:marRight w:val="0"/>
          <w:marTop w:val="0"/>
          <w:marBottom w:val="0"/>
          <w:divBdr>
            <w:top w:val="none" w:sz="0" w:space="0" w:color="auto"/>
            <w:left w:val="none" w:sz="0" w:space="0" w:color="auto"/>
            <w:bottom w:val="none" w:sz="0" w:space="0" w:color="auto"/>
            <w:right w:val="none" w:sz="0" w:space="0" w:color="auto"/>
          </w:divBdr>
          <w:divsChild>
            <w:div w:id="15779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0297">
      <w:marLeft w:val="0"/>
      <w:marRight w:val="0"/>
      <w:marTop w:val="0"/>
      <w:marBottom w:val="0"/>
      <w:divBdr>
        <w:top w:val="none" w:sz="0" w:space="0" w:color="auto"/>
        <w:left w:val="none" w:sz="0" w:space="0" w:color="auto"/>
        <w:bottom w:val="none" w:sz="0" w:space="0" w:color="auto"/>
        <w:right w:val="none" w:sz="0" w:space="0" w:color="auto"/>
      </w:divBdr>
    </w:div>
    <w:div w:id="1067922609">
      <w:marLeft w:val="0"/>
      <w:marRight w:val="0"/>
      <w:marTop w:val="0"/>
      <w:marBottom w:val="0"/>
      <w:divBdr>
        <w:top w:val="none" w:sz="0" w:space="0" w:color="auto"/>
        <w:left w:val="none" w:sz="0" w:space="0" w:color="auto"/>
        <w:bottom w:val="none" w:sz="0" w:space="0" w:color="auto"/>
        <w:right w:val="none" w:sz="0" w:space="0" w:color="auto"/>
      </w:divBdr>
    </w:div>
    <w:div w:id="1080953720">
      <w:marLeft w:val="0"/>
      <w:marRight w:val="0"/>
      <w:marTop w:val="0"/>
      <w:marBottom w:val="0"/>
      <w:divBdr>
        <w:top w:val="none" w:sz="0" w:space="0" w:color="auto"/>
        <w:left w:val="none" w:sz="0" w:space="0" w:color="auto"/>
        <w:bottom w:val="none" w:sz="0" w:space="0" w:color="auto"/>
        <w:right w:val="none" w:sz="0" w:space="0" w:color="auto"/>
      </w:divBdr>
    </w:div>
    <w:div w:id="1082335824">
      <w:marLeft w:val="0"/>
      <w:marRight w:val="0"/>
      <w:marTop w:val="0"/>
      <w:marBottom w:val="0"/>
      <w:divBdr>
        <w:top w:val="none" w:sz="0" w:space="0" w:color="auto"/>
        <w:left w:val="none" w:sz="0" w:space="0" w:color="auto"/>
        <w:bottom w:val="none" w:sz="0" w:space="0" w:color="auto"/>
        <w:right w:val="none" w:sz="0" w:space="0" w:color="auto"/>
      </w:divBdr>
    </w:div>
    <w:div w:id="1091052363">
      <w:marLeft w:val="0"/>
      <w:marRight w:val="0"/>
      <w:marTop w:val="0"/>
      <w:marBottom w:val="0"/>
      <w:divBdr>
        <w:top w:val="none" w:sz="0" w:space="0" w:color="auto"/>
        <w:left w:val="none" w:sz="0" w:space="0" w:color="auto"/>
        <w:bottom w:val="none" w:sz="0" w:space="0" w:color="auto"/>
        <w:right w:val="none" w:sz="0" w:space="0" w:color="auto"/>
      </w:divBdr>
    </w:div>
    <w:div w:id="1100444056">
      <w:marLeft w:val="0"/>
      <w:marRight w:val="0"/>
      <w:marTop w:val="0"/>
      <w:marBottom w:val="0"/>
      <w:divBdr>
        <w:top w:val="none" w:sz="0" w:space="0" w:color="auto"/>
        <w:left w:val="none" w:sz="0" w:space="0" w:color="auto"/>
        <w:bottom w:val="none" w:sz="0" w:space="0" w:color="auto"/>
        <w:right w:val="none" w:sz="0" w:space="0" w:color="auto"/>
      </w:divBdr>
    </w:div>
    <w:div w:id="1103375321">
      <w:marLeft w:val="0"/>
      <w:marRight w:val="0"/>
      <w:marTop w:val="0"/>
      <w:marBottom w:val="0"/>
      <w:divBdr>
        <w:top w:val="none" w:sz="0" w:space="0" w:color="auto"/>
        <w:left w:val="none" w:sz="0" w:space="0" w:color="auto"/>
        <w:bottom w:val="none" w:sz="0" w:space="0" w:color="auto"/>
        <w:right w:val="none" w:sz="0" w:space="0" w:color="auto"/>
      </w:divBdr>
    </w:div>
    <w:div w:id="1133477269">
      <w:marLeft w:val="0"/>
      <w:marRight w:val="0"/>
      <w:marTop w:val="0"/>
      <w:marBottom w:val="0"/>
      <w:divBdr>
        <w:top w:val="none" w:sz="0" w:space="0" w:color="auto"/>
        <w:left w:val="none" w:sz="0" w:space="0" w:color="auto"/>
        <w:bottom w:val="none" w:sz="0" w:space="0" w:color="auto"/>
        <w:right w:val="none" w:sz="0" w:space="0" w:color="auto"/>
      </w:divBdr>
    </w:div>
    <w:div w:id="1155995665">
      <w:marLeft w:val="0"/>
      <w:marRight w:val="0"/>
      <w:marTop w:val="0"/>
      <w:marBottom w:val="0"/>
      <w:divBdr>
        <w:top w:val="none" w:sz="0" w:space="0" w:color="auto"/>
        <w:left w:val="none" w:sz="0" w:space="0" w:color="auto"/>
        <w:bottom w:val="none" w:sz="0" w:space="0" w:color="auto"/>
        <w:right w:val="none" w:sz="0" w:space="0" w:color="auto"/>
      </w:divBdr>
    </w:div>
    <w:div w:id="1157069617">
      <w:marLeft w:val="0"/>
      <w:marRight w:val="0"/>
      <w:marTop w:val="0"/>
      <w:marBottom w:val="0"/>
      <w:divBdr>
        <w:top w:val="none" w:sz="0" w:space="0" w:color="auto"/>
        <w:left w:val="none" w:sz="0" w:space="0" w:color="auto"/>
        <w:bottom w:val="none" w:sz="0" w:space="0" w:color="auto"/>
        <w:right w:val="none" w:sz="0" w:space="0" w:color="auto"/>
      </w:divBdr>
      <w:divsChild>
        <w:div w:id="959452156">
          <w:marLeft w:val="0"/>
          <w:marRight w:val="0"/>
          <w:marTop w:val="0"/>
          <w:marBottom w:val="0"/>
          <w:divBdr>
            <w:top w:val="none" w:sz="0" w:space="0" w:color="auto"/>
            <w:left w:val="none" w:sz="0" w:space="0" w:color="auto"/>
            <w:bottom w:val="none" w:sz="0" w:space="0" w:color="auto"/>
            <w:right w:val="none" w:sz="0" w:space="0" w:color="auto"/>
          </w:divBdr>
          <w:divsChild>
            <w:div w:id="1336805436">
              <w:marLeft w:val="0"/>
              <w:marRight w:val="0"/>
              <w:marTop w:val="0"/>
              <w:marBottom w:val="0"/>
              <w:divBdr>
                <w:top w:val="none" w:sz="0" w:space="0" w:color="auto"/>
                <w:left w:val="none" w:sz="0" w:space="0" w:color="auto"/>
                <w:bottom w:val="none" w:sz="0" w:space="0" w:color="auto"/>
                <w:right w:val="none" w:sz="0" w:space="0" w:color="auto"/>
              </w:divBdr>
            </w:div>
            <w:div w:id="18261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4683">
      <w:marLeft w:val="0"/>
      <w:marRight w:val="0"/>
      <w:marTop w:val="0"/>
      <w:marBottom w:val="0"/>
      <w:divBdr>
        <w:top w:val="none" w:sz="0" w:space="0" w:color="auto"/>
        <w:left w:val="none" w:sz="0" w:space="0" w:color="auto"/>
        <w:bottom w:val="none" w:sz="0" w:space="0" w:color="auto"/>
        <w:right w:val="none" w:sz="0" w:space="0" w:color="auto"/>
      </w:divBdr>
      <w:divsChild>
        <w:div w:id="752319008">
          <w:marLeft w:val="0"/>
          <w:marRight w:val="0"/>
          <w:marTop w:val="0"/>
          <w:marBottom w:val="0"/>
          <w:divBdr>
            <w:top w:val="none" w:sz="0" w:space="0" w:color="auto"/>
            <w:left w:val="none" w:sz="0" w:space="0" w:color="auto"/>
            <w:bottom w:val="none" w:sz="0" w:space="0" w:color="auto"/>
            <w:right w:val="none" w:sz="0" w:space="0" w:color="auto"/>
          </w:divBdr>
          <w:divsChild>
            <w:div w:id="13761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9344">
      <w:marLeft w:val="0"/>
      <w:marRight w:val="0"/>
      <w:marTop w:val="0"/>
      <w:marBottom w:val="0"/>
      <w:divBdr>
        <w:top w:val="none" w:sz="0" w:space="0" w:color="auto"/>
        <w:left w:val="none" w:sz="0" w:space="0" w:color="auto"/>
        <w:bottom w:val="none" w:sz="0" w:space="0" w:color="auto"/>
        <w:right w:val="none" w:sz="0" w:space="0" w:color="auto"/>
      </w:divBdr>
    </w:div>
    <w:div w:id="1179007672">
      <w:marLeft w:val="0"/>
      <w:marRight w:val="0"/>
      <w:marTop w:val="0"/>
      <w:marBottom w:val="0"/>
      <w:divBdr>
        <w:top w:val="none" w:sz="0" w:space="0" w:color="auto"/>
        <w:left w:val="none" w:sz="0" w:space="0" w:color="auto"/>
        <w:bottom w:val="none" w:sz="0" w:space="0" w:color="auto"/>
        <w:right w:val="none" w:sz="0" w:space="0" w:color="auto"/>
      </w:divBdr>
    </w:div>
    <w:div w:id="1181158834">
      <w:marLeft w:val="0"/>
      <w:marRight w:val="0"/>
      <w:marTop w:val="0"/>
      <w:marBottom w:val="0"/>
      <w:divBdr>
        <w:top w:val="none" w:sz="0" w:space="0" w:color="auto"/>
        <w:left w:val="none" w:sz="0" w:space="0" w:color="auto"/>
        <w:bottom w:val="none" w:sz="0" w:space="0" w:color="auto"/>
        <w:right w:val="none" w:sz="0" w:space="0" w:color="auto"/>
      </w:divBdr>
    </w:div>
    <w:div w:id="1199708116">
      <w:marLeft w:val="0"/>
      <w:marRight w:val="0"/>
      <w:marTop w:val="0"/>
      <w:marBottom w:val="0"/>
      <w:divBdr>
        <w:top w:val="none" w:sz="0" w:space="0" w:color="auto"/>
        <w:left w:val="none" w:sz="0" w:space="0" w:color="auto"/>
        <w:bottom w:val="none" w:sz="0" w:space="0" w:color="auto"/>
        <w:right w:val="none" w:sz="0" w:space="0" w:color="auto"/>
      </w:divBdr>
    </w:div>
    <w:div w:id="1202403957">
      <w:marLeft w:val="0"/>
      <w:marRight w:val="0"/>
      <w:marTop w:val="0"/>
      <w:marBottom w:val="0"/>
      <w:divBdr>
        <w:top w:val="none" w:sz="0" w:space="0" w:color="auto"/>
        <w:left w:val="none" w:sz="0" w:space="0" w:color="auto"/>
        <w:bottom w:val="none" w:sz="0" w:space="0" w:color="auto"/>
        <w:right w:val="none" w:sz="0" w:space="0" w:color="auto"/>
      </w:divBdr>
    </w:div>
    <w:div w:id="1225721796">
      <w:marLeft w:val="0"/>
      <w:marRight w:val="0"/>
      <w:marTop w:val="0"/>
      <w:marBottom w:val="0"/>
      <w:divBdr>
        <w:top w:val="none" w:sz="0" w:space="0" w:color="auto"/>
        <w:left w:val="none" w:sz="0" w:space="0" w:color="auto"/>
        <w:bottom w:val="none" w:sz="0" w:space="0" w:color="auto"/>
        <w:right w:val="none" w:sz="0" w:space="0" w:color="auto"/>
      </w:divBdr>
    </w:div>
    <w:div w:id="1232886897">
      <w:marLeft w:val="0"/>
      <w:marRight w:val="0"/>
      <w:marTop w:val="0"/>
      <w:marBottom w:val="0"/>
      <w:divBdr>
        <w:top w:val="none" w:sz="0" w:space="0" w:color="auto"/>
        <w:left w:val="none" w:sz="0" w:space="0" w:color="auto"/>
        <w:bottom w:val="none" w:sz="0" w:space="0" w:color="auto"/>
        <w:right w:val="none" w:sz="0" w:space="0" w:color="auto"/>
      </w:divBdr>
    </w:div>
    <w:div w:id="1256013301">
      <w:marLeft w:val="0"/>
      <w:marRight w:val="0"/>
      <w:marTop w:val="0"/>
      <w:marBottom w:val="0"/>
      <w:divBdr>
        <w:top w:val="none" w:sz="0" w:space="0" w:color="auto"/>
        <w:left w:val="none" w:sz="0" w:space="0" w:color="auto"/>
        <w:bottom w:val="none" w:sz="0" w:space="0" w:color="auto"/>
        <w:right w:val="none" w:sz="0" w:space="0" w:color="auto"/>
      </w:divBdr>
    </w:div>
    <w:div w:id="1260259320">
      <w:marLeft w:val="0"/>
      <w:marRight w:val="0"/>
      <w:marTop w:val="0"/>
      <w:marBottom w:val="0"/>
      <w:divBdr>
        <w:top w:val="none" w:sz="0" w:space="0" w:color="auto"/>
        <w:left w:val="none" w:sz="0" w:space="0" w:color="auto"/>
        <w:bottom w:val="none" w:sz="0" w:space="0" w:color="auto"/>
        <w:right w:val="none" w:sz="0" w:space="0" w:color="auto"/>
      </w:divBdr>
    </w:div>
    <w:div w:id="1278753279">
      <w:marLeft w:val="0"/>
      <w:marRight w:val="0"/>
      <w:marTop w:val="0"/>
      <w:marBottom w:val="0"/>
      <w:divBdr>
        <w:top w:val="none" w:sz="0" w:space="0" w:color="auto"/>
        <w:left w:val="none" w:sz="0" w:space="0" w:color="auto"/>
        <w:bottom w:val="none" w:sz="0" w:space="0" w:color="auto"/>
        <w:right w:val="none" w:sz="0" w:space="0" w:color="auto"/>
      </w:divBdr>
    </w:div>
    <w:div w:id="1291521701">
      <w:marLeft w:val="0"/>
      <w:marRight w:val="0"/>
      <w:marTop w:val="0"/>
      <w:marBottom w:val="0"/>
      <w:divBdr>
        <w:top w:val="none" w:sz="0" w:space="0" w:color="auto"/>
        <w:left w:val="none" w:sz="0" w:space="0" w:color="auto"/>
        <w:bottom w:val="none" w:sz="0" w:space="0" w:color="auto"/>
        <w:right w:val="none" w:sz="0" w:space="0" w:color="auto"/>
      </w:divBdr>
      <w:divsChild>
        <w:div w:id="397090223">
          <w:marLeft w:val="0"/>
          <w:marRight w:val="0"/>
          <w:marTop w:val="0"/>
          <w:marBottom w:val="0"/>
          <w:divBdr>
            <w:top w:val="none" w:sz="0" w:space="0" w:color="auto"/>
            <w:left w:val="none" w:sz="0" w:space="0" w:color="auto"/>
            <w:bottom w:val="none" w:sz="0" w:space="0" w:color="auto"/>
            <w:right w:val="none" w:sz="0" w:space="0" w:color="auto"/>
          </w:divBdr>
          <w:divsChild>
            <w:div w:id="1054507001">
              <w:marLeft w:val="0"/>
              <w:marRight w:val="0"/>
              <w:marTop w:val="0"/>
              <w:marBottom w:val="0"/>
              <w:divBdr>
                <w:top w:val="none" w:sz="0" w:space="0" w:color="auto"/>
                <w:left w:val="none" w:sz="0" w:space="0" w:color="auto"/>
                <w:bottom w:val="none" w:sz="0" w:space="0" w:color="auto"/>
                <w:right w:val="none" w:sz="0" w:space="0" w:color="auto"/>
              </w:divBdr>
            </w:div>
          </w:divsChild>
        </w:div>
        <w:div w:id="1855151566">
          <w:marLeft w:val="0"/>
          <w:marRight w:val="0"/>
          <w:marTop w:val="0"/>
          <w:marBottom w:val="0"/>
          <w:divBdr>
            <w:top w:val="none" w:sz="0" w:space="0" w:color="auto"/>
            <w:left w:val="none" w:sz="0" w:space="0" w:color="auto"/>
            <w:bottom w:val="none" w:sz="0" w:space="0" w:color="auto"/>
            <w:right w:val="none" w:sz="0" w:space="0" w:color="auto"/>
          </w:divBdr>
          <w:divsChild>
            <w:div w:id="1343312584">
              <w:marLeft w:val="0"/>
              <w:marRight w:val="0"/>
              <w:marTop w:val="0"/>
              <w:marBottom w:val="0"/>
              <w:divBdr>
                <w:top w:val="none" w:sz="0" w:space="0" w:color="auto"/>
                <w:left w:val="none" w:sz="0" w:space="0" w:color="auto"/>
                <w:bottom w:val="none" w:sz="0" w:space="0" w:color="auto"/>
                <w:right w:val="none" w:sz="0" w:space="0" w:color="auto"/>
              </w:divBdr>
            </w:div>
          </w:divsChild>
        </w:div>
        <w:div w:id="2092969652">
          <w:marLeft w:val="0"/>
          <w:marRight w:val="0"/>
          <w:marTop w:val="0"/>
          <w:marBottom w:val="0"/>
          <w:divBdr>
            <w:top w:val="none" w:sz="0" w:space="0" w:color="auto"/>
            <w:left w:val="none" w:sz="0" w:space="0" w:color="auto"/>
            <w:bottom w:val="none" w:sz="0" w:space="0" w:color="auto"/>
            <w:right w:val="none" w:sz="0" w:space="0" w:color="auto"/>
          </w:divBdr>
          <w:divsChild>
            <w:div w:id="19442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4245">
      <w:marLeft w:val="0"/>
      <w:marRight w:val="0"/>
      <w:marTop w:val="0"/>
      <w:marBottom w:val="0"/>
      <w:divBdr>
        <w:top w:val="none" w:sz="0" w:space="0" w:color="auto"/>
        <w:left w:val="none" w:sz="0" w:space="0" w:color="auto"/>
        <w:bottom w:val="none" w:sz="0" w:space="0" w:color="auto"/>
        <w:right w:val="none" w:sz="0" w:space="0" w:color="auto"/>
      </w:divBdr>
    </w:div>
    <w:div w:id="1309439664">
      <w:marLeft w:val="0"/>
      <w:marRight w:val="0"/>
      <w:marTop w:val="0"/>
      <w:marBottom w:val="0"/>
      <w:divBdr>
        <w:top w:val="none" w:sz="0" w:space="0" w:color="auto"/>
        <w:left w:val="none" w:sz="0" w:space="0" w:color="auto"/>
        <w:bottom w:val="none" w:sz="0" w:space="0" w:color="auto"/>
        <w:right w:val="none" w:sz="0" w:space="0" w:color="auto"/>
      </w:divBdr>
    </w:div>
    <w:div w:id="1311521702">
      <w:marLeft w:val="0"/>
      <w:marRight w:val="0"/>
      <w:marTop w:val="0"/>
      <w:marBottom w:val="0"/>
      <w:divBdr>
        <w:top w:val="none" w:sz="0" w:space="0" w:color="auto"/>
        <w:left w:val="none" w:sz="0" w:space="0" w:color="auto"/>
        <w:bottom w:val="none" w:sz="0" w:space="0" w:color="auto"/>
        <w:right w:val="none" w:sz="0" w:space="0" w:color="auto"/>
      </w:divBdr>
    </w:div>
    <w:div w:id="1318150351">
      <w:marLeft w:val="0"/>
      <w:marRight w:val="0"/>
      <w:marTop w:val="0"/>
      <w:marBottom w:val="0"/>
      <w:divBdr>
        <w:top w:val="none" w:sz="0" w:space="0" w:color="auto"/>
        <w:left w:val="none" w:sz="0" w:space="0" w:color="auto"/>
        <w:bottom w:val="none" w:sz="0" w:space="0" w:color="auto"/>
        <w:right w:val="none" w:sz="0" w:space="0" w:color="auto"/>
      </w:divBdr>
    </w:div>
    <w:div w:id="1338191546">
      <w:marLeft w:val="0"/>
      <w:marRight w:val="0"/>
      <w:marTop w:val="0"/>
      <w:marBottom w:val="0"/>
      <w:divBdr>
        <w:top w:val="none" w:sz="0" w:space="0" w:color="auto"/>
        <w:left w:val="none" w:sz="0" w:space="0" w:color="auto"/>
        <w:bottom w:val="none" w:sz="0" w:space="0" w:color="auto"/>
        <w:right w:val="none" w:sz="0" w:space="0" w:color="auto"/>
      </w:divBdr>
      <w:divsChild>
        <w:div w:id="179781421">
          <w:marLeft w:val="0"/>
          <w:marRight w:val="0"/>
          <w:marTop w:val="0"/>
          <w:marBottom w:val="0"/>
          <w:divBdr>
            <w:top w:val="none" w:sz="0" w:space="0" w:color="auto"/>
            <w:left w:val="none" w:sz="0" w:space="0" w:color="auto"/>
            <w:bottom w:val="none" w:sz="0" w:space="0" w:color="auto"/>
            <w:right w:val="none" w:sz="0" w:space="0" w:color="auto"/>
          </w:divBdr>
          <w:divsChild>
            <w:div w:id="250312265">
              <w:marLeft w:val="0"/>
              <w:marRight w:val="0"/>
              <w:marTop w:val="0"/>
              <w:marBottom w:val="0"/>
              <w:divBdr>
                <w:top w:val="none" w:sz="0" w:space="0" w:color="auto"/>
                <w:left w:val="none" w:sz="0" w:space="0" w:color="auto"/>
                <w:bottom w:val="none" w:sz="0" w:space="0" w:color="auto"/>
                <w:right w:val="none" w:sz="0" w:space="0" w:color="auto"/>
              </w:divBdr>
            </w:div>
          </w:divsChild>
        </w:div>
        <w:div w:id="1101337126">
          <w:marLeft w:val="0"/>
          <w:marRight w:val="0"/>
          <w:marTop w:val="0"/>
          <w:marBottom w:val="0"/>
          <w:divBdr>
            <w:top w:val="none" w:sz="0" w:space="0" w:color="auto"/>
            <w:left w:val="none" w:sz="0" w:space="0" w:color="auto"/>
            <w:bottom w:val="none" w:sz="0" w:space="0" w:color="auto"/>
            <w:right w:val="none" w:sz="0" w:space="0" w:color="auto"/>
          </w:divBdr>
          <w:divsChild>
            <w:div w:id="737753297">
              <w:marLeft w:val="0"/>
              <w:marRight w:val="0"/>
              <w:marTop w:val="0"/>
              <w:marBottom w:val="0"/>
              <w:divBdr>
                <w:top w:val="none" w:sz="0" w:space="0" w:color="auto"/>
                <w:left w:val="none" w:sz="0" w:space="0" w:color="auto"/>
                <w:bottom w:val="none" w:sz="0" w:space="0" w:color="auto"/>
                <w:right w:val="none" w:sz="0" w:space="0" w:color="auto"/>
              </w:divBdr>
            </w:div>
          </w:divsChild>
        </w:div>
        <w:div w:id="1214537792">
          <w:marLeft w:val="0"/>
          <w:marRight w:val="0"/>
          <w:marTop w:val="0"/>
          <w:marBottom w:val="0"/>
          <w:divBdr>
            <w:top w:val="none" w:sz="0" w:space="0" w:color="auto"/>
            <w:left w:val="none" w:sz="0" w:space="0" w:color="auto"/>
            <w:bottom w:val="none" w:sz="0" w:space="0" w:color="auto"/>
            <w:right w:val="none" w:sz="0" w:space="0" w:color="auto"/>
          </w:divBdr>
          <w:divsChild>
            <w:div w:id="11383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3397">
      <w:marLeft w:val="0"/>
      <w:marRight w:val="0"/>
      <w:marTop w:val="0"/>
      <w:marBottom w:val="0"/>
      <w:divBdr>
        <w:top w:val="none" w:sz="0" w:space="0" w:color="auto"/>
        <w:left w:val="none" w:sz="0" w:space="0" w:color="auto"/>
        <w:bottom w:val="none" w:sz="0" w:space="0" w:color="auto"/>
        <w:right w:val="none" w:sz="0" w:space="0" w:color="auto"/>
      </w:divBdr>
    </w:div>
    <w:div w:id="1351953185">
      <w:marLeft w:val="0"/>
      <w:marRight w:val="0"/>
      <w:marTop w:val="0"/>
      <w:marBottom w:val="0"/>
      <w:divBdr>
        <w:top w:val="none" w:sz="0" w:space="0" w:color="auto"/>
        <w:left w:val="none" w:sz="0" w:space="0" w:color="auto"/>
        <w:bottom w:val="none" w:sz="0" w:space="0" w:color="auto"/>
        <w:right w:val="none" w:sz="0" w:space="0" w:color="auto"/>
      </w:divBdr>
    </w:div>
    <w:div w:id="1353998848">
      <w:marLeft w:val="0"/>
      <w:marRight w:val="0"/>
      <w:marTop w:val="0"/>
      <w:marBottom w:val="0"/>
      <w:divBdr>
        <w:top w:val="none" w:sz="0" w:space="0" w:color="auto"/>
        <w:left w:val="none" w:sz="0" w:space="0" w:color="auto"/>
        <w:bottom w:val="none" w:sz="0" w:space="0" w:color="auto"/>
        <w:right w:val="none" w:sz="0" w:space="0" w:color="auto"/>
      </w:divBdr>
    </w:div>
    <w:div w:id="1361275879">
      <w:marLeft w:val="0"/>
      <w:marRight w:val="0"/>
      <w:marTop w:val="0"/>
      <w:marBottom w:val="0"/>
      <w:divBdr>
        <w:top w:val="none" w:sz="0" w:space="0" w:color="auto"/>
        <w:left w:val="none" w:sz="0" w:space="0" w:color="auto"/>
        <w:bottom w:val="none" w:sz="0" w:space="0" w:color="auto"/>
        <w:right w:val="none" w:sz="0" w:space="0" w:color="auto"/>
      </w:divBdr>
    </w:div>
    <w:div w:id="1361933923">
      <w:marLeft w:val="0"/>
      <w:marRight w:val="0"/>
      <w:marTop w:val="0"/>
      <w:marBottom w:val="0"/>
      <w:divBdr>
        <w:top w:val="none" w:sz="0" w:space="0" w:color="auto"/>
        <w:left w:val="none" w:sz="0" w:space="0" w:color="auto"/>
        <w:bottom w:val="none" w:sz="0" w:space="0" w:color="auto"/>
        <w:right w:val="none" w:sz="0" w:space="0" w:color="auto"/>
      </w:divBdr>
      <w:divsChild>
        <w:div w:id="1806461848">
          <w:marLeft w:val="0"/>
          <w:marRight w:val="0"/>
          <w:marTop w:val="0"/>
          <w:marBottom w:val="0"/>
          <w:divBdr>
            <w:top w:val="none" w:sz="0" w:space="0" w:color="auto"/>
            <w:left w:val="none" w:sz="0" w:space="0" w:color="auto"/>
            <w:bottom w:val="none" w:sz="0" w:space="0" w:color="auto"/>
            <w:right w:val="none" w:sz="0" w:space="0" w:color="auto"/>
          </w:divBdr>
        </w:div>
      </w:divsChild>
    </w:div>
    <w:div w:id="1365717064">
      <w:marLeft w:val="0"/>
      <w:marRight w:val="0"/>
      <w:marTop w:val="0"/>
      <w:marBottom w:val="0"/>
      <w:divBdr>
        <w:top w:val="none" w:sz="0" w:space="0" w:color="auto"/>
        <w:left w:val="none" w:sz="0" w:space="0" w:color="auto"/>
        <w:bottom w:val="none" w:sz="0" w:space="0" w:color="auto"/>
        <w:right w:val="none" w:sz="0" w:space="0" w:color="auto"/>
      </w:divBdr>
    </w:div>
    <w:div w:id="1368066811">
      <w:marLeft w:val="0"/>
      <w:marRight w:val="0"/>
      <w:marTop w:val="0"/>
      <w:marBottom w:val="0"/>
      <w:divBdr>
        <w:top w:val="none" w:sz="0" w:space="0" w:color="auto"/>
        <w:left w:val="none" w:sz="0" w:space="0" w:color="auto"/>
        <w:bottom w:val="none" w:sz="0" w:space="0" w:color="auto"/>
        <w:right w:val="none" w:sz="0" w:space="0" w:color="auto"/>
      </w:divBdr>
    </w:div>
    <w:div w:id="1378972465">
      <w:marLeft w:val="0"/>
      <w:marRight w:val="0"/>
      <w:marTop w:val="0"/>
      <w:marBottom w:val="0"/>
      <w:divBdr>
        <w:top w:val="none" w:sz="0" w:space="0" w:color="auto"/>
        <w:left w:val="none" w:sz="0" w:space="0" w:color="auto"/>
        <w:bottom w:val="none" w:sz="0" w:space="0" w:color="auto"/>
        <w:right w:val="none" w:sz="0" w:space="0" w:color="auto"/>
      </w:divBdr>
    </w:div>
    <w:div w:id="1379165013">
      <w:marLeft w:val="0"/>
      <w:marRight w:val="0"/>
      <w:marTop w:val="0"/>
      <w:marBottom w:val="0"/>
      <w:divBdr>
        <w:top w:val="none" w:sz="0" w:space="0" w:color="auto"/>
        <w:left w:val="none" w:sz="0" w:space="0" w:color="auto"/>
        <w:bottom w:val="none" w:sz="0" w:space="0" w:color="auto"/>
        <w:right w:val="none" w:sz="0" w:space="0" w:color="auto"/>
      </w:divBdr>
    </w:div>
    <w:div w:id="1392073770">
      <w:marLeft w:val="0"/>
      <w:marRight w:val="0"/>
      <w:marTop w:val="0"/>
      <w:marBottom w:val="0"/>
      <w:divBdr>
        <w:top w:val="none" w:sz="0" w:space="0" w:color="auto"/>
        <w:left w:val="none" w:sz="0" w:space="0" w:color="auto"/>
        <w:bottom w:val="none" w:sz="0" w:space="0" w:color="auto"/>
        <w:right w:val="none" w:sz="0" w:space="0" w:color="auto"/>
      </w:divBdr>
    </w:div>
    <w:div w:id="1422869538">
      <w:marLeft w:val="0"/>
      <w:marRight w:val="0"/>
      <w:marTop w:val="0"/>
      <w:marBottom w:val="0"/>
      <w:divBdr>
        <w:top w:val="none" w:sz="0" w:space="0" w:color="auto"/>
        <w:left w:val="none" w:sz="0" w:space="0" w:color="auto"/>
        <w:bottom w:val="none" w:sz="0" w:space="0" w:color="auto"/>
        <w:right w:val="none" w:sz="0" w:space="0" w:color="auto"/>
      </w:divBdr>
      <w:divsChild>
        <w:div w:id="180244234">
          <w:marLeft w:val="0"/>
          <w:marRight w:val="0"/>
          <w:marTop w:val="0"/>
          <w:marBottom w:val="0"/>
          <w:divBdr>
            <w:top w:val="none" w:sz="0" w:space="0" w:color="auto"/>
            <w:left w:val="none" w:sz="0" w:space="0" w:color="auto"/>
            <w:bottom w:val="none" w:sz="0" w:space="0" w:color="auto"/>
            <w:right w:val="none" w:sz="0" w:space="0" w:color="auto"/>
          </w:divBdr>
          <w:divsChild>
            <w:div w:id="11096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4544">
      <w:marLeft w:val="0"/>
      <w:marRight w:val="0"/>
      <w:marTop w:val="0"/>
      <w:marBottom w:val="0"/>
      <w:divBdr>
        <w:top w:val="none" w:sz="0" w:space="0" w:color="auto"/>
        <w:left w:val="none" w:sz="0" w:space="0" w:color="auto"/>
        <w:bottom w:val="none" w:sz="0" w:space="0" w:color="auto"/>
        <w:right w:val="none" w:sz="0" w:space="0" w:color="auto"/>
      </w:divBdr>
    </w:div>
    <w:div w:id="1449591371">
      <w:marLeft w:val="0"/>
      <w:marRight w:val="0"/>
      <w:marTop w:val="0"/>
      <w:marBottom w:val="0"/>
      <w:divBdr>
        <w:top w:val="none" w:sz="0" w:space="0" w:color="auto"/>
        <w:left w:val="none" w:sz="0" w:space="0" w:color="auto"/>
        <w:bottom w:val="none" w:sz="0" w:space="0" w:color="auto"/>
        <w:right w:val="none" w:sz="0" w:space="0" w:color="auto"/>
      </w:divBdr>
    </w:div>
    <w:div w:id="1460951731">
      <w:marLeft w:val="0"/>
      <w:marRight w:val="0"/>
      <w:marTop w:val="0"/>
      <w:marBottom w:val="0"/>
      <w:divBdr>
        <w:top w:val="none" w:sz="0" w:space="0" w:color="auto"/>
        <w:left w:val="none" w:sz="0" w:space="0" w:color="auto"/>
        <w:bottom w:val="none" w:sz="0" w:space="0" w:color="auto"/>
        <w:right w:val="none" w:sz="0" w:space="0" w:color="auto"/>
      </w:divBdr>
      <w:divsChild>
        <w:div w:id="1026102250">
          <w:marLeft w:val="0"/>
          <w:marRight w:val="0"/>
          <w:marTop w:val="0"/>
          <w:marBottom w:val="0"/>
          <w:divBdr>
            <w:top w:val="none" w:sz="0" w:space="0" w:color="auto"/>
            <w:left w:val="none" w:sz="0" w:space="0" w:color="auto"/>
            <w:bottom w:val="none" w:sz="0" w:space="0" w:color="auto"/>
            <w:right w:val="none" w:sz="0" w:space="0" w:color="auto"/>
          </w:divBdr>
          <w:divsChild>
            <w:div w:id="1601715246">
              <w:marLeft w:val="0"/>
              <w:marRight w:val="0"/>
              <w:marTop w:val="0"/>
              <w:marBottom w:val="0"/>
              <w:divBdr>
                <w:top w:val="none" w:sz="0" w:space="0" w:color="auto"/>
                <w:left w:val="none" w:sz="0" w:space="0" w:color="auto"/>
                <w:bottom w:val="none" w:sz="0" w:space="0" w:color="auto"/>
                <w:right w:val="none" w:sz="0" w:space="0" w:color="auto"/>
              </w:divBdr>
            </w:div>
          </w:divsChild>
        </w:div>
        <w:div w:id="2019840992">
          <w:marLeft w:val="0"/>
          <w:marRight w:val="0"/>
          <w:marTop w:val="0"/>
          <w:marBottom w:val="0"/>
          <w:divBdr>
            <w:top w:val="none" w:sz="0" w:space="0" w:color="auto"/>
            <w:left w:val="none" w:sz="0" w:space="0" w:color="auto"/>
            <w:bottom w:val="none" w:sz="0" w:space="0" w:color="auto"/>
            <w:right w:val="none" w:sz="0" w:space="0" w:color="auto"/>
          </w:divBdr>
          <w:divsChild>
            <w:div w:id="2876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2989">
      <w:marLeft w:val="0"/>
      <w:marRight w:val="0"/>
      <w:marTop w:val="0"/>
      <w:marBottom w:val="0"/>
      <w:divBdr>
        <w:top w:val="none" w:sz="0" w:space="0" w:color="auto"/>
        <w:left w:val="none" w:sz="0" w:space="0" w:color="auto"/>
        <w:bottom w:val="none" w:sz="0" w:space="0" w:color="auto"/>
        <w:right w:val="none" w:sz="0" w:space="0" w:color="auto"/>
      </w:divBdr>
      <w:divsChild>
        <w:div w:id="79523937">
          <w:marLeft w:val="0"/>
          <w:marRight w:val="0"/>
          <w:marTop w:val="0"/>
          <w:marBottom w:val="0"/>
          <w:divBdr>
            <w:top w:val="none" w:sz="0" w:space="0" w:color="auto"/>
            <w:left w:val="none" w:sz="0" w:space="0" w:color="auto"/>
            <w:bottom w:val="none" w:sz="0" w:space="0" w:color="auto"/>
            <w:right w:val="none" w:sz="0" w:space="0" w:color="auto"/>
          </w:divBdr>
          <w:divsChild>
            <w:div w:id="85737066">
              <w:marLeft w:val="0"/>
              <w:marRight w:val="0"/>
              <w:marTop w:val="0"/>
              <w:marBottom w:val="0"/>
              <w:divBdr>
                <w:top w:val="none" w:sz="0" w:space="0" w:color="auto"/>
                <w:left w:val="none" w:sz="0" w:space="0" w:color="auto"/>
                <w:bottom w:val="none" w:sz="0" w:space="0" w:color="auto"/>
                <w:right w:val="none" w:sz="0" w:space="0" w:color="auto"/>
              </w:divBdr>
            </w:div>
          </w:divsChild>
        </w:div>
        <w:div w:id="1734960419">
          <w:marLeft w:val="0"/>
          <w:marRight w:val="0"/>
          <w:marTop w:val="0"/>
          <w:marBottom w:val="0"/>
          <w:divBdr>
            <w:top w:val="none" w:sz="0" w:space="0" w:color="auto"/>
            <w:left w:val="none" w:sz="0" w:space="0" w:color="auto"/>
            <w:bottom w:val="none" w:sz="0" w:space="0" w:color="auto"/>
            <w:right w:val="none" w:sz="0" w:space="0" w:color="auto"/>
          </w:divBdr>
          <w:divsChild>
            <w:div w:id="10479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6503">
      <w:marLeft w:val="0"/>
      <w:marRight w:val="0"/>
      <w:marTop w:val="0"/>
      <w:marBottom w:val="0"/>
      <w:divBdr>
        <w:top w:val="none" w:sz="0" w:space="0" w:color="auto"/>
        <w:left w:val="none" w:sz="0" w:space="0" w:color="auto"/>
        <w:bottom w:val="none" w:sz="0" w:space="0" w:color="auto"/>
        <w:right w:val="none" w:sz="0" w:space="0" w:color="auto"/>
      </w:divBdr>
    </w:div>
    <w:div w:id="1494300997">
      <w:marLeft w:val="0"/>
      <w:marRight w:val="0"/>
      <w:marTop w:val="0"/>
      <w:marBottom w:val="0"/>
      <w:divBdr>
        <w:top w:val="none" w:sz="0" w:space="0" w:color="auto"/>
        <w:left w:val="none" w:sz="0" w:space="0" w:color="auto"/>
        <w:bottom w:val="none" w:sz="0" w:space="0" w:color="auto"/>
        <w:right w:val="none" w:sz="0" w:space="0" w:color="auto"/>
      </w:divBdr>
      <w:divsChild>
        <w:div w:id="1700620791">
          <w:marLeft w:val="0"/>
          <w:marRight w:val="0"/>
          <w:marTop w:val="0"/>
          <w:marBottom w:val="0"/>
          <w:divBdr>
            <w:top w:val="none" w:sz="0" w:space="0" w:color="auto"/>
            <w:left w:val="none" w:sz="0" w:space="0" w:color="auto"/>
            <w:bottom w:val="none" w:sz="0" w:space="0" w:color="auto"/>
            <w:right w:val="none" w:sz="0" w:space="0" w:color="auto"/>
          </w:divBdr>
          <w:divsChild>
            <w:div w:id="670302888">
              <w:marLeft w:val="0"/>
              <w:marRight w:val="0"/>
              <w:marTop w:val="0"/>
              <w:marBottom w:val="0"/>
              <w:divBdr>
                <w:top w:val="none" w:sz="0" w:space="0" w:color="auto"/>
                <w:left w:val="none" w:sz="0" w:space="0" w:color="auto"/>
                <w:bottom w:val="none" w:sz="0" w:space="0" w:color="auto"/>
                <w:right w:val="none" w:sz="0" w:space="0" w:color="auto"/>
              </w:divBdr>
            </w:div>
          </w:divsChild>
        </w:div>
        <w:div w:id="2092581570">
          <w:marLeft w:val="0"/>
          <w:marRight w:val="0"/>
          <w:marTop w:val="0"/>
          <w:marBottom w:val="0"/>
          <w:divBdr>
            <w:top w:val="none" w:sz="0" w:space="0" w:color="auto"/>
            <w:left w:val="none" w:sz="0" w:space="0" w:color="auto"/>
            <w:bottom w:val="none" w:sz="0" w:space="0" w:color="auto"/>
            <w:right w:val="none" w:sz="0" w:space="0" w:color="auto"/>
          </w:divBdr>
          <w:divsChild>
            <w:div w:id="3571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5339">
      <w:marLeft w:val="0"/>
      <w:marRight w:val="0"/>
      <w:marTop w:val="0"/>
      <w:marBottom w:val="0"/>
      <w:divBdr>
        <w:top w:val="none" w:sz="0" w:space="0" w:color="auto"/>
        <w:left w:val="none" w:sz="0" w:space="0" w:color="auto"/>
        <w:bottom w:val="none" w:sz="0" w:space="0" w:color="auto"/>
        <w:right w:val="none" w:sz="0" w:space="0" w:color="auto"/>
      </w:divBdr>
    </w:div>
    <w:div w:id="1507667690">
      <w:marLeft w:val="0"/>
      <w:marRight w:val="0"/>
      <w:marTop w:val="0"/>
      <w:marBottom w:val="0"/>
      <w:divBdr>
        <w:top w:val="none" w:sz="0" w:space="0" w:color="auto"/>
        <w:left w:val="none" w:sz="0" w:space="0" w:color="auto"/>
        <w:bottom w:val="none" w:sz="0" w:space="0" w:color="auto"/>
        <w:right w:val="none" w:sz="0" w:space="0" w:color="auto"/>
      </w:divBdr>
    </w:div>
    <w:div w:id="1513911997">
      <w:marLeft w:val="0"/>
      <w:marRight w:val="0"/>
      <w:marTop w:val="0"/>
      <w:marBottom w:val="0"/>
      <w:divBdr>
        <w:top w:val="none" w:sz="0" w:space="0" w:color="auto"/>
        <w:left w:val="none" w:sz="0" w:space="0" w:color="auto"/>
        <w:bottom w:val="none" w:sz="0" w:space="0" w:color="auto"/>
        <w:right w:val="none" w:sz="0" w:space="0" w:color="auto"/>
      </w:divBdr>
      <w:divsChild>
        <w:div w:id="781613303">
          <w:marLeft w:val="0"/>
          <w:marRight w:val="0"/>
          <w:marTop w:val="0"/>
          <w:marBottom w:val="0"/>
          <w:divBdr>
            <w:top w:val="none" w:sz="0" w:space="0" w:color="auto"/>
            <w:left w:val="none" w:sz="0" w:space="0" w:color="auto"/>
            <w:bottom w:val="none" w:sz="0" w:space="0" w:color="auto"/>
            <w:right w:val="none" w:sz="0" w:space="0" w:color="auto"/>
          </w:divBdr>
        </w:div>
      </w:divsChild>
    </w:div>
    <w:div w:id="1576623333">
      <w:marLeft w:val="0"/>
      <w:marRight w:val="0"/>
      <w:marTop w:val="0"/>
      <w:marBottom w:val="0"/>
      <w:divBdr>
        <w:top w:val="none" w:sz="0" w:space="0" w:color="auto"/>
        <w:left w:val="none" w:sz="0" w:space="0" w:color="auto"/>
        <w:bottom w:val="none" w:sz="0" w:space="0" w:color="auto"/>
        <w:right w:val="none" w:sz="0" w:space="0" w:color="auto"/>
      </w:divBdr>
    </w:div>
    <w:div w:id="1594515405">
      <w:marLeft w:val="0"/>
      <w:marRight w:val="0"/>
      <w:marTop w:val="0"/>
      <w:marBottom w:val="0"/>
      <w:divBdr>
        <w:top w:val="none" w:sz="0" w:space="0" w:color="auto"/>
        <w:left w:val="none" w:sz="0" w:space="0" w:color="auto"/>
        <w:bottom w:val="none" w:sz="0" w:space="0" w:color="auto"/>
        <w:right w:val="none" w:sz="0" w:space="0" w:color="auto"/>
      </w:divBdr>
    </w:div>
    <w:div w:id="1616593260">
      <w:marLeft w:val="0"/>
      <w:marRight w:val="0"/>
      <w:marTop w:val="0"/>
      <w:marBottom w:val="0"/>
      <w:divBdr>
        <w:top w:val="none" w:sz="0" w:space="0" w:color="auto"/>
        <w:left w:val="none" w:sz="0" w:space="0" w:color="auto"/>
        <w:bottom w:val="none" w:sz="0" w:space="0" w:color="auto"/>
        <w:right w:val="none" w:sz="0" w:space="0" w:color="auto"/>
      </w:divBdr>
    </w:div>
    <w:div w:id="1631090256">
      <w:marLeft w:val="0"/>
      <w:marRight w:val="0"/>
      <w:marTop w:val="0"/>
      <w:marBottom w:val="0"/>
      <w:divBdr>
        <w:top w:val="none" w:sz="0" w:space="0" w:color="auto"/>
        <w:left w:val="none" w:sz="0" w:space="0" w:color="auto"/>
        <w:bottom w:val="none" w:sz="0" w:space="0" w:color="auto"/>
        <w:right w:val="none" w:sz="0" w:space="0" w:color="auto"/>
      </w:divBdr>
    </w:div>
    <w:div w:id="1635911219">
      <w:marLeft w:val="0"/>
      <w:marRight w:val="0"/>
      <w:marTop w:val="0"/>
      <w:marBottom w:val="0"/>
      <w:divBdr>
        <w:top w:val="none" w:sz="0" w:space="0" w:color="auto"/>
        <w:left w:val="none" w:sz="0" w:space="0" w:color="auto"/>
        <w:bottom w:val="none" w:sz="0" w:space="0" w:color="auto"/>
        <w:right w:val="none" w:sz="0" w:space="0" w:color="auto"/>
      </w:divBdr>
    </w:div>
    <w:div w:id="1651250345">
      <w:marLeft w:val="0"/>
      <w:marRight w:val="0"/>
      <w:marTop w:val="0"/>
      <w:marBottom w:val="0"/>
      <w:divBdr>
        <w:top w:val="none" w:sz="0" w:space="0" w:color="auto"/>
        <w:left w:val="none" w:sz="0" w:space="0" w:color="auto"/>
        <w:bottom w:val="none" w:sz="0" w:space="0" w:color="auto"/>
        <w:right w:val="none" w:sz="0" w:space="0" w:color="auto"/>
      </w:divBdr>
    </w:div>
    <w:div w:id="1684432382">
      <w:marLeft w:val="0"/>
      <w:marRight w:val="0"/>
      <w:marTop w:val="0"/>
      <w:marBottom w:val="0"/>
      <w:divBdr>
        <w:top w:val="none" w:sz="0" w:space="0" w:color="auto"/>
        <w:left w:val="none" w:sz="0" w:space="0" w:color="auto"/>
        <w:bottom w:val="none" w:sz="0" w:space="0" w:color="auto"/>
        <w:right w:val="none" w:sz="0" w:space="0" w:color="auto"/>
      </w:divBdr>
      <w:divsChild>
        <w:div w:id="10646415">
          <w:marLeft w:val="0"/>
          <w:marRight w:val="0"/>
          <w:marTop w:val="0"/>
          <w:marBottom w:val="0"/>
          <w:divBdr>
            <w:top w:val="none" w:sz="0" w:space="0" w:color="auto"/>
            <w:left w:val="none" w:sz="0" w:space="0" w:color="auto"/>
            <w:bottom w:val="none" w:sz="0" w:space="0" w:color="auto"/>
            <w:right w:val="none" w:sz="0" w:space="0" w:color="auto"/>
          </w:divBdr>
          <w:divsChild>
            <w:div w:id="11483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8526">
      <w:marLeft w:val="0"/>
      <w:marRight w:val="0"/>
      <w:marTop w:val="0"/>
      <w:marBottom w:val="0"/>
      <w:divBdr>
        <w:top w:val="none" w:sz="0" w:space="0" w:color="auto"/>
        <w:left w:val="none" w:sz="0" w:space="0" w:color="auto"/>
        <w:bottom w:val="none" w:sz="0" w:space="0" w:color="auto"/>
        <w:right w:val="none" w:sz="0" w:space="0" w:color="auto"/>
      </w:divBdr>
    </w:div>
    <w:div w:id="1716543528">
      <w:marLeft w:val="0"/>
      <w:marRight w:val="0"/>
      <w:marTop w:val="0"/>
      <w:marBottom w:val="0"/>
      <w:divBdr>
        <w:top w:val="none" w:sz="0" w:space="0" w:color="auto"/>
        <w:left w:val="none" w:sz="0" w:space="0" w:color="auto"/>
        <w:bottom w:val="none" w:sz="0" w:space="0" w:color="auto"/>
        <w:right w:val="none" w:sz="0" w:space="0" w:color="auto"/>
      </w:divBdr>
    </w:div>
    <w:div w:id="1743871140">
      <w:marLeft w:val="0"/>
      <w:marRight w:val="0"/>
      <w:marTop w:val="0"/>
      <w:marBottom w:val="0"/>
      <w:divBdr>
        <w:top w:val="none" w:sz="0" w:space="0" w:color="auto"/>
        <w:left w:val="none" w:sz="0" w:space="0" w:color="auto"/>
        <w:bottom w:val="none" w:sz="0" w:space="0" w:color="auto"/>
        <w:right w:val="none" w:sz="0" w:space="0" w:color="auto"/>
      </w:divBdr>
      <w:divsChild>
        <w:div w:id="841163457">
          <w:marLeft w:val="0"/>
          <w:marRight w:val="0"/>
          <w:marTop w:val="0"/>
          <w:marBottom w:val="0"/>
          <w:divBdr>
            <w:top w:val="none" w:sz="0" w:space="0" w:color="auto"/>
            <w:left w:val="none" w:sz="0" w:space="0" w:color="auto"/>
            <w:bottom w:val="none" w:sz="0" w:space="0" w:color="auto"/>
            <w:right w:val="none" w:sz="0" w:space="0" w:color="auto"/>
          </w:divBdr>
          <w:divsChild>
            <w:div w:id="543059477">
              <w:marLeft w:val="0"/>
              <w:marRight w:val="0"/>
              <w:marTop w:val="0"/>
              <w:marBottom w:val="0"/>
              <w:divBdr>
                <w:top w:val="none" w:sz="0" w:space="0" w:color="auto"/>
                <w:left w:val="none" w:sz="0" w:space="0" w:color="auto"/>
                <w:bottom w:val="none" w:sz="0" w:space="0" w:color="auto"/>
                <w:right w:val="none" w:sz="0" w:space="0" w:color="auto"/>
              </w:divBdr>
            </w:div>
            <w:div w:id="10545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1018">
      <w:marLeft w:val="0"/>
      <w:marRight w:val="0"/>
      <w:marTop w:val="0"/>
      <w:marBottom w:val="0"/>
      <w:divBdr>
        <w:top w:val="none" w:sz="0" w:space="0" w:color="auto"/>
        <w:left w:val="none" w:sz="0" w:space="0" w:color="auto"/>
        <w:bottom w:val="none" w:sz="0" w:space="0" w:color="auto"/>
        <w:right w:val="none" w:sz="0" w:space="0" w:color="auto"/>
      </w:divBdr>
    </w:div>
    <w:div w:id="1768308037">
      <w:marLeft w:val="0"/>
      <w:marRight w:val="0"/>
      <w:marTop w:val="0"/>
      <w:marBottom w:val="0"/>
      <w:divBdr>
        <w:top w:val="none" w:sz="0" w:space="0" w:color="auto"/>
        <w:left w:val="none" w:sz="0" w:space="0" w:color="auto"/>
        <w:bottom w:val="none" w:sz="0" w:space="0" w:color="auto"/>
        <w:right w:val="none" w:sz="0" w:space="0" w:color="auto"/>
      </w:divBdr>
      <w:divsChild>
        <w:div w:id="1541941650">
          <w:marLeft w:val="0"/>
          <w:marRight w:val="0"/>
          <w:marTop w:val="0"/>
          <w:marBottom w:val="0"/>
          <w:divBdr>
            <w:top w:val="none" w:sz="0" w:space="0" w:color="auto"/>
            <w:left w:val="none" w:sz="0" w:space="0" w:color="auto"/>
            <w:bottom w:val="none" w:sz="0" w:space="0" w:color="auto"/>
            <w:right w:val="none" w:sz="0" w:space="0" w:color="auto"/>
          </w:divBdr>
          <w:divsChild>
            <w:div w:id="943653660">
              <w:marLeft w:val="0"/>
              <w:marRight w:val="0"/>
              <w:marTop w:val="0"/>
              <w:marBottom w:val="0"/>
              <w:divBdr>
                <w:top w:val="none" w:sz="0" w:space="0" w:color="auto"/>
                <w:left w:val="none" w:sz="0" w:space="0" w:color="auto"/>
                <w:bottom w:val="none" w:sz="0" w:space="0" w:color="auto"/>
                <w:right w:val="none" w:sz="0" w:space="0" w:color="auto"/>
              </w:divBdr>
            </w:div>
            <w:div w:id="1201941825">
              <w:marLeft w:val="0"/>
              <w:marRight w:val="0"/>
              <w:marTop w:val="0"/>
              <w:marBottom w:val="0"/>
              <w:divBdr>
                <w:top w:val="none" w:sz="0" w:space="0" w:color="auto"/>
                <w:left w:val="none" w:sz="0" w:space="0" w:color="auto"/>
                <w:bottom w:val="none" w:sz="0" w:space="0" w:color="auto"/>
                <w:right w:val="none" w:sz="0" w:space="0" w:color="auto"/>
              </w:divBdr>
              <w:divsChild>
                <w:div w:id="2056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7875">
      <w:marLeft w:val="0"/>
      <w:marRight w:val="0"/>
      <w:marTop w:val="0"/>
      <w:marBottom w:val="0"/>
      <w:divBdr>
        <w:top w:val="none" w:sz="0" w:space="0" w:color="auto"/>
        <w:left w:val="none" w:sz="0" w:space="0" w:color="auto"/>
        <w:bottom w:val="none" w:sz="0" w:space="0" w:color="auto"/>
        <w:right w:val="none" w:sz="0" w:space="0" w:color="auto"/>
      </w:divBdr>
      <w:divsChild>
        <w:div w:id="857039828">
          <w:marLeft w:val="0"/>
          <w:marRight w:val="0"/>
          <w:marTop w:val="0"/>
          <w:marBottom w:val="0"/>
          <w:divBdr>
            <w:top w:val="none" w:sz="0" w:space="0" w:color="auto"/>
            <w:left w:val="none" w:sz="0" w:space="0" w:color="auto"/>
            <w:bottom w:val="none" w:sz="0" w:space="0" w:color="auto"/>
            <w:right w:val="none" w:sz="0" w:space="0" w:color="auto"/>
          </w:divBdr>
          <w:divsChild>
            <w:div w:id="13179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6150">
      <w:marLeft w:val="0"/>
      <w:marRight w:val="0"/>
      <w:marTop w:val="0"/>
      <w:marBottom w:val="0"/>
      <w:divBdr>
        <w:top w:val="none" w:sz="0" w:space="0" w:color="auto"/>
        <w:left w:val="none" w:sz="0" w:space="0" w:color="auto"/>
        <w:bottom w:val="none" w:sz="0" w:space="0" w:color="auto"/>
        <w:right w:val="none" w:sz="0" w:space="0" w:color="auto"/>
      </w:divBdr>
    </w:div>
    <w:div w:id="1827821940">
      <w:marLeft w:val="0"/>
      <w:marRight w:val="0"/>
      <w:marTop w:val="0"/>
      <w:marBottom w:val="0"/>
      <w:divBdr>
        <w:top w:val="none" w:sz="0" w:space="0" w:color="auto"/>
        <w:left w:val="none" w:sz="0" w:space="0" w:color="auto"/>
        <w:bottom w:val="none" w:sz="0" w:space="0" w:color="auto"/>
        <w:right w:val="none" w:sz="0" w:space="0" w:color="auto"/>
      </w:divBdr>
    </w:div>
    <w:div w:id="1835292314">
      <w:marLeft w:val="0"/>
      <w:marRight w:val="0"/>
      <w:marTop w:val="0"/>
      <w:marBottom w:val="0"/>
      <w:divBdr>
        <w:top w:val="none" w:sz="0" w:space="0" w:color="auto"/>
        <w:left w:val="none" w:sz="0" w:space="0" w:color="auto"/>
        <w:bottom w:val="none" w:sz="0" w:space="0" w:color="auto"/>
        <w:right w:val="none" w:sz="0" w:space="0" w:color="auto"/>
      </w:divBdr>
      <w:divsChild>
        <w:div w:id="213935748">
          <w:marLeft w:val="0"/>
          <w:marRight w:val="0"/>
          <w:marTop w:val="0"/>
          <w:marBottom w:val="0"/>
          <w:divBdr>
            <w:top w:val="none" w:sz="0" w:space="0" w:color="auto"/>
            <w:left w:val="none" w:sz="0" w:space="0" w:color="auto"/>
            <w:bottom w:val="none" w:sz="0" w:space="0" w:color="auto"/>
            <w:right w:val="none" w:sz="0" w:space="0" w:color="auto"/>
          </w:divBdr>
          <w:divsChild>
            <w:div w:id="20488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2592">
      <w:marLeft w:val="0"/>
      <w:marRight w:val="0"/>
      <w:marTop w:val="0"/>
      <w:marBottom w:val="0"/>
      <w:divBdr>
        <w:top w:val="none" w:sz="0" w:space="0" w:color="auto"/>
        <w:left w:val="none" w:sz="0" w:space="0" w:color="auto"/>
        <w:bottom w:val="none" w:sz="0" w:space="0" w:color="auto"/>
        <w:right w:val="none" w:sz="0" w:space="0" w:color="auto"/>
      </w:divBdr>
    </w:div>
    <w:div w:id="1856730953">
      <w:marLeft w:val="0"/>
      <w:marRight w:val="0"/>
      <w:marTop w:val="0"/>
      <w:marBottom w:val="0"/>
      <w:divBdr>
        <w:top w:val="none" w:sz="0" w:space="0" w:color="auto"/>
        <w:left w:val="none" w:sz="0" w:space="0" w:color="auto"/>
        <w:bottom w:val="none" w:sz="0" w:space="0" w:color="auto"/>
        <w:right w:val="none" w:sz="0" w:space="0" w:color="auto"/>
      </w:divBdr>
    </w:div>
    <w:div w:id="1858956558">
      <w:marLeft w:val="0"/>
      <w:marRight w:val="0"/>
      <w:marTop w:val="0"/>
      <w:marBottom w:val="0"/>
      <w:divBdr>
        <w:top w:val="none" w:sz="0" w:space="0" w:color="auto"/>
        <w:left w:val="none" w:sz="0" w:space="0" w:color="auto"/>
        <w:bottom w:val="none" w:sz="0" w:space="0" w:color="auto"/>
        <w:right w:val="none" w:sz="0" w:space="0" w:color="auto"/>
      </w:divBdr>
    </w:div>
    <w:div w:id="1876190617">
      <w:marLeft w:val="0"/>
      <w:marRight w:val="0"/>
      <w:marTop w:val="0"/>
      <w:marBottom w:val="0"/>
      <w:divBdr>
        <w:top w:val="none" w:sz="0" w:space="0" w:color="auto"/>
        <w:left w:val="none" w:sz="0" w:space="0" w:color="auto"/>
        <w:bottom w:val="none" w:sz="0" w:space="0" w:color="auto"/>
        <w:right w:val="none" w:sz="0" w:space="0" w:color="auto"/>
      </w:divBdr>
    </w:div>
    <w:div w:id="1891958916">
      <w:marLeft w:val="0"/>
      <w:marRight w:val="0"/>
      <w:marTop w:val="0"/>
      <w:marBottom w:val="0"/>
      <w:divBdr>
        <w:top w:val="none" w:sz="0" w:space="0" w:color="auto"/>
        <w:left w:val="none" w:sz="0" w:space="0" w:color="auto"/>
        <w:bottom w:val="none" w:sz="0" w:space="0" w:color="auto"/>
        <w:right w:val="none" w:sz="0" w:space="0" w:color="auto"/>
      </w:divBdr>
    </w:div>
    <w:div w:id="1901475792">
      <w:marLeft w:val="0"/>
      <w:marRight w:val="0"/>
      <w:marTop w:val="0"/>
      <w:marBottom w:val="0"/>
      <w:divBdr>
        <w:top w:val="none" w:sz="0" w:space="0" w:color="auto"/>
        <w:left w:val="none" w:sz="0" w:space="0" w:color="auto"/>
        <w:bottom w:val="none" w:sz="0" w:space="0" w:color="auto"/>
        <w:right w:val="none" w:sz="0" w:space="0" w:color="auto"/>
      </w:divBdr>
      <w:divsChild>
        <w:div w:id="1256135054">
          <w:marLeft w:val="0"/>
          <w:marRight w:val="0"/>
          <w:marTop w:val="0"/>
          <w:marBottom w:val="0"/>
          <w:divBdr>
            <w:top w:val="none" w:sz="0" w:space="0" w:color="auto"/>
            <w:left w:val="none" w:sz="0" w:space="0" w:color="auto"/>
            <w:bottom w:val="none" w:sz="0" w:space="0" w:color="auto"/>
            <w:right w:val="none" w:sz="0" w:space="0" w:color="auto"/>
          </w:divBdr>
          <w:divsChild>
            <w:div w:id="881136833">
              <w:marLeft w:val="0"/>
              <w:marRight w:val="0"/>
              <w:marTop w:val="0"/>
              <w:marBottom w:val="0"/>
              <w:divBdr>
                <w:top w:val="none" w:sz="0" w:space="0" w:color="auto"/>
                <w:left w:val="none" w:sz="0" w:space="0" w:color="auto"/>
                <w:bottom w:val="none" w:sz="0" w:space="0" w:color="auto"/>
                <w:right w:val="none" w:sz="0" w:space="0" w:color="auto"/>
              </w:divBdr>
            </w:div>
            <w:div w:id="12223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19">
      <w:marLeft w:val="0"/>
      <w:marRight w:val="0"/>
      <w:marTop w:val="0"/>
      <w:marBottom w:val="0"/>
      <w:divBdr>
        <w:top w:val="none" w:sz="0" w:space="0" w:color="auto"/>
        <w:left w:val="none" w:sz="0" w:space="0" w:color="auto"/>
        <w:bottom w:val="none" w:sz="0" w:space="0" w:color="auto"/>
        <w:right w:val="none" w:sz="0" w:space="0" w:color="auto"/>
      </w:divBdr>
    </w:div>
    <w:div w:id="1912348545">
      <w:marLeft w:val="0"/>
      <w:marRight w:val="0"/>
      <w:marTop w:val="0"/>
      <w:marBottom w:val="0"/>
      <w:divBdr>
        <w:top w:val="none" w:sz="0" w:space="0" w:color="auto"/>
        <w:left w:val="none" w:sz="0" w:space="0" w:color="auto"/>
        <w:bottom w:val="none" w:sz="0" w:space="0" w:color="auto"/>
        <w:right w:val="none" w:sz="0" w:space="0" w:color="auto"/>
      </w:divBdr>
    </w:div>
    <w:div w:id="1918663928">
      <w:marLeft w:val="0"/>
      <w:marRight w:val="0"/>
      <w:marTop w:val="0"/>
      <w:marBottom w:val="0"/>
      <w:divBdr>
        <w:top w:val="none" w:sz="0" w:space="0" w:color="auto"/>
        <w:left w:val="none" w:sz="0" w:space="0" w:color="auto"/>
        <w:bottom w:val="none" w:sz="0" w:space="0" w:color="auto"/>
        <w:right w:val="none" w:sz="0" w:space="0" w:color="auto"/>
      </w:divBdr>
    </w:div>
    <w:div w:id="1927179649">
      <w:marLeft w:val="0"/>
      <w:marRight w:val="0"/>
      <w:marTop w:val="0"/>
      <w:marBottom w:val="0"/>
      <w:divBdr>
        <w:top w:val="none" w:sz="0" w:space="0" w:color="auto"/>
        <w:left w:val="none" w:sz="0" w:space="0" w:color="auto"/>
        <w:bottom w:val="none" w:sz="0" w:space="0" w:color="auto"/>
        <w:right w:val="none" w:sz="0" w:space="0" w:color="auto"/>
      </w:divBdr>
    </w:div>
    <w:div w:id="1929846902">
      <w:marLeft w:val="0"/>
      <w:marRight w:val="0"/>
      <w:marTop w:val="0"/>
      <w:marBottom w:val="0"/>
      <w:divBdr>
        <w:top w:val="none" w:sz="0" w:space="0" w:color="auto"/>
        <w:left w:val="none" w:sz="0" w:space="0" w:color="auto"/>
        <w:bottom w:val="none" w:sz="0" w:space="0" w:color="auto"/>
        <w:right w:val="none" w:sz="0" w:space="0" w:color="auto"/>
      </w:divBdr>
    </w:div>
    <w:div w:id="1935284826">
      <w:marLeft w:val="0"/>
      <w:marRight w:val="0"/>
      <w:marTop w:val="0"/>
      <w:marBottom w:val="0"/>
      <w:divBdr>
        <w:top w:val="none" w:sz="0" w:space="0" w:color="auto"/>
        <w:left w:val="none" w:sz="0" w:space="0" w:color="auto"/>
        <w:bottom w:val="none" w:sz="0" w:space="0" w:color="auto"/>
        <w:right w:val="none" w:sz="0" w:space="0" w:color="auto"/>
      </w:divBdr>
      <w:divsChild>
        <w:div w:id="984316065">
          <w:marLeft w:val="0"/>
          <w:marRight w:val="0"/>
          <w:marTop w:val="0"/>
          <w:marBottom w:val="0"/>
          <w:divBdr>
            <w:top w:val="none" w:sz="0" w:space="0" w:color="auto"/>
            <w:left w:val="none" w:sz="0" w:space="0" w:color="auto"/>
            <w:bottom w:val="none" w:sz="0" w:space="0" w:color="auto"/>
            <w:right w:val="none" w:sz="0" w:space="0" w:color="auto"/>
          </w:divBdr>
        </w:div>
      </w:divsChild>
    </w:div>
    <w:div w:id="1941451221">
      <w:marLeft w:val="0"/>
      <w:marRight w:val="0"/>
      <w:marTop w:val="0"/>
      <w:marBottom w:val="0"/>
      <w:divBdr>
        <w:top w:val="none" w:sz="0" w:space="0" w:color="auto"/>
        <w:left w:val="none" w:sz="0" w:space="0" w:color="auto"/>
        <w:bottom w:val="none" w:sz="0" w:space="0" w:color="auto"/>
        <w:right w:val="none" w:sz="0" w:space="0" w:color="auto"/>
      </w:divBdr>
    </w:div>
    <w:div w:id="1952980344">
      <w:marLeft w:val="0"/>
      <w:marRight w:val="0"/>
      <w:marTop w:val="0"/>
      <w:marBottom w:val="0"/>
      <w:divBdr>
        <w:top w:val="none" w:sz="0" w:space="0" w:color="auto"/>
        <w:left w:val="none" w:sz="0" w:space="0" w:color="auto"/>
        <w:bottom w:val="none" w:sz="0" w:space="0" w:color="auto"/>
        <w:right w:val="none" w:sz="0" w:space="0" w:color="auto"/>
      </w:divBdr>
    </w:div>
    <w:div w:id="1960791656">
      <w:marLeft w:val="0"/>
      <w:marRight w:val="0"/>
      <w:marTop w:val="0"/>
      <w:marBottom w:val="0"/>
      <w:divBdr>
        <w:top w:val="none" w:sz="0" w:space="0" w:color="auto"/>
        <w:left w:val="none" w:sz="0" w:space="0" w:color="auto"/>
        <w:bottom w:val="none" w:sz="0" w:space="0" w:color="auto"/>
        <w:right w:val="none" w:sz="0" w:space="0" w:color="auto"/>
      </w:divBdr>
    </w:div>
    <w:div w:id="1962422814">
      <w:marLeft w:val="0"/>
      <w:marRight w:val="0"/>
      <w:marTop w:val="0"/>
      <w:marBottom w:val="0"/>
      <w:divBdr>
        <w:top w:val="none" w:sz="0" w:space="0" w:color="auto"/>
        <w:left w:val="none" w:sz="0" w:space="0" w:color="auto"/>
        <w:bottom w:val="none" w:sz="0" w:space="0" w:color="auto"/>
        <w:right w:val="none" w:sz="0" w:space="0" w:color="auto"/>
      </w:divBdr>
      <w:divsChild>
        <w:div w:id="143282697">
          <w:marLeft w:val="0"/>
          <w:marRight w:val="0"/>
          <w:marTop w:val="0"/>
          <w:marBottom w:val="0"/>
          <w:divBdr>
            <w:top w:val="none" w:sz="0" w:space="0" w:color="auto"/>
            <w:left w:val="none" w:sz="0" w:space="0" w:color="auto"/>
            <w:bottom w:val="none" w:sz="0" w:space="0" w:color="auto"/>
            <w:right w:val="none" w:sz="0" w:space="0" w:color="auto"/>
          </w:divBdr>
          <w:divsChild>
            <w:div w:id="1746955125">
              <w:marLeft w:val="0"/>
              <w:marRight w:val="0"/>
              <w:marTop w:val="0"/>
              <w:marBottom w:val="0"/>
              <w:divBdr>
                <w:top w:val="none" w:sz="0" w:space="0" w:color="auto"/>
                <w:left w:val="none" w:sz="0" w:space="0" w:color="auto"/>
                <w:bottom w:val="none" w:sz="0" w:space="0" w:color="auto"/>
                <w:right w:val="none" w:sz="0" w:space="0" w:color="auto"/>
              </w:divBdr>
            </w:div>
          </w:divsChild>
        </w:div>
        <w:div w:id="1783106106">
          <w:marLeft w:val="0"/>
          <w:marRight w:val="0"/>
          <w:marTop w:val="0"/>
          <w:marBottom w:val="0"/>
          <w:divBdr>
            <w:top w:val="none" w:sz="0" w:space="0" w:color="auto"/>
            <w:left w:val="none" w:sz="0" w:space="0" w:color="auto"/>
            <w:bottom w:val="none" w:sz="0" w:space="0" w:color="auto"/>
            <w:right w:val="none" w:sz="0" w:space="0" w:color="auto"/>
          </w:divBdr>
          <w:divsChild>
            <w:div w:id="647131093">
              <w:marLeft w:val="0"/>
              <w:marRight w:val="0"/>
              <w:marTop w:val="0"/>
              <w:marBottom w:val="0"/>
              <w:divBdr>
                <w:top w:val="none" w:sz="0" w:space="0" w:color="auto"/>
                <w:left w:val="none" w:sz="0" w:space="0" w:color="auto"/>
                <w:bottom w:val="none" w:sz="0" w:space="0" w:color="auto"/>
                <w:right w:val="none" w:sz="0" w:space="0" w:color="auto"/>
              </w:divBdr>
            </w:div>
          </w:divsChild>
        </w:div>
        <w:div w:id="1806507588">
          <w:marLeft w:val="0"/>
          <w:marRight w:val="0"/>
          <w:marTop w:val="0"/>
          <w:marBottom w:val="0"/>
          <w:divBdr>
            <w:top w:val="none" w:sz="0" w:space="0" w:color="auto"/>
            <w:left w:val="none" w:sz="0" w:space="0" w:color="auto"/>
            <w:bottom w:val="none" w:sz="0" w:space="0" w:color="auto"/>
            <w:right w:val="none" w:sz="0" w:space="0" w:color="auto"/>
          </w:divBdr>
          <w:divsChild>
            <w:div w:id="1905069426">
              <w:marLeft w:val="0"/>
              <w:marRight w:val="0"/>
              <w:marTop w:val="0"/>
              <w:marBottom w:val="0"/>
              <w:divBdr>
                <w:top w:val="none" w:sz="0" w:space="0" w:color="auto"/>
                <w:left w:val="none" w:sz="0" w:space="0" w:color="auto"/>
                <w:bottom w:val="none" w:sz="0" w:space="0" w:color="auto"/>
                <w:right w:val="none" w:sz="0" w:space="0" w:color="auto"/>
              </w:divBdr>
            </w:div>
          </w:divsChild>
        </w:div>
        <w:div w:id="1912813872">
          <w:marLeft w:val="0"/>
          <w:marRight w:val="0"/>
          <w:marTop w:val="0"/>
          <w:marBottom w:val="0"/>
          <w:divBdr>
            <w:top w:val="none" w:sz="0" w:space="0" w:color="auto"/>
            <w:left w:val="none" w:sz="0" w:space="0" w:color="auto"/>
            <w:bottom w:val="none" w:sz="0" w:space="0" w:color="auto"/>
            <w:right w:val="none" w:sz="0" w:space="0" w:color="auto"/>
          </w:divBdr>
          <w:divsChild>
            <w:div w:id="13901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40670">
      <w:marLeft w:val="0"/>
      <w:marRight w:val="0"/>
      <w:marTop w:val="0"/>
      <w:marBottom w:val="0"/>
      <w:divBdr>
        <w:top w:val="none" w:sz="0" w:space="0" w:color="auto"/>
        <w:left w:val="none" w:sz="0" w:space="0" w:color="auto"/>
        <w:bottom w:val="none" w:sz="0" w:space="0" w:color="auto"/>
        <w:right w:val="none" w:sz="0" w:space="0" w:color="auto"/>
      </w:divBdr>
    </w:div>
    <w:div w:id="1969898265">
      <w:marLeft w:val="0"/>
      <w:marRight w:val="0"/>
      <w:marTop w:val="0"/>
      <w:marBottom w:val="0"/>
      <w:divBdr>
        <w:top w:val="none" w:sz="0" w:space="0" w:color="auto"/>
        <w:left w:val="none" w:sz="0" w:space="0" w:color="auto"/>
        <w:bottom w:val="none" w:sz="0" w:space="0" w:color="auto"/>
        <w:right w:val="none" w:sz="0" w:space="0" w:color="auto"/>
      </w:divBdr>
    </w:div>
    <w:div w:id="1972056823">
      <w:marLeft w:val="0"/>
      <w:marRight w:val="0"/>
      <w:marTop w:val="0"/>
      <w:marBottom w:val="0"/>
      <w:divBdr>
        <w:top w:val="none" w:sz="0" w:space="0" w:color="auto"/>
        <w:left w:val="none" w:sz="0" w:space="0" w:color="auto"/>
        <w:bottom w:val="none" w:sz="0" w:space="0" w:color="auto"/>
        <w:right w:val="none" w:sz="0" w:space="0" w:color="auto"/>
      </w:divBdr>
      <w:divsChild>
        <w:div w:id="128861899">
          <w:marLeft w:val="0"/>
          <w:marRight w:val="0"/>
          <w:marTop w:val="0"/>
          <w:marBottom w:val="0"/>
          <w:divBdr>
            <w:top w:val="none" w:sz="0" w:space="0" w:color="auto"/>
            <w:left w:val="none" w:sz="0" w:space="0" w:color="auto"/>
            <w:bottom w:val="none" w:sz="0" w:space="0" w:color="auto"/>
            <w:right w:val="none" w:sz="0" w:space="0" w:color="auto"/>
          </w:divBdr>
        </w:div>
      </w:divsChild>
    </w:div>
    <w:div w:id="1974172881">
      <w:marLeft w:val="0"/>
      <w:marRight w:val="0"/>
      <w:marTop w:val="0"/>
      <w:marBottom w:val="0"/>
      <w:divBdr>
        <w:top w:val="none" w:sz="0" w:space="0" w:color="auto"/>
        <w:left w:val="none" w:sz="0" w:space="0" w:color="auto"/>
        <w:bottom w:val="none" w:sz="0" w:space="0" w:color="auto"/>
        <w:right w:val="none" w:sz="0" w:space="0" w:color="auto"/>
      </w:divBdr>
    </w:div>
    <w:div w:id="1976638003">
      <w:marLeft w:val="0"/>
      <w:marRight w:val="0"/>
      <w:marTop w:val="0"/>
      <w:marBottom w:val="0"/>
      <w:divBdr>
        <w:top w:val="none" w:sz="0" w:space="0" w:color="auto"/>
        <w:left w:val="none" w:sz="0" w:space="0" w:color="auto"/>
        <w:bottom w:val="none" w:sz="0" w:space="0" w:color="auto"/>
        <w:right w:val="none" w:sz="0" w:space="0" w:color="auto"/>
      </w:divBdr>
    </w:div>
    <w:div w:id="2013877565">
      <w:marLeft w:val="0"/>
      <w:marRight w:val="0"/>
      <w:marTop w:val="0"/>
      <w:marBottom w:val="0"/>
      <w:divBdr>
        <w:top w:val="none" w:sz="0" w:space="0" w:color="auto"/>
        <w:left w:val="none" w:sz="0" w:space="0" w:color="auto"/>
        <w:bottom w:val="none" w:sz="0" w:space="0" w:color="auto"/>
        <w:right w:val="none" w:sz="0" w:space="0" w:color="auto"/>
      </w:divBdr>
    </w:div>
    <w:div w:id="2016761525">
      <w:marLeft w:val="0"/>
      <w:marRight w:val="0"/>
      <w:marTop w:val="0"/>
      <w:marBottom w:val="0"/>
      <w:divBdr>
        <w:top w:val="none" w:sz="0" w:space="0" w:color="auto"/>
        <w:left w:val="none" w:sz="0" w:space="0" w:color="auto"/>
        <w:bottom w:val="none" w:sz="0" w:space="0" w:color="auto"/>
        <w:right w:val="none" w:sz="0" w:space="0" w:color="auto"/>
      </w:divBdr>
    </w:div>
    <w:div w:id="2017029581">
      <w:marLeft w:val="0"/>
      <w:marRight w:val="0"/>
      <w:marTop w:val="0"/>
      <w:marBottom w:val="0"/>
      <w:divBdr>
        <w:top w:val="none" w:sz="0" w:space="0" w:color="auto"/>
        <w:left w:val="none" w:sz="0" w:space="0" w:color="auto"/>
        <w:bottom w:val="none" w:sz="0" w:space="0" w:color="auto"/>
        <w:right w:val="none" w:sz="0" w:space="0" w:color="auto"/>
      </w:divBdr>
    </w:div>
    <w:div w:id="2022512984">
      <w:marLeft w:val="0"/>
      <w:marRight w:val="0"/>
      <w:marTop w:val="0"/>
      <w:marBottom w:val="0"/>
      <w:divBdr>
        <w:top w:val="none" w:sz="0" w:space="0" w:color="auto"/>
        <w:left w:val="none" w:sz="0" w:space="0" w:color="auto"/>
        <w:bottom w:val="none" w:sz="0" w:space="0" w:color="auto"/>
        <w:right w:val="none" w:sz="0" w:space="0" w:color="auto"/>
      </w:divBdr>
    </w:div>
    <w:div w:id="2026639235">
      <w:marLeft w:val="0"/>
      <w:marRight w:val="0"/>
      <w:marTop w:val="0"/>
      <w:marBottom w:val="0"/>
      <w:divBdr>
        <w:top w:val="none" w:sz="0" w:space="0" w:color="auto"/>
        <w:left w:val="none" w:sz="0" w:space="0" w:color="auto"/>
        <w:bottom w:val="none" w:sz="0" w:space="0" w:color="auto"/>
        <w:right w:val="none" w:sz="0" w:space="0" w:color="auto"/>
      </w:divBdr>
    </w:div>
    <w:div w:id="2032341012">
      <w:marLeft w:val="0"/>
      <w:marRight w:val="0"/>
      <w:marTop w:val="0"/>
      <w:marBottom w:val="0"/>
      <w:divBdr>
        <w:top w:val="none" w:sz="0" w:space="0" w:color="auto"/>
        <w:left w:val="none" w:sz="0" w:space="0" w:color="auto"/>
        <w:bottom w:val="none" w:sz="0" w:space="0" w:color="auto"/>
        <w:right w:val="none" w:sz="0" w:space="0" w:color="auto"/>
      </w:divBdr>
    </w:div>
    <w:div w:id="2032681716">
      <w:marLeft w:val="0"/>
      <w:marRight w:val="0"/>
      <w:marTop w:val="0"/>
      <w:marBottom w:val="0"/>
      <w:divBdr>
        <w:top w:val="none" w:sz="0" w:space="0" w:color="auto"/>
        <w:left w:val="none" w:sz="0" w:space="0" w:color="auto"/>
        <w:bottom w:val="none" w:sz="0" w:space="0" w:color="auto"/>
        <w:right w:val="none" w:sz="0" w:space="0" w:color="auto"/>
      </w:divBdr>
    </w:div>
    <w:div w:id="2035766694">
      <w:marLeft w:val="0"/>
      <w:marRight w:val="0"/>
      <w:marTop w:val="0"/>
      <w:marBottom w:val="0"/>
      <w:divBdr>
        <w:top w:val="none" w:sz="0" w:space="0" w:color="auto"/>
        <w:left w:val="none" w:sz="0" w:space="0" w:color="auto"/>
        <w:bottom w:val="none" w:sz="0" w:space="0" w:color="auto"/>
        <w:right w:val="none" w:sz="0" w:space="0" w:color="auto"/>
      </w:divBdr>
    </w:div>
    <w:div w:id="2045590670">
      <w:marLeft w:val="0"/>
      <w:marRight w:val="0"/>
      <w:marTop w:val="0"/>
      <w:marBottom w:val="0"/>
      <w:divBdr>
        <w:top w:val="none" w:sz="0" w:space="0" w:color="auto"/>
        <w:left w:val="none" w:sz="0" w:space="0" w:color="auto"/>
        <w:bottom w:val="none" w:sz="0" w:space="0" w:color="auto"/>
        <w:right w:val="none" w:sz="0" w:space="0" w:color="auto"/>
      </w:divBdr>
    </w:div>
    <w:div w:id="2055153008">
      <w:marLeft w:val="0"/>
      <w:marRight w:val="0"/>
      <w:marTop w:val="0"/>
      <w:marBottom w:val="0"/>
      <w:divBdr>
        <w:top w:val="none" w:sz="0" w:space="0" w:color="auto"/>
        <w:left w:val="none" w:sz="0" w:space="0" w:color="auto"/>
        <w:bottom w:val="none" w:sz="0" w:space="0" w:color="auto"/>
        <w:right w:val="none" w:sz="0" w:space="0" w:color="auto"/>
      </w:divBdr>
      <w:divsChild>
        <w:div w:id="182331078">
          <w:marLeft w:val="0"/>
          <w:marRight w:val="0"/>
          <w:marTop w:val="0"/>
          <w:marBottom w:val="0"/>
          <w:divBdr>
            <w:top w:val="none" w:sz="0" w:space="0" w:color="auto"/>
            <w:left w:val="none" w:sz="0" w:space="0" w:color="auto"/>
            <w:bottom w:val="none" w:sz="0" w:space="0" w:color="auto"/>
            <w:right w:val="none" w:sz="0" w:space="0" w:color="auto"/>
          </w:divBdr>
          <w:divsChild>
            <w:div w:id="1286539838">
              <w:marLeft w:val="0"/>
              <w:marRight w:val="0"/>
              <w:marTop w:val="0"/>
              <w:marBottom w:val="0"/>
              <w:divBdr>
                <w:top w:val="none" w:sz="0" w:space="0" w:color="auto"/>
                <w:left w:val="none" w:sz="0" w:space="0" w:color="auto"/>
                <w:bottom w:val="none" w:sz="0" w:space="0" w:color="auto"/>
                <w:right w:val="none" w:sz="0" w:space="0" w:color="auto"/>
              </w:divBdr>
            </w:div>
            <w:div w:id="2093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3068">
      <w:marLeft w:val="0"/>
      <w:marRight w:val="0"/>
      <w:marTop w:val="0"/>
      <w:marBottom w:val="0"/>
      <w:divBdr>
        <w:top w:val="none" w:sz="0" w:space="0" w:color="auto"/>
        <w:left w:val="none" w:sz="0" w:space="0" w:color="auto"/>
        <w:bottom w:val="none" w:sz="0" w:space="0" w:color="auto"/>
        <w:right w:val="none" w:sz="0" w:space="0" w:color="auto"/>
      </w:divBdr>
    </w:div>
    <w:div w:id="2064451370">
      <w:marLeft w:val="0"/>
      <w:marRight w:val="0"/>
      <w:marTop w:val="0"/>
      <w:marBottom w:val="0"/>
      <w:divBdr>
        <w:top w:val="none" w:sz="0" w:space="0" w:color="auto"/>
        <w:left w:val="none" w:sz="0" w:space="0" w:color="auto"/>
        <w:bottom w:val="none" w:sz="0" w:space="0" w:color="auto"/>
        <w:right w:val="none" w:sz="0" w:space="0" w:color="auto"/>
      </w:divBdr>
    </w:div>
    <w:div w:id="2080205568">
      <w:marLeft w:val="0"/>
      <w:marRight w:val="0"/>
      <w:marTop w:val="0"/>
      <w:marBottom w:val="0"/>
      <w:divBdr>
        <w:top w:val="none" w:sz="0" w:space="0" w:color="auto"/>
        <w:left w:val="none" w:sz="0" w:space="0" w:color="auto"/>
        <w:bottom w:val="none" w:sz="0" w:space="0" w:color="auto"/>
        <w:right w:val="none" w:sz="0" w:space="0" w:color="auto"/>
      </w:divBdr>
      <w:divsChild>
        <w:div w:id="1776828367">
          <w:marLeft w:val="0"/>
          <w:marRight w:val="0"/>
          <w:marTop w:val="0"/>
          <w:marBottom w:val="0"/>
          <w:divBdr>
            <w:top w:val="none" w:sz="0" w:space="0" w:color="auto"/>
            <w:left w:val="none" w:sz="0" w:space="0" w:color="auto"/>
            <w:bottom w:val="none" w:sz="0" w:space="0" w:color="auto"/>
            <w:right w:val="none" w:sz="0" w:space="0" w:color="auto"/>
          </w:divBdr>
        </w:div>
      </w:divsChild>
    </w:div>
    <w:div w:id="2094936928">
      <w:marLeft w:val="0"/>
      <w:marRight w:val="0"/>
      <w:marTop w:val="0"/>
      <w:marBottom w:val="0"/>
      <w:divBdr>
        <w:top w:val="none" w:sz="0" w:space="0" w:color="auto"/>
        <w:left w:val="none" w:sz="0" w:space="0" w:color="auto"/>
        <w:bottom w:val="none" w:sz="0" w:space="0" w:color="auto"/>
        <w:right w:val="none" w:sz="0" w:space="0" w:color="auto"/>
      </w:divBdr>
    </w:div>
    <w:div w:id="2097365709">
      <w:marLeft w:val="0"/>
      <w:marRight w:val="0"/>
      <w:marTop w:val="0"/>
      <w:marBottom w:val="0"/>
      <w:divBdr>
        <w:top w:val="none" w:sz="0" w:space="0" w:color="auto"/>
        <w:left w:val="none" w:sz="0" w:space="0" w:color="auto"/>
        <w:bottom w:val="none" w:sz="0" w:space="0" w:color="auto"/>
        <w:right w:val="none" w:sz="0" w:space="0" w:color="auto"/>
      </w:divBdr>
      <w:divsChild>
        <w:div w:id="896236155">
          <w:marLeft w:val="0"/>
          <w:marRight w:val="0"/>
          <w:marTop w:val="0"/>
          <w:marBottom w:val="0"/>
          <w:divBdr>
            <w:top w:val="none" w:sz="0" w:space="0" w:color="auto"/>
            <w:left w:val="none" w:sz="0" w:space="0" w:color="auto"/>
            <w:bottom w:val="none" w:sz="0" w:space="0" w:color="auto"/>
            <w:right w:val="none" w:sz="0" w:space="0" w:color="auto"/>
          </w:divBdr>
          <w:divsChild>
            <w:div w:id="389765688">
              <w:marLeft w:val="0"/>
              <w:marRight w:val="0"/>
              <w:marTop w:val="0"/>
              <w:marBottom w:val="0"/>
              <w:divBdr>
                <w:top w:val="none" w:sz="0" w:space="0" w:color="auto"/>
                <w:left w:val="none" w:sz="0" w:space="0" w:color="auto"/>
                <w:bottom w:val="none" w:sz="0" w:space="0" w:color="auto"/>
                <w:right w:val="none" w:sz="0" w:space="0" w:color="auto"/>
              </w:divBdr>
            </w:div>
            <w:div w:id="9955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6776">
      <w:marLeft w:val="0"/>
      <w:marRight w:val="0"/>
      <w:marTop w:val="0"/>
      <w:marBottom w:val="0"/>
      <w:divBdr>
        <w:top w:val="none" w:sz="0" w:space="0" w:color="auto"/>
        <w:left w:val="none" w:sz="0" w:space="0" w:color="auto"/>
        <w:bottom w:val="none" w:sz="0" w:space="0" w:color="auto"/>
        <w:right w:val="none" w:sz="0" w:space="0" w:color="auto"/>
      </w:divBdr>
    </w:div>
    <w:div w:id="212592272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file:///C:\Users\viceetm\AppData\Local\Temp\notesA62A03\62_Information_Technology_Strategy_Victorian_Government_12__.html" TargetMode="External"/><Relationship Id="rId18" Type="http://schemas.openxmlformats.org/officeDocument/2006/relationships/image" Target="media/image3.jpeg"/><Relationship Id="rId26" Type="http://schemas.openxmlformats.org/officeDocument/2006/relationships/hyperlink" Target="file:///C:\Users\viceetm\AppData\Local\Temp\notesA62A03\62_Information_Technology_Strategy_Victorian_Government_12__.html" TargetMode="External"/><Relationship Id="rId3" Type="http://schemas.openxmlformats.org/officeDocument/2006/relationships/styles" Target="styles.xml"/><Relationship Id="rId21" Type="http://schemas.openxmlformats.org/officeDocument/2006/relationships/hyperlink" Target="file:///C:\Users\viceetm\AppData\Local\Temp\notesA62A03\62_Information_Technology_Strategy_Victorian_Government_12__.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file:///C:\Users\viceetm\AppData\Local\Temp\notesA62A03\62_Information_Technology_Strategy_Victorian_Government_12__.html" TargetMode="External"/><Relationship Id="rId25" Type="http://schemas.openxmlformats.org/officeDocument/2006/relationships/hyperlink" Target="file:///C:\Users\viceetm\AppData\Local\Temp\notesA62A03\62_Information_Technology_Strategy_Victorian_Government_12__.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viceetm\AppData\Local\Temp\notesA62A03\62_Information_Technology_Strategy_Victorian_Government_12__.html" TargetMode="External"/><Relationship Id="rId20" Type="http://schemas.openxmlformats.org/officeDocument/2006/relationships/image" Target="media/image5.jpeg"/><Relationship Id="rId29" Type="http://schemas.openxmlformats.org/officeDocument/2006/relationships/hyperlink" Target="file:///C:\Users\viceetm\AppData\Local\Temp\notesA62A03\62_Information_Technology_Strategy_Victorian_Government_12__.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iceetm\AppData\Local\Temp\notesA62A03\62_Information_Technology_Strategy_Victorian_Government_12__.html" TargetMode="External"/><Relationship Id="rId24" Type="http://schemas.openxmlformats.org/officeDocument/2006/relationships/hyperlink" Target="file:///C:\Users\viceetm\AppData\Local\Temp\notesA62A03\62_Information_Technology_Strategy_Victorian_Government_12__.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viceetm\AppData\Local\Temp\notesA62A03\62_Information_Technology_Strategy_Victorian_Government_12__.html" TargetMode="External"/><Relationship Id="rId23" Type="http://schemas.openxmlformats.org/officeDocument/2006/relationships/hyperlink" Target="file:///C:\Users\vicverz\Downloads\www.vic.gov.au\digital-strategy-transformation" TargetMode="External"/><Relationship Id="rId28" Type="http://schemas.openxmlformats.org/officeDocument/2006/relationships/hyperlink" Target="file:///C:\Users\viceetm\AppData\Local\Temp\notesA62A03\62_Information_Technology_Strategy_Victorian_Government_12__.html" TargetMode="External"/><Relationship Id="rId36" Type="http://schemas.openxmlformats.org/officeDocument/2006/relationships/footer" Target="footer3.xml"/><Relationship Id="rId10" Type="http://schemas.openxmlformats.org/officeDocument/2006/relationships/hyperlink" Target="http://www.vic.gov.au/digital-strategy-transformation" TargetMode="External"/><Relationship Id="rId19" Type="http://schemas.openxmlformats.org/officeDocument/2006/relationships/image" Target="media/image4.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gital.transformation@dpc.vic.gov.au" TargetMode="External"/><Relationship Id="rId14" Type="http://schemas.openxmlformats.org/officeDocument/2006/relationships/image" Target="media/image2.jpeg"/><Relationship Id="rId22" Type="http://schemas.openxmlformats.org/officeDocument/2006/relationships/hyperlink" Target="http://www.vic.gov.au/social-media/mobile-apps" TargetMode="External"/><Relationship Id="rId27" Type="http://schemas.openxmlformats.org/officeDocument/2006/relationships/hyperlink" Target="file:///C:\Users\viceetm\AppData\Local\Temp\notesA62A03\62_Information_Technology_Strategy_Victorian_Government_12__.html" TargetMode="External"/><Relationship Id="rId30" Type="http://schemas.openxmlformats.org/officeDocument/2006/relationships/hyperlink" Target="https://www.data.vic.gov.au/datavic-access-policy-guidelines"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10C45F5-B5FC-4AB7-B5A5-A0AD861FC20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8946</Words>
  <Characters>50996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Information Technology Strategy Victorian Government</vt:lpstr>
    </vt:vector>
  </TitlesOfParts>
  <Company/>
  <LinksUpToDate>false</LinksUpToDate>
  <CharactersWithSpaces>59823</CharactersWithSpaces>
  <SharedDoc>false</SharedDoc>
  <HyperlinkBase/>
  <HLinks>
    <vt:vector size="138" baseType="variant">
      <vt:variant>
        <vt:i4>2031677</vt:i4>
      </vt:variant>
      <vt:variant>
        <vt:i4>129</vt:i4>
      </vt:variant>
      <vt:variant>
        <vt:i4>0</vt:i4>
      </vt:variant>
      <vt:variant>
        <vt:i4>5</vt:i4>
      </vt:variant>
      <vt:variant>
        <vt:lpwstr>http://www.dtf.vic.gov.au/Publications/Victoria-Economy-publications/IP-and-DataVic/DataVic-Access-Policy</vt:lpwstr>
      </vt:variant>
      <vt:variant>
        <vt:lpwstr/>
      </vt:variant>
      <vt:variant>
        <vt:i4>3473455</vt:i4>
      </vt:variant>
      <vt:variant>
        <vt:i4>126</vt:i4>
      </vt:variant>
      <vt:variant>
        <vt:i4>0</vt:i4>
      </vt:variant>
      <vt:variant>
        <vt:i4>5</vt:i4>
      </vt:variant>
      <vt:variant>
        <vt:lpwstr>62_Information_Technology_Strategy_Victorian_Government_12__.html</vt:lpwstr>
      </vt:variant>
      <vt:variant>
        <vt:lpwstr>footnote-000-backlink</vt:lpwstr>
      </vt:variant>
      <vt:variant>
        <vt:i4>3407919</vt:i4>
      </vt:variant>
      <vt:variant>
        <vt:i4>123</vt:i4>
      </vt:variant>
      <vt:variant>
        <vt:i4>0</vt:i4>
      </vt:variant>
      <vt:variant>
        <vt:i4>5</vt:i4>
      </vt:variant>
      <vt:variant>
        <vt:lpwstr>62_Information_Technology_Strategy_Victorian_Government_12__.html</vt:lpwstr>
      </vt:variant>
      <vt:variant>
        <vt:lpwstr>footnote-001-backlink</vt:lpwstr>
      </vt:variant>
      <vt:variant>
        <vt:i4>3604527</vt:i4>
      </vt:variant>
      <vt:variant>
        <vt:i4>120</vt:i4>
      </vt:variant>
      <vt:variant>
        <vt:i4>0</vt:i4>
      </vt:variant>
      <vt:variant>
        <vt:i4>5</vt:i4>
      </vt:variant>
      <vt:variant>
        <vt:lpwstr>62_Information_Technology_Strategy_Victorian_Government_12__.html</vt:lpwstr>
      </vt:variant>
      <vt:variant>
        <vt:lpwstr>footnote-002-backlink</vt:lpwstr>
      </vt:variant>
      <vt:variant>
        <vt:i4>3538991</vt:i4>
      </vt:variant>
      <vt:variant>
        <vt:i4>117</vt:i4>
      </vt:variant>
      <vt:variant>
        <vt:i4>0</vt:i4>
      </vt:variant>
      <vt:variant>
        <vt:i4>5</vt:i4>
      </vt:variant>
      <vt:variant>
        <vt:lpwstr>62_Information_Technology_Strategy_Victorian_Government_12__.html</vt:lpwstr>
      </vt:variant>
      <vt:variant>
        <vt:lpwstr>footnote-003-backlink</vt:lpwstr>
      </vt:variant>
      <vt:variant>
        <vt:i4>3211311</vt:i4>
      </vt:variant>
      <vt:variant>
        <vt:i4>114</vt:i4>
      </vt:variant>
      <vt:variant>
        <vt:i4>0</vt:i4>
      </vt:variant>
      <vt:variant>
        <vt:i4>5</vt:i4>
      </vt:variant>
      <vt:variant>
        <vt:lpwstr>62_Information_Technology_Strategy_Victorian_Government_12__.html</vt:lpwstr>
      </vt:variant>
      <vt:variant>
        <vt:lpwstr>footnote-004-backlink</vt:lpwstr>
      </vt:variant>
      <vt:variant>
        <vt:i4>3145775</vt:i4>
      </vt:variant>
      <vt:variant>
        <vt:i4>111</vt:i4>
      </vt:variant>
      <vt:variant>
        <vt:i4>0</vt:i4>
      </vt:variant>
      <vt:variant>
        <vt:i4>5</vt:i4>
      </vt:variant>
      <vt:variant>
        <vt:lpwstr>62_Information_Technology_Strategy_Victorian_Government_12__.html</vt:lpwstr>
      </vt:variant>
      <vt:variant>
        <vt:lpwstr>footnote-005-backlink</vt:lpwstr>
      </vt:variant>
      <vt:variant>
        <vt:i4>7602279</vt:i4>
      </vt:variant>
      <vt:variant>
        <vt:i4>108</vt:i4>
      </vt:variant>
      <vt:variant>
        <vt:i4>0</vt:i4>
      </vt:variant>
      <vt:variant>
        <vt:i4>5</vt:i4>
      </vt:variant>
      <vt:variant>
        <vt:lpwstr>http://www.enterprisesolutions.vic.gov.au/</vt:lpwstr>
      </vt:variant>
      <vt:variant>
        <vt:lpwstr/>
      </vt:variant>
      <vt:variant>
        <vt:i4>3014702</vt:i4>
      </vt:variant>
      <vt:variant>
        <vt:i4>93</vt:i4>
      </vt:variant>
      <vt:variant>
        <vt:i4>0</vt:i4>
      </vt:variant>
      <vt:variant>
        <vt:i4>5</vt:i4>
      </vt:variant>
      <vt:variant>
        <vt:lpwstr>http://www.vic.gov.au/social-media/mobile-apps</vt:lpwstr>
      </vt:variant>
      <vt:variant>
        <vt:lpwstr/>
      </vt:variant>
      <vt:variant>
        <vt:i4>3538954</vt:i4>
      </vt:variant>
      <vt:variant>
        <vt:i4>87</vt:i4>
      </vt:variant>
      <vt:variant>
        <vt:i4>0</vt:i4>
      </vt:variant>
      <vt:variant>
        <vt:i4>5</vt:i4>
      </vt:variant>
      <vt:variant>
        <vt:lpwstr>62_Information_Technology_Strategy_Victorian_Government_12__.html</vt:lpwstr>
      </vt:variant>
      <vt:variant>
        <vt:lpwstr>footnote-000</vt:lpwstr>
      </vt:variant>
      <vt:variant>
        <vt:i4>3604490</vt:i4>
      </vt:variant>
      <vt:variant>
        <vt:i4>66</vt:i4>
      </vt:variant>
      <vt:variant>
        <vt:i4>0</vt:i4>
      </vt:variant>
      <vt:variant>
        <vt:i4>5</vt:i4>
      </vt:variant>
      <vt:variant>
        <vt:lpwstr>62_Information_Technology_Strategy_Victorian_Government_12__.html</vt:lpwstr>
      </vt:variant>
      <vt:variant>
        <vt:lpwstr>footnote-001</vt:lpwstr>
      </vt:variant>
      <vt:variant>
        <vt:i4>3407882</vt:i4>
      </vt:variant>
      <vt:variant>
        <vt:i4>63</vt:i4>
      </vt:variant>
      <vt:variant>
        <vt:i4>0</vt:i4>
      </vt:variant>
      <vt:variant>
        <vt:i4>5</vt:i4>
      </vt:variant>
      <vt:variant>
        <vt:lpwstr>62_Information_Technology_Strategy_Victorian_Government_12__.html</vt:lpwstr>
      </vt:variant>
      <vt:variant>
        <vt:lpwstr>footnote-002</vt:lpwstr>
      </vt:variant>
      <vt:variant>
        <vt:i4>3473418</vt:i4>
      </vt:variant>
      <vt:variant>
        <vt:i4>54</vt:i4>
      </vt:variant>
      <vt:variant>
        <vt:i4>0</vt:i4>
      </vt:variant>
      <vt:variant>
        <vt:i4>5</vt:i4>
      </vt:variant>
      <vt:variant>
        <vt:lpwstr>62_Information_Technology_Strategy_Victorian_Government_12__.html</vt:lpwstr>
      </vt:variant>
      <vt:variant>
        <vt:lpwstr>footnote-003</vt:lpwstr>
      </vt:variant>
      <vt:variant>
        <vt:i4>3276810</vt:i4>
      </vt:variant>
      <vt:variant>
        <vt:i4>48</vt:i4>
      </vt:variant>
      <vt:variant>
        <vt:i4>0</vt:i4>
      </vt:variant>
      <vt:variant>
        <vt:i4>5</vt:i4>
      </vt:variant>
      <vt:variant>
        <vt:lpwstr>62_Information_Technology_Strategy_Victorian_Government_12__.html</vt:lpwstr>
      </vt:variant>
      <vt:variant>
        <vt:lpwstr>footnote-004</vt:lpwstr>
      </vt:variant>
      <vt:variant>
        <vt:i4>3342346</vt:i4>
      </vt:variant>
      <vt:variant>
        <vt:i4>42</vt:i4>
      </vt:variant>
      <vt:variant>
        <vt:i4>0</vt:i4>
      </vt:variant>
      <vt:variant>
        <vt:i4>5</vt:i4>
      </vt:variant>
      <vt:variant>
        <vt:lpwstr>62_Information_Technology_Strategy_Victorian_Government_12__.html</vt:lpwstr>
      </vt:variant>
      <vt:variant>
        <vt:lpwstr>footnote-005</vt:lpwstr>
      </vt:variant>
      <vt:variant>
        <vt:i4>7602279</vt:i4>
      </vt:variant>
      <vt:variant>
        <vt:i4>39</vt:i4>
      </vt:variant>
      <vt:variant>
        <vt:i4>0</vt:i4>
      </vt:variant>
      <vt:variant>
        <vt:i4>5</vt:i4>
      </vt:variant>
      <vt:variant>
        <vt:lpwstr>http://www.enterprisesolutions.vic.gov.au/</vt:lpwstr>
      </vt:variant>
      <vt:variant>
        <vt:lpwstr/>
      </vt:variant>
      <vt:variant>
        <vt:i4>1376333</vt:i4>
      </vt:variant>
      <vt:variant>
        <vt:i4>36</vt:i4>
      </vt:variant>
      <vt:variant>
        <vt:i4>0</vt:i4>
      </vt:variant>
      <vt:variant>
        <vt:i4>5</vt:i4>
      </vt:variant>
      <vt:variant>
        <vt:lpwstr>mailto:enterprisesolutions@dpc.vic.gov.au</vt:lpwstr>
      </vt:variant>
      <vt:variant>
        <vt:lpwstr/>
      </vt:variant>
      <vt:variant>
        <vt:i4>5308424</vt:i4>
      </vt:variant>
      <vt:variant>
        <vt:i4>33</vt:i4>
      </vt:variant>
      <vt:variant>
        <vt:i4>0</vt:i4>
      </vt:variant>
      <vt:variant>
        <vt:i4>5</vt:i4>
      </vt:variant>
      <vt:variant>
        <vt:lpwstr>https://creativecommons.org/licenses/by/4.0/</vt:lpwstr>
      </vt:variant>
      <vt:variant>
        <vt:lpwstr/>
      </vt:variant>
      <vt:variant>
        <vt:i4>4718675</vt:i4>
      </vt:variant>
      <vt:variant>
        <vt:i4>11826</vt:i4>
      </vt:variant>
      <vt:variant>
        <vt:i4>1030</vt:i4>
      </vt:variant>
      <vt:variant>
        <vt:i4>1</vt:i4>
      </vt:variant>
      <vt:variant>
        <vt:lpwstr>Figure 1</vt:lpwstr>
      </vt:variant>
      <vt:variant>
        <vt:lpwstr/>
      </vt:variant>
      <vt:variant>
        <vt:i4>4915283</vt:i4>
      </vt:variant>
      <vt:variant>
        <vt:i4>13380</vt:i4>
      </vt:variant>
      <vt:variant>
        <vt:i4>1029</vt:i4>
      </vt:variant>
      <vt:variant>
        <vt:i4>1</vt:i4>
      </vt:variant>
      <vt:variant>
        <vt:lpwstr>Figure 2</vt:lpwstr>
      </vt:variant>
      <vt:variant>
        <vt:lpwstr/>
      </vt:variant>
      <vt:variant>
        <vt:i4>4980819</vt:i4>
      </vt:variant>
      <vt:variant>
        <vt:i4>17017</vt:i4>
      </vt:variant>
      <vt:variant>
        <vt:i4>1028</vt:i4>
      </vt:variant>
      <vt:variant>
        <vt:i4>1</vt:i4>
      </vt:variant>
      <vt:variant>
        <vt:lpwstr>Figure 5</vt:lpwstr>
      </vt:variant>
      <vt:variant>
        <vt:lpwstr/>
      </vt:variant>
      <vt:variant>
        <vt:i4>5177427</vt:i4>
      </vt:variant>
      <vt:variant>
        <vt:i4>18575</vt:i4>
      </vt:variant>
      <vt:variant>
        <vt:i4>1027</vt:i4>
      </vt:variant>
      <vt:variant>
        <vt:i4>1</vt:i4>
      </vt:variant>
      <vt:variant>
        <vt:lpwstr>Figure 6</vt:lpwstr>
      </vt:variant>
      <vt:variant>
        <vt:lpwstr/>
      </vt:variant>
      <vt:variant>
        <vt:i4>4259923</vt:i4>
      </vt:variant>
      <vt:variant>
        <vt:i4>23011</vt:i4>
      </vt:variant>
      <vt:variant>
        <vt:i4>1026</vt:i4>
      </vt:variant>
      <vt:variant>
        <vt:i4>1</vt:i4>
      </vt:variant>
      <vt:variant>
        <vt:lpwstr>Figure 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Strategy Victorian Government</dc:title>
  <dc:creator>DPC</dc:creator>
  <cp:lastModifiedBy>Carly Lusk (DPC)</cp:lastModifiedBy>
  <cp:revision>6</cp:revision>
  <dcterms:created xsi:type="dcterms:W3CDTF">2020-07-16T05:27:00Z</dcterms:created>
  <dcterms:modified xsi:type="dcterms:W3CDTF">2020-08-17T23:50:00Z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1cab21bc-92cc-435a-b989-619577902312</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carly.lusk@dpc.vic.gov.au</vt:lpwstr>
  </property>
  <property fmtid="{D5CDD505-2E9C-101B-9397-08002B2CF9AE}" pid="7" name="MSIP_Label_7158ebbd-6c5e-441f-bfc9-4eb8c11e3978_SetDate">
    <vt:lpwstr>2020-07-16T05:26:00.0198095Z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